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8CE" w:rsidRDefault="004158CE">
      <w:pPr>
        <w:spacing w:before="163"/>
        <w:ind w:firstLine="482"/>
        <w:jc w:val="center"/>
        <w:rPr>
          <w:rFonts w:eastAsia="新宋体"/>
          <w:b/>
          <w:color w:val="auto"/>
          <w:szCs w:val="32"/>
        </w:rPr>
      </w:pPr>
    </w:p>
    <w:p w:rsidR="004158CE" w:rsidRDefault="004158CE">
      <w:pPr>
        <w:spacing w:before="163"/>
        <w:ind w:firstLine="482"/>
        <w:jc w:val="center"/>
        <w:rPr>
          <w:rFonts w:eastAsia="新宋体"/>
          <w:b/>
          <w:color w:val="auto"/>
          <w:szCs w:val="32"/>
        </w:rPr>
      </w:pPr>
    </w:p>
    <w:p w:rsidR="004158CE" w:rsidRPr="00081398" w:rsidRDefault="00081398">
      <w:pPr>
        <w:adjustRightInd/>
        <w:snapToGrid/>
        <w:spacing w:beforeLines="0" w:before="0" w:line="240" w:lineRule="auto"/>
        <w:ind w:firstLineChars="0" w:firstLine="0"/>
        <w:jc w:val="center"/>
        <w:rPr>
          <w:b/>
          <w:color w:val="auto"/>
          <w:sz w:val="44"/>
          <w:szCs w:val="44"/>
        </w:rPr>
      </w:pPr>
      <w:r w:rsidRPr="00081398">
        <w:rPr>
          <w:b/>
          <w:color w:val="auto"/>
          <w:sz w:val="44"/>
          <w:szCs w:val="44"/>
        </w:rPr>
        <w:t>广州北江引水工程（花都水厂及配水管道工程部分）施工总承包（</w:t>
      </w:r>
      <w:r w:rsidRPr="00081398">
        <w:rPr>
          <w:rFonts w:hint="eastAsia"/>
          <w:b/>
          <w:color w:val="auto"/>
          <w:sz w:val="44"/>
          <w:szCs w:val="44"/>
        </w:rPr>
        <w:t>标段二</w:t>
      </w:r>
      <w:r w:rsidRPr="00081398">
        <w:rPr>
          <w:b/>
          <w:color w:val="auto"/>
          <w:sz w:val="44"/>
          <w:szCs w:val="44"/>
        </w:rPr>
        <w:t>）</w:t>
      </w:r>
    </w:p>
    <w:p w:rsidR="004158CE" w:rsidRPr="00081398" w:rsidRDefault="004158CE">
      <w:pPr>
        <w:spacing w:before="163" w:line="560" w:lineRule="atLeast"/>
        <w:ind w:firstLine="480"/>
        <w:jc w:val="center"/>
        <w:rPr>
          <w:rFonts w:eastAsia="黑体"/>
          <w:color w:val="auto"/>
        </w:rPr>
      </w:pPr>
    </w:p>
    <w:p w:rsidR="004158CE" w:rsidRPr="00081398" w:rsidRDefault="004158CE">
      <w:pPr>
        <w:adjustRightInd/>
        <w:snapToGrid/>
        <w:spacing w:beforeLines="0" w:before="0"/>
        <w:ind w:firstLineChars="0" w:firstLine="0"/>
        <w:rPr>
          <w:rFonts w:eastAsia="黑体"/>
          <w:color w:val="auto"/>
          <w:sz w:val="44"/>
          <w:szCs w:val="44"/>
        </w:rPr>
      </w:pPr>
    </w:p>
    <w:p w:rsidR="004158CE" w:rsidRPr="00081398" w:rsidRDefault="004158CE">
      <w:pPr>
        <w:adjustRightInd/>
        <w:snapToGrid/>
        <w:spacing w:beforeLines="0" w:before="0"/>
        <w:ind w:firstLineChars="0" w:firstLine="0"/>
        <w:rPr>
          <w:rFonts w:eastAsia="黑体"/>
          <w:color w:val="auto"/>
          <w:sz w:val="44"/>
          <w:szCs w:val="44"/>
        </w:rPr>
      </w:pPr>
    </w:p>
    <w:p w:rsidR="004158CE" w:rsidRPr="00081398" w:rsidRDefault="00081398">
      <w:pPr>
        <w:adjustRightInd/>
        <w:snapToGrid/>
        <w:spacing w:beforeLines="0" w:before="0"/>
        <w:ind w:firstLineChars="0" w:firstLine="0"/>
        <w:jc w:val="center"/>
        <w:rPr>
          <w:rFonts w:eastAsia="黑体"/>
          <w:color w:val="auto"/>
          <w:sz w:val="44"/>
          <w:szCs w:val="44"/>
        </w:rPr>
      </w:pPr>
      <w:r w:rsidRPr="00081398">
        <w:rPr>
          <w:rFonts w:eastAsia="黑体"/>
          <w:color w:val="auto"/>
          <w:sz w:val="44"/>
          <w:szCs w:val="44"/>
        </w:rPr>
        <w:t>技术需求书</w:t>
      </w:r>
    </w:p>
    <w:p w:rsidR="004158CE" w:rsidRPr="00081398" w:rsidRDefault="004158CE">
      <w:pPr>
        <w:adjustRightInd/>
        <w:snapToGrid/>
        <w:spacing w:beforeLines="0" w:before="0"/>
        <w:ind w:firstLineChars="0" w:firstLine="0"/>
        <w:jc w:val="center"/>
        <w:rPr>
          <w:rFonts w:eastAsia="黑体"/>
          <w:color w:val="auto"/>
          <w:sz w:val="44"/>
          <w:szCs w:val="44"/>
        </w:rPr>
      </w:pPr>
    </w:p>
    <w:p w:rsidR="004158CE" w:rsidRPr="00081398" w:rsidRDefault="00081398">
      <w:pPr>
        <w:adjustRightInd/>
        <w:snapToGrid/>
        <w:spacing w:beforeLines="0" w:before="0"/>
        <w:ind w:firstLineChars="0" w:firstLine="0"/>
        <w:jc w:val="center"/>
        <w:rPr>
          <w:rFonts w:eastAsia="黑体"/>
          <w:color w:val="auto"/>
          <w:sz w:val="44"/>
          <w:szCs w:val="44"/>
        </w:rPr>
      </w:pPr>
      <w:r w:rsidRPr="00081398">
        <w:rPr>
          <w:rFonts w:eastAsia="黑体"/>
          <w:color w:val="auto"/>
          <w:sz w:val="44"/>
          <w:szCs w:val="44"/>
        </w:rPr>
        <w:t>工艺设备及安装调试分册</w:t>
      </w:r>
    </w:p>
    <w:p w:rsidR="004158CE" w:rsidRPr="00081398" w:rsidRDefault="004158CE">
      <w:pPr>
        <w:spacing w:beforeLines="0" w:before="0" w:line="400" w:lineRule="exact"/>
        <w:ind w:firstLine="420"/>
        <w:rPr>
          <w:color w:val="auto"/>
          <w:sz w:val="21"/>
          <w:szCs w:val="21"/>
        </w:rPr>
      </w:pPr>
    </w:p>
    <w:p w:rsidR="004158CE" w:rsidRPr="00081398" w:rsidRDefault="004158CE">
      <w:pPr>
        <w:spacing w:beforeLines="0" w:before="0" w:line="400" w:lineRule="exact"/>
        <w:ind w:firstLine="420"/>
        <w:rPr>
          <w:color w:val="auto"/>
          <w:sz w:val="21"/>
          <w:szCs w:val="21"/>
        </w:rPr>
      </w:pPr>
    </w:p>
    <w:p w:rsidR="004158CE" w:rsidRPr="00081398" w:rsidRDefault="004158CE">
      <w:pPr>
        <w:spacing w:beforeLines="0" w:before="0" w:line="400" w:lineRule="exact"/>
        <w:ind w:firstLine="420"/>
        <w:rPr>
          <w:color w:val="auto"/>
          <w:sz w:val="21"/>
          <w:szCs w:val="21"/>
        </w:rPr>
      </w:pPr>
    </w:p>
    <w:p w:rsidR="004158CE" w:rsidRPr="00081398" w:rsidRDefault="004158CE">
      <w:pPr>
        <w:spacing w:beforeLines="0" w:before="0" w:line="400" w:lineRule="exact"/>
        <w:ind w:firstLine="420"/>
        <w:rPr>
          <w:color w:val="auto"/>
          <w:sz w:val="21"/>
          <w:szCs w:val="21"/>
        </w:rPr>
      </w:pPr>
    </w:p>
    <w:p w:rsidR="004158CE" w:rsidRPr="00081398" w:rsidRDefault="004158CE">
      <w:pPr>
        <w:spacing w:beforeLines="0" w:before="0" w:line="400" w:lineRule="exact"/>
        <w:ind w:firstLine="420"/>
        <w:rPr>
          <w:color w:val="auto"/>
          <w:sz w:val="21"/>
          <w:szCs w:val="21"/>
        </w:rPr>
      </w:pPr>
    </w:p>
    <w:p w:rsidR="004158CE" w:rsidRPr="00081398" w:rsidRDefault="004158CE">
      <w:pPr>
        <w:spacing w:beforeLines="0" w:before="0" w:line="400" w:lineRule="exact"/>
        <w:ind w:firstLine="420"/>
        <w:rPr>
          <w:color w:val="auto"/>
          <w:sz w:val="21"/>
          <w:szCs w:val="21"/>
        </w:rPr>
      </w:pPr>
    </w:p>
    <w:p w:rsidR="004158CE" w:rsidRPr="00081398" w:rsidRDefault="004158CE">
      <w:pPr>
        <w:spacing w:beforeLines="0" w:before="0" w:line="400" w:lineRule="exact"/>
        <w:ind w:firstLine="420"/>
        <w:rPr>
          <w:color w:val="auto"/>
          <w:sz w:val="21"/>
          <w:szCs w:val="21"/>
        </w:rPr>
      </w:pPr>
    </w:p>
    <w:p w:rsidR="004158CE" w:rsidRPr="00081398" w:rsidRDefault="004158CE">
      <w:pPr>
        <w:spacing w:beforeLines="0" w:before="0" w:line="400" w:lineRule="exact"/>
        <w:ind w:firstLine="420"/>
        <w:rPr>
          <w:color w:val="auto"/>
          <w:sz w:val="21"/>
          <w:szCs w:val="21"/>
        </w:rPr>
      </w:pPr>
    </w:p>
    <w:p w:rsidR="004158CE" w:rsidRPr="00081398" w:rsidRDefault="004158CE">
      <w:pPr>
        <w:spacing w:beforeLines="0" w:before="0" w:line="400" w:lineRule="exact"/>
        <w:ind w:firstLine="420"/>
        <w:rPr>
          <w:color w:val="auto"/>
          <w:sz w:val="21"/>
          <w:szCs w:val="21"/>
        </w:rPr>
      </w:pPr>
      <w:bookmarkStart w:id="0" w:name="_GoBack"/>
      <w:bookmarkEnd w:id="0"/>
    </w:p>
    <w:p w:rsidR="004158CE" w:rsidRPr="00081398" w:rsidRDefault="004158CE">
      <w:pPr>
        <w:spacing w:beforeLines="0" w:before="0" w:line="400" w:lineRule="exact"/>
        <w:ind w:firstLine="420"/>
        <w:rPr>
          <w:color w:val="auto"/>
          <w:sz w:val="21"/>
          <w:szCs w:val="21"/>
        </w:rPr>
      </w:pPr>
    </w:p>
    <w:p w:rsidR="004158CE" w:rsidRPr="00081398" w:rsidRDefault="00081398">
      <w:pPr>
        <w:adjustRightInd/>
        <w:snapToGrid/>
        <w:spacing w:beforeLines="0" w:before="0"/>
        <w:ind w:firstLine="640"/>
        <w:jc w:val="center"/>
        <w:rPr>
          <w:rFonts w:eastAsia="黑体"/>
          <w:color w:val="auto"/>
          <w:sz w:val="32"/>
          <w:szCs w:val="32"/>
        </w:rPr>
      </w:pPr>
      <w:r w:rsidRPr="00081398">
        <w:rPr>
          <w:rFonts w:eastAsia="黑体"/>
          <w:color w:val="auto"/>
          <w:sz w:val="32"/>
          <w:szCs w:val="32"/>
        </w:rPr>
        <w:t>招标人：广州市花都自来水有限公司</w:t>
      </w:r>
    </w:p>
    <w:p w:rsidR="004158CE" w:rsidRPr="00081398" w:rsidRDefault="00081398">
      <w:pPr>
        <w:adjustRightInd/>
        <w:snapToGrid/>
        <w:spacing w:beforeLines="0" w:before="0"/>
        <w:ind w:firstLineChars="0" w:firstLine="0"/>
        <w:jc w:val="center"/>
        <w:rPr>
          <w:rFonts w:eastAsia="黑体"/>
          <w:color w:val="auto"/>
          <w:sz w:val="32"/>
          <w:szCs w:val="32"/>
        </w:rPr>
      </w:pPr>
      <w:r w:rsidRPr="00081398">
        <w:rPr>
          <w:rFonts w:eastAsia="黑体"/>
          <w:color w:val="auto"/>
          <w:sz w:val="32"/>
          <w:szCs w:val="32"/>
        </w:rPr>
        <w:t>编制人：广东省建筑设计研究院有限公司</w:t>
      </w:r>
    </w:p>
    <w:p w:rsidR="004158CE" w:rsidRPr="00081398" w:rsidRDefault="00081398">
      <w:pPr>
        <w:adjustRightInd/>
        <w:snapToGrid/>
        <w:spacing w:beforeLines="0" w:before="0"/>
        <w:ind w:firstLineChars="0" w:firstLine="0"/>
        <w:jc w:val="center"/>
        <w:rPr>
          <w:rFonts w:eastAsia="黑体"/>
          <w:color w:val="auto"/>
          <w:sz w:val="32"/>
          <w:szCs w:val="32"/>
        </w:rPr>
        <w:sectPr w:rsidR="004158CE" w:rsidRPr="00081398">
          <w:headerReference w:type="even" r:id="rId8"/>
          <w:headerReference w:type="default" r:id="rId9"/>
          <w:footerReference w:type="even" r:id="rId10"/>
          <w:footerReference w:type="default" r:id="rId11"/>
          <w:headerReference w:type="first" r:id="rId12"/>
          <w:footerReference w:type="first" r:id="rId13"/>
          <w:pgSz w:w="11907" w:h="16839"/>
          <w:pgMar w:top="1134" w:right="1800" w:bottom="1134" w:left="1800" w:header="851" w:footer="535" w:gutter="0"/>
          <w:pgNumType w:start="0" w:chapSep="emDash"/>
          <w:cols w:space="425"/>
          <w:titlePg/>
          <w:docGrid w:type="linesAndChars" w:linePitch="326"/>
        </w:sectPr>
      </w:pPr>
      <w:r w:rsidRPr="00081398">
        <w:rPr>
          <w:rFonts w:eastAsia="黑体"/>
          <w:color w:val="auto"/>
          <w:sz w:val="32"/>
          <w:szCs w:val="32"/>
        </w:rPr>
        <w:t>2023</w:t>
      </w:r>
      <w:r w:rsidRPr="00081398">
        <w:rPr>
          <w:rFonts w:eastAsia="黑体"/>
          <w:color w:val="auto"/>
          <w:sz w:val="32"/>
          <w:szCs w:val="32"/>
        </w:rPr>
        <w:t>年</w:t>
      </w:r>
      <w:r w:rsidRPr="00081398">
        <w:rPr>
          <w:rFonts w:eastAsia="黑体"/>
          <w:color w:val="auto"/>
          <w:sz w:val="32"/>
          <w:szCs w:val="32"/>
        </w:rPr>
        <w:t>10</w:t>
      </w:r>
      <w:r w:rsidRPr="00081398">
        <w:rPr>
          <w:rFonts w:eastAsia="黑体"/>
          <w:color w:val="auto"/>
          <w:sz w:val="32"/>
          <w:szCs w:val="32"/>
        </w:rPr>
        <w:t>月</w:t>
      </w:r>
    </w:p>
    <w:p w:rsidR="004158CE" w:rsidRPr="00081398" w:rsidRDefault="00081398">
      <w:pPr>
        <w:widowControl/>
        <w:adjustRightInd/>
        <w:snapToGrid/>
        <w:spacing w:beforeLines="0" w:line="240" w:lineRule="auto"/>
        <w:ind w:firstLineChars="0" w:firstLine="0"/>
        <w:jc w:val="center"/>
        <w:rPr>
          <w:color w:val="auto"/>
          <w:sz w:val="32"/>
          <w:szCs w:val="32"/>
        </w:rPr>
      </w:pPr>
      <w:r w:rsidRPr="00081398">
        <w:rPr>
          <w:rFonts w:eastAsia="新宋体"/>
          <w:b/>
          <w:color w:val="auto"/>
          <w:sz w:val="28"/>
          <w:szCs w:val="28"/>
        </w:rPr>
        <w:lastRenderedPageBreak/>
        <w:t>目</w:t>
      </w:r>
      <w:r w:rsidRPr="00081398">
        <w:rPr>
          <w:rFonts w:eastAsia="新宋体"/>
          <w:b/>
          <w:color w:val="auto"/>
          <w:sz w:val="28"/>
          <w:szCs w:val="28"/>
        </w:rPr>
        <w:t xml:space="preserve">  </w:t>
      </w:r>
      <w:r w:rsidRPr="00081398">
        <w:rPr>
          <w:rFonts w:eastAsia="新宋体"/>
          <w:b/>
          <w:color w:val="auto"/>
          <w:sz w:val="28"/>
          <w:szCs w:val="28"/>
        </w:rPr>
        <w:t>录</w:t>
      </w:r>
    </w:p>
    <w:p w:rsidR="004158CE" w:rsidRPr="00081398" w:rsidRDefault="00081398">
      <w:pPr>
        <w:pStyle w:val="10"/>
        <w:tabs>
          <w:tab w:val="left" w:pos="960"/>
          <w:tab w:val="right" w:leader="dot" w:pos="8297"/>
        </w:tabs>
        <w:spacing w:beforeLines="0" w:before="0" w:after="0" w:line="240" w:lineRule="auto"/>
        <w:ind w:firstLineChars="100" w:firstLine="320"/>
        <w:rPr>
          <w:rFonts w:eastAsiaTheme="minorEastAsia" w:hAnsiTheme="minorHAnsi" w:cstheme="minorBidi"/>
          <w:b w:val="0"/>
          <w:bCs w:val="0"/>
          <w:caps w:val="0"/>
          <w:noProof/>
          <w:color w:val="auto"/>
          <w:sz w:val="21"/>
          <w:szCs w:val="22"/>
        </w:rPr>
      </w:pPr>
      <w:r w:rsidRPr="00081398">
        <w:rPr>
          <w:rFonts w:ascii="Times New Roman" w:hAnsi="Times New Roman" w:cs="Times New Roman"/>
          <w:b w:val="0"/>
          <w:color w:val="auto"/>
          <w:sz w:val="32"/>
          <w:szCs w:val="32"/>
        </w:rPr>
        <w:fldChar w:fldCharType="begin"/>
      </w:r>
      <w:r w:rsidRPr="00081398">
        <w:rPr>
          <w:rFonts w:ascii="Times New Roman" w:hAnsi="Times New Roman" w:cs="Times New Roman"/>
          <w:b w:val="0"/>
          <w:color w:val="auto"/>
          <w:sz w:val="32"/>
          <w:szCs w:val="32"/>
        </w:rPr>
        <w:instrText xml:space="preserve"> TOC \o "1-3" \h \z \u </w:instrText>
      </w:r>
      <w:r w:rsidRPr="00081398">
        <w:rPr>
          <w:rFonts w:ascii="Times New Roman" w:hAnsi="Times New Roman" w:cs="Times New Roman"/>
          <w:b w:val="0"/>
          <w:color w:val="auto"/>
          <w:sz w:val="32"/>
          <w:szCs w:val="32"/>
        </w:rPr>
        <w:fldChar w:fldCharType="separate"/>
      </w:r>
      <w:hyperlink w:anchor="_Toc149223307" w:history="1">
        <w:r w:rsidRPr="00081398">
          <w:rPr>
            <w:rStyle w:val="af8"/>
            <w:rFonts w:ascii="Times New Roman" w:hAnsi="Times New Roman" w:cs="Times New Roman"/>
            <w:noProof/>
          </w:rPr>
          <w:t>1.</w:t>
        </w:r>
        <w:r w:rsidRPr="00081398">
          <w:rPr>
            <w:rFonts w:eastAsiaTheme="minorEastAsia" w:hAnsiTheme="minorHAnsi" w:cstheme="minorBidi"/>
            <w:b w:val="0"/>
            <w:bCs w:val="0"/>
            <w:caps w:val="0"/>
            <w:noProof/>
            <w:color w:val="auto"/>
            <w:sz w:val="21"/>
            <w:szCs w:val="22"/>
          </w:rPr>
          <w:tab/>
        </w:r>
        <w:r w:rsidRPr="00081398">
          <w:rPr>
            <w:rStyle w:val="af8"/>
            <w:rFonts w:ascii="Times New Roman" w:hAnsi="Times New Roman" w:cs="Times New Roman" w:hint="eastAsia"/>
            <w:noProof/>
          </w:rPr>
          <w:t>总则</w:t>
        </w:r>
        <w:r w:rsidRPr="00081398">
          <w:rPr>
            <w:noProof/>
          </w:rPr>
          <w:tab/>
        </w:r>
        <w:r w:rsidRPr="00081398">
          <w:rPr>
            <w:noProof/>
          </w:rPr>
          <w:fldChar w:fldCharType="begin"/>
        </w:r>
        <w:r w:rsidRPr="00081398">
          <w:rPr>
            <w:noProof/>
          </w:rPr>
          <w:instrText xml:space="preserve"> PAGEREF _Toc149223307 \h </w:instrText>
        </w:r>
        <w:r w:rsidRPr="00081398">
          <w:rPr>
            <w:noProof/>
          </w:rPr>
        </w:r>
        <w:r w:rsidRPr="00081398">
          <w:rPr>
            <w:noProof/>
          </w:rPr>
          <w:fldChar w:fldCharType="separate"/>
        </w:r>
        <w:r w:rsidR="002F0511">
          <w:rPr>
            <w:noProof/>
          </w:rPr>
          <w:t>1</w:t>
        </w:r>
        <w:r w:rsidRPr="00081398">
          <w:rPr>
            <w:noProof/>
          </w:rPr>
          <w:fldChar w:fldCharType="end"/>
        </w:r>
      </w:hyperlink>
    </w:p>
    <w:p w:rsidR="004158CE" w:rsidRPr="00081398" w:rsidRDefault="00532F85">
      <w:pPr>
        <w:pStyle w:val="10"/>
        <w:tabs>
          <w:tab w:val="left" w:pos="960"/>
          <w:tab w:val="right" w:leader="dot" w:pos="8297"/>
        </w:tabs>
        <w:spacing w:beforeLines="0" w:before="0" w:after="0" w:line="240" w:lineRule="auto"/>
        <w:ind w:firstLine="400"/>
        <w:rPr>
          <w:rFonts w:eastAsiaTheme="minorEastAsia" w:hAnsiTheme="minorHAnsi" w:cstheme="minorBidi"/>
          <w:b w:val="0"/>
          <w:bCs w:val="0"/>
          <w:caps w:val="0"/>
          <w:noProof/>
          <w:color w:val="auto"/>
          <w:sz w:val="21"/>
          <w:szCs w:val="22"/>
        </w:rPr>
      </w:pPr>
      <w:hyperlink w:anchor="_Toc149223308" w:history="1">
        <w:r w:rsidR="00081398" w:rsidRPr="00081398">
          <w:rPr>
            <w:rStyle w:val="af8"/>
            <w:rFonts w:ascii="Times New Roman" w:hAnsi="Times New Roman" w:cs="Times New Roman"/>
            <w:noProof/>
          </w:rPr>
          <w:t>2.</w:t>
        </w:r>
        <w:r w:rsidR="00081398" w:rsidRPr="00081398">
          <w:rPr>
            <w:rFonts w:eastAsiaTheme="minorEastAsia" w:hAnsiTheme="minorHAnsi" w:cstheme="minorBidi"/>
            <w:b w:val="0"/>
            <w:bCs w:val="0"/>
            <w:caps w:val="0"/>
            <w:noProof/>
            <w:color w:val="auto"/>
            <w:sz w:val="21"/>
            <w:szCs w:val="22"/>
          </w:rPr>
          <w:tab/>
        </w:r>
        <w:r w:rsidR="00081398" w:rsidRPr="00081398">
          <w:rPr>
            <w:rStyle w:val="af8"/>
            <w:rFonts w:ascii="Times New Roman" w:hAnsi="Times New Roman" w:cs="Times New Roman" w:hint="eastAsia"/>
            <w:noProof/>
          </w:rPr>
          <w:t>项目概况</w:t>
        </w:r>
        <w:r w:rsidR="00081398" w:rsidRPr="00081398">
          <w:rPr>
            <w:noProof/>
          </w:rPr>
          <w:tab/>
        </w:r>
        <w:r w:rsidR="00081398" w:rsidRPr="00081398">
          <w:rPr>
            <w:noProof/>
          </w:rPr>
          <w:fldChar w:fldCharType="begin"/>
        </w:r>
        <w:r w:rsidR="00081398" w:rsidRPr="00081398">
          <w:rPr>
            <w:noProof/>
          </w:rPr>
          <w:instrText xml:space="preserve"> PAGEREF _Toc149223308 \h </w:instrText>
        </w:r>
        <w:r w:rsidR="00081398" w:rsidRPr="00081398">
          <w:rPr>
            <w:noProof/>
          </w:rPr>
        </w:r>
        <w:r w:rsidR="00081398" w:rsidRPr="00081398">
          <w:rPr>
            <w:noProof/>
          </w:rPr>
          <w:fldChar w:fldCharType="separate"/>
        </w:r>
        <w:r w:rsidR="002F0511">
          <w:rPr>
            <w:noProof/>
          </w:rPr>
          <w:t>2</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09" w:history="1">
        <w:r w:rsidR="00081398" w:rsidRPr="00081398">
          <w:rPr>
            <w:rStyle w:val="af8"/>
            <w:rFonts w:ascii="Times New Roman"/>
            <w:noProof/>
          </w:rPr>
          <w:t>2.1.</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项目简介</w:t>
        </w:r>
        <w:r w:rsidR="00081398" w:rsidRPr="00081398">
          <w:rPr>
            <w:noProof/>
          </w:rPr>
          <w:tab/>
        </w:r>
        <w:r w:rsidR="00081398" w:rsidRPr="00081398">
          <w:rPr>
            <w:noProof/>
          </w:rPr>
          <w:fldChar w:fldCharType="begin"/>
        </w:r>
        <w:r w:rsidR="00081398" w:rsidRPr="00081398">
          <w:rPr>
            <w:noProof/>
          </w:rPr>
          <w:instrText xml:space="preserve"> PAGEREF _Toc149223309 \h </w:instrText>
        </w:r>
        <w:r w:rsidR="00081398" w:rsidRPr="00081398">
          <w:rPr>
            <w:noProof/>
          </w:rPr>
        </w:r>
        <w:r w:rsidR="00081398" w:rsidRPr="00081398">
          <w:rPr>
            <w:noProof/>
          </w:rPr>
          <w:fldChar w:fldCharType="separate"/>
        </w:r>
        <w:r w:rsidR="002F0511">
          <w:rPr>
            <w:noProof/>
          </w:rPr>
          <w:t>2</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10" w:history="1">
        <w:r w:rsidR="00081398" w:rsidRPr="00081398">
          <w:rPr>
            <w:rStyle w:val="af8"/>
            <w:rFonts w:ascii="Times New Roman"/>
            <w:noProof/>
          </w:rPr>
          <w:t>2.2.</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本阶段建设内容</w:t>
        </w:r>
        <w:r w:rsidR="00081398" w:rsidRPr="00081398">
          <w:rPr>
            <w:noProof/>
          </w:rPr>
          <w:tab/>
        </w:r>
        <w:r w:rsidR="00081398" w:rsidRPr="00081398">
          <w:rPr>
            <w:noProof/>
          </w:rPr>
          <w:fldChar w:fldCharType="begin"/>
        </w:r>
        <w:r w:rsidR="00081398" w:rsidRPr="00081398">
          <w:rPr>
            <w:noProof/>
          </w:rPr>
          <w:instrText xml:space="preserve"> PAGEREF _Toc149223310 \h </w:instrText>
        </w:r>
        <w:r w:rsidR="00081398" w:rsidRPr="00081398">
          <w:rPr>
            <w:noProof/>
          </w:rPr>
        </w:r>
        <w:r w:rsidR="00081398" w:rsidRPr="00081398">
          <w:rPr>
            <w:noProof/>
          </w:rPr>
          <w:fldChar w:fldCharType="separate"/>
        </w:r>
        <w:r w:rsidR="002F0511">
          <w:rPr>
            <w:noProof/>
          </w:rPr>
          <w:t>3</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11" w:history="1">
        <w:r w:rsidR="00081398" w:rsidRPr="00081398">
          <w:rPr>
            <w:rStyle w:val="af8"/>
            <w:rFonts w:ascii="Times New Roman"/>
            <w:noProof/>
          </w:rPr>
          <w:t>2.3.</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工作范围</w:t>
        </w:r>
        <w:r w:rsidR="00081398" w:rsidRPr="00081398">
          <w:rPr>
            <w:noProof/>
          </w:rPr>
          <w:tab/>
        </w:r>
        <w:r w:rsidR="00081398" w:rsidRPr="00081398">
          <w:rPr>
            <w:noProof/>
          </w:rPr>
          <w:fldChar w:fldCharType="begin"/>
        </w:r>
        <w:r w:rsidR="00081398" w:rsidRPr="00081398">
          <w:rPr>
            <w:noProof/>
          </w:rPr>
          <w:instrText xml:space="preserve"> PAGEREF _Toc149223311 \h </w:instrText>
        </w:r>
        <w:r w:rsidR="00081398" w:rsidRPr="00081398">
          <w:rPr>
            <w:noProof/>
          </w:rPr>
        </w:r>
        <w:r w:rsidR="00081398" w:rsidRPr="00081398">
          <w:rPr>
            <w:noProof/>
          </w:rPr>
          <w:fldChar w:fldCharType="separate"/>
        </w:r>
        <w:r w:rsidR="002F0511">
          <w:rPr>
            <w:noProof/>
          </w:rPr>
          <w:t>4</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12" w:history="1">
        <w:r w:rsidR="00081398" w:rsidRPr="00081398">
          <w:rPr>
            <w:rStyle w:val="af8"/>
            <w:rFonts w:ascii="Times New Roman"/>
            <w:noProof/>
          </w:rPr>
          <w:t>2.4.</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工艺设计（首期）</w:t>
        </w:r>
        <w:r w:rsidR="00081398" w:rsidRPr="00081398">
          <w:rPr>
            <w:noProof/>
          </w:rPr>
          <w:tab/>
        </w:r>
        <w:r w:rsidR="00081398" w:rsidRPr="00081398">
          <w:rPr>
            <w:noProof/>
          </w:rPr>
          <w:fldChar w:fldCharType="begin"/>
        </w:r>
        <w:r w:rsidR="00081398" w:rsidRPr="00081398">
          <w:rPr>
            <w:noProof/>
          </w:rPr>
          <w:instrText xml:space="preserve"> PAGEREF _Toc149223312 \h </w:instrText>
        </w:r>
        <w:r w:rsidR="00081398" w:rsidRPr="00081398">
          <w:rPr>
            <w:noProof/>
          </w:rPr>
        </w:r>
        <w:r w:rsidR="00081398" w:rsidRPr="00081398">
          <w:rPr>
            <w:noProof/>
          </w:rPr>
          <w:fldChar w:fldCharType="separate"/>
        </w:r>
        <w:r w:rsidR="002F0511">
          <w:rPr>
            <w:noProof/>
          </w:rPr>
          <w:t>4</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13" w:history="1">
        <w:r w:rsidR="00081398" w:rsidRPr="00081398">
          <w:rPr>
            <w:rStyle w:val="af8"/>
            <w:rFonts w:ascii="Times New Roman"/>
            <w:noProof/>
          </w:rPr>
          <w:t>2.4.1.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工艺路线</w:t>
        </w:r>
        <w:r w:rsidR="00081398" w:rsidRPr="00081398">
          <w:rPr>
            <w:noProof/>
          </w:rPr>
          <w:tab/>
        </w:r>
        <w:r w:rsidR="00081398" w:rsidRPr="00081398">
          <w:rPr>
            <w:noProof/>
          </w:rPr>
          <w:fldChar w:fldCharType="begin"/>
        </w:r>
        <w:r w:rsidR="00081398" w:rsidRPr="00081398">
          <w:rPr>
            <w:noProof/>
          </w:rPr>
          <w:instrText xml:space="preserve"> PAGEREF _Toc149223313 \h </w:instrText>
        </w:r>
        <w:r w:rsidR="00081398" w:rsidRPr="00081398">
          <w:rPr>
            <w:noProof/>
          </w:rPr>
        </w:r>
        <w:r w:rsidR="00081398" w:rsidRPr="00081398">
          <w:rPr>
            <w:noProof/>
          </w:rPr>
          <w:fldChar w:fldCharType="separate"/>
        </w:r>
        <w:r w:rsidR="002F0511">
          <w:rPr>
            <w:noProof/>
          </w:rPr>
          <w:t>5</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14" w:history="1">
        <w:r w:rsidR="00081398" w:rsidRPr="00081398">
          <w:rPr>
            <w:rStyle w:val="af8"/>
            <w:rFonts w:ascii="Times New Roman"/>
            <w:noProof/>
          </w:rPr>
          <w:t>2.4.2.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工艺设计参数</w:t>
        </w:r>
        <w:r w:rsidR="00081398" w:rsidRPr="00081398">
          <w:rPr>
            <w:noProof/>
          </w:rPr>
          <w:tab/>
        </w:r>
        <w:r w:rsidR="00081398" w:rsidRPr="00081398">
          <w:rPr>
            <w:noProof/>
          </w:rPr>
          <w:fldChar w:fldCharType="begin"/>
        </w:r>
        <w:r w:rsidR="00081398" w:rsidRPr="00081398">
          <w:rPr>
            <w:noProof/>
          </w:rPr>
          <w:instrText xml:space="preserve"> PAGEREF _Toc149223314 \h </w:instrText>
        </w:r>
        <w:r w:rsidR="00081398" w:rsidRPr="00081398">
          <w:rPr>
            <w:noProof/>
          </w:rPr>
        </w:r>
        <w:r w:rsidR="00081398" w:rsidRPr="00081398">
          <w:rPr>
            <w:noProof/>
          </w:rPr>
          <w:fldChar w:fldCharType="separate"/>
        </w:r>
        <w:r w:rsidR="002F0511">
          <w:rPr>
            <w:noProof/>
          </w:rPr>
          <w:t>5</w:t>
        </w:r>
        <w:r w:rsidR="00081398" w:rsidRPr="00081398">
          <w:rPr>
            <w:noProof/>
          </w:rPr>
          <w:fldChar w:fldCharType="end"/>
        </w:r>
      </w:hyperlink>
    </w:p>
    <w:p w:rsidR="004158CE" w:rsidRPr="00081398" w:rsidRDefault="00532F85">
      <w:pPr>
        <w:pStyle w:val="10"/>
        <w:tabs>
          <w:tab w:val="left" w:pos="960"/>
          <w:tab w:val="right" w:leader="dot" w:pos="8297"/>
        </w:tabs>
        <w:spacing w:beforeLines="0" w:before="0" w:after="0" w:line="240" w:lineRule="auto"/>
        <w:ind w:firstLine="400"/>
        <w:rPr>
          <w:rFonts w:eastAsiaTheme="minorEastAsia" w:hAnsiTheme="minorHAnsi" w:cstheme="minorBidi"/>
          <w:b w:val="0"/>
          <w:bCs w:val="0"/>
          <w:caps w:val="0"/>
          <w:noProof/>
          <w:color w:val="auto"/>
          <w:sz w:val="21"/>
          <w:szCs w:val="22"/>
        </w:rPr>
      </w:pPr>
      <w:hyperlink w:anchor="_Toc149223315" w:history="1">
        <w:r w:rsidR="00081398" w:rsidRPr="00081398">
          <w:rPr>
            <w:rStyle w:val="af8"/>
            <w:rFonts w:ascii="Times New Roman" w:hAnsi="Times New Roman" w:cs="Times New Roman"/>
            <w:noProof/>
          </w:rPr>
          <w:t>3.</w:t>
        </w:r>
        <w:r w:rsidR="00081398" w:rsidRPr="00081398">
          <w:rPr>
            <w:rFonts w:eastAsiaTheme="minorEastAsia" w:hAnsiTheme="minorHAnsi" w:cstheme="minorBidi"/>
            <w:b w:val="0"/>
            <w:bCs w:val="0"/>
            <w:caps w:val="0"/>
            <w:noProof/>
            <w:color w:val="auto"/>
            <w:sz w:val="21"/>
            <w:szCs w:val="22"/>
          </w:rPr>
          <w:tab/>
        </w:r>
        <w:r w:rsidR="00081398" w:rsidRPr="00081398">
          <w:rPr>
            <w:rStyle w:val="af8"/>
            <w:rFonts w:ascii="Times New Roman" w:hAnsi="Times New Roman" w:cs="Times New Roman" w:hint="eastAsia"/>
            <w:noProof/>
          </w:rPr>
          <w:t>一般技术要求</w:t>
        </w:r>
        <w:r w:rsidR="00081398" w:rsidRPr="00081398">
          <w:rPr>
            <w:noProof/>
          </w:rPr>
          <w:tab/>
        </w:r>
        <w:r w:rsidR="00081398" w:rsidRPr="00081398">
          <w:rPr>
            <w:noProof/>
          </w:rPr>
          <w:fldChar w:fldCharType="begin"/>
        </w:r>
        <w:r w:rsidR="00081398" w:rsidRPr="00081398">
          <w:rPr>
            <w:noProof/>
          </w:rPr>
          <w:instrText xml:space="preserve"> PAGEREF _Toc149223315 \h </w:instrText>
        </w:r>
        <w:r w:rsidR="00081398" w:rsidRPr="00081398">
          <w:rPr>
            <w:noProof/>
          </w:rPr>
        </w:r>
        <w:r w:rsidR="00081398" w:rsidRPr="00081398">
          <w:rPr>
            <w:noProof/>
          </w:rPr>
          <w:fldChar w:fldCharType="separate"/>
        </w:r>
        <w:r w:rsidR="002F0511">
          <w:rPr>
            <w:noProof/>
          </w:rPr>
          <w:t>8</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16" w:history="1">
        <w:r w:rsidR="00081398" w:rsidRPr="00081398">
          <w:rPr>
            <w:rStyle w:val="af8"/>
            <w:rFonts w:ascii="Times New Roman"/>
            <w:noProof/>
          </w:rPr>
          <w:t>3.1.</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参考标准</w:t>
        </w:r>
        <w:r w:rsidR="00081398" w:rsidRPr="00081398">
          <w:rPr>
            <w:noProof/>
          </w:rPr>
          <w:tab/>
        </w:r>
        <w:r w:rsidR="00081398" w:rsidRPr="00081398">
          <w:rPr>
            <w:noProof/>
          </w:rPr>
          <w:fldChar w:fldCharType="begin"/>
        </w:r>
        <w:r w:rsidR="00081398" w:rsidRPr="00081398">
          <w:rPr>
            <w:noProof/>
          </w:rPr>
          <w:instrText xml:space="preserve"> PAGEREF _Toc149223316 \h </w:instrText>
        </w:r>
        <w:r w:rsidR="00081398" w:rsidRPr="00081398">
          <w:rPr>
            <w:noProof/>
          </w:rPr>
        </w:r>
        <w:r w:rsidR="00081398" w:rsidRPr="00081398">
          <w:rPr>
            <w:noProof/>
          </w:rPr>
          <w:fldChar w:fldCharType="separate"/>
        </w:r>
        <w:r w:rsidR="002F0511">
          <w:rPr>
            <w:noProof/>
          </w:rPr>
          <w:t>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17" w:history="1">
        <w:r w:rsidR="00081398" w:rsidRPr="00081398">
          <w:rPr>
            <w:rStyle w:val="af8"/>
            <w:rFonts w:ascii="Times New Roman"/>
            <w:noProof/>
          </w:rPr>
          <w:t>3.1.1.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参考标准缩写</w:t>
        </w:r>
        <w:r w:rsidR="00081398" w:rsidRPr="00081398">
          <w:rPr>
            <w:noProof/>
          </w:rPr>
          <w:tab/>
        </w:r>
        <w:r w:rsidR="00081398" w:rsidRPr="00081398">
          <w:rPr>
            <w:noProof/>
          </w:rPr>
          <w:fldChar w:fldCharType="begin"/>
        </w:r>
        <w:r w:rsidR="00081398" w:rsidRPr="00081398">
          <w:rPr>
            <w:noProof/>
          </w:rPr>
          <w:instrText xml:space="preserve"> PAGEREF _Toc149223317 \h </w:instrText>
        </w:r>
        <w:r w:rsidR="00081398" w:rsidRPr="00081398">
          <w:rPr>
            <w:noProof/>
          </w:rPr>
        </w:r>
        <w:r w:rsidR="00081398" w:rsidRPr="00081398">
          <w:rPr>
            <w:noProof/>
          </w:rPr>
          <w:fldChar w:fldCharType="separate"/>
        </w:r>
        <w:r w:rsidR="002F0511">
          <w:rPr>
            <w:noProof/>
          </w:rPr>
          <w:t>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18" w:history="1">
        <w:r w:rsidR="00081398" w:rsidRPr="00081398">
          <w:rPr>
            <w:rStyle w:val="af8"/>
            <w:rFonts w:ascii="Times New Roman"/>
            <w:noProof/>
          </w:rPr>
          <w:t>3.1.2.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设备制作、测试参考的中国标准</w:t>
        </w:r>
        <w:r w:rsidR="00081398" w:rsidRPr="00081398">
          <w:rPr>
            <w:noProof/>
          </w:rPr>
          <w:tab/>
        </w:r>
        <w:r w:rsidR="00081398" w:rsidRPr="00081398">
          <w:rPr>
            <w:noProof/>
          </w:rPr>
          <w:fldChar w:fldCharType="begin"/>
        </w:r>
        <w:r w:rsidR="00081398" w:rsidRPr="00081398">
          <w:rPr>
            <w:noProof/>
          </w:rPr>
          <w:instrText xml:space="preserve"> PAGEREF _Toc149223318 \h </w:instrText>
        </w:r>
        <w:r w:rsidR="00081398" w:rsidRPr="00081398">
          <w:rPr>
            <w:noProof/>
          </w:rPr>
        </w:r>
        <w:r w:rsidR="00081398" w:rsidRPr="00081398">
          <w:rPr>
            <w:noProof/>
          </w:rPr>
          <w:fldChar w:fldCharType="separate"/>
        </w:r>
        <w:r w:rsidR="002F0511">
          <w:rPr>
            <w:noProof/>
          </w:rPr>
          <w:t>10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19" w:history="1">
        <w:r w:rsidR="00081398" w:rsidRPr="00081398">
          <w:rPr>
            <w:rStyle w:val="af8"/>
            <w:rFonts w:ascii="Times New Roman"/>
            <w:noProof/>
          </w:rPr>
          <w:t>3.1.3.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施工、验收参考的中国标准</w:t>
        </w:r>
        <w:r w:rsidR="00081398" w:rsidRPr="00081398">
          <w:rPr>
            <w:noProof/>
          </w:rPr>
          <w:tab/>
        </w:r>
        <w:r w:rsidR="00081398" w:rsidRPr="00081398">
          <w:rPr>
            <w:noProof/>
          </w:rPr>
          <w:fldChar w:fldCharType="begin"/>
        </w:r>
        <w:r w:rsidR="00081398" w:rsidRPr="00081398">
          <w:rPr>
            <w:noProof/>
          </w:rPr>
          <w:instrText xml:space="preserve"> PAGEREF _Toc149223319 \h </w:instrText>
        </w:r>
        <w:r w:rsidR="00081398" w:rsidRPr="00081398">
          <w:rPr>
            <w:noProof/>
          </w:rPr>
        </w:r>
        <w:r w:rsidR="00081398" w:rsidRPr="00081398">
          <w:rPr>
            <w:noProof/>
          </w:rPr>
          <w:fldChar w:fldCharType="separate"/>
        </w:r>
        <w:r w:rsidR="002F0511">
          <w:rPr>
            <w:noProof/>
          </w:rPr>
          <w:t>12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20" w:history="1">
        <w:r w:rsidR="00081398" w:rsidRPr="00081398">
          <w:rPr>
            <w:rStyle w:val="af8"/>
            <w:rFonts w:ascii="Times New Roman"/>
            <w:noProof/>
          </w:rPr>
          <w:t>3.1.4.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规范标准的应用</w:t>
        </w:r>
        <w:r w:rsidR="00081398" w:rsidRPr="00081398">
          <w:rPr>
            <w:noProof/>
          </w:rPr>
          <w:tab/>
        </w:r>
        <w:r w:rsidR="00081398" w:rsidRPr="00081398">
          <w:rPr>
            <w:noProof/>
          </w:rPr>
          <w:fldChar w:fldCharType="begin"/>
        </w:r>
        <w:r w:rsidR="00081398" w:rsidRPr="00081398">
          <w:rPr>
            <w:noProof/>
          </w:rPr>
          <w:instrText xml:space="preserve"> PAGEREF _Toc149223320 \h </w:instrText>
        </w:r>
        <w:r w:rsidR="00081398" w:rsidRPr="00081398">
          <w:rPr>
            <w:noProof/>
          </w:rPr>
        </w:r>
        <w:r w:rsidR="00081398" w:rsidRPr="00081398">
          <w:rPr>
            <w:noProof/>
          </w:rPr>
          <w:fldChar w:fldCharType="separate"/>
        </w:r>
        <w:r w:rsidR="002F0511">
          <w:rPr>
            <w:noProof/>
          </w:rPr>
          <w:t>14</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21" w:history="1">
        <w:r w:rsidR="00081398" w:rsidRPr="00081398">
          <w:rPr>
            <w:rStyle w:val="af8"/>
            <w:rFonts w:ascii="Times New Roman"/>
            <w:noProof/>
          </w:rPr>
          <w:t>3.1.5.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尺寸单位</w:t>
        </w:r>
        <w:r w:rsidR="00081398" w:rsidRPr="00081398">
          <w:rPr>
            <w:noProof/>
          </w:rPr>
          <w:tab/>
        </w:r>
        <w:r w:rsidR="00081398" w:rsidRPr="00081398">
          <w:rPr>
            <w:noProof/>
          </w:rPr>
          <w:fldChar w:fldCharType="begin"/>
        </w:r>
        <w:r w:rsidR="00081398" w:rsidRPr="00081398">
          <w:rPr>
            <w:noProof/>
          </w:rPr>
          <w:instrText xml:space="preserve"> PAGEREF _Toc149223321 \h </w:instrText>
        </w:r>
        <w:r w:rsidR="00081398" w:rsidRPr="00081398">
          <w:rPr>
            <w:noProof/>
          </w:rPr>
        </w:r>
        <w:r w:rsidR="00081398" w:rsidRPr="00081398">
          <w:rPr>
            <w:noProof/>
          </w:rPr>
          <w:fldChar w:fldCharType="separate"/>
        </w:r>
        <w:r w:rsidR="002F0511">
          <w:rPr>
            <w:noProof/>
          </w:rPr>
          <w:t>14</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22" w:history="1">
        <w:r w:rsidR="00081398" w:rsidRPr="00081398">
          <w:rPr>
            <w:rStyle w:val="af8"/>
            <w:rFonts w:ascii="Times New Roman"/>
            <w:noProof/>
          </w:rPr>
          <w:t>3.2.</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机械设备制造工艺</w:t>
        </w:r>
        <w:r w:rsidR="00081398" w:rsidRPr="00081398">
          <w:rPr>
            <w:noProof/>
          </w:rPr>
          <w:tab/>
        </w:r>
        <w:r w:rsidR="00081398" w:rsidRPr="00081398">
          <w:rPr>
            <w:noProof/>
          </w:rPr>
          <w:fldChar w:fldCharType="begin"/>
        </w:r>
        <w:r w:rsidR="00081398" w:rsidRPr="00081398">
          <w:rPr>
            <w:noProof/>
          </w:rPr>
          <w:instrText xml:space="preserve"> PAGEREF _Toc149223322 \h </w:instrText>
        </w:r>
        <w:r w:rsidR="00081398" w:rsidRPr="00081398">
          <w:rPr>
            <w:noProof/>
          </w:rPr>
        </w:r>
        <w:r w:rsidR="00081398" w:rsidRPr="00081398">
          <w:rPr>
            <w:noProof/>
          </w:rPr>
          <w:fldChar w:fldCharType="separate"/>
        </w:r>
        <w:r w:rsidR="002F0511">
          <w:rPr>
            <w:noProof/>
          </w:rPr>
          <w:t>15</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23" w:history="1">
        <w:r w:rsidR="00081398" w:rsidRPr="00081398">
          <w:rPr>
            <w:rStyle w:val="af8"/>
            <w:rFonts w:ascii="Times New Roman"/>
            <w:noProof/>
          </w:rPr>
          <w:t>3.2.1.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铸造</w:t>
        </w:r>
        <w:r w:rsidR="00081398" w:rsidRPr="00081398">
          <w:rPr>
            <w:noProof/>
          </w:rPr>
          <w:tab/>
        </w:r>
        <w:r w:rsidR="00081398" w:rsidRPr="00081398">
          <w:rPr>
            <w:noProof/>
          </w:rPr>
          <w:fldChar w:fldCharType="begin"/>
        </w:r>
        <w:r w:rsidR="00081398" w:rsidRPr="00081398">
          <w:rPr>
            <w:noProof/>
          </w:rPr>
          <w:instrText xml:space="preserve"> PAGEREF _Toc149223323 \h </w:instrText>
        </w:r>
        <w:r w:rsidR="00081398" w:rsidRPr="00081398">
          <w:rPr>
            <w:noProof/>
          </w:rPr>
        </w:r>
        <w:r w:rsidR="00081398" w:rsidRPr="00081398">
          <w:rPr>
            <w:noProof/>
          </w:rPr>
          <w:fldChar w:fldCharType="separate"/>
        </w:r>
        <w:r w:rsidR="002F0511">
          <w:rPr>
            <w:noProof/>
          </w:rPr>
          <w:t>15</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24" w:history="1">
        <w:r w:rsidR="00081398" w:rsidRPr="00081398">
          <w:rPr>
            <w:rStyle w:val="af8"/>
            <w:rFonts w:ascii="Times New Roman"/>
            <w:noProof/>
          </w:rPr>
          <w:t>3.2.2.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锻造件</w:t>
        </w:r>
        <w:r w:rsidR="00081398" w:rsidRPr="00081398">
          <w:rPr>
            <w:noProof/>
          </w:rPr>
          <w:tab/>
        </w:r>
        <w:r w:rsidR="00081398" w:rsidRPr="00081398">
          <w:rPr>
            <w:noProof/>
          </w:rPr>
          <w:fldChar w:fldCharType="begin"/>
        </w:r>
        <w:r w:rsidR="00081398" w:rsidRPr="00081398">
          <w:rPr>
            <w:noProof/>
          </w:rPr>
          <w:instrText xml:space="preserve"> PAGEREF _Toc149223324 \h </w:instrText>
        </w:r>
        <w:r w:rsidR="00081398" w:rsidRPr="00081398">
          <w:rPr>
            <w:noProof/>
          </w:rPr>
        </w:r>
        <w:r w:rsidR="00081398" w:rsidRPr="00081398">
          <w:rPr>
            <w:noProof/>
          </w:rPr>
          <w:fldChar w:fldCharType="separate"/>
        </w:r>
        <w:r w:rsidR="002F0511">
          <w:rPr>
            <w:noProof/>
          </w:rPr>
          <w:t>16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25" w:history="1">
        <w:r w:rsidR="00081398" w:rsidRPr="00081398">
          <w:rPr>
            <w:rStyle w:val="af8"/>
            <w:rFonts w:ascii="Times New Roman"/>
            <w:noProof/>
          </w:rPr>
          <w:t>3.2.3.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紧固件</w:t>
        </w:r>
        <w:r w:rsidR="00081398" w:rsidRPr="00081398">
          <w:rPr>
            <w:noProof/>
          </w:rPr>
          <w:tab/>
        </w:r>
        <w:r w:rsidR="00081398" w:rsidRPr="00081398">
          <w:rPr>
            <w:noProof/>
          </w:rPr>
          <w:fldChar w:fldCharType="begin"/>
        </w:r>
        <w:r w:rsidR="00081398" w:rsidRPr="00081398">
          <w:rPr>
            <w:noProof/>
          </w:rPr>
          <w:instrText xml:space="preserve"> PAGEREF _Toc149223325 \h </w:instrText>
        </w:r>
        <w:r w:rsidR="00081398" w:rsidRPr="00081398">
          <w:rPr>
            <w:noProof/>
          </w:rPr>
        </w:r>
        <w:r w:rsidR="00081398" w:rsidRPr="00081398">
          <w:rPr>
            <w:noProof/>
          </w:rPr>
          <w:fldChar w:fldCharType="separate"/>
        </w:r>
        <w:r w:rsidR="002F0511">
          <w:rPr>
            <w:noProof/>
          </w:rPr>
          <w:t>16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26" w:history="1">
        <w:r w:rsidR="00081398" w:rsidRPr="00081398">
          <w:rPr>
            <w:rStyle w:val="af8"/>
            <w:rFonts w:ascii="Times New Roman"/>
            <w:noProof/>
          </w:rPr>
          <w:t>3.2.4.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混凝土中的紧固</w:t>
        </w:r>
        <w:r w:rsidR="00081398" w:rsidRPr="00081398">
          <w:rPr>
            <w:noProof/>
          </w:rPr>
          <w:tab/>
        </w:r>
        <w:r w:rsidR="00081398" w:rsidRPr="00081398">
          <w:rPr>
            <w:noProof/>
          </w:rPr>
          <w:fldChar w:fldCharType="begin"/>
        </w:r>
        <w:r w:rsidR="00081398" w:rsidRPr="00081398">
          <w:rPr>
            <w:noProof/>
          </w:rPr>
          <w:instrText xml:space="preserve"> PAGEREF _Toc149223326 \h </w:instrText>
        </w:r>
        <w:r w:rsidR="00081398" w:rsidRPr="00081398">
          <w:rPr>
            <w:noProof/>
          </w:rPr>
        </w:r>
        <w:r w:rsidR="00081398" w:rsidRPr="00081398">
          <w:rPr>
            <w:noProof/>
          </w:rPr>
          <w:fldChar w:fldCharType="separate"/>
        </w:r>
        <w:r w:rsidR="002F0511">
          <w:rPr>
            <w:noProof/>
          </w:rPr>
          <w:t>16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27" w:history="1">
        <w:r w:rsidR="00081398" w:rsidRPr="00081398">
          <w:rPr>
            <w:rStyle w:val="af8"/>
            <w:rFonts w:ascii="Times New Roman"/>
            <w:noProof/>
          </w:rPr>
          <w:t>3.2.5.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焊接</w:t>
        </w:r>
        <w:r w:rsidR="00081398" w:rsidRPr="00081398">
          <w:rPr>
            <w:noProof/>
          </w:rPr>
          <w:tab/>
        </w:r>
        <w:r w:rsidR="00081398" w:rsidRPr="00081398">
          <w:rPr>
            <w:noProof/>
          </w:rPr>
          <w:fldChar w:fldCharType="begin"/>
        </w:r>
        <w:r w:rsidR="00081398" w:rsidRPr="00081398">
          <w:rPr>
            <w:noProof/>
          </w:rPr>
          <w:instrText xml:space="preserve"> PAGEREF _Toc149223327 \h </w:instrText>
        </w:r>
        <w:r w:rsidR="00081398" w:rsidRPr="00081398">
          <w:rPr>
            <w:noProof/>
          </w:rPr>
        </w:r>
        <w:r w:rsidR="00081398" w:rsidRPr="00081398">
          <w:rPr>
            <w:noProof/>
          </w:rPr>
          <w:fldChar w:fldCharType="separate"/>
        </w:r>
        <w:r w:rsidR="002F0511">
          <w:rPr>
            <w:noProof/>
          </w:rPr>
          <w:t>16</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28" w:history="1">
        <w:r w:rsidR="00081398" w:rsidRPr="00081398">
          <w:rPr>
            <w:rStyle w:val="af8"/>
            <w:rFonts w:ascii="Times New Roman"/>
            <w:noProof/>
          </w:rPr>
          <w:t>3.3.</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材料和小件物品</w:t>
        </w:r>
        <w:r w:rsidR="00081398" w:rsidRPr="00081398">
          <w:rPr>
            <w:noProof/>
          </w:rPr>
          <w:tab/>
        </w:r>
        <w:r w:rsidR="00081398" w:rsidRPr="00081398">
          <w:rPr>
            <w:noProof/>
          </w:rPr>
          <w:fldChar w:fldCharType="begin"/>
        </w:r>
        <w:r w:rsidR="00081398" w:rsidRPr="00081398">
          <w:rPr>
            <w:noProof/>
          </w:rPr>
          <w:instrText xml:space="preserve"> PAGEREF _Toc149223328 \h </w:instrText>
        </w:r>
        <w:r w:rsidR="00081398" w:rsidRPr="00081398">
          <w:rPr>
            <w:noProof/>
          </w:rPr>
        </w:r>
        <w:r w:rsidR="00081398" w:rsidRPr="00081398">
          <w:rPr>
            <w:noProof/>
          </w:rPr>
          <w:fldChar w:fldCharType="separate"/>
        </w:r>
        <w:r w:rsidR="002F0511">
          <w:rPr>
            <w:noProof/>
          </w:rPr>
          <w:t>17</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29" w:history="1">
        <w:r w:rsidR="00081398" w:rsidRPr="00081398">
          <w:rPr>
            <w:rStyle w:val="af8"/>
            <w:rFonts w:ascii="Times New Roman"/>
            <w:noProof/>
          </w:rPr>
          <w:t>3.3.1.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螺栓、螺帽和垫圈</w:t>
        </w:r>
        <w:r w:rsidR="00081398" w:rsidRPr="00081398">
          <w:rPr>
            <w:noProof/>
          </w:rPr>
          <w:tab/>
        </w:r>
        <w:r w:rsidR="00081398" w:rsidRPr="00081398">
          <w:rPr>
            <w:noProof/>
          </w:rPr>
          <w:fldChar w:fldCharType="begin"/>
        </w:r>
        <w:r w:rsidR="00081398" w:rsidRPr="00081398">
          <w:rPr>
            <w:noProof/>
          </w:rPr>
          <w:instrText xml:space="preserve"> PAGEREF _Toc149223329 \h </w:instrText>
        </w:r>
        <w:r w:rsidR="00081398" w:rsidRPr="00081398">
          <w:rPr>
            <w:noProof/>
          </w:rPr>
        </w:r>
        <w:r w:rsidR="00081398" w:rsidRPr="00081398">
          <w:rPr>
            <w:noProof/>
          </w:rPr>
          <w:fldChar w:fldCharType="separate"/>
        </w:r>
        <w:r w:rsidR="002F0511">
          <w:rPr>
            <w:noProof/>
          </w:rPr>
          <w:t>17</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30" w:history="1">
        <w:r w:rsidR="00081398" w:rsidRPr="00081398">
          <w:rPr>
            <w:rStyle w:val="af8"/>
            <w:rFonts w:ascii="Times New Roman"/>
            <w:noProof/>
          </w:rPr>
          <w:t>3.3.2.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螺纹</w:t>
        </w:r>
        <w:r w:rsidR="00081398" w:rsidRPr="00081398">
          <w:rPr>
            <w:noProof/>
          </w:rPr>
          <w:tab/>
        </w:r>
        <w:r w:rsidR="00081398" w:rsidRPr="00081398">
          <w:rPr>
            <w:noProof/>
          </w:rPr>
          <w:fldChar w:fldCharType="begin"/>
        </w:r>
        <w:r w:rsidR="00081398" w:rsidRPr="00081398">
          <w:rPr>
            <w:noProof/>
          </w:rPr>
          <w:instrText xml:space="preserve"> PAGEREF _Toc149223330 \h </w:instrText>
        </w:r>
        <w:r w:rsidR="00081398" w:rsidRPr="00081398">
          <w:rPr>
            <w:noProof/>
          </w:rPr>
        </w:r>
        <w:r w:rsidR="00081398" w:rsidRPr="00081398">
          <w:rPr>
            <w:noProof/>
          </w:rPr>
          <w:fldChar w:fldCharType="separate"/>
        </w:r>
        <w:r w:rsidR="002F0511">
          <w:rPr>
            <w:noProof/>
          </w:rPr>
          <w:t>18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31" w:history="1">
        <w:r w:rsidR="00081398" w:rsidRPr="00081398">
          <w:rPr>
            <w:rStyle w:val="af8"/>
            <w:rFonts w:ascii="Times New Roman"/>
            <w:noProof/>
          </w:rPr>
          <w:t>3.3.3.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非金属材料</w:t>
        </w:r>
        <w:r w:rsidR="00081398" w:rsidRPr="00081398">
          <w:rPr>
            <w:noProof/>
          </w:rPr>
          <w:tab/>
        </w:r>
        <w:r w:rsidR="00081398" w:rsidRPr="00081398">
          <w:rPr>
            <w:noProof/>
          </w:rPr>
          <w:fldChar w:fldCharType="begin"/>
        </w:r>
        <w:r w:rsidR="00081398" w:rsidRPr="00081398">
          <w:rPr>
            <w:noProof/>
          </w:rPr>
          <w:instrText xml:space="preserve"> PAGEREF _Toc149223331 \h </w:instrText>
        </w:r>
        <w:r w:rsidR="00081398" w:rsidRPr="00081398">
          <w:rPr>
            <w:noProof/>
          </w:rPr>
        </w:r>
        <w:r w:rsidR="00081398" w:rsidRPr="00081398">
          <w:rPr>
            <w:noProof/>
          </w:rPr>
          <w:fldChar w:fldCharType="separate"/>
        </w:r>
        <w:r w:rsidR="002F0511">
          <w:rPr>
            <w:noProof/>
          </w:rPr>
          <w:t>18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32" w:history="1">
        <w:r w:rsidR="00081398" w:rsidRPr="00081398">
          <w:rPr>
            <w:rStyle w:val="af8"/>
            <w:rFonts w:ascii="Times New Roman"/>
            <w:noProof/>
          </w:rPr>
          <w:t>3.3.4.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垫片及接头密封圈</w:t>
        </w:r>
        <w:r w:rsidR="00081398" w:rsidRPr="00081398">
          <w:rPr>
            <w:noProof/>
          </w:rPr>
          <w:tab/>
        </w:r>
        <w:r w:rsidR="00081398" w:rsidRPr="00081398">
          <w:rPr>
            <w:noProof/>
          </w:rPr>
          <w:fldChar w:fldCharType="begin"/>
        </w:r>
        <w:r w:rsidR="00081398" w:rsidRPr="00081398">
          <w:rPr>
            <w:noProof/>
          </w:rPr>
          <w:instrText xml:space="preserve"> PAGEREF _Toc149223332 \h </w:instrText>
        </w:r>
        <w:r w:rsidR="00081398" w:rsidRPr="00081398">
          <w:rPr>
            <w:noProof/>
          </w:rPr>
        </w:r>
        <w:r w:rsidR="00081398" w:rsidRPr="00081398">
          <w:rPr>
            <w:noProof/>
          </w:rPr>
          <w:fldChar w:fldCharType="separate"/>
        </w:r>
        <w:r w:rsidR="002F0511">
          <w:rPr>
            <w:noProof/>
          </w:rPr>
          <w:t>18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33" w:history="1">
        <w:r w:rsidR="00081398" w:rsidRPr="00081398">
          <w:rPr>
            <w:rStyle w:val="af8"/>
            <w:rFonts w:ascii="Times New Roman"/>
            <w:noProof/>
          </w:rPr>
          <w:t>3.3.5.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润滑油的供应</w:t>
        </w:r>
        <w:r w:rsidR="00081398" w:rsidRPr="00081398">
          <w:rPr>
            <w:noProof/>
          </w:rPr>
          <w:tab/>
        </w:r>
        <w:r w:rsidR="00081398" w:rsidRPr="00081398">
          <w:rPr>
            <w:noProof/>
          </w:rPr>
          <w:fldChar w:fldCharType="begin"/>
        </w:r>
        <w:r w:rsidR="00081398" w:rsidRPr="00081398">
          <w:rPr>
            <w:noProof/>
          </w:rPr>
          <w:instrText xml:space="preserve"> PAGEREF _Toc149223333 \h </w:instrText>
        </w:r>
        <w:r w:rsidR="00081398" w:rsidRPr="00081398">
          <w:rPr>
            <w:noProof/>
          </w:rPr>
        </w:r>
        <w:r w:rsidR="00081398" w:rsidRPr="00081398">
          <w:rPr>
            <w:noProof/>
          </w:rPr>
          <w:fldChar w:fldCharType="separate"/>
        </w:r>
        <w:r w:rsidR="002F0511">
          <w:rPr>
            <w:noProof/>
          </w:rPr>
          <w:t>19</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34" w:history="1">
        <w:r w:rsidR="00081398" w:rsidRPr="00081398">
          <w:rPr>
            <w:rStyle w:val="af8"/>
            <w:rFonts w:ascii="Times New Roman"/>
            <w:noProof/>
          </w:rPr>
          <w:t>3.3.6.</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不锈钢材料</w:t>
        </w:r>
        <w:r w:rsidR="00081398" w:rsidRPr="00081398">
          <w:rPr>
            <w:noProof/>
          </w:rPr>
          <w:tab/>
        </w:r>
        <w:r w:rsidR="00081398" w:rsidRPr="00081398">
          <w:rPr>
            <w:noProof/>
          </w:rPr>
          <w:fldChar w:fldCharType="begin"/>
        </w:r>
        <w:r w:rsidR="00081398" w:rsidRPr="00081398">
          <w:rPr>
            <w:noProof/>
          </w:rPr>
          <w:instrText xml:space="preserve"> PAGEREF _Toc149223334 \h </w:instrText>
        </w:r>
        <w:r w:rsidR="00081398" w:rsidRPr="00081398">
          <w:rPr>
            <w:noProof/>
          </w:rPr>
        </w:r>
        <w:r w:rsidR="00081398" w:rsidRPr="00081398">
          <w:rPr>
            <w:noProof/>
          </w:rPr>
          <w:fldChar w:fldCharType="separate"/>
        </w:r>
        <w:r w:rsidR="002F0511">
          <w:rPr>
            <w:noProof/>
          </w:rPr>
          <w:t>19</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35" w:history="1">
        <w:r w:rsidR="00081398" w:rsidRPr="00081398">
          <w:rPr>
            <w:rStyle w:val="af8"/>
            <w:rFonts w:ascii="Times New Roman"/>
            <w:noProof/>
          </w:rPr>
          <w:t>3.4.</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油漆、防腐和颜色</w:t>
        </w:r>
        <w:r w:rsidR="00081398" w:rsidRPr="00081398">
          <w:rPr>
            <w:noProof/>
          </w:rPr>
          <w:tab/>
        </w:r>
        <w:r w:rsidR="00081398" w:rsidRPr="00081398">
          <w:rPr>
            <w:noProof/>
          </w:rPr>
          <w:fldChar w:fldCharType="begin"/>
        </w:r>
        <w:r w:rsidR="00081398" w:rsidRPr="00081398">
          <w:rPr>
            <w:noProof/>
          </w:rPr>
          <w:instrText xml:space="preserve"> PAGEREF _Toc149223335 \h </w:instrText>
        </w:r>
        <w:r w:rsidR="00081398" w:rsidRPr="00081398">
          <w:rPr>
            <w:noProof/>
          </w:rPr>
        </w:r>
        <w:r w:rsidR="00081398" w:rsidRPr="00081398">
          <w:rPr>
            <w:noProof/>
          </w:rPr>
          <w:fldChar w:fldCharType="separate"/>
        </w:r>
        <w:r w:rsidR="002F0511">
          <w:rPr>
            <w:noProof/>
          </w:rPr>
          <w:t>20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36" w:history="1">
        <w:r w:rsidR="00081398" w:rsidRPr="00081398">
          <w:rPr>
            <w:rStyle w:val="af8"/>
            <w:rFonts w:ascii="Times New Roman"/>
            <w:noProof/>
          </w:rPr>
          <w:t>3.4.1.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一般要求</w:t>
        </w:r>
        <w:r w:rsidR="00081398" w:rsidRPr="00081398">
          <w:rPr>
            <w:noProof/>
          </w:rPr>
          <w:tab/>
        </w:r>
        <w:r w:rsidR="00081398" w:rsidRPr="00081398">
          <w:rPr>
            <w:noProof/>
          </w:rPr>
          <w:fldChar w:fldCharType="begin"/>
        </w:r>
        <w:r w:rsidR="00081398" w:rsidRPr="00081398">
          <w:rPr>
            <w:noProof/>
          </w:rPr>
          <w:instrText xml:space="preserve"> PAGEREF _Toc149223336 \h </w:instrText>
        </w:r>
        <w:r w:rsidR="00081398" w:rsidRPr="00081398">
          <w:rPr>
            <w:noProof/>
          </w:rPr>
        </w:r>
        <w:r w:rsidR="00081398" w:rsidRPr="00081398">
          <w:rPr>
            <w:noProof/>
          </w:rPr>
          <w:fldChar w:fldCharType="separate"/>
        </w:r>
        <w:r w:rsidR="002F0511">
          <w:rPr>
            <w:noProof/>
          </w:rPr>
          <w:t>20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37" w:history="1">
        <w:r w:rsidR="00081398" w:rsidRPr="00081398">
          <w:rPr>
            <w:rStyle w:val="af8"/>
            <w:rFonts w:ascii="Times New Roman"/>
            <w:noProof/>
          </w:rPr>
          <w:t>3.4.2.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设备的具体防腐要求</w:t>
        </w:r>
        <w:r w:rsidR="00081398" w:rsidRPr="00081398">
          <w:rPr>
            <w:noProof/>
          </w:rPr>
          <w:tab/>
        </w:r>
        <w:r w:rsidR="00081398" w:rsidRPr="00081398">
          <w:rPr>
            <w:noProof/>
          </w:rPr>
          <w:fldChar w:fldCharType="begin"/>
        </w:r>
        <w:r w:rsidR="00081398" w:rsidRPr="00081398">
          <w:rPr>
            <w:noProof/>
          </w:rPr>
          <w:instrText xml:space="preserve"> PAGEREF _Toc149223337 \h </w:instrText>
        </w:r>
        <w:r w:rsidR="00081398" w:rsidRPr="00081398">
          <w:rPr>
            <w:noProof/>
          </w:rPr>
        </w:r>
        <w:r w:rsidR="00081398" w:rsidRPr="00081398">
          <w:rPr>
            <w:noProof/>
          </w:rPr>
          <w:fldChar w:fldCharType="separate"/>
        </w:r>
        <w:r w:rsidR="002F0511">
          <w:rPr>
            <w:noProof/>
          </w:rPr>
          <w:t>21</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38" w:history="1">
        <w:r w:rsidR="00081398" w:rsidRPr="00081398">
          <w:rPr>
            <w:rStyle w:val="af8"/>
            <w:rFonts w:ascii="Times New Roman"/>
            <w:noProof/>
          </w:rPr>
          <w:t>3.4.3.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油漆和保护系统分类表</w:t>
        </w:r>
        <w:r w:rsidR="00081398" w:rsidRPr="00081398">
          <w:rPr>
            <w:noProof/>
          </w:rPr>
          <w:tab/>
        </w:r>
        <w:r w:rsidR="00081398" w:rsidRPr="00081398">
          <w:rPr>
            <w:noProof/>
          </w:rPr>
          <w:fldChar w:fldCharType="begin"/>
        </w:r>
        <w:r w:rsidR="00081398" w:rsidRPr="00081398">
          <w:rPr>
            <w:noProof/>
          </w:rPr>
          <w:instrText xml:space="preserve"> PAGEREF _Toc149223338 \h </w:instrText>
        </w:r>
        <w:r w:rsidR="00081398" w:rsidRPr="00081398">
          <w:rPr>
            <w:noProof/>
          </w:rPr>
        </w:r>
        <w:r w:rsidR="00081398" w:rsidRPr="00081398">
          <w:rPr>
            <w:noProof/>
          </w:rPr>
          <w:fldChar w:fldCharType="separate"/>
        </w:r>
        <w:r w:rsidR="002F0511">
          <w:rPr>
            <w:noProof/>
          </w:rPr>
          <w:t>21</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39" w:history="1">
        <w:r w:rsidR="00081398" w:rsidRPr="00081398">
          <w:rPr>
            <w:rStyle w:val="af8"/>
            <w:rFonts w:ascii="Times New Roman"/>
            <w:noProof/>
          </w:rPr>
          <w:t>3.4.4.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电镀和镀锌</w:t>
        </w:r>
        <w:r w:rsidR="00081398" w:rsidRPr="00081398">
          <w:rPr>
            <w:noProof/>
          </w:rPr>
          <w:tab/>
        </w:r>
        <w:r w:rsidR="00081398" w:rsidRPr="00081398">
          <w:rPr>
            <w:noProof/>
          </w:rPr>
          <w:fldChar w:fldCharType="begin"/>
        </w:r>
        <w:r w:rsidR="00081398" w:rsidRPr="00081398">
          <w:rPr>
            <w:noProof/>
          </w:rPr>
          <w:instrText xml:space="preserve"> PAGEREF _Toc149223339 \h </w:instrText>
        </w:r>
        <w:r w:rsidR="00081398" w:rsidRPr="00081398">
          <w:rPr>
            <w:noProof/>
          </w:rPr>
        </w:r>
        <w:r w:rsidR="00081398" w:rsidRPr="00081398">
          <w:rPr>
            <w:noProof/>
          </w:rPr>
          <w:fldChar w:fldCharType="separate"/>
        </w:r>
        <w:r w:rsidR="002F0511">
          <w:rPr>
            <w:noProof/>
          </w:rPr>
          <w:t>25</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40" w:history="1">
        <w:r w:rsidR="00081398" w:rsidRPr="00081398">
          <w:rPr>
            <w:rStyle w:val="af8"/>
            <w:rFonts w:ascii="Times New Roman"/>
            <w:noProof/>
          </w:rPr>
          <w:t>3.4.5.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颜色</w:t>
        </w:r>
        <w:r w:rsidR="00081398" w:rsidRPr="00081398">
          <w:rPr>
            <w:noProof/>
          </w:rPr>
          <w:tab/>
        </w:r>
        <w:r w:rsidR="00081398" w:rsidRPr="00081398">
          <w:rPr>
            <w:noProof/>
          </w:rPr>
          <w:fldChar w:fldCharType="begin"/>
        </w:r>
        <w:r w:rsidR="00081398" w:rsidRPr="00081398">
          <w:rPr>
            <w:noProof/>
          </w:rPr>
          <w:instrText xml:space="preserve"> PAGEREF _Toc149223340 \h </w:instrText>
        </w:r>
        <w:r w:rsidR="00081398" w:rsidRPr="00081398">
          <w:rPr>
            <w:noProof/>
          </w:rPr>
        </w:r>
        <w:r w:rsidR="00081398" w:rsidRPr="00081398">
          <w:rPr>
            <w:noProof/>
          </w:rPr>
          <w:fldChar w:fldCharType="separate"/>
        </w:r>
        <w:r w:rsidR="002F0511">
          <w:rPr>
            <w:noProof/>
          </w:rPr>
          <w:t>25</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41" w:history="1">
        <w:r w:rsidR="00081398" w:rsidRPr="00081398">
          <w:rPr>
            <w:rStyle w:val="af8"/>
            <w:rFonts w:ascii="Times New Roman"/>
            <w:noProof/>
          </w:rPr>
          <w:t>3.5.</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机电设备安装要求</w:t>
        </w:r>
        <w:r w:rsidR="00081398" w:rsidRPr="00081398">
          <w:rPr>
            <w:noProof/>
          </w:rPr>
          <w:tab/>
        </w:r>
        <w:r w:rsidR="00081398" w:rsidRPr="00081398">
          <w:rPr>
            <w:noProof/>
          </w:rPr>
          <w:fldChar w:fldCharType="begin"/>
        </w:r>
        <w:r w:rsidR="00081398" w:rsidRPr="00081398">
          <w:rPr>
            <w:noProof/>
          </w:rPr>
          <w:instrText xml:space="preserve"> PAGEREF _Toc149223341 \h </w:instrText>
        </w:r>
        <w:r w:rsidR="00081398" w:rsidRPr="00081398">
          <w:rPr>
            <w:noProof/>
          </w:rPr>
        </w:r>
        <w:r w:rsidR="00081398" w:rsidRPr="00081398">
          <w:rPr>
            <w:noProof/>
          </w:rPr>
          <w:fldChar w:fldCharType="separate"/>
        </w:r>
        <w:r w:rsidR="002F0511">
          <w:rPr>
            <w:noProof/>
          </w:rPr>
          <w:t>26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42" w:history="1">
        <w:r w:rsidR="00081398" w:rsidRPr="00081398">
          <w:rPr>
            <w:rStyle w:val="af8"/>
            <w:rFonts w:ascii="Times New Roman"/>
            <w:noProof/>
          </w:rPr>
          <w:t>3.5.1.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预留孔洞及预埋件</w:t>
        </w:r>
        <w:r w:rsidR="00081398" w:rsidRPr="00081398">
          <w:rPr>
            <w:noProof/>
          </w:rPr>
          <w:tab/>
        </w:r>
        <w:r w:rsidR="00081398" w:rsidRPr="00081398">
          <w:rPr>
            <w:noProof/>
          </w:rPr>
          <w:fldChar w:fldCharType="begin"/>
        </w:r>
        <w:r w:rsidR="00081398" w:rsidRPr="00081398">
          <w:rPr>
            <w:noProof/>
          </w:rPr>
          <w:instrText xml:space="preserve"> PAGEREF _Toc149223342 \h </w:instrText>
        </w:r>
        <w:r w:rsidR="00081398" w:rsidRPr="00081398">
          <w:rPr>
            <w:noProof/>
          </w:rPr>
        </w:r>
        <w:r w:rsidR="00081398" w:rsidRPr="00081398">
          <w:rPr>
            <w:noProof/>
          </w:rPr>
          <w:fldChar w:fldCharType="separate"/>
        </w:r>
        <w:r w:rsidR="002F0511">
          <w:rPr>
            <w:noProof/>
          </w:rPr>
          <w:t>26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43" w:history="1">
        <w:r w:rsidR="00081398" w:rsidRPr="00081398">
          <w:rPr>
            <w:rStyle w:val="af8"/>
            <w:rFonts w:ascii="Times New Roman"/>
            <w:noProof/>
          </w:rPr>
          <w:t>3.5.2.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设备基础</w:t>
        </w:r>
        <w:r w:rsidR="00081398" w:rsidRPr="00081398">
          <w:rPr>
            <w:noProof/>
          </w:rPr>
          <w:tab/>
        </w:r>
        <w:r w:rsidR="00081398" w:rsidRPr="00081398">
          <w:rPr>
            <w:noProof/>
          </w:rPr>
          <w:fldChar w:fldCharType="begin"/>
        </w:r>
        <w:r w:rsidR="00081398" w:rsidRPr="00081398">
          <w:rPr>
            <w:noProof/>
          </w:rPr>
          <w:instrText xml:space="preserve"> PAGEREF _Toc149223343 \h </w:instrText>
        </w:r>
        <w:r w:rsidR="00081398" w:rsidRPr="00081398">
          <w:rPr>
            <w:noProof/>
          </w:rPr>
        </w:r>
        <w:r w:rsidR="00081398" w:rsidRPr="00081398">
          <w:rPr>
            <w:noProof/>
          </w:rPr>
          <w:fldChar w:fldCharType="separate"/>
        </w:r>
        <w:r w:rsidR="002F0511">
          <w:rPr>
            <w:noProof/>
          </w:rPr>
          <w:t>26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44" w:history="1">
        <w:r w:rsidR="00081398" w:rsidRPr="00081398">
          <w:rPr>
            <w:rStyle w:val="af8"/>
            <w:rFonts w:ascii="Times New Roman"/>
            <w:noProof/>
          </w:rPr>
          <w:t>3.5.3.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设备开箱</w:t>
        </w:r>
        <w:r w:rsidR="00081398" w:rsidRPr="00081398">
          <w:rPr>
            <w:noProof/>
          </w:rPr>
          <w:tab/>
        </w:r>
        <w:r w:rsidR="00081398" w:rsidRPr="00081398">
          <w:rPr>
            <w:noProof/>
          </w:rPr>
          <w:fldChar w:fldCharType="begin"/>
        </w:r>
        <w:r w:rsidR="00081398" w:rsidRPr="00081398">
          <w:rPr>
            <w:noProof/>
          </w:rPr>
          <w:instrText xml:space="preserve"> PAGEREF _Toc149223344 \h </w:instrText>
        </w:r>
        <w:r w:rsidR="00081398" w:rsidRPr="00081398">
          <w:rPr>
            <w:noProof/>
          </w:rPr>
        </w:r>
        <w:r w:rsidR="00081398" w:rsidRPr="00081398">
          <w:rPr>
            <w:noProof/>
          </w:rPr>
          <w:fldChar w:fldCharType="separate"/>
        </w:r>
        <w:r w:rsidR="002F0511">
          <w:rPr>
            <w:noProof/>
          </w:rPr>
          <w:t>26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45" w:history="1">
        <w:r w:rsidR="00081398" w:rsidRPr="00081398">
          <w:rPr>
            <w:rStyle w:val="af8"/>
            <w:rFonts w:ascii="Times New Roman"/>
            <w:noProof/>
          </w:rPr>
          <w:t>3.5.4.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设备定位</w:t>
        </w:r>
        <w:r w:rsidR="00081398" w:rsidRPr="00081398">
          <w:rPr>
            <w:noProof/>
          </w:rPr>
          <w:tab/>
        </w:r>
        <w:r w:rsidR="00081398" w:rsidRPr="00081398">
          <w:rPr>
            <w:noProof/>
          </w:rPr>
          <w:fldChar w:fldCharType="begin"/>
        </w:r>
        <w:r w:rsidR="00081398" w:rsidRPr="00081398">
          <w:rPr>
            <w:noProof/>
          </w:rPr>
          <w:instrText xml:space="preserve"> PAGEREF _Toc149223345 \h </w:instrText>
        </w:r>
        <w:r w:rsidR="00081398" w:rsidRPr="00081398">
          <w:rPr>
            <w:noProof/>
          </w:rPr>
        </w:r>
        <w:r w:rsidR="00081398" w:rsidRPr="00081398">
          <w:rPr>
            <w:noProof/>
          </w:rPr>
          <w:fldChar w:fldCharType="separate"/>
        </w:r>
        <w:r w:rsidR="002F0511">
          <w:rPr>
            <w:noProof/>
          </w:rPr>
          <w:t>26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46" w:history="1">
        <w:r w:rsidR="00081398" w:rsidRPr="00081398">
          <w:rPr>
            <w:rStyle w:val="af8"/>
            <w:rFonts w:ascii="Times New Roman"/>
            <w:noProof/>
          </w:rPr>
          <w:t>3.5.5.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地脚螺栓和灌浆</w:t>
        </w:r>
        <w:r w:rsidR="00081398" w:rsidRPr="00081398">
          <w:rPr>
            <w:noProof/>
          </w:rPr>
          <w:tab/>
        </w:r>
        <w:r w:rsidR="00081398" w:rsidRPr="00081398">
          <w:rPr>
            <w:noProof/>
          </w:rPr>
          <w:fldChar w:fldCharType="begin"/>
        </w:r>
        <w:r w:rsidR="00081398" w:rsidRPr="00081398">
          <w:rPr>
            <w:noProof/>
          </w:rPr>
          <w:instrText xml:space="preserve"> PAGEREF _Toc149223346 \h </w:instrText>
        </w:r>
        <w:r w:rsidR="00081398" w:rsidRPr="00081398">
          <w:rPr>
            <w:noProof/>
          </w:rPr>
        </w:r>
        <w:r w:rsidR="00081398" w:rsidRPr="00081398">
          <w:rPr>
            <w:noProof/>
          </w:rPr>
          <w:fldChar w:fldCharType="separate"/>
        </w:r>
        <w:r w:rsidR="002F0511">
          <w:rPr>
            <w:noProof/>
          </w:rPr>
          <w:t>27</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47" w:history="1">
        <w:r w:rsidR="00081398" w:rsidRPr="00081398">
          <w:rPr>
            <w:rStyle w:val="af8"/>
            <w:rFonts w:ascii="Times New Roman"/>
            <w:noProof/>
          </w:rPr>
          <w:t>3.5.6.</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清洗</w:t>
        </w:r>
        <w:r w:rsidR="00081398" w:rsidRPr="00081398">
          <w:rPr>
            <w:noProof/>
          </w:rPr>
          <w:tab/>
        </w:r>
        <w:r w:rsidR="00081398" w:rsidRPr="00081398">
          <w:rPr>
            <w:noProof/>
          </w:rPr>
          <w:fldChar w:fldCharType="begin"/>
        </w:r>
        <w:r w:rsidR="00081398" w:rsidRPr="00081398">
          <w:rPr>
            <w:noProof/>
          </w:rPr>
          <w:instrText xml:space="preserve"> PAGEREF _Toc149223347 \h </w:instrText>
        </w:r>
        <w:r w:rsidR="00081398" w:rsidRPr="00081398">
          <w:rPr>
            <w:noProof/>
          </w:rPr>
        </w:r>
        <w:r w:rsidR="00081398" w:rsidRPr="00081398">
          <w:rPr>
            <w:noProof/>
          </w:rPr>
          <w:fldChar w:fldCharType="separate"/>
        </w:r>
        <w:r w:rsidR="002F0511">
          <w:rPr>
            <w:noProof/>
          </w:rPr>
          <w:t>27</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48" w:history="1">
        <w:r w:rsidR="00081398" w:rsidRPr="00081398">
          <w:rPr>
            <w:rStyle w:val="af8"/>
            <w:rFonts w:ascii="Times New Roman"/>
            <w:noProof/>
          </w:rPr>
          <w:t>3.5.7.</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设备装配</w:t>
        </w:r>
        <w:r w:rsidR="00081398" w:rsidRPr="00081398">
          <w:rPr>
            <w:noProof/>
          </w:rPr>
          <w:tab/>
        </w:r>
        <w:r w:rsidR="00081398" w:rsidRPr="00081398">
          <w:rPr>
            <w:noProof/>
          </w:rPr>
          <w:fldChar w:fldCharType="begin"/>
        </w:r>
        <w:r w:rsidR="00081398" w:rsidRPr="00081398">
          <w:rPr>
            <w:noProof/>
          </w:rPr>
          <w:instrText xml:space="preserve"> PAGEREF _Toc149223348 \h </w:instrText>
        </w:r>
        <w:r w:rsidR="00081398" w:rsidRPr="00081398">
          <w:rPr>
            <w:noProof/>
          </w:rPr>
        </w:r>
        <w:r w:rsidR="00081398" w:rsidRPr="00081398">
          <w:rPr>
            <w:noProof/>
          </w:rPr>
          <w:fldChar w:fldCharType="separate"/>
        </w:r>
        <w:r w:rsidR="002F0511">
          <w:rPr>
            <w:noProof/>
          </w:rPr>
          <w:t>27</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49" w:history="1">
        <w:r w:rsidR="00081398" w:rsidRPr="00081398">
          <w:rPr>
            <w:rStyle w:val="af8"/>
            <w:rFonts w:ascii="Times New Roman"/>
            <w:noProof/>
          </w:rPr>
          <w:t>3.5.8.</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设备安装验收</w:t>
        </w:r>
        <w:r w:rsidR="00081398" w:rsidRPr="00081398">
          <w:rPr>
            <w:noProof/>
          </w:rPr>
          <w:tab/>
        </w:r>
        <w:r w:rsidR="00081398" w:rsidRPr="00081398">
          <w:rPr>
            <w:noProof/>
          </w:rPr>
          <w:fldChar w:fldCharType="begin"/>
        </w:r>
        <w:r w:rsidR="00081398" w:rsidRPr="00081398">
          <w:rPr>
            <w:noProof/>
          </w:rPr>
          <w:instrText xml:space="preserve"> PAGEREF _Toc149223349 \h </w:instrText>
        </w:r>
        <w:r w:rsidR="00081398" w:rsidRPr="00081398">
          <w:rPr>
            <w:noProof/>
          </w:rPr>
        </w:r>
        <w:r w:rsidR="00081398" w:rsidRPr="00081398">
          <w:rPr>
            <w:noProof/>
          </w:rPr>
          <w:fldChar w:fldCharType="separate"/>
        </w:r>
        <w:r w:rsidR="002F0511">
          <w:rPr>
            <w:noProof/>
          </w:rPr>
          <w:t>28</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50" w:history="1">
        <w:r w:rsidR="00081398" w:rsidRPr="00081398">
          <w:rPr>
            <w:rStyle w:val="af8"/>
            <w:rFonts w:ascii="Times New Roman"/>
            <w:noProof/>
          </w:rPr>
          <w:t>3.6.</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管道、管件和辅件安装</w:t>
        </w:r>
        <w:r w:rsidR="00081398" w:rsidRPr="00081398">
          <w:rPr>
            <w:noProof/>
          </w:rPr>
          <w:tab/>
        </w:r>
        <w:r w:rsidR="00081398" w:rsidRPr="00081398">
          <w:rPr>
            <w:noProof/>
          </w:rPr>
          <w:fldChar w:fldCharType="begin"/>
        </w:r>
        <w:r w:rsidR="00081398" w:rsidRPr="00081398">
          <w:rPr>
            <w:noProof/>
          </w:rPr>
          <w:instrText xml:space="preserve"> PAGEREF _Toc149223350 \h </w:instrText>
        </w:r>
        <w:r w:rsidR="00081398" w:rsidRPr="00081398">
          <w:rPr>
            <w:noProof/>
          </w:rPr>
        </w:r>
        <w:r w:rsidR="00081398" w:rsidRPr="00081398">
          <w:rPr>
            <w:noProof/>
          </w:rPr>
          <w:fldChar w:fldCharType="separate"/>
        </w:r>
        <w:r w:rsidR="002F0511">
          <w:rPr>
            <w:noProof/>
          </w:rPr>
          <w:t>28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51" w:history="1">
        <w:r w:rsidR="00081398" w:rsidRPr="00081398">
          <w:rPr>
            <w:rStyle w:val="af8"/>
            <w:rFonts w:ascii="Times New Roman"/>
            <w:noProof/>
          </w:rPr>
          <w:t>3.6.1.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管道工程一般要求</w:t>
        </w:r>
        <w:r w:rsidR="00081398" w:rsidRPr="00081398">
          <w:rPr>
            <w:noProof/>
          </w:rPr>
          <w:tab/>
        </w:r>
        <w:r w:rsidR="00081398" w:rsidRPr="00081398">
          <w:rPr>
            <w:noProof/>
          </w:rPr>
          <w:fldChar w:fldCharType="begin"/>
        </w:r>
        <w:r w:rsidR="00081398" w:rsidRPr="00081398">
          <w:rPr>
            <w:noProof/>
          </w:rPr>
          <w:instrText xml:space="preserve"> PAGEREF _Toc149223351 \h </w:instrText>
        </w:r>
        <w:r w:rsidR="00081398" w:rsidRPr="00081398">
          <w:rPr>
            <w:noProof/>
          </w:rPr>
        </w:r>
        <w:r w:rsidR="00081398" w:rsidRPr="00081398">
          <w:rPr>
            <w:noProof/>
          </w:rPr>
          <w:fldChar w:fldCharType="separate"/>
        </w:r>
        <w:r w:rsidR="002F0511">
          <w:rPr>
            <w:noProof/>
          </w:rPr>
          <w:t>28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52" w:history="1">
        <w:r w:rsidR="00081398" w:rsidRPr="00081398">
          <w:rPr>
            <w:rStyle w:val="af8"/>
            <w:rFonts w:ascii="Times New Roman"/>
            <w:noProof/>
          </w:rPr>
          <w:t>3.6.2.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管槽的开挖回填及管道基础</w:t>
        </w:r>
        <w:r w:rsidR="00081398" w:rsidRPr="00081398">
          <w:rPr>
            <w:noProof/>
          </w:rPr>
          <w:tab/>
        </w:r>
        <w:r w:rsidR="00081398" w:rsidRPr="00081398">
          <w:rPr>
            <w:noProof/>
          </w:rPr>
          <w:fldChar w:fldCharType="begin"/>
        </w:r>
        <w:r w:rsidR="00081398" w:rsidRPr="00081398">
          <w:rPr>
            <w:noProof/>
          </w:rPr>
          <w:instrText xml:space="preserve"> PAGEREF _Toc149223352 \h </w:instrText>
        </w:r>
        <w:r w:rsidR="00081398" w:rsidRPr="00081398">
          <w:rPr>
            <w:noProof/>
          </w:rPr>
        </w:r>
        <w:r w:rsidR="00081398" w:rsidRPr="00081398">
          <w:rPr>
            <w:noProof/>
          </w:rPr>
          <w:fldChar w:fldCharType="separate"/>
        </w:r>
        <w:r w:rsidR="002F0511">
          <w:rPr>
            <w:noProof/>
          </w:rPr>
          <w:t>29</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53" w:history="1">
        <w:r w:rsidR="00081398" w:rsidRPr="00081398">
          <w:rPr>
            <w:rStyle w:val="af8"/>
            <w:rFonts w:ascii="Times New Roman"/>
            <w:noProof/>
          </w:rPr>
          <w:t>3.6.3.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管道的安装和连接</w:t>
        </w:r>
        <w:r w:rsidR="00081398" w:rsidRPr="00081398">
          <w:rPr>
            <w:noProof/>
          </w:rPr>
          <w:tab/>
        </w:r>
        <w:r w:rsidR="00081398" w:rsidRPr="00081398">
          <w:rPr>
            <w:noProof/>
          </w:rPr>
          <w:fldChar w:fldCharType="begin"/>
        </w:r>
        <w:r w:rsidR="00081398" w:rsidRPr="00081398">
          <w:rPr>
            <w:noProof/>
          </w:rPr>
          <w:instrText xml:space="preserve"> PAGEREF _Toc149223353 \h </w:instrText>
        </w:r>
        <w:r w:rsidR="00081398" w:rsidRPr="00081398">
          <w:rPr>
            <w:noProof/>
          </w:rPr>
        </w:r>
        <w:r w:rsidR="00081398" w:rsidRPr="00081398">
          <w:rPr>
            <w:noProof/>
          </w:rPr>
          <w:fldChar w:fldCharType="separate"/>
        </w:r>
        <w:r w:rsidR="002F0511">
          <w:rPr>
            <w:noProof/>
          </w:rPr>
          <w:t>29</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54" w:history="1">
        <w:r w:rsidR="00081398" w:rsidRPr="00081398">
          <w:rPr>
            <w:rStyle w:val="af8"/>
            <w:rFonts w:ascii="Times New Roman"/>
            <w:noProof/>
          </w:rPr>
          <w:t>3.6.4.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管道试验及吹洗</w:t>
        </w:r>
        <w:r w:rsidR="00081398" w:rsidRPr="00081398">
          <w:rPr>
            <w:noProof/>
          </w:rPr>
          <w:tab/>
        </w:r>
        <w:r w:rsidR="00081398" w:rsidRPr="00081398">
          <w:rPr>
            <w:noProof/>
          </w:rPr>
          <w:fldChar w:fldCharType="begin"/>
        </w:r>
        <w:r w:rsidR="00081398" w:rsidRPr="00081398">
          <w:rPr>
            <w:noProof/>
          </w:rPr>
          <w:instrText xml:space="preserve"> PAGEREF _Toc149223354 \h </w:instrText>
        </w:r>
        <w:r w:rsidR="00081398" w:rsidRPr="00081398">
          <w:rPr>
            <w:noProof/>
          </w:rPr>
        </w:r>
        <w:r w:rsidR="00081398" w:rsidRPr="00081398">
          <w:rPr>
            <w:noProof/>
          </w:rPr>
          <w:fldChar w:fldCharType="separate"/>
        </w:r>
        <w:r w:rsidR="002F0511">
          <w:rPr>
            <w:noProof/>
          </w:rPr>
          <w:t>30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55" w:history="1">
        <w:r w:rsidR="00081398" w:rsidRPr="00081398">
          <w:rPr>
            <w:rStyle w:val="af8"/>
            <w:rFonts w:ascii="Times New Roman"/>
            <w:noProof/>
          </w:rPr>
          <w:t>3.6.5.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管材（塑料管、钢筋混凝土管）</w:t>
        </w:r>
        <w:r w:rsidR="00081398" w:rsidRPr="00081398">
          <w:rPr>
            <w:noProof/>
          </w:rPr>
          <w:tab/>
        </w:r>
        <w:r w:rsidR="00081398" w:rsidRPr="00081398">
          <w:rPr>
            <w:noProof/>
          </w:rPr>
          <w:fldChar w:fldCharType="begin"/>
        </w:r>
        <w:r w:rsidR="00081398" w:rsidRPr="00081398">
          <w:rPr>
            <w:noProof/>
          </w:rPr>
          <w:instrText xml:space="preserve"> PAGEREF _Toc149223355 \h </w:instrText>
        </w:r>
        <w:r w:rsidR="00081398" w:rsidRPr="00081398">
          <w:rPr>
            <w:noProof/>
          </w:rPr>
        </w:r>
        <w:r w:rsidR="00081398" w:rsidRPr="00081398">
          <w:rPr>
            <w:noProof/>
          </w:rPr>
          <w:fldChar w:fldCharType="separate"/>
        </w:r>
        <w:r w:rsidR="002F0511">
          <w:rPr>
            <w:noProof/>
          </w:rPr>
          <w:t>30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56" w:history="1">
        <w:r w:rsidR="00081398" w:rsidRPr="00081398">
          <w:rPr>
            <w:rStyle w:val="af8"/>
            <w:rFonts w:ascii="Times New Roman"/>
            <w:noProof/>
          </w:rPr>
          <w:t>3.6.6.</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压力表和真空表</w:t>
        </w:r>
        <w:r w:rsidR="00081398" w:rsidRPr="00081398">
          <w:rPr>
            <w:noProof/>
          </w:rPr>
          <w:tab/>
        </w:r>
        <w:r w:rsidR="00081398" w:rsidRPr="00081398">
          <w:rPr>
            <w:noProof/>
          </w:rPr>
          <w:fldChar w:fldCharType="begin"/>
        </w:r>
        <w:r w:rsidR="00081398" w:rsidRPr="00081398">
          <w:rPr>
            <w:noProof/>
          </w:rPr>
          <w:instrText xml:space="preserve"> PAGEREF _Toc149223356 \h </w:instrText>
        </w:r>
        <w:r w:rsidR="00081398" w:rsidRPr="00081398">
          <w:rPr>
            <w:noProof/>
          </w:rPr>
        </w:r>
        <w:r w:rsidR="00081398" w:rsidRPr="00081398">
          <w:rPr>
            <w:noProof/>
          </w:rPr>
          <w:fldChar w:fldCharType="separate"/>
        </w:r>
        <w:r w:rsidR="002F0511">
          <w:rPr>
            <w:noProof/>
          </w:rPr>
          <w:t>32</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57" w:history="1">
        <w:r w:rsidR="00081398" w:rsidRPr="00081398">
          <w:rPr>
            <w:rStyle w:val="af8"/>
            <w:rFonts w:ascii="Times New Roman"/>
            <w:noProof/>
          </w:rPr>
          <w:t>3.7.</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钢制管材、管件制作技术要求</w:t>
        </w:r>
        <w:r w:rsidR="00081398" w:rsidRPr="00081398">
          <w:rPr>
            <w:noProof/>
          </w:rPr>
          <w:tab/>
        </w:r>
        <w:r w:rsidR="00081398" w:rsidRPr="00081398">
          <w:rPr>
            <w:noProof/>
          </w:rPr>
          <w:fldChar w:fldCharType="begin"/>
        </w:r>
        <w:r w:rsidR="00081398" w:rsidRPr="00081398">
          <w:rPr>
            <w:noProof/>
          </w:rPr>
          <w:instrText xml:space="preserve"> PAGEREF _Toc149223357 \h </w:instrText>
        </w:r>
        <w:r w:rsidR="00081398" w:rsidRPr="00081398">
          <w:rPr>
            <w:noProof/>
          </w:rPr>
        </w:r>
        <w:r w:rsidR="00081398" w:rsidRPr="00081398">
          <w:rPr>
            <w:noProof/>
          </w:rPr>
          <w:fldChar w:fldCharType="separate"/>
        </w:r>
        <w:r w:rsidR="002F0511">
          <w:rPr>
            <w:noProof/>
          </w:rPr>
          <w:t>32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58" w:history="1">
        <w:r w:rsidR="00081398" w:rsidRPr="00081398">
          <w:rPr>
            <w:rStyle w:val="af8"/>
            <w:rFonts w:ascii="Times New Roman"/>
            <w:noProof/>
          </w:rPr>
          <w:t>3.7.1.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标准要求</w:t>
        </w:r>
        <w:r w:rsidR="00081398" w:rsidRPr="00081398">
          <w:rPr>
            <w:noProof/>
          </w:rPr>
          <w:tab/>
        </w:r>
        <w:r w:rsidR="00081398" w:rsidRPr="00081398">
          <w:rPr>
            <w:noProof/>
          </w:rPr>
          <w:fldChar w:fldCharType="begin"/>
        </w:r>
        <w:r w:rsidR="00081398" w:rsidRPr="00081398">
          <w:rPr>
            <w:noProof/>
          </w:rPr>
          <w:instrText xml:space="preserve"> PAGEREF _Toc149223358 \h </w:instrText>
        </w:r>
        <w:r w:rsidR="00081398" w:rsidRPr="00081398">
          <w:rPr>
            <w:noProof/>
          </w:rPr>
        </w:r>
        <w:r w:rsidR="00081398" w:rsidRPr="00081398">
          <w:rPr>
            <w:noProof/>
          </w:rPr>
          <w:fldChar w:fldCharType="separate"/>
        </w:r>
        <w:r w:rsidR="002F0511">
          <w:rPr>
            <w:noProof/>
          </w:rPr>
          <w:t>32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59" w:history="1">
        <w:r w:rsidR="00081398" w:rsidRPr="00081398">
          <w:rPr>
            <w:rStyle w:val="af8"/>
            <w:rFonts w:ascii="Times New Roman"/>
            <w:noProof/>
          </w:rPr>
          <w:t>3.7.2.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材质及技术性能要求</w:t>
        </w:r>
        <w:r w:rsidR="00081398" w:rsidRPr="00081398">
          <w:rPr>
            <w:noProof/>
          </w:rPr>
          <w:tab/>
        </w:r>
        <w:r w:rsidR="00081398" w:rsidRPr="00081398">
          <w:rPr>
            <w:noProof/>
          </w:rPr>
          <w:fldChar w:fldCharType="begin"/>
        </w:r>
        <w:r w:rsidR="00081398" w:rsidRPr="00081398">
          <w:rPr>
            <w:noProof/>
          </w:rPr>
          <w:instrText xml:space="preserve"> PAGEREF _Toc149223359 \h </w:instrText>
        </w:r>
        <w:r w:rsidR="00081398" w:rsidRPr="00081398">
          <w:rPr>
            <w:noProof/>
          </w:rPr>
        </w:r>
        <w:r w:rsidR="00081398" w:rsidRPr="00081398">
          <w:rPr>
            <w:noProof/>
          </w:rPr>
          <w:fldChar w:fldCharType="separate"/>
        </w:r>
        <w:r w:rsidR="002F0511">
          <w:rPr>
            <w:noProof/>
          </w:rPr>
          <w:t>33</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60" w:history="1">
        <w:r w:rsidR="00081398" w:rsidRPr="00081398">
          <w:rPr>
            <w:rStyle w:val="af8"/>
            <w:rFonts w:ascii="Times New Roman"/>
            <w:noProof/>
          </w:rPr>
          <w:t>3.7.3.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提供企业产品标准</w:t>
        </w:r>
        <w:r w:rsidR="00081398" w:rsidRPr="00081398">
          <w:rPr>
            <w:noProof/>
          </w:rPr>
          <w:tab/>
        </w:r>
        <w:r w:rsidR="00081398" w:rsidRPr="00081398">
          <w:rPr>
            <w:noProof/>
          </w:rPr>
          <w:fldChar w:fldCharType="begin"/>
        </w:r>
        <w:r w:rsidR="00081398" w:rsidRPr="00081398">
          <w:rPr>
            <w:noProof/>
          </w:rPr>
          <w:instrText xml:space="preserve"> PAGEREF _Toc149223360 \h </w:instrText>
        </w:r>
        <w:r w:rsidR="00081398" w:rsidRPr="00081398">
          <w:rPr>
            <w:noProof/>
          </w:rPr>
        </w:r>
        <w:r w:rsidR="00081398" w:rsidRPr="00081398">
          <w:rPr>
            <w:noProof/>
          </w:rPr>
          <w:fldChar w:fldCharType="separate"/>
        </w:r>
        <w:r w:rsidR="002F0511">
          <w:rPr>
            <w:noProof/>
          </w:rPr>
          <w:t>39</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61" w:history="1">
        <w:r w:rsidR="00081398" w:rsidRPr="00081398">
          <w:rPr>
            <w:rStyle w:val="af8"/>
            <w:rFonts w:ascii="Times New Roman"/>
            <w:noProof/>
          </w:rPr>
          <w:t>3.7.4.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提供钢管加工工艺技术方案</w:t>
        </w:r>
        <w:r w:rsidR="00081398" w:rsidRPr="00081398">
          <w:rPr>
            <w:noProof/>
          </w:rPr>
          <w:tab/>
        </w:r>
        <w:r w:rsidR="00081398" w:rsidRPr="00081398">
          <w:rPr>
            <w:noProof/>
          </w:rPr>
          <w:fldChar w:fldCharType="begin"/>
        </w:r>
        <w:r w:rsidR="00081398" w:rsidRPr="00081398">
          <w:rPr>
            <w:noProof/>
          </w:rPr>
          <w:instrText xml:space="preserve"> PAGEREF _Toc149223361 \h </w:instrText>
        </w:r>
        <w:r w:rsidR="00081398" w:rsidRPr="00081398">
          <w:rPr>
            <w:noProof/>
          </w:rPr>
        </w:r>
        <w:r w:rsidR="00081398" w:rsidRPr="00081398">
          <w:rPr>
            <w:noProof/>
          </w:rPr>
          <w:fldChar w:fldCharType="separate"/>
        </w:r>
        <w:r w:rsidR="002F0511">
          <w:rPr>
            <w:noProof/>
          </w:rPr>
          <w:t>39</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62" w:history="1">
        <w:r w:rsidR="00081398" w:rsidRPr="00081398">
          <w:rPr>
            <w:rStyle w:val="af8"/>
            <w:rFonts w:ascii="Times New Roman"/>
            <w:noProof/>
          </w:rPr>
          <w:t>3.7.5.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其他要求</w:t>
        </w:r>
        <w:r w:rsidR="00081398" w:rsidRPr="00081398">
          <w:rPr>
            <w:noProof/>
          </w:rPr>
          <w:tab/>
        </w:r>
        <w:r w:rsidR="00081398" w:rsidRPr="00081398">
          <w:rPr>
            <w:noProof/>
          </w:rPr>
          <w:fldChar w:fldCharType="begin"/>
        </w:r>
        <w:r w:rsidR="00081398" w:rsidRPr="00081398">
          <w:rPr>
            <w:noProof/>
          </w:rPr>
          <w:instrText xml:space="preserve"> PAGEREF _Toc149223362 \h </w:instrText>
        </w:r>
        <w:r w:rsidR="00081398" w:rsidRPr="00081398">
          <w:rPr>
            <w:noProof/>
          </w:rPr>
        </w:r>
        <w:r w:rsidR="00081398" w:rsidRPr="00081398">
          <w:rPr>
            <w:noProof/>
          </w:rPr>
          <w:fldChar w:fldCharType="separate"/>
        </w:r>
        <w:r w:rsidR="002F0511">
          <w:rPr>
            <w:noProof/>
          </w:rPr>
          <w:t>39</w:t>
        </w:r>
        <w:r w:rsidR="00081398" w:rsidRPr="00081398">
          <w:rPr>
            <w:noProof/>
          </w:rPr>
          <w:fldChar w:fldCharType="end"/>
        </w:r>
      </w:hyperlink>
    </w:p>
    <w:p w:rsidR="004158CE" w:rsidRPr="00081398" w:rsidRDefault="00532F85">
      <w:pPr>
        <w:pStyle w:val="10"/>
        <w:tabs>
          <w:tab w:val="left" w:pos="960"/>
          <w:tab w:val="right" w:leader="dot" w:pos="8297"/>
        </w:tabs>
        <w:spacing w:beforeLines="0" w:before="0" w:after="0" w:line="240" w:lineRule="auto"/>
        <w:ind w:firstLine="400"/>
        <w:rPr>
          <w:rFonts w:eastAsiaTheme="minorEastAsia" w:hAnsiTheme="minorHAnsi" w:cstheme="minorBidi"/>
          <w:b w:val="0"/>
          <w:bCs w:val="0"/>
          <w:caps w:val="0"/>
          <w:noProof/>
          <w:color w:val="auto"/>
          <w:sz w:val="21"/>
          <w:szCs w:val="22"/>
        </w:rPr>
      </w:pPr>
      <w:hyperlink w:anchor="_Toc149223363" w:history="1">
        <w:r w:rsidR="00081398" w:rsidRPr="00081398">
          <w:rPr>
            <w:rStyle w:val="af8"/>
            <w:rFonts w:ascii="Times New Roman" w:hAnsi="Times New Roman" w:cs="Times New Roman"/>
            <w:noProof/>
          </w:rPr>
          <w:t>4.</w:t>
        </w:r>
        <w:r w:rsidR="00081398" w:rsidRPr="00081398">
          <w:rPr>
            <w:rFonts w:eastAsiaTheme="minorEastAsia" w:hAnsiTheme="minorHAnsi" w:cstheme="minorBidi"/>
            <w:b w:val="0"/>
            <w:bCs w:val="0"/>
            <w:caps w:val="0"/>
            <w:noProof/>
            <w:color w:val="auto"/>
            <w:sz w:val="21"/>
            <w:szCs w:val="22"/>
          </w:rPr>
          <w:tab/>
        </w:r>
        <w:r w:rsidR="00081398" w:rsidRPr="00081398">
          <w:rPr>
            <w:rStyle w:val="af8"/>
            <w:rFonts w:ascii="Times New Roman" w:hAnsi="Times New Roman" w:cs="Times New Roman" w:hint="eastAsia"/>
            <w:noProof/>
          </w:rPr>
          <w:t>混合絮凝沉淀池（</w:t>
        </w:r>
        <w:r w:rsidR="00081398" w:rsidRPr="00081398">
          <w:rPr>
            <w:rStyle w:val="af8"/>
            <w:rFonts w:ascii="Times New Roman" w:hAnsi="Times New Roman" w:cs="Times New Roman"/>
            <w:noProof/>
          </w:rPr>
          <w:t>CD</w:t>
        </w:r>
        <w:r w:rsidR="00081398" w:rsidRPr="00081398">
          <w:rPr>
            <w:rStyle w:val="af8"/>
            <w:rFonts w:ascii="Times New Roman" w:hAnsi="Times New Roman" w:cs="Times New Roman" w:hint="eastAsia"/>
            <w:noProof/>
          </w:rPr>
          <w:t>）设备要求</w:t>
        </w:r>
        <w:r w:rsidR="00081398" w:rsidRPr="00081398">
          <w:rPr>
            <w:noProof/>
          </w:rPr>
          <w:tab/>
        </w:r>
        <w:r w:rsidR="00081398" w:rsidRPr="00081398">
          <w:rPr>
            <w:noProof/>
          </w:rPr>
          <w:fldChar w:fldCharType="begin"/>
        </w:r>
        <w:r w:rsidR="00081398" w:rsidRPr="00081398">
          <w:rPr>
            <w:noProof/>
          </w:rPr>
          <w:instrText xml:space="preserve"> PAGEREF _Toc149223363 \h </w:instrText>
        </w:r>
        <w:r w:rsidR="00081398" w:rsidRPr="00081398">
          <w:rPr>
            <w:noProof/>
          </w:rPr>
        </w:r>
        <w:r w:rsidR="00081398" w:rsidRPr="00081398">
          <w:rPr>
            <w:noProof/>
          </w:rPr>
          <w:fldChar w:fldCharType="separate"/>
        </w:r>
        <w:r w:rsidR="002F0511">
          <w:rPr>
            <w:noProof/>
          </w:rPr>
          <w:t>42</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64" w:history="1">
        <w:r w:rsidR="00081398" w:rsidRPr="00081398">
          <w:rPr>
            <w:rStyle w:val="af8"/>
            <w:rFonts w:ascii="Times New Roman"/>
            <w:noProof/>
          </w:rPr>
          <w:t>4.1.</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设备清单</w:t>
        </w:r>
        <w:r w:rsidR="00081398" w:rsidRPr="00081398">
          <w:rPr>
            <w:noProof/>
          </w:rPr>
          <w:tab/>
        </w:r>
        <w:r w:rsidR="00081398" w:rsidRPr="00081398">
          <w:rPr>
            <w:noProof/>
          </w:rPr>
          <w:fldChar w:fldCharType="begin"/>
        </w:r>
        <w:r w:rsidR="00081398" w:rsidRPr="00081398">
          <w:rPr>
            <w:noProof/>
          </w:rPr>
          <w:instrText xml:space="preserve"> PAGEREF _Toc149223364 \h </w:instrText>
        </w:r>
        <w:r w:rsidR="00081398" w:rsidRPr="00081398">
          <w:rPr>
            <w:noProof/>
          </w:rPr>
        </w:r>
        <w:r w:rsidR="00081398" w:rsidRPr="00081398">
          <w:rPr>
            <w:noProof/>
          </w:rPr>
          <w:fldChar w:fldCharType="separate"/>
        </w:r>
        <w:r w:rsidR="002F0511">
          <w:rPr>
            <w:noProof/>
          </w:rPr>
          <w:t>42</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65" w:history="1">
        <w:r w:rsidR="00081398" w:rsidRPr="00081398">
          <w:rPr>
            <w:rStyle w:val="af8"/>
            <w:rFonts w:ascii="Times New Roman"/>
            <w:noProof/>
          </w:rPr>
          <w:t>4.2.</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格栅机</w:t>
        </w:r>
        <w:r w:rsidR="00081398" w:rsidRPr="00081398">
          <w:rPr>
            <w:noProof/>
          </w:rPr>
          <w:tab/>
        </w:r>
        <w:r w:rsidR="00081398" w:rsidRPr="00081398">
          <w:rPr>
            <w:noProof/>
          </w:rPr>
          <w:fldChar w:fldCharType="begin"/>
        </w:r>
        <w:r w:rsidR="00081398" w:rsidRPr="00081398">
          <w:rPr>
            <w:noProof/>
          </w:rPr>
          <w:instrText xml:space="preserve"> PAGEREF _Toc149223365 \h </w:instrText>
        </w:r>
        <w:r w:rsidR="00081398" w:rsidRPr="00081398">
          <w:rPr>
            <w:noProof/>
          </w:rPr>
        </w:r>
        <w:r w:rsidR="00081398" w:rsidRPr="00081398">
          <w:rPr>
            <w:noProof/>
          </w:rPr>
          <w:fldChar w:fldCharType="separate"/>
        </w:r>
        <w:r w:rsidR="002F0511">
          <w:rPr>
            <w:noProof/>
          </w:rPr>
          <w:t>42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66" w:history="1">
        <w:r w:rsidR="00081398" w:rsidRPr="00081398">
          <w:rPr>
            <w:rStyle w:val="af8"/>
            <w:rFonts w:ascii="Times New Roman"/>
            <w:noProof/>
          </w:rPr>
          <w:t>4.2.1.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供货范围</w:t>
        </w:r>
        <w:r w:rsidR="00081398" w:rsidRPr="00081398">
          <w:rPr>
            <w:noProof/>
          </w:rPr>
          <w:tab/>
        </w:r>
        <w:r w:rsidR="00081398" w:rsidRPr="00081398">
          <w:rPr>
            <w:noProof/>
          </w:rPr>
          <w:fldChar w:fldCharType="begin"/>
        </w:r>
        <w:r w:rsidR="00081398" w:rsidRPr="00081398">
          <w:rPr>
            <w:noProof/>
          </w:rPr>
          <w:instrText xml:space="preserve"> PAGEREF _Toc149223366 \h </w:instrText>
        </w:r>
        <w:r w:rsidR="00081398" w:rsidRPr="00081398">
          <w:rPr>
            <w:noProof/>
          </w:rPr>
        </w:r>
        <w:r w:rsidR="00081398" w:rsidRPr="00081398">
          <w:rPr>
            <w:noProof/>
          </w:rPr>
          <w:fldChar w:fldCharType="separate"/>
        </w:r>
        <w:r w:rsidR="002F0511">
          <w:rPr>
            <w:noProof/>
          </w:rPr>
          <w:t>42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67" w:history="1">
        <w:r w:rsidR="00081398" w:rsidRPr="00081398">
          <w:rPr>
            <w:rStyle w:val="af8"/>
            <w:rFonts w:ascii="Times New Roman"/>
            <w:noProof/>
          </w:rPr>
          <w:t>4.2.2.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设备性能与结构</w:t>
        </w:r>
        <w:r w:rsidR="00081398" w:rsidRPr="00081398">
          <w:rPr>
            <w:noProof/>
          </w:rPr>
          <w:tab/>
        </w:r>
        <w:r w:rsidR="00081398" w:rsidRPr="00081398">
          <w:rPr>
            <w:noProof/>
          </w:rPr>
          <w:fldChar w:fldCharType="begin"/>
        </w:r>
        <w:r w:rsidR="00081398" w:rsidRPr="00081398">
          <w:rPr>
            <w:noProof/>
          </w:rPr>
          <w:instrText xml:space="preserve"> PAGEREF _Toc149223367 \h </w:instrText>
        </w:r>
        <w:r w:rsidR="00081398" w:rsidRPr="00081398">
          <w:rPr>
            <w:noProof/>
          </w:rPr>
        </w:r>
        <w:r w:rsidR="00081398" w:rsidRPr="00081398">
          <w:rPr>
            <w:noProof/>
          </w:rPr>
          <w:fldChar w:fldCharType="separate"/>
        </w:r>
        <w:r w:rsidR="002F0511">
          <w:rPr>
            <w:noProof/>
          </w:rPr>
          <w:t>42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68" w:history="1">
        <w:r w:rsidR="00081398" w:rsidRPr="00081398">
          <w:rPr>
            <w:rStyle w:val="af8"/>
            <w:rFonts w:ascii="Times New Roman"/>
            <w:noProof/>
          </w:rPr>
          <w:t>4.2.3.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主要材质</w:t>
        </w:r>
        <w:r w:rsidR="00081398" w:rsidRPr="00081398">
          <w:rPr>
            <w:noProof/>
          </w:rPr>
          <w:tab/>
        </w:r>
        <w:r w:rsidR="00081398" w:rsidRPr="00081398">
          <w:rPr>
            <w:noProof/>
          </w:rPr>
          <w:fldChar w:fldCharType="begin"/>
        </w:r>
        <w:r w:rsidR="00081398" w:rsidRPr="00081398">
          <w:rPr>
            <w:noProof/>
          </w:rPr>
          <w:instrText xml:space="preserve"> PAGEREF _Toc149223368 \h </w:instrText>
        </w:r>
        <w:r w:rsidR="00081398" w:rsidRPr="00081398">
          <w:rPr>
            <w:noProof/>
          </w:rPr>
        </w:r>
        <w:r w:rsidR="00081398" w:rsidRPr="00081398">
          <w:rPr>
            <w:noProof/>
          </w:rPr>
          <w:fldChar w:fldCharType="separate"/>
        </w:r>
        <w:r w:rsidR="002F0511">
          <w:rPr>
            <w:noProof/>
          </w:rPr>
          <w:t>46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69" w:history="1">
        <w:r w:rsidR="00081398" w:rsidRPr="00081398">
          <w:rPr>
            <w:rStyle w:val="af8"/>
            <w:rFonts w:ascii="Times New Roman"/>
            <w:noProof/>
          </w:rPr>
          <w:t>4.2.4.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采用标准</w:t>
        </w:r>
        <w:r w:rsidR="00081398" w:rsidRPr="00081398">
          <w:rPr>
            <w:noProof/>
          </w:rPr>
          <w:tab/>
        </w:r>
        <w:r w:rsidR="00081398" w:rsidRPr="00081398">
          <w:rPr>
            <w:noProof/>
          </w:rPr>
          <w:fldChar w:fldCharType="begin"/>
        </w:r>
        <w:r w:rsidR="00081398" w:rsidRPr="00081398">
          <w:rPr>
            <w:noProof/>
          </w:rPr>
          <w:instrText xml:space="preserve"> PAGEREF _Toc149223369 \h </w:instrText>
        </w:r>
        <w:r w:rsidR="00081398" w:rsidRPr="00081398">
          <w:rPr>
            <w:noProof/>
          </w:rPr>
        </w:r>
        <w:r w:rsidR="00081398" w:rsidRPr="00081398">
          <w:rPr>
            <w:noProof/>
          </w:rPr>
          <w:fldChar w:fldCharType="separate"/>
        </w:r>
        <w:r w:rsidR="002F0511">
          <w:rPr>
            <w:noProof/>
          </w:rPr>
          <w:t>47</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70" w:history="1">
        <w:r w:rsidR="00081398" w:rsidRPr="00081398">
          <w:rPr>
            <w:rStyle w:val="af8"/>
            <w:rFonts w:ascii="Times New Roman"/>
            <w:noProof/>
          </w:rPr>
          <w:t>4.2.5.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运行控制</w:t>
        </w:r>
        <w:r w:rsidR="00081398" w:rsidRPr="00081398">
          <w:rPr>
            <w:noProof/>
          </w:rPr>
          <w:tab/>
        </w:r>
        <w:r w:rsidR="00081398" w:rsidRPr="00081398">
          <w:rPr>
            <w:noProof/>
          </w:rPr>
          <w:fldChar w:fldCharType="begin"/>
        </w:r>
        <w:r w:rsidR="00081398" w:rsidRPr="00081398">
          <w:rPr>
            <w:noProof/>
          </w:rPr>
          <w:instrText xml:space="preserve"> PAGEREF _Toc149223370 \h </w:instrText>
        </w:r>
        <w:r w:rsidR="00081398" w:rsidRPr="00081398">
          <w:rPr>
            <w:noProof/>
          </w:rPr>
        </w:r>
        <w:r w:rsidR="00081398" w:rsidRPr="00081398">
          <w:rPr>
            <w:noProof/>
          </w:rPr>
          <w:fldChar w:fldCharType="separate"/>
        </w:r>
        <w:r w:rsidR="002F0511">
          <w:rPr>
            <w:noProof/>
          </w:rPr>
          <w:t>48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71" w:history="1">
        <w:r w:rsidR="00081398" w:rsidRPr="00081398">
          <w:rPr>
            <w:rStyle w:val="af8"/>
            <w:rFonts w:ascii="Times New Roman"/>
            <w:noProof/>
          </w:rPr>
          <w:t>4.2.6.</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检验</w:t>
        </w:r>
        <w:r w:rsidR="00081398" w:rsidRPr="00081398">
          <w:rPr>
            <w:noProof/>
          </w:rPr>
          <w:tab/>
        </w:r>
        <w:r w:rsidR="00081398" w:rsidRPr="00081398">
          <w:rPr>
            <w:noProof/>
          </w:rPr>
          <w:fldChar w:fldCharType="begin"/>
        </w:r>
        <w:r w:rsidR="00081398" w:rsidRPr="00081398">
          <w:rPr>
            <w:noProof/>
          </w:rPr>
          <w:instrText xml:space="preserve"> PAGEREF _Toc149223371 \h </w:instrText>
        </w:r>
        <w:r w:rsidR="00081398" w:rsidRPr="00081398">
          <w:rPr>
            <w:noProof/>
          </w:rPr>
        </w:r>
        <w:r w:rsidR="00081398" w:rsidRPr="00081398">
          <w:rPr>
            <w:noProof/>
          </w:rPr>
          <w:fldChar w:fldCharType="separate"/>
        </w:r>
        <w:r w:rsidR="002F0511">
          <w:rPr>
            <w:noProof/>
          </w:rPr>
          <w:t>48</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72" w:history="1">
        <w:r w:rsidR="00081398" w:rsidRPr="00081398">
          <w:rPr>
            <w:rStyle w:val="af8"/>
            <w:rFonts w:ascii="Times New Roman"/>
            <w:noProof/>
          </w:rPr>
          <w:t>4.3.</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螺旋输送机</w:t>
        </w:r>
        <w:r w:rsidR="00081398" w:rsidRPr="00081398">
          <w:rPr>
            <w:noProof/>
          </w:rPr>
          <w:tab/>
        </w:r>
        <w:r w:rsidR="00081398" w:rsidRPr="00081398">
          <w:rPr>
            <w:noProof/>
          </w:rPr>
          <w:fldChar w:fldCharType="begin"/>
        </w:r>
        <w:r w:rsidR="00081398" w:rsidRPr="00081398">
          <w:rPr>
            <w:noProof/>
          </w:rPr>
          <w:instrText xml:space="preserve"> PAGEREF _Toc149223372 \h </w:instrText>
        </w:r>
        <w:r w:rsidR="00081398" w:rsidRPr="00081398">
          <w:rPr>
            <w:noProof/>
          </w:rPr>
        </w:r>
        <w:r w:rsidR="00081398" w:rsidRPr="00081398">
          <w:rPr>
            <w:noProof/>
          </w:rPr>
          <w:fldChar w:fldCharType="separate"/>
        </w:r>
        <w:r w:rsidR="002F0511">
          <w:rPr>
            <w:noProof/>
          </w:rPr>
          <w:t>49</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73" w:history="1">
        <w:r w:rsidR="00081398" w:rsidRPr="00081398">
          <w:rPr>
            <w:rStyle w:val="af8"/>
            <w:rFonts w:ascii="Times New Roman"/>
            <w:noProof/>
          </w:rPr>
          <w:t>4.3.1.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供货范围</w:t>
        </w:r>
        <w:r w:rsidR="00081398" w:rsidRPr="00081398">
          <w:rPr>
            <w:noProof/>
          </w:rPr>
          <w:tab/>
        </w:r>
        <w:r w:rsidR="00081398" w:rsidRPr="00081398">
          <w:rPr>
            <w:noProof/>
          </w:rPr>
          <w:fldChar w:fldCharType="begin"/>
        </w:r>
        <w:r w:rsidR="00081398" w:rsidRPr="00081398">
          <w:rPr>
            <w:noProof/>
          </w:rPr>
          <w:instrText xml:space="preserve"> PAGEREF _Toc149223373 \h </w:instrText>
        </w:r>
        <w:r w:rsidR="00081398" w:rsidRPr="00081398">
          <w:rPr>
            <w:noProof/>
          </w:rPr>
        </w:r>
        <w:r w:rsidR="00081398" w:rsidRPr="00081398">
          <w:rPr>
            <w:noProof/>
          </w:rPr>
          <w:fldChar w:fldCharType="separate"/>
        </w:r>
        <w:r w:rsidR="002F0511">
          <w:rPr>
            <w:noProof/>
          </w:rPr>
          <w:t>49</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74" w:history="1">
        <w:r w:rsidR="00081398" w:rsidRPr="00081398">
          <w:rPr>
            <w:rStyle w:val="af8"/>
            <w:rFonts w:ascii="Times New Roman"/>
            <w:noProof/>
          </w:rPr>
          <w:t>4.3.2.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设备性能与结构</w:t>
        </w:r>
        <w:r w:rsidR="00081398" w:rsidRPr="00081398">
          <w:rPr>
            <w:noProof/>
          </w:rPr>
          <w:tab/>
        </w:r>
        <w:r w:rsidR="00081398" w:rsidRPr="00081398">
          <w:rPr>
            <w:noProof/>
          </w:rPr>
          <w:fldChar w:fldCharType="begin"/>
        </w:r>
        <w:r w:rsidR="00081398" w:rsidRPr="00081398">
          <w:rPr>
            <w:noProof/>
          </w:rPr>
          <w:instrText xml:space="preserve"> PAGEREF _Toc149223374 \h </w:instrText>
        </w:r>
        <w:r w:rsidR="00081398" w:rsidRPr="00081398">
          <w:rPr>
            <w:noProof/>
          </w:rPr>
        </w:r>
        <w:r w:rsidR="00081398" w:rsidRPr="00081398">
          <w:rPr>
            <w:noProof/>
          </w:rPr>
          <w:fldChar w:fldCharType="separate"/>
        </w:r>
        <w:r w:rsidR="002F0511">
          <w:rPr>
            <w:noProof/>
          </w:rPr>
          <w:t>49</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75" w:history="1">
        <w:r w:rsidR="00081398" w:rsidRPr="00081398">
          <w:rPr>
            <w:rStyle w:val="af8"/>
            <w:rFonts w:ascii="Times New Roman"/>
            <w:noProof/>
          </w:rPr>
          <w:t>4.3.3.</w:t>
        </w:r>
        <w:r w:rsidR="00081398" w:rsidRPr="00081398">
          <w:rPr>
            <w:rFonts w:eastAsiaTheme="minorEastAsia" w:hAnsiTheme="minorHAnsi" w:cstheme="minorBidi"/>
            <w:i w:val="0"/>
            <w:iCs w:val="0"/>
            <w:noProof/>
            <w:color w:val="auto"/>
            <w:sz w:val="21"/>
            <w:szCs w:val="22"/>
          </w:rPr>
          <w:tab/>
        </w:r>
        <w:r w:rsidR="00081398" w:rsidRPr="00081398">
          <w:rPr>
            <w:rStyle w:val="af8"/>
            <w:rFonts w:ascii="Segoe UI Symbol" w:hAnsi="Segoe UI Symbol" w:cs="Segoe UI Symbol" w:hint="eastAsia"/>
            <w:noProof/>
          </w:rPr>
          <w:t>★</w:t>
        </w:r>
        <w:r w:rsidR="00081398" w:rsidRPr="00081398">
          <w:rPr>
            <w:rStyle w:val="af8"/>
            <w:rFonts w:ascii="Times New Roman" w:hint="eastAsia"/>
            <w:noProof/>
          </w:rPr>
          <w:t>主要材质</w:t>
        </w:r>
        <w:r w:rsidR="00081398" w:rsidRPr="00081398">
          <w:rPr>
            <w:noProof/>
          </w:rPr>
          <w:tab/>
        </w:r>
        <w:r w:rsidR="00081398" w:rsidRPr="00081398">
          <w:rPr>
            <w:noProof/>
          </w:rPr>
          <w:fldChar w:fldCharType="begin"/>
        </w:r>
        <w:r w:rsidR="00081398" w:rsidRPr="00081398">
          <w:rPr>
            <w:noProof/>
          </w:rPr>
          <w:instrText xml:space="preserve"> PAGEREF _Toc149223375 \h </w:instrText>
        </w:r>
        <w:r w:rsidR="00081398" w:rsidRPr="00081398">
          <w:rPr>
            <w:noProof/>
          </w:rPr>
        </w:r>
        <w:r w:rsidR="00081398" w:rsidRPr="00081398">
          <w:rPr>
            <w:noProof/>
          </w:rPr>
          <w:fldChar w:fldCharType="separate"/>
        </w:r>
        <w:r w:rsidR="002F0511">
          <w:rPr>
            <w:noProof/>
          </w:rPr>
          <w:t>50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76" w:history="1">
        <w:r w:rsidR="00081398" w:rsidRPr="00081398">
          <w:rPr>
            <w:rStyle w:val="af8"/>
            <w:rFonts w:ascii="Times New Roman"/>
            <w:noProof/>
          </w:rPr>
          <w:t>4.3.4.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采用标准</w:t>
        </w:r>
        <w:r w:rsidR="00081398" w:rsidRPr="00081398">
          <w:rPr>
            <w:noProof/>
          </w:rPr>
          <w:tab/>
        </w:r>
        <w:r w:rsidR="00081398" w:rsidRPr="00081398">
          <w:rPr>
            <w:noProof/>
          </w:rPr>
          <w:fldChar w:fldCharType="begin"/>
        </w:r>
        <w:r w:rsidR="00081398" w:rsidRPr="00081398">
          <w:rPr>
            <w:noProof/>
          </w:rPr>
          <w:instrText xml:space="preserve"> PAGEREF _Toc149223376 \h </w:instrText>
        </w:r>
        <w:r w:rsidR="00081398" w:rsidRPr="00081398">
          <w:rPr>
            <w:noProof/>
          </w:rPr>
        </w:r>
        <w:r w:rsidR="00081398" w:rsidRPr="00081398">
          <w:rPr>
            <w:noProof/>
          </w:rPr>
          <w:fldChar w:fldCharType="separate"/>
        </w:r>
        <w:r w:rsidR="002F0511">
          <w:rPr>
            <w:noProof/>
          </w:rPr>
          <w:t>51</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77" w:history="1">
        <w:r w:rsidR="00081398" w:rsidRPr="00081398">
          <w:rPr>
            <w:rStyle w:val="af8"/>
            <w:rFonts w:ascii="Times New Roman"/>
            <w:noProof/>
          </w:rPr>
          <w:t>4.4.</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虹吸式吸泥机</w:t>
        </w:r>
        <w:r w:rsidR="00081398" w:rsidRPr="00081398">
          <w:rPr>
            <w:noProof/>
          </w:rPr>
          <w:tab/>
        </w:r>
        <w:r w:rsidR="00081398" w:rsidRPr="00081398">
          <w:rPr>
            <w:noProof/>
          </w:rPr>
          <w:fldChar w:fldCharType="begin"/>
        </w:r>
        <w:r w:rsidR="00081398" w:rsidRPr="00081398">
          <w:rPr>
            <w:noProof/>
          </w:rPr>
          <w:instrText xml:space="preserve"> PAGEREF _Toc149223377 \h </w:instrText>
        </w:r>
        <w:r w:rsidR="00081398" w:rsidRPr="00081398">
          <w:rPr>
            <w:noProof/>
          </w:rPr>
        </w:r>
        <w:r w:rsidR="00081398" w:rsidRPr="00081398">
          <w:rPr>
            <w:noProof/>
          </w:rPr>
          <w:fldChar w:fldCharType="separate"/>
        </w:r>
        <w:r w:rsidR="002F0511">
          <w:rPr>
            <w:noProof/>
          </w:rPr>
          <w:t>52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78" w:history="1">
        <w:r w:rsidR="00081398" w:rsidRPr="00081398">
          <w:rPr>
            <w:rStyle w:val="af8"/>
            <w:rFonts w:ascii="Times New Roman"/>
            <w:noProof/>
          </w:rPr>
          <w:t>4.4.1.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综述</w:t>
        </w:r>
        <w:r w:rsidR="00081398" w:rsidRPr="00081398">
          <w:rPr>
            <w:noProof/>
          </w:rPr>
          <w:tab/>
        </w:r>
        <w:r w:rsidR="00081398" w:rsidRPr="00081398">
          <w:rPr>
            <w:noProof/>
          </w:rPr>
          <w:fldChar w:fldCharType="begin"/>
        </w:r>
        <w:r w:rsidR="00081398" w:rsidRPr="00081398">
          <w:rPr>
            <w:noProof/>
          </w:rPr>
          <w:instrText xml:space="preserve"> PAGEREF _Toc149223378 \h </w:instrText>
        </w:r>
        <w:r w:rsidR="00081398" w:rsidRPr="00081398">
          <w:rPr>
            <w:noProof/>
          </w:rPr>
        </w:r>
        <w:r w:rsidR="00081398" w:rsidRPr="00081398">
          <w:rPr>
            <w:noProof/>
          </w:rPr>
          <w:fldChar w:fldCharType="separate"/>
        </w:r>
        <w:r w:rsidR="002F0511">
          <w:rPr>
            <w:noProof/>
          </w:rPr>
          <w:t>52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79" w:history="1">
        <w:r w:rsidR="00081398" w:rsidRPr="00081398">
          <w:rPr>
            <w:rStyle w:val="af8"/>
            <w:rFonts w:ascii="Times New Roman"/>
            <w:noProof/>
          </w:rPr>
          <w:t>4.4.2.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供货范围</w:t>
        </w:r>
        <w:r w:rsidR="00081398" w:rsidRPr="00081398">
          <w:rPr>
            <w:noProof/>
          </w:rPr>
          <w:tab/>
        </w:r>
        <w:r w:rsidR="00081398" w:rsidRPr="00081398">
          <w:rPr>
            <w:noProof/>
          </w:rPr>
          <w:fldChar w:fldCharType="begin"/>
        </w:r>
        <w:r w:rsidR="00081398" w:rsidRPr="00081398">
          <w:rPr>
            <w:noProof/>
          </w:rPr>
          <w:instrText xml:space="preserve"> PAGEREF _Toc149223379 \h </w:instrText>
        </w:r>
        <w:r w:rsidR="00081398" w:rsidRPr="00081398">
          <w:rPr>
            <w:noProof/>
          </w:rPr>
        </w:r>
        <w:r w:rsidR="00081398" w:rsidRPr="00081398">
          <w:rPr>
            <w:noProof/>
          </w:rPr>
          <w:fldChar w:fldCharType="separate"/>
        </w:r>
        <w:r w:rsidR="002F0511">
          <w:rPr>
            <w:noProof/>
          </w:rPr>
          <w:t>52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80" w:history="1">
        <w:r w:rsidR="00081398" w:rsidRPr="00081398">
          <w:rPr>
            <w:rStyle w:val="af8"/>
            <w:rFonts w:ascii="Times New Roman"/>
            <w:noProof/>
          </w:rPr>
          <w:t>4.4.3.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吸泥机的型式</w:t>
        </w:r>
        <w:r w:rsidR="00081398" w:rsidRPr="00081398">
          <w:rPr>
            <w:noProof/>
          </w:rPr>
          <w:tab/>
        </w:r>
        <w:r w:rsidR="00081398" w:rsidRPr="00081398">
          <w:rPr>
            <w:noProof/>
          </w:rPr>
          <w:fldChar w:fldCharType="begin"/>
        </w:r>
        <w:r w:rsidR="00081398" w:rsidRPr="00081398">
          <w:rPr>
            <w:noProof/>
          </w:rPr>
          <w:instrText xml:space="preserve"> PAGEREF _Toc149223380 \h </w:instrText>
        </w:r>
        <w:r w:rsidR="00081398" w:rsidRPr="00081398">
          <w:rPr>
            <w:noProof/>
          </w:rPr>
        </w:r>
        <w:r w:rsidR="00081398" w:rsidRPr="00081398">
          <w:rPr>
            <w:noProof/>
          </w:rPr>
          <w:fldChar w:fldCharType="separate"/>
        </w:r>
        <w:r w:rsidR="002F0511">
          <w:rPr>
            <w:noProof/>
          </w:rPr>
          <w:t>52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81" w:history="1">
        <w:r w:rsidR="00081398" w:rsidRPr="00081398">
          <w:rPr>
            <w:rStyle w:val="af8"/>
            <w:rFonts w:ascii="Times New Roman"/>
            <w:noProof/>
          </w:rPr>
          <w:t>4.4.4.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工作条件及技术参数</w:t>
        </w:r>
        <w:r w:rsidR="00081398" w:rsidRPr="00081398">
          <w:rPr>
            <w:noProof/>
          </w:rPr>
          <w:tab/>
        </w:r>
        <w:r w:rsidR="00081398" w:rsidRPr="00081398">
          <w:rPr>
            <w:noProof/>
          </w:rPr>
          <w:fldChar w:fldCharType="begin"/>
        </w:r>
        <w:r w:rsidR="00081398" w:rsidRPr="00081398">
          <w:rPr>
            <w:noProof/>
          </w:rPr>
          <w:instrText xml:space="preserve"> PAGEREF _Toc149223381 \h </w:instrText>
        </w:r>
        <w:r w:rsidR="00081398" w:rsidRPr="00081398">
          <w:rPr>
            <w:noProof/>
          </w:rPr>
        </w:r>
        <w:r w:rsidR="00081398" w:rsidRPr="00081398">
          <w:rPr>
            <w:noProof/>
          </w:rPr>
          <w:fldChar w:fldCharType="separate"/>
        </w:r>
        <w:r w:rsidR="002F0511">
          <w:rPr>
            <w:noProof/>
          </w:rPr>
          <w:t>52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82" w:history="1">
        <w:r w:rsidR="00081398" w:rsidRPr="00081398">
          <w:rPr>
            <w:rStyle w:val="af8"/>
            <w:rFonts w:ascii="Times New Roman"/>
            <w:noProof/>
          </w:rPr>
          <w:t>4.4.5.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技术性能及工作原理</w:t>
        </w:r>
        <w:r w:rsidR="00081398" w:rsidRPr="00081398">
          <w:rPr>
            <w:noProof/>
          </w:rPr>
          <w:tab/>
        </w:r>
        <w:r w:rsidR="00081398" w:rsidRPr="00081398">
          <w:rPr>
            <w:noProof/>
          </w:rPr>
          <w:fldChar w:fldCharType="begin"/>
        </w:r>
        <w:r w:rsidR="00081398" w:rsidRPr="00081398">
          <w:rPr>
            <w:noProof/>
          </w:rPr>
          <w:instrText xml:space="preserve"> PAGEREF _Toc149223382 \h </w:instrText>
        </w:r>
        <w:r w:rsidR="00081398" w:rsidRPr="00081398">
          <w:rPr>
            <w:noProof/>
          </w:rPr>
        </w:r>
        <w:r w:rsidR="00081398" w:rsidRPr="00081398">
          <w:rPr>
            <w:noProof/>
          </w:rPr>
          <w:fldChar w:fldCharType="separate"/>
        </w:r>
        <w:r w:rsidR="002F0511">
          <w:rPr>
            <w:noProof/>
          </w:rPr>
          <w:t>53</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83" w:history="1">
        <w:r w:rsidR="00081398" w:rsidRPr="00081398">
          <w:rPr>
            <w:rStyle w:val="af8"/>
            <w:rFonts w:ascii="Times New Roman"/>
            <w:noProof/>
          </w:rPr>
          <w:t>4.4.6.</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设计与结构</w:t>
        </w:r>
        <w:r w:rsidR="00081398" w:rsidRPr="00081398">
          <w:rPr>
            <w:noProof/>
          </w:rPr>
          <w:tab/>
        </w:r>
        <w:r w:rsidR="00081398" w:rsidRPr="00081398">
          <w:rPr>
            <w:noProof/>
          </w:rPr>
          <w:fldChar w:fldCharType="begin"/>
        </w:r>
        <w:r w:rsidR="00081398" w:rsidRPr="00081398">
          <w:rPr>
            <w:noProof/>
          </w:rPr>
          <w:instrText xml:space="preserve"> PAGEREF _Toc149223383 \h </w:instrText>
        </w:r>
        <w:r w:rsidR="00081398" w:rsidRPr="00081398">
          <w:rPr>
            <w:noProof/>
          </w:rPr>
        </w:r>
        <w:r w:rsidR="00081398" w:rsidRPr="00081398">
          <w:rPr>
            <w:noProof/>
          </w:rPr>
          <w:fldChar w:fldCharType="separate"/>
        </w:r>
        <w:r w:rsidR="002F0511">
          <w:rPr>
            <w:noProof/>
          </w:rPr>
          <w:t>53</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84" w:history="1">
        <w:r w:rsidR="00081398" w:rsidRPr="00081398">
          <w:rPr>
            <w:rStyle w:val="af8"/>
            <w:rFonts w:ascii="Times New Roman"/>
            <w:noProof/>
          </w:rPr>
          <w:t>4.4.7.</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电气控制</w:t>
        </w:r>
        <w:r w:rsidR="00081398" w:rsidRPr="00081398">
          <w:rPr>
            <w:noProof/>
          </w:rPr>
          <w:tab/>
        </w:r>
        <w:r w:rsidR="00081398" w:rsidRPr="00081398">
          <w:rPr>
            <w:noProof/>
          </w:rPr>
          <w:fldChar w:fldCharType="begin"/>
        </w:r>
        <w:r w:rsidR="00081398" w:rsidRPr="00081398">
          <w:rPr>
            <w:noProof/>
          </w:rPr>
          <w:instrText xml:space="preserve"> PAGEREF _Toc149223384 \h </w:instrText>
        </w:r>
        <w:r w:rsidR="00081398" w:rsidRPr="00081398">
          <w:rPr>
            <w:noProof/>
          </w:rPr>
        </w:r>
        <w:r w:rsidR="00081398" w:rsidRPr="00081398">
          <w:rPr>
            <w:noProof/>
          </w:rPr>
          <w:fldChar w:fldCharType="separate"/>
        </w:r>
        <w:r w:rsidR="002F0511">
          <w:rPr>
            <w:noProof/>
          </w:rPr>
          <w:t>55</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85" w:history="1">
        <w:r w:rsidR="00081398" w:rsidRPr="00081398">
          <w:rPr>
            <w:rStyle w:val="af8"/>
            <w:rFonts w:ascii="Times New Roman"/>
            <w:noProof/>
          </w:rPr>
          <w:t>4.4.8.</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防腐</w:t>
        </w:r>
        <w:r w:rsidR="00081398" w:rsidRPr="00081398">
          <w:rPr>
            <w:noProof/>
          </w:rPr>
          <w:tab/>
        </w:r>
        <w:r w:rsidR="00081398" w:rsidRPr="00081398">
          <w:rPr>
            <w:noProof/>
          </w:rPr>
          <w:fldChar w:fldCharType="begin"/>
        </w:r>
        <w:r w:rsidR="00081398" w:rsidRPr="00081398">
          <w:rPr>
            <w:noProof/>
          </w:rPr>
          <w:instrText xml:space="preserve"> PAGEREF _Toc149223385 \h </w:instrText>
        </w:r>
        <w:r w:rsidR="00081398" w:rsidRPr="00081398">
          <w:rPr>
            <w:noProof/>
          </w:rPr>
        </w:r>
        <w:r w:rsidR="00081398" w:rsidRPr="00081398">
          <w:rPr>
            <w:noProof/>
          </w:rPr>
          <w:fldChar w:fldCharType="separate"/>
        </w:r>
        <w:r w:rsidR="002F0511">
          <w:rPr>
            <w:noProof/>
          </w:rPr>
          <w:t>56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86" w:history="1">
        <w:r w:rsidR="00081398" w:rsidRPr="00081398">
          <w:rPr>
            <w:rStyle w:val="af8"/>
            <w:rFonts w:ascii="Times New Roman"/>
            <w:noProof/>
          </w:rPr>
          <w:t>4.4.9.</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设备的可靠性和耐久性</w:t>
        </w:r>
        <w:r w:rsidR="00081398" w:rsidRPr="00081398">
          <w:rPr>
            <w:noProof/>
          </w:rPr>
          <w:tab/>
        </w:r>
        <w:r w:rsidR="00081398" w:rsidRPr="00081398">
          <w:rPr>
            <w:noProof/>
          </w:rPr>
          <w:fldChar w:fldCharType="begin"/>
        </w:r>
        <w:r w:rsidR="00081398" w:rsidRPr="00081398">
          <w:rPr>
            <w:noProof/>
          </w:rPr>
          <w:instrText xml:space="preserve"> PAGEREF _Toc149223386 \h </w:instrText>
        </w:r>
        <w:r w:rsidR="00081398" w:rsidRPr="00081398">
          <w:rPr>
            <w:noProof/>
          </w:rPr>
        </w:r>
        <w:r w:rsidR="00081398" w:rsidRPr="00081398">
          <w:rPr>
            <w:noProof/>
          </w:rPr>
          <w:fldChar w:fldCharType="separate"/>
        </w:r>
        <w:r w:rsidR="002F0511">
          <w:rPr>
            <w:noProof/>
          </w:rPr>
          <w:t>56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87" w:history="1">
        <w:r w:rsidR="00081398" w:rsidRPr="00081398">
          <w:rPr>
            <w:rStyle w:val="af8"/>
            <w:rFonts w:ascii="Times New Roman"/>
            <w:noProof/>
          </w:rPr>
          <w:t>4.4.10.</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主要零部件材质</w:t>
        </w:r>
        <w:r w:rsidR="00081398" w:rsidRPr="00081398">
          <w:rPr>
            <w:noProof/>
          </w:rPr>
          <w:tab/>
        </w:r>
        <w:r w:rsidR="00081398" w:rsidRPr="00081398">
          <w:rPr>
            <w:noProof/>
          </w:rPr>
          <w:fldChar w:fldCharType="begin"/>
        </w:r>
        <w:r w:rsidR="00081398" w:rsidRPr="00081398">
          <w:rPr>
            <w:noProof/>
          </w:rPr>
          <w:instrText xml:space="preserve"> PAGEREF _Toc149223387 \h </w:instrText>
        </w:r>
        <w:r w:rsidR="00081398" w:rsidRPr="00081398">
          <w:rPr>
            <w:noProof/>
          </w:rPr>
        </w:r>
        <w:r w:rsidR="00081398" w:rsidRPr="00081398">
          <w:rPr>
            <w:noProof/>
          </w:rPr>
          <w:fldChar w:fldCharType="separate"/>
        </w:r>
        <w:r w:rsidR="002F0511">
          <w:rPr>
            <w:noProof/>
          </w:rPr>
          <w:t>56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88" w:history="1">
        <w:r w:rsidR="00081398" w:rsidRPr="00081398">
          <w:rPr>
            <w:rStyle w:val="af8"/>
            <w:rFonts w:ascii="Times New Roman"/>
            <w:noProof/>
          </w:rPr>
          <w:t>4.4.11.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采用标准</w:t>
        </w:r>
        <w:r w:rsidR="00081398" w:rsidRPr="00081398">
          <w:rPr>
            <w:noProof/>
          </w:rPr>
          <w:tab/>
        </w:r>
        <w:r w:rsidR="00081398" w:rsidRPr="00081398">
          <w:rPr>
            <w:noProof/>
          </w:rPr>
          <w:fldChar w:fldCharType="begin"/>
        </w:r>
        <w:r w:rsidR="00081398" w:rsidRPr="00081398">
          <w:rPr>
            <w:noProof/>
          </w:rPr>
          <w:instrText xml:space="preserve"> PAGEREF _Toc149223388 \h </w:instrText>
        </w:r>
        <w:r w:rsidR="00081398" w:rsidRPr="00081398">
          <w:rPr>
            <w:noProof/>
          </w:rPr>
        </w:r>
        <w:r w:rsidR="00081398" w:rsidRPr="00081398">
          <w:rPr>
            <w:noProof/>
          </w:rPr>
          <w:fldChar w:fldCharType="separate"/>
        </w:r>
        <w:r w:rsidR="002F0511">
          <w:rPr>
            <w:noProof/>
          </w:rPr>
          <w:t>56</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89" w:history="1">
        <w:r w:rsidR="00081398" w:rsidRPr="00081398">
          <w:rPr>
            <w:rStyle w:val="af8"/>
            <w:rFonts w:ascii="Times New Roman"/>
            <w:noProof/>
          </w:rPr>
          <w:t>4.5.</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絮凝系统（网格板、直板、折板）</w:t>
        </w:r>
        <w:r w:rsidR="00081398" w:rsidRPr="00081398">
          <w:rPr>
            <w:noProof/>
          </w:rPr>
          <w:tab/>
        </w:r>
        <w:r w:rsidR="00081398" w:rsidRPr="00081398">
          <w:rPr>
            <w:noProof/>
          </w:rPr>
          <w:fldChar w:fldCharType="begin"/>
        </w:r>
        <w:r w:rsidR="00081398" w:rsidRPr="00081398">
          <w:rPr>
            <w:noProof/>
          </w:rPr>
          <w:instrText xml:space="preserve"> PAGEREF _Toc149223389 \h </w:instrText>
        </w:r>
        <w:r w:rsidR="00081398" w:rsidRPr="00081398">
          <w:rPr>
            <w:noProof/>
          </w:rPr>
        </w:r>
        <w:r w:rsidR="00081398" w:rsidRPr="00081398">
          <w:rPr>
            <w:noProof/>
          </w:rPr>
          <w:fldChar w:fldCharType="separate"/>
        </w:r>
        <w:r w:rsidR="002F0511">
          <w:rPr>
            <w:noProof/>
          </w:rPr>
          <w:t>57</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90" w:history="1">
        <w:r w:rsidR="00081398" w:rsidRPr="00081398">
          <w:rPr>
            <w:rStyle w:val="af8"/>
            <w:rFonts w:ascii="Times New Roman"/>
            <w:noProof/>
          </w:rPr>
          <w:t>4.5.1.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供货范围</w:t>
        </w:r>
        <w:r w:rsidR="00081398" w:rsidRPr="00081398">
          <w:rPr>
            <w:noProof/>
          </w:rPr>
          <w:tab/>
        </w:r>
        <w:r w:rsidR="00081398" w:rsidRPr="00081398">
          <w:rPr>
            <w:noProof/>
          </w:rPr>
          <w:fldChar w:fldCharType="begin"/>
        </w:r>
        <w:r w:rsidR="00081398" w:rsidRPr="00081398">
          <w:rPr>
            <w:noProof/>
          </w:rPr>
          <w:instrText xml:space="preserve"> PAGEREF _Toc149223390 \h </w:instrText>
        </w:r>
        <w:r w:rsidR="00081398" w:rsidRPr="00081398">
          <w:rPr>
            <w:noProof/>
          </w:rPr>
        </w:r>
        <w:r w:rsidR="00081398" w:rsidRPr="00081398">
          <w:rPr>
            <w:noProof/>
          </w:rPr>
          <w:fldChar w:fldCharType="separate"/>
        </w:r>
        <w:r w:rsidR="002F0511">
          <w:rPr>
            <w:noProof/>
          </w:rPr>
          <w:t>57</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91" w:history="1">
        <w:r w:rsidR="00081398" w:rsidRPr="00081398">
          <w:rPr>
            <w:rStyle w:val="af8"/>
            <w:rFonts w:ascii="Times New Roman"/>
            <w:noProof/>
          </w:rPr>
          <w:t>4.5.2.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工作条件及技术参数</w:t>
        </w:r>
        <w:r w:rsidR="00081398" w:rsidRPr="00081398">
          <w:rPr>
            <w:noProof/>
          </w:rPr>
          <w:tab/>
        </w:r>
        <w:r w:rsidR="00081398" w:rsidRPr="00081398">
          <w:rPr>
            <w:noProof/>
          </w:rPr>
          <w:fldChar w:fldCharType="begin"/>
        </w:r>
        <w:r w:rsidR="00081398" w:rsidRPr="00081398">
          <w:rPr>
            <w:noProof/>
          </w:rPr>
          <w:instrText xml:space="preserve"> PAGEREF _Toc149223391 \h </w:instrText>
        </w:r>
        <w:r w:rsidR="00081398" w:rsidRPr="00081398">
          <w:rPr>
            <w:noProof/>
          </w:rPr>
        </w:r>
        <w:r w:rsidR="00081398" w:rsidRPr="00081398">
          <w:rPr>
            <w:noProof/>
          </w:rPr>
          <w:fldChar w:fldCharType="separate"/>
        </w:r>
        <w:r w:rsidR="002F0511">
          <w:rPr>
            <w:noProof/>
          </w:rPr>
          <w:t>58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92" w:history="1">
        <w:r w:rsidR="00081398" w:rsidRPr="00081398">
          <w:rPr>
            <w:rStyle w:val="af8"/>
            <w:rFonts w:ascii="Times New Roman"/>
            <w:noProof/>
          </w:rPr>
          <w:t>4.5.3.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制作要求</w:t>
        </w:r>
        <w:r w:rsidR="00081398" w:rsidRPr="00081398">
          <w:rPr>
            <w:noProof/>
          </w:rPr>
          <w:tab/>
        </w:r>
        <w:r w:rsidR="00081398" w:rsidRPr="00081398">
          <w:rPr>
            <w:noProof/>
          </w:rPr>
          <w:fldChar w:fldCharType="begin"/>
        </w:r>
        <w:r w:rsidR="00081398" w:rsidRPr="00081398">
          <w:rPr>
            <w:noProof/>
          </w:rPr>
          <w:instrText xml:space="preserve"> PAGEREF _Toc149223392 \h </w:instrText>
        </w:r>
        <w:r w:rsidR="00081398" w:rsidRPr="00081398">
          <w:rPr>
            <w:noProof/>
          </w:rPr>
        </w:r>
        <w:r w:rsidR="00081398" w:rsidRPr="00081398">
          <w:rPr>
            <w:noProof/>
          </w:rPr>
          <w:fldChar w:fldCharType="separate"/>
        </w:r>
        <w:r w:rsidR="002F0511">
          <w:rPr>
            <w:noProof/>
          </w:rPr>
          <w:t>58</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93" w:history="1">
        <w:r w:rsidR="00081398" w:rsidRPr="00081398">
          <w:rPr>
            <w:rStyle w:val="af8"/>
            <w:rFonts w:ascii="Times New Roman"/>
            <w:noProof/>
          </w:rPr>
          <w:t>4.6.</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指形集水槽</w:t>
        </w:r>
        <w:r w:rsidR="00081398" w:rsidRPr="00081398">
          <w:rPr>
            <w:noProof/>
          </w:rPr>
          <w:tab/>
        </w:r>
        <w:r w:rsidR="00081398" w:rsidRPr="00081398">
          <w:rPr>
            <w:noProof/>
          </w:rPr>
          <w:fldChar w:fldCharType="begin"/>
        </w:r>
        <w:r w:rsidR="00081398" w:rsidRPr="00081398">
          <w:rPr>
            <w:noProof/>
          </w:rPr>
          <w:instrText xml:space="preserve"> PAGEREF _Toc149223393 \h </w:instrText>
        </w:r>
        <w:r w:rsidR="00081398" w:rsidRPr="00081398">
          <w:rPr>
            <w:noProof/>
          </w:rPr>
        </w:r>
        <w:r w:rsidR="00081398" w:rsidRPr="00081398">
          <w:rPr>
            <w:noProof/>
          </w:rPr>
          <w:fldChar w:fldCharType="separate"/>
        </w:r>
        <w:r w:rsidR="002F0511">
          <w:rPr>
            <w:noProof/>
          </w:rPr>
          <w:t>60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94" w:history="1">
        <w:r w:rsidR="00081398" w:rsidRPr="00081398">
          <w:rPr>
            <w:rStyle w:val="af8"/>
            <w:rFonts w:ascii="Times New Roman"/>
            <w:noProof/>
          </w:rPr>
          <w:t>4.6.1.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供货范围</w:t>
        </w:r>
        <w:r w:rsidR="00081398" w:rsidRPr="00081398">
          <w:rPr>
            <w:noProof/>
          </w:rPr>
          <w:tab/>
        </w:r>
        <w:r w:rsidR="00081398" w:rsidRPr="00081398">
          <w:rPr>
            <w:noProof/>
          </w:rPr>
          <w:fldChar w:fldCharType="begin"/>
        </w:r>
        <w:r w:rsidR="00081398" w:rsidRPr="00081398">
          <w:rPr>
            <w:noProof/>
          </w:rPr>
          <w:instrText xml:space="preserve"> PAGEREF _Toc149223394 \h </w:instrText>
        </w:r>
        <w:r w:rsidR="00081398" w:rsidRPr="00081398">
          <w:rPr>
            <w:noProof/>
          </w:rPr>
        </w:r>
        <w:r w:rsidR="00081398" w:rsidRPr="00081398">
          <w:rPr>
            <w:noProof/>
          </w:rPr>
          <w:fldChar w:fldCharType="separate"/>
        </w:r>
        <w:r w:rsidR="002F0511">
          <w:rPr>
            <w:noProof/>
          </w:rPr>
          <w:t>60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95" w:history="1">
        <w:r w:rsidR="00081398" w:rsidRPr="00081398">
          <w:rPr>
            <w:rStyle w:val="af8"/>
            <w:rFonts w:ascii="Times New Roman"/>
            <w:noProof/>
          </w:rPr>
          <w:t>4.6.2.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技术参数</w:t>
        </w:r>
        <w:r w:rsidR="00081398" w:rsidRPr="00081398">
          <w:rPr>
            <w:noProof/>
          </w:rPr>
          <w:tab/>
        </w:r>
        <w:r w:rsidR="00081398" w:rsidRPr="00081398">
          <w:rPr>
            <w:noProof/>
          </w:rPr>
          <w:fldChar w:fldCharType="begin"/>
        </w:r>
        <w:r w:rsidR="00081398" w:rsidRPr="00081398">
          <w:rPr>
            <w:noProof/>
          </w:rPr>
          <w:instrText xml:space="preserve"> PAGEREF _Toc149223395 \h </w:instrText>
        </w:r>
        <w:r w:rsidR="00081398" w:rsidRPr="00081398">
          <w:rPr>
            <w:noProof/>
          </w:rPr>
        </w:r>
        <w:r w:rsidR="00081398" w:rsidRPr="00081398">
          <w:rPr>
            <w:noProof/>
          </w:rPr>
          <w:fldChar w:fldCharType="separate"/>
        </w:r>
        <w:r w:rsidR="002F0511">
          <w:rPr>
            <w:noProof/>
          </w:rPr>
          <w:t>60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96" w:history="1">
        <w:r w:rsidR="00081398" w:rsidRPr="00081398">
          <w:rPr>
            <w:rStyle w:val="af8"/>
            <w:rFonts w:ascii="Times New Roman"/>
            <w:noProof/>
          </w:rPr>
          <w:t>4.6.3.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生产、安装工艺精度要求</w:t>
        </w:r>
        <w:r w:rsidR="00081398" w:rsidRPr="00081398">
          <w:rPr>
            <w:noProof/>
          </w:rPr>
          <w:tab/>
        </w:r>
        <w:r w:rsidR="00081398" w:rsidRPr="00081398">
          <w:rPr>
            <w:noProof/>
          </w:rPr>
          <w:fldChar w:fldCharType="begin"/>
        </w:r>
        <w:r w:rsidR="00081398" w:rsidRPr="00081398">
          <w:rPr>
            <w:noProof/>
          </w:rPr>
          <w:instrText xml:space="preserve"> PAGEREF _Toc149223396 \h </w:instrText>
        </w:r>
        <w:r w:rsidR="00081398" w:rsidRPr="00081398">
          <w:rPr>
            <w:noProof/>
          </w:rPr>
        </w:r>
        <w:r w:rsidR="00081398" w:rsidRPr="00081398">
          <w:rPr>
            <w:noProof/>
          </w:rPr>
          <w:fldChar w:fldCharType="separate"/>
        </w:r>
        <w:r w:rsidR="002F0511">
          <w:rPr>
            <w:noProof/>
          </w:rPr>
          <w:t>60</w:t>
        </w:r>
        <w:r w:rsidR="00081398" w:rsidRPr="00081398">
          <w:rPr>
            <w:noProof/>
          </w:rPr>
          <w:fldChar w:fldCharType="end"/>
        </w:r>
      </w:hyperlink>
    </w:p>
    <w:p w:rsidR="004158CE" w:rsidRPr="00081398" w:rsidRDefault="00532F85">
      <w:pPr>
        <w:pStyle w:val="10"/>
        <w:tabs>
          <w:tab w:val="left" w:pos="960"/>
          <w:tab w:val="right" w:leader="dot" w:pos="8297"/>
        </w:tabs>
        <w:spacing w:beforeLines="0" w:before="0" w:after="0" w:line="240" w:lineRule="auto"/>
        <w:ind w:firstLine="400"/>
        <w:rPr>
          <w:rFonts w:eastAsiaTheme="minorEastAsia" w:hAnsiTheme="minorHAnsi" w:cstheme="minorBidi"/>
          <w:b w:val="0"/>
          <w:bCs w:val="0"/>
          <w:caps w:val="0"/>
          <w:noProof/>
          <w:color w:val="auto"/>
          <w:sz w:val="21"/>
          <w:szCs w:val="22"/>
        </w:rPr>
      </w:pPr>
      <w:hyperlink w:anchor="_Toc149223397" w:history="1">
        <w:r w:rsidR="00081398" w:rsidRPr="00081398">
          <w:rPr>
            <w:rStyle w:val="af8"/>
            <w:rFonts w:ascii="Times New Roman" w:hAnsi="Times New Roman" w:cs="Times New Roman"/>
            <w:noProof/>
          </w:rPr>
          <w:t>5.</w:t>
        </w:r>
        <w:r w:rsidR="00081398" w:rsidRPr="00081398">
          <w:rPr>
            <w:rFonts w:eastAsiaTheme="minorEastAsia" w:hAnsiTheme="minorHAnsi" w:cstheme="minorBidi"/>
            <w:b w:val="0"/>
            <w:bCs w:val="0"/>
            <w:caps w:val="0"/>
            <w:noProof/>
            <w:color w:val="auto"/>
            <w:sz w:val="21"/>
            <w:szCs w:val="22"/>
          </w:rPr>
          <w:tab/>
        </w:r>
        <w:r w:rsidR="00081398" w:rsidRPr="00081398">
          <w:rPr>
            <w:rStyle w:val="af8"/>
            <w:rFonts w:ascii="Times New Roman" w:hAnsi="Times New Roman" w:cs="Times New Roman"/>
            <w:noProof/>
          </w:rPr>
          <w:t>V</w:t>
        </w:r>
        <w:r w:rsidR="00081398" w:rsidRPr="00081398">
          <w:rPr>
            <w:rStyle w:val="af8"/>
            <w:rFonts w:ascii="Times New Roman" w:hAnsi="Times New Roman" w:cs="Times New Roman" w:hint="eastAsia"/>
            <w:noProof/>
          </w:rPr>
          <w:t>型滤池（标段二材料安装）</w:t>
        </w:r>
        <w:r w:rsidR="00081398" w:rsidRPr="00081398">
          <w:rPr>
            <w:noProof/>
          </w:rPr>
          <w:tab/>
        </w:r>
        <w:r w:rsidR="00081398" w:rsidRPr="00081398">
          <w:rPr>
            <w:noProof/>
          </w:rPr>
          <w:fldChar w:fldCharType="begin"/>
        </w:r>
        <w:r w:rsidR="00081398" w:rsidRPr="00081398">
          <w:rPr>
            <w:noProof/>
          </w:rPr>
          <w:instrText xml:space="preserve"> PAGEREF _Toc149223397 \h </w:instrText>
        </w:r>
        <w:r w:rsidR="00081398" w:rsidRPr="00081398">
          <w:rPr>
            <w:noProof/>
          </w:rPr>
        </w:r>
        <w:r w:rsidR="00081398" w:rsidRPr="00081398">
          <w:rPr>
            <w:noProof/>
          </w:rPr>
          <w:fldChar w:fldCharType="separate"/>
        </w:r>
        <w:r w:rsidR="002F0511">
          <w:rPr>
            <w:noProof/>
          </w:rPr>
          <w:t>61</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398" w:history="1">
        <w:r w:rsidR="00081398" w:rsidRPr="00081398">
          <w:rPr>
            <w:rStyle w:val="af8"/>
            <w:rFonts w:ascii="Times New Roman"/>
            <w:noProof/>
          </w:rPr>
          <w:t>5.1.</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滤头、滤板</w:t>
        </w:r>
        <w:r w:rsidR="00081398" w:rsidRPr="00081398">
          <w:rPr>
            <w:noProof/>
          </w:rPr>
          <w:tab/>
        </w:r>
        <w:r w:rsidR="00081398" w:rsidRPr="00081398">
          <w:rPr>
            <w:noProof/>
          </w:rPr>
          <w:fldChar w:fldCharType="begin"/>
        </w:r>
        <w:r w:rsidR="00081398" w:rsidRPr="00081398">
          <w:rPr>
            <w:noProof/>
          </w:rPr>
          <w:instrText xml:space="preserve"> PAGEREF _Toc149223398 \h </w:instrText>
        </w:r>
        <w:r w:rsidR="00081398" w:rsidRPr="00081398">
          <w:rPr>
            <w:noProof/>
          </w:rPr>
        </w:r>
        <w:r w:rsidR="00081398" w:rsidRPr="00081398">
          <w:rPr>
            <w:noProof/>
          </w:rPr>
          <w:fldChar w:fldCharType="separate"/>
        </w:r>
        <w:r w:rsidR="002F0511">
          <w:rPr>
            <w:noProof/>
          </w:rPr>
          <w:t>61</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399" w:history="1">
        <w:r w:rsidR="00081398" w:rsidRPr="00081398">
          <w:rPr>
            <w:rStyle w:val="af8"/>
            <w:rFonts w:ascii="Times New Roman"/>
            <w:noProof/>
          </w:rPr>
          <w:t>5.1.1.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范围</w:t>
        </w:r>
        <w:r w:rsidR="00081398" w:rsidRPr="00081398">
          <w:rPr>
            <w:noProof/>
          </w:rPr>
          <w:tab/>
        </w:r>
        <w:r w:rsidR="00081398" w:rsidRPr="00081398">
          <w:rPr>
            <w:noProof/>
          </w:rPr>
          <w:fldChar w:fldCharType="begin"/>
        </w:r>
        <w:r w:rsidR="00081398" w:rsidRPr="00081398">
          <w:rPr>
            <w:noProof/>
          </w:rPr>
          <w:instrText xml:space="preserve"> PAGEREF _Toc149223399 \h </w:instrText>
        </w:r>
        <w:r w:rsidR="00081398" w:rsidRPr="00081398">
          <w:rPr>
            <w:noProof/>
          </w:rPr>
        </w:r>
        <w:r w:rsidR="00081398" w:rsidRPr="00081398">
          <w:rPr>
            <w:noProof/>
          </w:rPr>
          <w:fldChar w:fldCharType="separate"/>
        </w:r>
        <w:r w:rsidR="002F0511">
          <w:rPr>
            <w:noProof/>
          </w:rPr>
          <w:t>61</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00" w:history="1">
        <w:r w:rsidR="00081398" w:rsidRPr="00081398">
          <w:rPr>
            <w:rStyle w:val="af8"/>
            <w:rFonts w:ascii="Times New Roman"/>
            <w:noProof/>
          </w:rPr>
          <w:t>5.1.2.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资料提交</w:t>
        </w:r>
        <w:r w:rsidR="00081398" w:rsidRPr="00081398">
          <w:rPr>
            <w:noProof/>
          </w:rPr>
          <w:tab/>
        </w:r>
        <w:r w:rsidR="00081398" w:rsidRPr="00081398">
          <w:rPr>
            <w:noProof/>
          </w:rPr>
          <w:fldChar w:fldCharType="begin"/>
        </w:r>
        <w:r w:rsidR="00081398" w:rsidRPr="00081398">
          <w:rPr>
            <w:noProof/>
          </w:rPr>
          <w:instrText xml:space="preserve"> PAGEREF _Toc149223400 \h </w:instrText>
        </w:r>
        <w:r w:rsidR="00081398" w:rsidRPr="00081398">
          <w:rPr>
            <w:noProof/>
          </w:rPr>
        </w:r>
        <w:r w:rsidR="00081398" w:rsidRPr="00081398">
          <w:rPr>
            <w:noProof/>
          </w:rPr>
          <w:fldChar w:fldCharType="separate"/>
        </w:r>
        <w:r w:rsidR="002F0511">
          <w:rPr>
            <w:noProof/>
          </w:rPr>
          <w:t>61</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01" w:history="1">
        <w:r w:rsidR="00081398" w:rsidRPr="00081398">
          <w:rPr>
            <w:rStyle w:val="af8"/>
            <w:rFonts w:ascii="Times New Roman"/>
            <w:noProof/>
          </w:rPr>
          <w:t>5.1.3.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设计和现场条件</w:t>
        </w:r>
        <w:r w:rsidR="00081398" w:rsidRPr="00081398">
          <w:rPr>
            <w:noProof/>
          </w:rPr>
          <w:tab/>
        </w:r>
        <w:r w:rsidR="00081398" w:rsidRPr="00081398">
          <w:rPr>
            <w:noProof/>
          </w:rPr>
          <w:fldChar w:fldCharType="begin"/>
        </w:r>
        <w:r w:rsidR="00081398" w:rsidRPr="00081398">
          <w:rPr>
            <w:noProof/>
          </w:rPr>
          <w:instrText xml:space="preserve"> PAGEREF _Toc149223401 \h </w:instrText>
        </w:r>
        <w:r w:rsidR="00081398" w:rsidRPr="00081398">
          <w:rPr>
            <w:noProof/>
          </w:rPr>
        </w:r>
        <w:r w:rsidR="00081398" w:rsidRPr="00081398">
          <w:rPr>
            <w:noProof/>
          </w:rPr>
          <w:fldChar w:fldCharType="separate"/>
        </w:r>
        <w:r w:rsidR="002F0511">
          <w:rPr>
            <w:noProof/>
          </w:rPr>
          <w:t>61</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02" w:history="1">
        <w:r w:rsidR="00081398" w:rsidRPr="00081398">
          <w:rPr>
            <w:rStyle w:val="af8"/>
            <w:rFonts w:ascii="Times New Roman"/>
            <w:noProof/>
          </w:rPr>
          <w:t>5.1.4.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滤头技术要求</w:t>
        </w:r>
        <w:r w:rsidR="00081398" w:rsidRPr="00081398">
          <w:rPr>
            <w:noProof/>
          </w:rPr>
          <w:tab/>
        </w:r>
        <w:r w:rsidR="00081398" w:rsidRPr="00081398">
          <w:rPr>
            <w:noProof/>
          </w:rPr>
          <w:fldChar w:fldCharType="begin"/>
        </w:r>
        <w:r w:rsidR="00081398" w:rsidRPr="00081398">
          <w:rPr>
            <w:noProof/>
          </w:rPr>
          <w:instrText xml:space="preserve"> PAGEREF _Toc149223402 \h </w:instrText>
        </w:r>
        <w:r w:rsidR="00081398" w:rsidRPr="00081398">
          <w:rPr>
            <w:noProof/>
          </w:rPr>
        </w:r>
        <w:r w:rsidR="00081398" w:rsidRPr="00081398">
          <w:rPr>
            <w:noProof/>
          </w:rPr>
          <w:fldChar w:fldCharType="separate"/>
        </w:r>
        <w:r w:rsidR="002F0511">
          <w:rPr>
            <w:noProof/>
          </w:rPr>
          <w:t>61</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03" w:history="1">
        <w:r w:rsidR="00081398" w:rsidRPr="00081398">
          <w:rPr>
            <w:rStyle w:val="af8"/>
            <w:rFonts w:ascii="Times New Roman"/>
            <w:noProof/>
          </w:rPr>
          <w:t>5.1.5.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滤头的安装</w:t>
        </w:r>
        <w:r w:rsidR="00081398" w:rsidRPr="00081398">
          <w:rPr>
            <w:noProof/>
          </w:rPr>
          <w:tab/>
        </w:r>
        <w:r w:rsidR="00081398" w:rsidRPr="00081398">
          <w:rPr>
            <w:noProof/>
          </w:rPr>
          <w:fldChar w:fldCharType="begin"/>
        </w:r>
        <w:r w:rsidR="00081398" w:rsidRPr="00081398">
          <w:rPr>
            <w:noProof/>
          </w:rPr>
          <w:instrText xml:space="preserve"> PAGEREF _Toc149223403 \h </w:instrText>
        </w:r>
        <w:r w:rsidR="00081398" w:rsidRPr="00081398">
          <w:rPr>
            <w:noProof/>
          </w:rPr>
        </w:r>
        <w:r w:rsidR="00081398" w:rsidRPr="00081398">
          <w:rPr>
            <w:noProof/>
          </w:rPr>
          <w:fldChar w:fldCharType="separate"/>
        </w:r>
        <w:r w:rsidR="002F0511">
          <w:rPr>
            <w:noProof/>
          </w:rPr>
          <w:t>62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04" w:history="1">
        <w:r w:rsidR="00081398" w:rsidRPr="00081398">
          <w:rPr>
            <w:rStyle w:val="af8"/>
            <w:rFonts w:ascii="Times New Roman"/>
            <w:noProof/>
          </w:rPr>
          <w:t>5.1.6.</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滤板技术要求</w:t>
        </w:r>
        <w:r w:rsidR="00081398" w:rsidRPr="00081398">
          <w:rPr>
            <w:noProof/>
          </w:rPr>
          <w:tab/>
        </w:r>
        <w:r w:rsidR="00081398" w:rsidRPr="00081398">
          <w:rPr>
            <w:noProof/>
          </w:rPr>
          <w:fldChar w:fldCharType="begin"/>
        </w:r>
        <w:r w:rsidR="00081398" w:rsidRPr="00081398">
          <w:rPr>
            <w:noProof/>
          </w:rPr>
          <w:instrText xml:space="preserve"> PAGEREF _Toc149223404 \h </w:instrText>
        </w:r>
        <w:r w:rsidR="00081398" w:rsidRPr="00081398">
          <w:rPr>
            <w:noProof/>
          </w:rPr>
        </w:r>
        <w:r w:rsidR="00081398" w:rsidRPr="00081398">
          <w:rPr>
            <w:noProof/>
          </w:rPr>
          <w:fldChar w:fldCharType="separate"/>
        </w:r>
        <w:r w:rsidR="002F0511">
          <w:rPr>
            <w:noProof/>
          </w:rPr>
          <w:t>62</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05" w:history="1">
        <w:r w:rsidR="00081398" w:rsidRPr="00081398">
          <w:rPr>
            <w:rStyle w:val="af8"/>
            <w:rFonts w:ascii="Times New Roman"/>
            <w:noProof/>
          </w:rPr>
          <w:t>5.1.7.</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滤板制作工艺</w:t>
        </w:r>
        <w:r w:rsidR="00081398" w:rsidRPr="00081398">
          <w:rPr>
            <w:noProof/>
          </w:rPr>
          <w:tab/>
        </w:r>
        <w:r w:rsidR="00081398" w:rsidRPr="00081398">
          <w:rPr>
            <w:noProof/>
          </w:rPr>
          <w:fldChar w:fldCharType="begin"/>
        </w:r>
        <w:r w:rsidR="00081398" w:rsidRPr="00081398">
          <w:rPr>
            <w:noProof/>
          </w:rPr>
          <w:instrText xml:space="preserve"> PAGEREF _Toc149223405 \h </w:instrText>
        </w:r>
        <w:r w:rsidR="00081398" w:rsidRPr="00081398">
          <w:rPr>
            <w:noProof/>
          </w:rPr>
        </w:r>
        <w:r w:rsidR="00081398" w:rsidRPr="00081398">
          <w:rPr>
            <w:noProof/>
          </w:rPr>
          <w:fldChar w:fldCharType="separate"/>
        </w:r>
        <w:r w:rsidR="002F0511">
          <w:rPr>
            <w:noProof/>
          </w:rPr>
          <w:t>63</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06" w:history="1">
        <w:r w:rsidR="00081398" w:rsidRPr="00081398">
          <w:rPr>
            <w:rStyle w:val="af8"/>
            <w:rFonts w:ascii="Times New Roman"/>
            <w:noProof/>
          </w:rPr>
          <w:t>5.1.8.</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滤板安装</w:t>
        </w:r>
        <w:r w:rsidR="00081398" w:rsidRPr="00081398">
          <w:rPr>
            <w:noProof/>
          </w:rPr>
          <w:tab/>
        </w:r>
        <w:r w:rsidR="00081398" w:rsidRPr="00081398">
          <w:rPr>
            <w:noProof/>
          </w:rPr>
          <w:fldChar w:fldCharType="begin"/>
        </w:r>
        <w:r w:rsidR="00081398" w:rsidRPr="00081398">
          <w:rPr>
            <w:noProof/>
          </w:rPr>
          <w:instrText xml:space="preserve"> PAGEREF _Toc149223406 \h </w:instrText>
        </w:r>
        <w:r w:rsidR="00081398" w:rsidRPr="00081398">
          <w:rPr>
            <w:noProof/>
          </w:rPr>
        </w:r>
        <w:r w:rsidR="00081398" w:rsidRPr="00081398">
          <w:rPr>
            <w:noProof/>
          </w:rPr>
          <w:fldChar w:fldCharType="separate"/>
        </w:r>
        <w:r w:rsidR="002F0511">
          <w:rPr>
            <w:noProof/>
          </w:rPr>
          <w:t>63</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07" w:history="1">
        <w:r w:rsidR="00081398" w:rsidRPr="00081398">
          <w:rPr>
            <w:rStyle w:val="af8"/>
            <w:rFonts w:ascii="Times New Roman"/>
            <w:noProof/>
          </w:rPr>
          <w:t>5.1.9.</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调试及运行</w:t>
        </w:r>
        <w:r w:rsidR="00081398" w:rsidRPr="00081398">
          <w:rPr>
            <w:noProof/>
          </w:rPr>
          <w:tab/>
        </w:r>
        <w:r w:rsidR="00081398" w:rsidRPr="00081398">
          <w:rPr>
            <w:noProof/>
          </w:rPr>
          <w:fldChar w:fldCharType="begin"/>
        </w:r>
        <w:r w:rsidR="00081398" w:rsidRPr="00081398">
          <w:rPr>
            <w:noProof/>
          </w:rPr>
          <w:instrText xml:space="preserve"> PAGEREF _Toc149223407 \h </w:instrText>
        </w:r>
        <w:r w:rsidR="00081398" w:rsidRPr="00081398">
          <w:rPr>
            <w:noProof/>
          </w:rPr>
        </w:r>
        <w:r w:rsidR="00081398" w:rsidRPr="00081398">
          <w:rPr>
            <w:noProof/>
          </w:rPr>
          <w:fldChar w:fldCharType="separate"/>
        </w:r>
        <w:r w:rsidR="002F0511">
          <w:rPr>
            <w:noProof/>
          </w:rPr>
          <w:t>64</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408" w:history="1">
        <w:r w:rsidR="00081398" w:rsidRPr="00081398">
          <w:rPr>
            <w:rStyle w:val="af8"/>
            <w:rFonts w:ascii="Times New Roman"/>
            <w:noProof/>
          </w:rPr>
          <w:t>5.2.</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石英砂滤料</w:t>
        </w:r>
        <w:r w:rsidR="00081398" w:rsidRPr="00081398">
          <w:rPr>
            <w:noProof/>
          </w:rPr>
          <w:tab/>
        </w:r>
        <w:r w:rsidR="00081398" w:rsidRPr="00081398">
          <w:rPr>
            <w:noProof/>
          </w:rPr>
          <w:fldChar w:fldCharType="begin"/>
        </w:r>
        <w:r w:rsidR="00081398" w:rsidRPr="00081398">
          <w:rPr>
            <w:noProof/>
          </w:rPr>
          <w:instrText xml:space="preserve"> PAGEREF _Toc149223408 \h </w:instrText>
        </w:r>
        <w:r w:rsidR="00081398" w:rsidRPr="00081398">
          <w:rPr>
            <w:noProof/>
          </w:rPr>
        </w:r>
        <w:r w:rsidR="00081398" w:rsidRPr="00081398">
          <w:rPr>
            <w:noProof/>
          </w:rPr>
          <w:fldChar w:fldCharType="separate"/>
        </w:r>
        <w:r w:rsidR="002F0511">
          <w:rPr>
            <w:noProof/>
          </w:rPr>
          <w:t>64</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09" w:history="1">
        <w:r w:rsidR="00081398" w:rsidRPr="00081398">
          <w:rPr>
            <w:rStyle w:val="af8"/>
            <w:rFonts w:ascii="Times New Roman"/>
            <w:noProof/>
          </w:rPr>
          <w:t>5.2.1.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材料需求</w:t>
        </w:r>
        <w:r w:rsidR="00081398" w:rsidRPr="00081398">
          <w:rPr>
            <w:noProof/>
          </w:rPr>
          <w:tab/>
        </w:r>
        <w:r w:rsidR="00081398" w:rsidRPr="00081398">
          <w:rPr>
            <w:noProof/>
          </w:rPr>
          <w:fldChar w:fldCharType="begin"/>
        </w:r>
        <w:r w:rsidR="00081398" w:rsidRPr="00081398">
          <w:rPr>
            <w:noProof/>
          </w:rPr>
          <w:instrText xml:space="preserve"> PAGEREF _Toc149223409 \h </w:instrText>
        </w:r>
        <w:r w:rsidR="00081398" w:rsidRPr="00081398">
          <w:rPr>
            <w:noProof/>
          </w:rPr>
        </w:r>
        <w:r w:rsidR="00081398" w:rsidRPr="00081398">
          <w:rPr>
            <w:noProof/>
          </w:rPr>
          <w:fldChar w:fldCharType="separate"/>
        </w:r>
        <w:r w:rsidR="002F0511">
          <w:rPr>
            <w:noProof/>
          </w:rPr>
          <w:t>64</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10" w:history="1">
        <w:r w:rsidR="00081398" w:rsidRPr="00081398">
          <w:rPr>
            <w:rStyle w:val="af8"/>
            <w:rFonts w:ascii="Times New Roman"/>
            <w:noProof/>
          </w:rPr>
          <w:t>5.2.2.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石英砂技术要求</w:t>
        </w:r>
        <w:r w:rsidR="00081398" w:rsidRPr="00081398">
          <w:rPr>
            <w:noProof/>
          </w:rPr>
          <w:tab/>
        </w:r>
        <w:r w:rsidR="00081398" w:rsidRPr="00081398">
          <w:rPr>
            <w:noProof/>
          </w:rPr>
          <w:fldChar w:fldCharType="begin"/>
        </w:r>
        <w:r w:rsidR="00081398" w:rsidRPr="00081398">
          <w:rPr>
            <w:noProof/>
          </w:rPr>
          <w:instrText xml:space="preserve"> PAGEREF _Toc149223410 \h </w:instrText>
        </w:r>
        <w:r w:rsidR="00081398" w:rsidRPr="00081398">
          <w:rPr>
            <w:noProof/>
          </w:rPr>
        </w:r>
        <w:r w:rsidR="00081398" w:rsidRPr="00081398">
          <w:rPr>
            <w:noProof/>
          </w:rPr>
          <w:fldChar w:fldCharType="separate"/>
        </w:r>
        <w:r w:rsidR="002F0511">
          <w:rPr>
            <w:noProof/>
          </w:rPr>
          <w:t>64</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11" w:history="1">
        <w:r w:rsidR="00081398" w:rsidRPr="00081398">
          <w:rPr>
            <w:rStyle w:val="af8"/>
            <w:rFonts w:ascii="Times New Roman"/>
            <w:noProof/>
          </w:rPr>
          <w:t>5.2.3.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其它要求</w:t>
        </w:r>
        <w:r w:rsidR="00081398" w:rsidRPr="00081398">
          <w:rPr>
            <w:noProof/>
          </w:rPr>
          <w:tab/>
        </w:r>
        <w:r w:rsidR="00081398" w:rsidRPr="00081398">
          <w:rPr>
            <w:noProof/>
          </w:rPr>
          <w:fldChar w:fldCharType="begin"/>
        </w:r>
        <w:r w:rsidR="00081398" w:rsidRPr="00081398">
          <w:rPr>
            <w:noProof/>
          </w:rPr>
          <w:instrText xml:space="preserve"> PAGEREF _Toc149223411 \h </w:instrText>
        </w:r>
        <w:r w:rsidR="00081398" w:rsidRPr="00081398">
          <w:rPr>
            <w:noProof/>
          </w:rPr>
        </w:r>
        <w:r w:rsidR="00081398" w:rsidRPr="00081398">
          <w:rPr>
            <w:noProof/>
          </w:rPr>
          <w:fldChar w:fldCharType="separate"/>
        </w:r>
        <w:r w:rsidR="002F0511">
          <w:rPr>
            <w:noProof/>
          </w:rPr>
          <w:t>65</w:t>
        </w:r>
        <w:r w:rsidR="00081398" w:rsidRPr="00081398">
          <w:rPr>
            <w:noProof/>
          </w:rPr>
          <w:fldChar w:fldCharType="end"/>
        </w:r>
      </w:hyperlink>
    </w:p>
    <w:p w:rsidR="004158CE" w:rsidRPr="00081398" w:rsidRDefault="00532F85">
      <w:pPr>
        <w:pStyle w:val="10"/>
        <w:tabs>
          <w:tab w:val="left" w:pos="960"/>
          <w:tab w:val="right" w:leader="dot" w:pos="8297"/>
        </w:tabs>
        <w:spacing w:beforeLines="0" w:before="0" w:after="0" w:line="240" w:lineRule="auto"/>
        <w:ind w:firstLine="400"/>
        <w:rPr>
          <w:rFonts w:eastAsiaTheme="minorEastAsia" w:hAnsiTheme="minorHAnsi" w:cstheme="minorBidi"/>
          <w:b w:val="0"/>
          <w:bCs w:val="0"/>
          <w:caps w:val="0"/>
          <w:noProof/>
          <w:color w:val="auto"/>
          <w:sz w:val="21"/>
          <w:szCs w:val="22"/>
        </w:rPr>
      </w:pPr>
      <w:hyperlink w:anchor="_Toc149223412" w:history="1">
        <w:r w:rsidR="00081398" w:rsidRPr="00081398">
          <w:rPr>
            <w:rStyle w:val="af8"/>
            <w:rFonts w:ascii="Times New Roman" w:hAnsi="Times New Roman" w:cs="Times New Roman"/>
            <w:noProof/>
          </w:rPr>
          <w:t>6.</w:t>
        </w:r>
        <w:r w:rsidR="00081398" w:rsidRPr="00081398">
          <w:rPr>
            <w:rFonts w:eastAsiaTheme="minorEastAsia" w:hAnsiTheme="minorHAnsi" w:cstheme="minorBidi"/>
            <w:b w:val="0"/>
            <w:bCs w:val="0"/>
            <w:caps w:val="0"/>
            <w:noProof/>
            <w:color w:val="auto"/>
            <w:sz w:val="21"/>
            <w:szCs w:val="22"/>
          </w:rPr>
          <w:tab/>
        </w:r>
        <w:r w:rsidR="00081398" w:rsidRPr="00081398">
          <w:rPr>
            <w:rStyle w:val="af8"/>
            <w:rFonts w:ascii="Times New Roman" w:hAnsi="Times New Roman" w:cs="Times New Roman" w:hint="eastAsia"/>
            <w:noProof/>
          </w:rPr>
          <w:t>其它通用设备技术条件及要求</w:t>
        </w:r>
        <w:r w:rsidR="00081398" w:rsidRPr="00081398">
          <w:rPr>
            <w:noProof/>
          </w:rPr>
          <w:tab/>
        </w:r>
        <w:r w:rsidR="00081398" w:rsidRPr="00081398">
          <w:rPr>
            <w:noProof/>
          </w:rPr>
          <w:fldChar w:fldCharType="begin"/>
        </w:r>
        <w:r w:rsidR="00081398" w:rsidRPr="00081398">
          <w:rPr>
            <w:noProof/>
          </w:rPr>
          <w:instrText xml:space="preserve"> PAGEREF _Toc149223412 \h </w:instrText>
        </w:r>
        <w:r w:rsidR="00081398" w:rsidRPr="00081398">
          <w:rPr>
            <w:noProof/>
          </w:rPr>
        </w:r>
        <w:r w:rsidR="00081398" w:rsidRPr="00081398">
          <w:rPr>
            <w:noProof/>
          </w:rPr>
          <w:fldChar w:fldCharType="separate"/>
        </w:r>
        <w:r w:rsidR="002F0511">
          <w:rPr>
            <w:noProof/>
          </w:rPr>
          <w:t>65</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413" w:history="1">
        <w:r w:rsidR="00081398" w:rsidRPr="00081398">
          <w:rPr>
            <w:rStyle w:val="af8"/>
            <w:rFonts w:ascii="Times New Roman"/>
            <w:noProof/>
          </w:rPr>
          <w:t>6.1.</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阀门、闸门</w:t>
        </w:r>
        <w:r w:rsidR="00081398" w:rsidRPr="00081398">
          <w:rPr>
            <w:noProof/>
          </w:rPr>
          <w:tab/>
        </w:r>
        <w:r w:rsidR="00081398" w:rsidRPr="00081398">
          <w:rPr>
            <w:noProof/>
          </w:rPr>
          <w:fldChar w:fldCharType="begin"/>
        </w:r>
        <w:r w:rsidR="00081398" w:rsidRPr="00081398">
          <w:rPr>
            <w:noProof/>
          </w:rPr>
          <w:instrText xml:space="preserve"> PAGEREF _Toc149223413 \h </w:instrText>
        </w:r>
        <w:r w:rsidR="00081398" w:rsidRPr="00081398">
          <w:rPr>
            <w:noProof/>
          </w:rPr>
        </w:r>
        <w:r w:rsidR="00081398" w:rsidRPr="00081398">
          <w:rPr>
            <w:noProof/>
          </w:rPr>
          <w:fldChar w:fldCharType="separate"/>
        </w:r>
        <w:r w:rsidR="002F0511">
          <w:rPr>
            <w:noProof/>
          </w:rPr>
          <w:t>65</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14" w:history="1">
        <w:r w:rsidR="00081398" w:rsidRPr="00081398">
          <w:rPr>
            <w:rStyle w:val="af8"/>
            <w:rFonts w:ascii="Times New Roman"/>
            <w:noProof/>
          </w:rPr>
          <w:t>6.1.1.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执行标准和规范</w:t>
        </w:r>
        <w:r w:rsidR="00081398" w:rsidRPr="00081398">
          <w:rPr>
            <w:noProof/>
          </w:rPr>
          <w:tab/>
        </w:r>
        <w:r w:rsidR="00081398" w:rsidRPr="00081398">
          <w:rPr>
            <w:noProof/>
          </w:rPr>
          <w:fldChar w:fldCharType="begin"/>
        </w:r>
        <w:r w:rsidR="00081398" w:rsidRPr="00081398">
          <w:rPr>
            <w:noProof/>
          </w:rPr>
          <w:instrText xml:space="preserve"> PAGEREF _Toc149223414 \h </w:instrText>
        </w:r>
        <w:r w:rsidR="00081398" w:rsidRPr="00081398">
          <w:rPr>
            <w:noProof/>
          </w:rPr>
        </w:r>
        <w:r w:rsidR="00081398" w:rsidRPr="00081398">
          <w:rPr>
            <w:noProof/>
          </w:rPr>
          <w:fldChar w:fldCharType="separate"/>
        </w:r>
        <w:r w:rsidR="002F0511">
          <w:rPr>
            <w:noProof/>
          </w:rPr>
          <w:t>65</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15" w:history="1">
        <w:r w:rsidR="00081398" w:rsidRPr="00081398">
          <w:rPr>
            <w:rStyle w:val="af8"/>
            <w:rFonts w:ascii="Times New Roman"/>
            <w:noProof/>
          </w:rPr>
          <w:t>6.1.2.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一般要求</w:t>
        </w:r>
        <w:r w:rsidR="00081398" w:rsidRPr="00081398">
          <w:rPr>
            <w:noProof/>
          </w:rPr>
          <w:tab/>
        </w:r>
        <w:r w:rsidR="00081398" w:rsidRPr="00081398">
          <w:rPr>
            <w:noProof/>
          </w:rPr>
          <w:fldChar w:fldCharType="begin"/>
        </w:r>
        <w:r w:rsidR="00081398" w:rsidRPr="00081398">
          <w:rPr>
            <w:noProof/>
          </w:rPr>
          <w:instrText xml:space="preserve"> PAGEREF _Toc149223415 \h </w:instrText>
        </w:r>
        <w:r w:rsidR="00081398" w:rsidRPr="00081398">
          <w:rPr>
            <w:noProof/>
          </w:rPr>
        </w:r>
        <w:r w:rsidR="00081398" w:rsidRPr="00081398">
          <w:rPr>
            <w:noProof/>
          </w:rPr>
          <w:fldChar w:fldCharType="separate"/>
        </w:r>
        <w:r w:rsidR="002F0511">
          <w:rPr>
            <w:noProof/>
          </w:rPr>
          <w:t>68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16" w:history="1">
        <w:r w:rsidR="00081398" w:rsidRPr="00081398">
          <w:rPr>
            <w:rStyle w:val="af8"/>
            <w:rFonts w:ascii="Times New Roman"/>
            <w:noProof/>
          </w:rPr>
          <w:t>6.1.3.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构造要求</w:t>
        </w:r>
        <w:r w:rsidR="00081398" w:rsidRPr="00081398">
          <w:rPr>
            <w:noProof/>
          </w:rPr>
          <w:tab/>
        </w:r>
        <w:r w:rsidR="00081398" w:rsidRPr="00081398">
          <w:rPr>
            <w:noProof/>
          </w:rPr>
          <w:fldChar w:fldCharType="begin"/>
        </w:r>
        <w:r w:rsidR="00081398" w:rsidRPr="00081398">
          <w:rPr>
            <w:noProof/>
          </w:rPr>
          <w:instrText xml:space="preserve"> PAGEREF _Toc149223416 \h </w:instrText>
        </w:r>
        <w:r w:rsidR="00081398" w:rsidRPr="00081398">
          <w:rPr>
            <w:noProof/>
          </w:rPr>
        </w:r>
        <w:r w:rsidR="00081398" w:rsidRPr="00081398">
          <w:rPr>
            <w:noProof/>
          </w:rPr>
          <w:fldChar w:fldCharType="separate"/>
        </w:r>
        <w:r w:rsidR="002F0511">
          <w:rPr>
            <w:noProof/>
          </w:rPr>
          <w:t>69</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17" w:history="1">
        <w:r w:rsidR="00081398" w:rsidRPr="00081398">
          <w:rPr>
            <w:rStyle w:val="af8"/>
            <w:rFonts w:ascii="Times New Roman"/>
            <w:noProof/>
          </w:rPr>
          <w:t>6.1.4.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品牌要求</w:t>
        </w:r>
        <w:r w:rsidR="00081398" w:rsidRPr="00081398">
          <w:rPr>
            <w:noProof/>
          </w:rPr>
          <w:tab/>
        </w:r>
        <w:r w:rsidR="00081398" w:rsidRPr="00081398">
          <w:rPr>
            <w:noProof/>
          </w:rPr>
          <w:fldChar w:fldCharType="begin"/>
        </w:r>
        <w:r w:rsidR="00081398" w:rsidRPr="00081398">
          <w:rPr>
            <w:noProof/>
          </w:rPr>
          <w:instrText xml:space="preserve"> PAGEREF _Toc149223417 \h </w:instrText>
        </w:r>
        <w:r w:rsidR="00081398" w:rsidRPr="00081398">
          <w:rPr>
            <w:noProof/>
          </w:rPr>
        </w:r>
        <w:r w:rsidR="00081398" w:rsidRPr="00081398">
          <w:rPr>
            <w:noProof/>
          </w:rPr>
          <w:fldChar w:fldCharType="separate"/>
        </w:r>
        <w:r w:rsidR="002F0511">
          <w:rPr>
            <w:noProof/>
          </w:rPr>
          <w:t>70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18" w:history="1">
        <w:r w:rsidR="00081398" w:rsidRPr="00081398">
          <w:rPr>
            <w:rStyle w:val="af8"/>
            <w:rFonts w:ascii="Times New Roman"/>
            <w:noProof/>
          </w:rPr>
          <w:t>6.1.5.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双偏心软密封法兰式蝶阀</w:t>
        </w:r>
        <w:r w:rsidR="00081398" w:rsidRPr="00081398">
          <w:rPr>
            <w:noProof/>
          </w:rPr>
          <w:tab/>
        </w:r>
        <w:r w:rsidR="00081398" w:rsidRPr="00081398">
          <w:rPr>
            <w:noProof/>
          </w:rPr>
          <w:fldChar w:fldCharType="begin"/>
        </w:r>
        <w:r w:rsidR="00081398" w:rsidRPr="00081398">
          <w:rPr>
            <w:noProof/>
          </w:rPr>
          <w:instrText xml:space="preserve"> PAGEREF _Toc149223418 \h </w:instrText>
        </w:r>
        <w:r w:rsidR="00081398" w:rsidRPr="00081398">
          <w:rPr>
            <w:noProof/>
          </w:rPr>
        </w:r>
        <w:r w:rsidR="00081398" w:rsidRPr="00081398">
          <w:rPr>
            <w:noProof/>
          </w:rPr>
          <w:fldChar w:fldCharType="separate"/>
        </w:r>
        <w:r w:rsidR="002F0511">
          <w:rPr>
            <w:noProof/>
          </w:rPr>
          <w:t>70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19" w:history="1">
        <w:r w:rsidR="00081398" w:rsidRPr="00081398">
          <w:rPr>
            <w:rStyle w:val="af8"/>
            <w:rFonts w:ascii="Times New Roman"/>
            <w:noProof/>
          </w:rPr>
          <w:t>6.1.6.</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法兰中心线型蝶阀</w:t>
        </w:r>
        <w:r w:rsidR="00081398" w:rsidRPr="00081398">
          <w:rPr>
            <w:noProof/>
          </w:rPr>
          <w:tab/>
        </w:r>
        <w:r w:rsidR="00081398" w:rsidRPr="00081398">
          <w:rPr>
            <w:noProof/>
          </w:rPr>
          <w:fldChar w:fldCharType="begin"/>
        </w:r>
        <w:r w:rsidR="00081398" w:rsidRPr="00081398">
          <w:rPr>
            <w:noProof/>
          </w:rPr>
          <w:instrText xml:space="preserve"> PAGEREF _Toc149223419 \h </w:instrText>
        </w:r>
        <w:r w:rsidR="00081398" w:rsidRPr="00081398">
          <w:rPr>
            <w:noProof/>
          </w:rPr>
        </w:r>
        <w:r w:rsidR="00081398" w:rsidRPr="00081398">
          <w:rPr>
            <w:noProof/>
          </w:rPr>
          <w:fldChar w:fldCharType="separate"/>
        </w:r>
        <w:r w:rsidR="002F0511">
          <w:rPr>
            <w:noProof/>
          </w:rPr>
          <w:t>76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20" w:history="1">
        <w:r w:rsidR="00081398" w:rsidRPr="00081398">
          <w:rPr>
            <w:rStyle w:val="af8"/>
            <w:rFonts w:ascii="Times New Roman"/>
            <w:noProof/>
          </w:rPr>
          <w:t>6.1.7.</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双法兰限位伸缩接头</w:t>
        </w:r>
        <w:r w:rsidR="00081398" w:rsidRPr="00081398">
          <w:rPr>
            <w:noProof/>
          </w:rPr>
          <w:tab/>
        </w:r>
        <w:r w:rsidR="00081398" w:rsidRPr="00081398">
          <w:rPr>
            <w:noProof/>
          </w:rPr>
          <w:fldChar w:fldCharType="begin"/>
        </w:r>
        <w:r w:rsidR="00081398" w:rsidRPr="00081398">
          <w:rPr>
            <w:noProof/>
          </w:rPr>
          <w:instrText xml:space="preserve"> PAGEREF _Toc149223420 \h </w:instrText>
        </w:r>
        <w:r w:rsidR="00081398" w:rsidRPr="00081398">
          <w:rPr>
            <w:noProof/>
          </w:rPr>
        </w:r>
        <w:r w:rsidR="00081398" w:rsidRPr="00081398">
          <w:rPr>
            <w:noProof/>
          </w:rPr>
          <w:fldChar w:fldCharType="separate"/>
        </w:r>
        <w:r w:rsidR="002F0511">
          <w:rPr>
            <w:noProof/>
          </w:rPr>
          <w:t>83</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21" w:history="1">
        <w:r w:rsidR="00081398" w:rsidRPr="00081398">
          <w:rPr>
            <w:rStyle w:val="af8"/>
            <w:rFonts w:ascii="Times New Roman"/>
            <w:noProof/>
          </w:rPr>
          <w:t>6.1.8.</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双法兰松套传力补偿接头</w:t>
        </w:r>
        <w:r w:rsidR="00081398" w:rsidRPr="00081398">
          <w:rPr>
            <w:noProof/>
          </w:rPr>
          <w:tab/>
        </w:r>
        <w:r w:rsidR="00081398" w:rsidRPr="00081398">
          <w:rPr>
            <w:noProof/>
          </w:rPr>
          <w:fldChar w:fldCharType="begin"/>
        </w:r>
        <w:r w:rsidR="00081398" w:rsidRPr="00081398">
          <w:rPr>
            <w:noProof/>
          </w:rPr>
          <w:instrText xml:space="preserve"> PAGEREF _Toc149223421 \h </w:instrText>
        </w:r>
        <w:r w:rsidR="00081398" w:rsidRPr="00081398">
          <w:rPr>
            <w:noProof/>
          </w:rPr>
        </w:r>
        <w:r w:rsidR="00081398" w:rsidRPr="00081398">
          <w:rPr>
            <w:noProof/>
          </w:rPr>
          <w:fldChar w:fldCharType="separate"/>
        </w:r>
        <w:r w:rsidR="002F0511">
          <w:rPr>
            <w:noProof/>
          </w:rPr>
          <w:t>84</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22" w:history="1">
        <w:r w:rsidR="00081398" w:rsidRPr="00081398">
          <w:rPr>
            <w:rStyle w:val="af8"/>
            <w:rFonts w:ascii="Times New Roman"/>
            <w:noProof/>
          </w:rPr>
          <w:t>6.1.9.</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静音式止回阀</w:t>
        </w:r>
        <w:r w:rsidR="00081398" w:rsidRPr="00081398">
          <w:rPr>
            <w:noProof/>
          </w:rPr>
          <w:tab/>
        </w:r>
        <w:r w:rsidR="00081398" w:rsidRPr="00081398">
          <w:rPr>
            <w:noProof/>
          </w:rPr>
          <w:fldChar w:fldCharType="begin"/>
        </w:r>
        <w:r w:rsidR="00081398" w:rsidRPr="00081398">
          <w:rPr>
            <w:noProof/>
          </w:rPr>
          <w:instrText xml:space="preserve"> PAGEREF _Toc149223422 \h </w:instrText>
        </w:r>
        <w:r w:rsidR="00081398" w:rsidRPr="00081398">
          <w:rPr>
            <w:noProof/>
          </w:rPr>
        </w:r>
        <w:r w:rsidR="00081398" w:rsidRPr="00081398">
          <w:rPr>
            <w:noProof/>
          </w:rPr>
          <w:fldChar w:fldCharType="separate"/>
        </w:r>
        <w:r w:rsidR="002F0511">
          <w:rPr>
            <w:noProof/>
          </w:rPr>
          <w:t>86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23" w:history="1">
        <w:r w:rsidR="00081398" w:rsidRPr="00081398">
          <w:rPr>
            <w:rStyle w:val="af8"/>
            <w:rFonts w:ascii="Times New Roman"/>
            <w:noProof/>
          </w:rPr>
          <w:t>6.1.10.</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橡胶瓣止回阀</w:t>
        </w:r>
        <w:r w:rsidR="00081398" w:rsidRPr="00081398">
          <w:rPr>
            <w:noProof/>
          </w:rPr>
          <w:tab/>
        </w:r>
        <w:r w:rsidR="00081398" w:rsidRPr="00081398">
          <w:rPr>
            <w:noProof/>
          </w:rPr>
          <w:fldChar w:fldCharType="begin"/>
        </w:r>
        <w:r w:rsidR="00081398" w:rsidRPr="00081398">
          <w:rPr>
            <w:noProof/>
          </w:rPr>
          <w:instrText xml:space="preserve"> PAGEREF _Toc149223423 \h </w:instrText>
        </w:r>
        <w:r w:rsidR="00081398" w:rsidRPr="00081398">
          <w:rPr>
            <w:noProof/>
          </w:rPr>
        </w:r>
        <w:r w:rsidR="00081398" w:rsidRPr="00081398">
          <w:rPr>
            <w:noProof/>
          </w:rPr>
          <w:fldChar w:fldCharType="separate"/>
        </w:r>
        <w:r w:rsidR="002F0511">
          <w:rPr>
            <w:noProof/>
          </w:rPr>
          <w:t>88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24" w:history="1">
        <w:r w:rsidR="00081398" w:rsidRPr="00081398">
          <w:rPr>
            <w:rStyle w:val="af8"/>
            <w:rFonts w:ascii="Times New Roman"/>
            <w:noProof/>
          </w:rPr>
          <w:t>6.1.11.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气动角型偏心旋塞排泥阀</w:t>
        </w:r>
        <w:r w:rsidR="00081398" w:rsidRPr="00081398">
          <w:rPr>
            <w:noProof/>
          </w:rPr>
          <w:tab/>
        </w:r>
        <w:r w:rsidR="00081398" w:rsidRPr="00081398">
          <w:rPr>
            <w:noProof/>
          </w:rPr>
          <w:fldChar w:fldCharType="begin"/>
        </w:r>
        <w:r w:rsidR="00081398" w:rsidRPr="00081398">
          <w:rPr>
            <w:noProof/>
          </w:rPr>
          <w:instrText xml:space="preserve"> PAGEREF _Toc149223424 \h </w:instrText>
        </w:r>
        <w:r w:rsidR="00081398" w:rsidRPr="00081398">
          <w:rPr>
            <w:noProof/>
          </w:rPr>
        </w:r>
        <w:r w:rsidR="00081398" w:rsidRPr="00081398">
          <w:rPr>
            <w:noProof/>
          </w:rPr>
          <w:fldChar w:fldCharType="separate"/>
        </w:r>
        <w:r w:rsidR="002F0511">
          <w:rPr>
            <w:noProof/>
          </w:rPr>
          <w:t>89</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25" w:history="1">
        <w:r w:rsidR="00081398" w:rsidRPr="00081398">
          <w:rPr>
            <w:rStyle w:val="af8"/>
            <w:rFonts w:ascii="Times New Roman"/>
            <w:noProof/>
          </w:rPr>
          <w:t>6.1.12.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软密封闸阀</w:t>
        </w:r>
        <w:r w:rsidR="00081398" w:rsidRPr="00081398">
          <w:rPr>
            <w:noProof/>
          </w:rPr>
          <w:tab/>
        </w:r>
        <w:r w:rsidR="00081398" w:rsidRPr="00081398">
          <w:rPr>
            <w:noProof/>
          </w:rPr>
          <w:fldChar w:fldCharType="begin"/>
        </w:r>
        <w:r w:rsidR="00081398" w:rsidRPr="00081398">
          <w:rPr>
            <w:noProof/>
          </w:rPr>
          <w:instrText xml:space="preserve"> PAGEREF _Toc149223425 \h </w:instrText>
        </w:r>
        <w:r w:rsidR="00081398" w:rsidRPr="00081398">
          <w:rPr>
            <w:noProof/>
          </w:rPr>
        </w:r>
        <w:r w:rsidR="00081398" w:rsidRPr="00081398">
          <w:rPr>
            <w:noProof/>
          </w:rPr>
          <w:fldChar w:fldCharType="separate"/>
        </w:r>
        <w:r w:rsidR="002F0511">
          <w:rPr>
            <w:noProof/>
          </w:rPr>
          <w:t>93</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26" w:history="1">
        <w:r w:rsidR="00081398" w:rsidRPr="00081398">
          <w:rPr>
            <w:rStyle w:val="af8"/>
            <w:rFonts w:ascii="Times New Roman"/>
            <w:noProof/>
          </w:rPr>
          <w:t>6.1.13.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减压型倒流防止器</w:t>
        </w:r>
        <w:r w:rsidR="00081398" w:rsidRPr="00081398">
          <w:rPr>
            <w:noProof/>
          </w:rPr>
          <w:tab/>
        </w:r>
        <w:r w:rsidR="00081398" w:rsidRPr="00081398">
          <w:rPr>
            <w:noProof/>
          </w:rPr>
          <w:fldChar w:fldCharType="begin"/>
        </w:r>
        <w:r w:rsidR="00081398" w:rsidRPr="00081398">
          <w:rPr>
            <w:noProof/>
          </w:rPr>
          <w:instrText xml:space="preserve"> PAGEREF _Toc149223426 \h </w:instrText>
        </w:r>
        <w:r w:rsidR="00081398" w:rsidRPr="00081398">
          <w:rPr>
            <w:noProof/>
          </w:rPr>
        </w:r>
        <w:r w:rsidR="00081398" w:rsidRPr="00081398">
          <w:rPr>
            <w:noProof/>
          </w:rPr>
          <w:fldChar w:fldCharType="separate"/>
        </w:r>
        <w:r w:rsidR="002F0511">
          <w:rPr>
            <w:noProof/>
          </w:rPr>
          <w:t>96</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27" w:history="1">
        <w:r w:rsidR="00081398" w:rsidRPr="00081398">
          <w:rPr>
            <w:rStyle w:val="af8"/>
            <w:rFonts w:ascii="Times New Roman"/>
            <w:noProof/>
          </w:rPr>
          <w:t>6.1.14.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复合式排气阀</w:t>
        </w:r>
        <w:r w:rsidR="00081398" w:rsidRPr="00081398">
          <w:rPr>
            <w:noProof/>
          </w:rPr>
          <w:tab/>
        </w:r>
        <w:r w:rsidR="00081398" w:rsidRPr="00081398">
          <w:rPr>
            <w:noProof/>
          </w:rPr>
          <w:fldChar w:fldCharType="begin"/>
        </w:r>
        <w:r w:rsidR="00081398" w:rsidRPr="00081398">
          <w:rPr>
            <w:noProof/>
          </w:rPr>
          <w:instrText xml:space="preserve"> PAGEREF _Toc149223427 \h </w:instrText>
        </w:r>
        <w:r w:rsidR="00081398" w:rsidRPr="00081398">
          <w:rPr>
            <w:noProof/>
          </w:rPr>
        </w:r>
        <w:r w:rsidR="00081398" w:rsidRPr="00081398">
          <w:rPr>
            <w:noProof/>
          </w:rPr>
          <w:fldChar w:fldCharType="separate"/>
        </w:r>
        <w:r w:rsidR="002F0511">
          <w:rPr>
            <w:noProof/>
          </w:rPr>
          <w:t>98</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28" w:history="1">
        <w:r w:rsidR="00081398" w:rsidRPr="00081398">
          <w:rPr>
            <w:rStyle w:val="af8"/>
            <w:rFonts w:ascii="Times New Roman"/>
            <w:noProof/>
          </w:rPr>
          <w:t>6.1.15.</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不锈钢闸门</w:t>
        </w:r>
        <w:r w:rsidR="00081398" w:rsidRPr="00081398">
          <w:rPr>
            <w:noProof/>
          </w:rPr>
          <w:tab/>
        </w:r>
        <w:r w:rsidR="00081398" w:rsidRPr="00081398">
          <w:rPr>
            <w:noProof/>
          </w:rPr>
          <w:fldChar w:fldCharType="begin"/>
        </w:r>
        <w:r w:rsidR="00081398" w:rsidRPr="00081398">
          <w:rPr>
            <w:noProof/>
          </w:rPr>
          <w:instrText xml:space="preserve"> PAGEREF _Toc149223428 \h </w:instrText>
        </w:r>
        <w:r w:rsidR="00081398" w:rsidRPr="00081398">
          <w:rPr>
            <w:noProof/>
          </w:rPr>
        </w:r>
        <w:r w:rsidR="00081398" w:rsidRPr="00081398">
          <w:rPr>
            <w:noProof/>
          </w:rPr>
          <w:fldChar w:fldCharType="separate"/>
        </w:r>
        <w:r w:rsidR="002F0511">
          <w:rPr>
            <w:noProof/>
          </w:rPr>
          <w:t>100</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29" w:history="1">
        <w:r w:rsidR="00081398" w:rsidRPr="00081398">
          <w:rPr>
            <w:rStyle w:val="af8"/>
            <w:rFonts w:ascii="Times New Roman"/>
            <w:noProof/>
          </w:rPr>
          <w:t>6.1.16.</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刀闸阀</w:t>
        </w:r>
        <w:r w:rsidR="00081398" w:rsidRPr="00081398">
          <w:rPr>
            <w:noProof/>
          </w:rPr>
          <w:tab/>
        </w:r>
        <w:r w:rsidR="00081398" w:rsidRPr="00081398">
          <w:rPr>
            <w:noProof/>
          </w:rPr>
          <w:fldChar w:fldCharType="begin"/>
        </w:r>
        <w:r w:rsidR="00081398" w:rsidRPr="00081398">
          <w:rPr>
            <w:noProof/>
          </w:rPr>
          <w:instrText xml:space="preserve"> PAGEREF _Toc149223429 \h </w:instrText>
        </w:r>
        <w:r w:rsidR="00081398" w:rsidRPr="00081398">
          <w:rPr>
            <w:noProof/>
          </w:rPr>
        </w:r>
        <w:r w:rsidR="00081398" w:rsidRPr="00081398">
          <w:rPr>
            <w:noProof/>
          </w:rPr>
          <w:fldChar w:fldCharType="separate"/>
        </w:r>
        <w:r w:rsidR="002F0511">
          <w:rPr>
            <w:noProof/>
          </w:rPr>
          <w:t>101</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430" w:history="1">
        <w:r w:rsidR="00081398" w:rsidRPr="00081398">
          <w:rPr>
            <w:rStyle w:val="af8"/>
            <w:rFonts w:ascii="Times New Roman"/>
            <w:noProof/>
          </w:rPr>
          <w:t>6.2.</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一般水泵</w:t>
        </w:r>
        <w:r w:rsidR="00081398" w:rsidRPr="00081398">
          <w:rPr>
            <w:noProof/>
          </w:rPr>
          <w:tab/>
        </w:r>
        <w:r w:rsidR="00081398" w:rsidRPr="00081398">
          <w:rPr>
            <w:noProof/>
          </w:rPr>
          <w:fldChar w:fldCharType="begin"/>
        </w:r>
        <w:r w:rsidR="00081398" w:rsidRPr="00081398">
          <w:rPr>
            <w:noProof/>
          </w:rPr>
          <w:instrText xml:space="preserve"> PAGEREF _Toc149223430 \h </w:instrText>
        </w:r>
        <w:r w:rsidR="00081398" w:rsidRPr="00081398">
          <w:rPr>
            <w:noProof/>
          </w:rPr>
        </w:r>
        <w:r w:rsidR="00081398" w:rsidRPr="00081398">
          <w:rPr>
            <w:noProof/>
          </w:rPr>
          <w:fldChar w:fldCharType="separate"/>
        </w:r>
        <w:r w:rsidR="002F0511">
          <w:rPr>
            <w:noProof/>
          </w:rPr>
          <w:t>103</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31" w:history="1">
        <w:r w:rsidR="00081398" w:rsidRPr="00081398">
          <w:rPr>
            <w:rStyle w:val="af8"/>
            <w:rFonts w:ascii="Times New Roman"/>
            <w:noProof/>
          </w:rPr>
          <w:t>6.2.1.</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概述</w:t>
        </w:r>
        <w:r w:rsidR="00081398" w:rsidRPr="00081398">
          <w:rPr>
            <w:noProof/>
          </w:rPr>
          <w:tab/>
        </w:r>
        <w:r w:rsidR="00081398" w:rsidRPr="00081398">
          <w:rPr>
            <w:noProof/>
          </w:rPr>
          <w:fldChar w:fldCharType="begin"/>
        </w:r>
        <w:r w:rsidR="00081398" w:rsidRPr="00081398">
          <w:rPr>
            <w:noProof/>
          </w:rPr>
          <w:instrText xml:space="preserve"> PAGEREF _Toc149223431 \h </w:instrText>
        </w:r>
        <w:r w:rsidR="00081398" w:rsidRPr="00081398">
          <w:rPr>
            <w:noProof/>
          </w:rPr>
        </w:r>
        <w:r w:rsidR="00081398" w:rsidRPr="00081398">
          <w:rPr>
            <w:noProof/>
          </w:rPr>
          <w:fldChar w:fldCharType="separate"/>
        </w:r>
        <w:r w:rsidR="002F0511">
          <w:rPr>
            <w:noProof/>
          </w:rPr>
          <w:t>103</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32" w:history="1">
        <w:r w:rsidR="00081398" w:rsidRPr="00081398">
          <w:rPr>
            <w:rStyle w:val="af8"/>
            <w:rFonts w:ascii="Times New Roman"/>
            <w:noProof/>
          </w:rPr>
          <w:t>6.2.2.</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设备使用的材料、使用期限及铭牌</w:t>
        </w:r>
        <w:r w:rsidR="00081398" w:rsidRPr="00081398">
          <w:rPr>
            <w:noProof/>
          </w:rPr>
          <w:tab/>
        </w:r>
        <w:r w:rsidR="00081398" w:rsidRPr="00081398">
          <w:rPr>
            <w:noProof/>
          </w:rPr>
          <w:fldChar w:fldCharType="begin"/>
        </w:r>
        <w:r w:rsidR="00081398" w:rsidRPr="00081398">
          <w:rPr>
            <w:noProof/>
          </w:rPr>
          <w:instrText xml:space="preserve"> PAGEREF _Toc149223432 \h </w:instrText>
        </w:r>
        <w:r w:rsidR="00081398" w:rsidRPr="00081398">
          <w:rPr>
            <w:noProof/>
          </w:rPr>
        </w:r>
        <w:r w:rsidR="00081398" w:rsidRPr="00081398">
          <w:rPr>
            <w:noProof/>
          </w:rPr>
          <w:fldChar w:fldCharType="separate"/>
        </w:r>
        <w:r w:rsidR="002F0511">
          <w:rPr>
            <w:noProof/>
          </w:rPr>
          <w:t>103</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33" w:history="1">
        <w:r w:rsidR="00081398" w:rsidRPr="00081398">
          <w:rPr>
            <w:rStyle w:val="af8"/>
            <w:rFonts w:ascii="Times New Roman"/>
            <w:noProof/>
          </w:rPr>
          <w:t>6.2.3.</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技术要求</w:t>
        </w:r>
        <w:r w:rsidR="00081398" w:rsidRPr="00081398">
          <w:rPr>
            <w:noProof/>
          </w:rPr>
          <w:tab/>
        </w:r>
        <w:r w:rsidR="00081398" w:rsidRPr="00081398">
          <w:rPr>
            <w:noProof/>
          </w:rPr>
          <w:fldChar w:fldCharType="begin"/>
        </w:r>
        <w:r w:rsidR="00081398" w:rsidRPr="00081398">
          <w:rPr>
            <w:noProof/>
          </w:rPr>
          <w:instrText xml:space="preserve"> PAGEREF _Toc149223433 \h </w:instrText>
        </w:r>
        <w:r w:rsidR="00081398" w:rsidRPr="00081398">
          <w:rPr>
            <w:noProof/>
          </w:rPr>
        </w:r>
        <w:r w:rsidR="00081398" w:rsidRPr="00081398">
          <w:rPr>
            <w:noProof/>
          </w:rPr>
          <w:fldChar w:fldCharType="separate"/>
        </w:r>
        <w:r w:rsidR="002F0511">
          <w:rPr>
            <w:noProof/>
          </w:rPr>
          <w:t>103</w:t>
        </w:r>
        <w:r w:rsidR="00081398" w:rsidRPr="00081398">
          <w:rPr>
            <w:noProof/>
          </w:rPr>
          <w:fldChar w:fldCharType="end"/>
        </w:r>
      </w:hyperlink>
    </w:p>
    <w:p w:rsidR="004158CE" w:rsidRPr="00081398" w:rsidRDefault="00532F85">
      <w:pPr>
        <w:pStyle w:val="31"/>
        <w:tabs>
          <w:tab w:val="left" w:pos="1680"/>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34" w:history="1">
        <w:r w:rsidR="00081398" w:rsidRPr="00081398">
          <w:rPr>
            <w:rStyle w:val="af8"/>
            <w:rFonts w:ascii="Times New Roman"/>
            <w:noProof/>
          </w:rPr>
          <w:t>6.2.4.</w:t>
        </w:r>
        <w:r w:rsidR="00081398" w:rsidRPr="00081398">
          <w:rPr>
            <w:rFonts w:eastAsiaTheme="minorEastAsia" w:hAnsiTheme="minorHAnsi" w:cstheme="minorBidi"/>
            <w:i w:val="0"/>
            <w:iCs w:val="0"/>
            <w:noProof/>
            <w:color w:val="auto"/>
            <w:sz w:val="21"/>
            <w:szCs w:val="22"/>
          </w:rPr>
          <w:tab/>
        </w:r>
        <w:r w:rsidR="00081398" w:rsidRPr="00081398">
          <w:rPr>
            <w:rStyle w:val="af8"/>
            <w:rFonts w:ascii="Times New Roman" w:hint="eastAsia"/>
            <w:noProof/>
          </w:rPr>
          <w:t>电气控制系统</w:t>
        </w:r>
        <w:r w:rsidR="00081398" w:rsidRPr="00081398">
          <w:rPr>
            <w:noProof/>
          </w:rPr>
          <w:tab/>
        </w:r>
        <w:r w:rsidR="00081398" w:rsidRPr="00081398">
          <w:rPr>
            <w:noProof/>
          </w:rPr>
          <w:fldChar w:fldCharType="begin"/>
        </w:r>
        <w:r w:rsidR="00081398" w:rsidRPr="00081398">
          <w:rPr>
            <w:noProof/>
          </w:rPr>
          <w:instrText xml:space="preserve"> PAGEREF _Toc149223434 \h </w:instrText>
        </w:r>
        <w:r w:rsidR="00081398" w:rsidRPr="00081398">
          <w:rPr>
            <w:noProof/>
          </w:rPr>
        </w:r>
        <w:r w:rsidR="00081398" w:rsidRPr="00081398">
          <w:rPr>
            <w:noProof/>
          </w:rPr>
          <w:fldChar w:fldCharType="separate"/>
        </w:r>
        <w:r w:rsidR="002F0511">
          <w:rPr>
            <w:noProof/>
          </w:rPr>
          <w:t>104</w:t>
        </w:r>
        <w:r w:rsidR="00081398" w:rsidRPr="00081398">
          <w:rPr>
            <w:noProof/>
          </w:rPr>
          <w:fldChar w:fldCharType="end"/>
        </w:r>
      </w:hyperlink>
    </w:p>
    <w:p w:rsidR="004158CE" w:rsidRPr="00081398" w:rsidRDefault="00532F85">
      <w:pPr>
        <w:pStyle w:val="10"/>
        <w:tabs>
          <w:tab w:val="left" w:pos="960"/>
          <w:tab w:val="right" w:leader="dot" w:pos="8297"/>
        </w:tabs>
        <w:spacing w:beforeLines="0" w:before="0" w:after="0" w:line="240" w:lineRule="auto"/>
        <w:ind w:firstLine="400"/>
        <w:rPr>
          <w:rFonts w:eastAsiaTheme="minorEastAsia" w:hAnsiTheme="minorHAnsi" w:cstheme="minorBidi"/>
          <w:b w:val="0"/>
          <w:bCs w:val="0"/>
          <w:caps w:val="0"/>
          <w:noProof/>
          <w:color w:val="auto"/>
          <w:sz w:val="21"/>
          <w:szCs w:val="22"/>
        </w:rPr>
      </w:pPr>
      <w:hyperlink w:anchor="_Toc149223435" w:history="1">
        <w:r w:rsidR="00081398" w:rsidRPr="00081398">
          <w:rPr>
            <w:rStyle w:val="af8"/>
            <w:rFonts w:ascii="Times New Roman" w:hAnsi="Times New Roman" w:cs="Times New Roman"/>
            <w:noProof/>
          </w:rPr>
          <w:t>7.</w:t>
        </w:r>
        <w:r w:rsidR="00081398" w:rsidRPr="00081398">
          <w:rPr>
            <w:rFonts w:eastAsiaTheme="minorEastAsia" w:hAnsiTheme="minorHAnsi" w:cstheme="minorBidi"/>
            <w:b w:val="0"/>
            <w:bCs w:val="0"/>
            <w:caps w:val="0"/>
            <w:noProof/>
            <w:color w:val="auto"/>
            <w:sz w:val="21"/>
            <w:szCs w:val="22"/>
          </w:rPr>
          <w:tab/>
        </w:r>
        <w:r w:rsidR="00081398" w:rsidRPr="00081398">
          <w:rPr>
            <w:rStyle w:val="af8"/>
            <w:rFonts w:ascii="Times New Roman" w:hAnsi="Times New Roman" w:cs="Times New Roman" w:hint="eastAsia"/>
            <w:noProof/>
          </w:rPr>
          <w:t>技术服务</w:t>
        </w:r>
        <w:r w:rsidR="00081398" w:rsidRPr="00081398">
          <w:rPr>
            <w:noProof/>
          </w:rPr>
          <w:tab/>
        </w:r>
        <w:r w:rsidR="00081398" w:rsidRPr="00081398">
          <w:rPr>
            <w:noProof/>
          </w:rPr>
          <w:fldChar w:fldCharType="begin"/>
        </w:r>
        <w:r w:rsidR="00081398" w:rsidRPr="00081398">
          <w:rPr>
            <w:noProof/>
          </w:rPr>
          <w:instrText xml:space="preserve"> PAGEREF _Toc149223435 \h </w:instrText>
        </w:r>
        <w:r w:rsidR="00081398" w:rsidRPr="00081398">
          <w:rPr>
            <w:noProof/>
          </w:rPr>
        </w:r>
        <w:r w:rsidR="00081398" w:rsidRPr="00081398">
          <w:rPr>
            <w:noProof/>
          </w:rPr>
          <w:fldChar w:fldCharType="separate"/>
        </w:r>
        <w:r w:rsidR="002F0511">
          <w:rPr>
            <w:noProof/>
          </w:rPr>
          <w:t>105</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436" w:history="1">
        <w:r w:rsidR="00081398" w:rsidRPr="00081398">
          <w:rPr>
            <w:rStyle w:val="af8"/>
            <w:rFonts w:ascii="Times New Roman"/>
            <w:noProof/>
          </w:rPr>
          <w:t>7.1.</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设备的检查及验收</w:t>
        </w:r>
        <w:r w:rsidR="00081398" w:rsidRPr="00081398">
          <w:rPr>
            <w:noProof/>
          </w:rPr>
          <w:tab/>
        </w:r>
        <w:r w:rsidR="00081398" w:rsidRPr="00081398">
          <w:rPr>
            <w:noProof/>
          </w:rPr>
          <w:fldChar w:fldCharType="begin"/>
        </w:r>
        <w:r w:rsidR="00081398" w:rsidRPr="00081398">
          <w:rPr>
            <w:noProof/>
          </w:rPr>
          <w:instrText xml:space="preserve"> PAGEREF _Toc149223436 \h </w:instrText>
        </w:r>
        <w:r w:rsidR="00081398" w:rsidRPr="00081398">
          <w:rPr>
            <w:noProof/>
          </w:rPr>
        </w:r>
        <w:r w:rsidR="00081398" w:rsidRPr="00081398">
          <w:rPr>
            <w:noProof/>
          </w:rPr>
          <w:fldChar w:fldCharType="separate"/>
        </w:r>
        <w:r w:rsidR="002F0511">
          <w:rPr>
            <w:noProof/>
          </w:rPr>
          <w:t>105</w:t>
        </w:r>
        <w:r w:rsidR="00081398" w:rsidRPr="00081398">
          <w:rPr>
            <w:noProof/>
          </w:rPr>
          <w:fldChar w:fldCharType="end"/>
        </w:r>
      </w:hyperlink>
    </w:p>
    <w:p w:rsidR="004158CE" w:rsidRPr="00081398" w:rsidRDefault="00532F85">
      <w:pPr>
        <w:pStyle w:val="31"/>
        <w:tabs>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37" w:history="1">
        <w:r w:rsidR="00081398" w:rsidRPr="00081398">
          <w:rPr>
            <w:rStyle w:val="af8"/>
            <w:noProof/>
          </w:rPr>
          <w:t xml:space="preserve">1 </w:t>
        </w:r>
        <w:r w:rsidR="00081398" w:rsidRPr="00081398">
          <w:rPr>
            <w:rStyle w:val="af8"/>
            <w:rFonts w:hint="eastAsia"/>
            <w:noProof/>
          </w:rPr>
          <w:t>检查</w:t>
        </w:r>
        <w:r w:rsidR="00081398" w:rsidRPr="00081398">
          <w:rPr>
            <w:noProof/>
          </w:rPr>
          <w:tab/>
        </w:r>
        <w:r w:rsidR="00081398" w:rsidRPr="00081398">
          <w:rPr>
            <w:noProof/>
          </w:rPr>
          <w:fldChar w:fldCharType="begin"/>
        </w:r>
        <w:r w:rsidR="00081398" w:rsidRPr="00081398">
          <w:rPr>
            <w:noProof/>
          </w:rPr>
          <w:instrText xml:space="preserve"> PAGEREF _Toc149223437 \h </w:instrText>
        </w:r>
        <w:r w:rsidR="00081398" w:rsidRPr="00081398">
          <w:rPr>
            <w:noProof/>
          </w:rPr>
        </w:r>
        <w:r w:rsidR="00081398" w:rsidRPr="00081398">
          <w:rPr>
            <w:noProof/>
          </w:rPr>
          <w:fldChar w:fldCharType="separate"/>
        </w:r>
        <w:r w:rsidR="002F0511">
          <w:rPr>
            <w:noProof/>
          </w:rPr>
          <w:t>105</w:t>
        </w:r>
        <w:r w:rsidR="00081398" w:rsidRPr="00081398">
          <w:rPr>
            <w:noProof/>
          </w:rPr>
          <w:fldChar w:fldCharType="end"/>
        </w:r>
      </w:hyperlink>
    </w:p>
    <w:p w:rsidR="004158CE" w:rsidRPr="00081398" w:rsidRDefault="00532F85">
      <w:pPr>
        <w:pStyle w:val="31"/>
        <w:tabs>
          <w:tab w:val="right" w:leader="dot" w:pos="8297"/>
        </w:tabs>
        <w:spacing w:beforeLines="0" w:before="0" w:line="240" w:lineRule="auto"/>
        <w:ind w:firstLine="400"/>
        <w:rPr>
          <w:rFonts w:eastAsiaTheme="minorEastAsia" w:hAnsiTheme="minorHAnsi" w:cstheme="minorBidi"/>
          <w:i w:val="0"/>
          <w:iCs w:val="0"/>
          <w:noProof/>
          <w:color w:val="auto"/>
          <w:sz w:val="21"/>
          <w:szCs w:val="22"/>
        </w:rPr>
      </w:pPr>
      <w:hyperlink w:anchor="_Toc149223438" w:history="1">
        <w:r w:rsidR="00081398" w:rsidRPr="00081398">
          <w:rPr>
            <w:rStyle w:val="af8"/>
            <w:noProof/>
          </w:rPr>
          <w:t xml:space="preserve">2 </w:t>
        </w:r>
        <w:r w:rsidR="00081398" w:rsidRPr="00081398">
          <w:rPr>
            <w:rStyle w:val="af8"/>
            <w:rFonts w:hint="eastAsia"/>
            <w:noProof/>
          </w:rPr>
          <w:t>验收</w:t>
        </w:r>
        <w:r w:rsidR="00081398" w:rsidRPr="00081398">
          <w:rPr>
            <w:noProof/>
          </w:rPr>
          <w:tab/>
        </w:r>
        <w:r w:rsidR="00081398" w:rsidRPr="00081398">
          <w:rPr>
            <w:noProof/>
          </w:rPr>
          <w:fldChar w:fldCharType="begin"/>
        </w:r>
        <w:r w:rsidR="00081398" w:rsidRPr="00081398">
          <w:rPr>
            <w:noProof/>
          </w:rPr>
          <w:instrText xml:space="preserve"> PAGEREF _Toc149223438 \h </w:instrText>
        </w:r>
        <w:r w:rsidR="00081398" w:rsidRPr="00081398">
          <w:rPr>
            <w:noProof/>
          </w:rPr>
        </w:r>
        <w:r w:rsidR="00081398" w:rsidRPr="00081398">
          <w:rPr>
            <w:noProof/>
          </w:rPr>
          <w:fldChar w:fldCharType="separate"/>
        </w:r>
        <w:r w:rsidR="002F0511">
          <w:rPr>
            <w:noProof/>
          </w:rPr>
          <w:t>105</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439" w:history="1">
        <w:r w:rsidR="00081398" w:rsidRPr="00081398">
          <w:rPr>
            <w:rStyle w:val="af8"/>
            <w:rFonts w:ascii="Times New Roman"/>
            <w:noProof/>
          </w:rPr>
          <w:t>7.2.</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设备的保修及拒收</w:t>
        </w:r>
        <w:r w:rsidR="00081398" w:rsidRPr="00081398">
          <w:rPr>
            <w:noProof/>
          </w:rPr>
          <w:tab/>
        </w:r>
        <w:r w:rsidR="00081398" w:rsidRPr="00081398">
          <w:rPr>
            <w:noProof/>
          </w:rPr>
          <w:fldChar w:fldCharType="begin"/>
        </w:r>
        <w:r w:rsidR="00081398" w:rsidRPr="00081398">
          <w:rPr>
            <w:noProof/>
          </w:rPr>
          <w:instrText xml:space="preserve"> PAGEREF _Toc149223439 \h </w:instrText>
        </w:r>
        <w:r w:rsidR="00081398" w:rsidRPr="00081398">
          <w:rPr>
            <w:noProof/>
          </w:rPr>
        </w:r>
        <w:r w:rsidR="00081398" w:rsidRPr="00081398">
          <w:rPr>
            <w:noProof/>
          </w:rPr>
          <w:fldChar w:fldCharType="separate"/>
        </w:r>
        <w:r w:rsidR="002F0511">
          <w:rPr>
            <w:noProof/>
          </w:rPr>
          <w:t>106</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440" w:history="1">
        <w:r w:rsidR="00081398" w:rsidRPr="00081398">
          <w:rPr>
            <w:rStyle w:val="af8"/>
            <w:rFonts w:ascii="Times New Roman"/>
            <w:noProof/>
          </w:rPr>
          <w:t>7.3.</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培训</w:t>
        </w:r>
        <w:r w:rsidR="00081398" w:rsidRPr="00081398">
          <w:rPr>
            <w:noProof/>
          </w:rPr>
          <w:tab/>
        </w:r>
        <w:r w:rsidR="00081398" w:rsidRPr="00081398">
          <w:rPr>
            <w:noProof/>
          </w:rPr>
          <w:fldChar w:fldCharType="begin"/>
        </w:r>
        <w:r w:rsidR="00081398" w:rsidRPr="00081398">
          <w:rPr>
            <w:noProof/>
          </w:rPr>
          <w:instrText xml:space="preserve"> PAGEREF _Toc149223440 \h </w:instrText>
        </w:r>
        <w:r w:rsidR="00081398" w:rsidRPr="00081398">
          <w:rPr>
            <w:noProof/>
          </w:rPr>
        </w:r>
        <w:r w:rsidR="00081398" w:rsidRPr="00081398">
          <w:rPr>
            <w:noProof/>
          </w:rPr>
          <w:fldChar w:fldCharType="separate"/>
        </w:r>
        <w:r w:rsidR="002F0511">
          <w:rPr>
            <w:noProof/>
          </w:rPr>
          <w:t>106</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441" w:history="1">
        <w:r w:rsidR="00081398" w:rsidRPr="00081398">
          <w:rPr>
            <w:rStyle w:val="af8"/>
            <w:rFonts w:ascii="Times New Roman"/>
            <w:noProof/>
          </w:rPr>
          <w:t>7.4.</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技术交底</w:t>
        </w:r>
        <w:r w:rsidR="00081398" w:rsidRPr="00081398">
          <w:rPr>
            <w:noProof/>
          </w:rPr>
          <w:tab/>
        </w:r>
        <w:r w:rsidR="00081398" w:rsidRPr="00081398">
          <w:rPr>
            <w:noProof/>
          </w:rPr>
          <w:fldChar w:fldCharType="begin"/>
        </w:r>
        <w:r w:rsidR="00081398" w:rsidRPr="00081398">
          <w:rPr>
            <w:noProof/>
          </w:rPr>
          <w:instrText xml:space="preserve"> PAGEREF _Toc149223441 \h </w:instrText>
        </w:r>
        <w:r w:rsidR="00081398" w:rsidRPr="00081398">
          <w:rPr>
            <w:noProof/>
          </w:rPr>
        </w:r>
        <w:r w:rsidR="00081398" w:rsidRPr="00081398">
          <w:rPr>
            <w:noProof/>
          </w:rPr>
          <w:fldChar w:fldCharType="separate"/>
        </w:r>
        <w:r w:rsidR="002F0511">
          <w:rPr>
            <w:noProof/>
          </w:rPr>
          <w:t>107</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442" w:history="1">
        <w:r w:rsidR="00081398" w:rsidRPr="00081398">
          <w:rPr>
            <w:rStyle w:val="af8"/>
            <w:rFonts w:ascii="Times New Roman"/>
            <w:noProof/>
          </w:rPr>
          <w:t>7.5.</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设计联络会</w:t>
        </w:r>
        <w:r w:rsidR="00081398" w:rsidRPr="00081398">
          <w:rPr>
            <w:noProof/>
          </w:rPr>
          <w:tab/>
        </w:r>
        <w:r w:rsidR="00081398" w:rsidRPr="00081398">
          <w:rPr>
            <w:noProof/>
          </w:rPr>
          <w:fldChar w:fldCharType="begin"/>
        </w:r>
        <w:r w:rsidR="00081398" w:rsidRPr="00081398">
          <w:rPr>
            <w:noProof/>
          </w:rPr>
          <w:instrText xml:space="preserve"> PAGEREF _Toc149223442 \h </w:instrText>
        </w:r>
        <w:r w:rsidR="00081398" w:rsidRPr="00081398">
          <w:rPr>
            <w:noProof/>
          </w:rPr>
        </w:r>
        <w:r w:rsidR="00081398" w:rsidRPr="00081398">
          <w:rPr>
            <w:noProof/>
          </w:rPr>
          <w:fldChar w:fldCharType="separate"/>
        </w:r>
        <w:r w:rsidR="002F0511">
          <w:rPr>
            <w:noProof/>
          </w:rPr>
          <w:t>108</w:t>
        </w:r>
        <w:r w:rsidR="00081398" w:rsidRPr="00081398">
          <w:rPr>
            <w:noProof/>
          </w:rPr>
          <w:fldChar w:fldCharType="end"/>
        </w:r>
      </w:hyperlink>
    </w:p>
    <w:p w:rsidR="004158CE" w:rsidRPr="00081398" w:rsidRDefault="00532F85">
      <w:pPr>
        <w:pStyle w:val="10"/>
        <w:tabs>
          <w:tab w:val="left" w:pos="960"/>
          <w:tab w:val="right" w:leader="dot" w:pos="8297"/>
        </w:tabs>
        <w:spacing w:beforeLines="0" w:before="0" w:after="0" w:line="240" w:lineRule="auto"/>
        <w:ind w:firstLine="400"/>
        <w:rPr>
          <w:rFonts w:eastAsiaTheme="minorEastAsia" w:hAnsiTheme="minorHAnsi" w:cstheme="minorBidi"/>
          <w:b w:val="0"/>
          <w:bCs w:val="0"/>
          <w:caps w:val="0"/>
          <w:noProof/>
          <w:color w:val="auto"/>
          <w:sz w:val="21"/>
          <w:szCs w:val="22"/>
        </w:rPr>
      </w:pPr>
      <w:hyperlink w:anchor="_Toc149223443" w:history="1">
        <w:r w:rsidR="00081398" w:rsidRPr="00081398">
          <w:rPr>
            <w:rStyle w:val="af8"/>
            <w:rFonts w:ascii="Times New Roman" w:hAnsi="Times New Roman" w:cs="Times New Roman"/>
            <w:noProof/>
          </w:rPr>
          <w:t>8.</w:t>
        </w:r>
        <w:r w:rsidR="00081398" w:rsidRPr="00081398">
          <w:rPr>
            <w:rFonts w:eastAsiaTheme="minorEastAsia" w:hAnsiTheme="minorHAnsi" w:cstheme="minorBidi"/>
            <w:b w:val="0"/>
            <w:bCs w:val="0"/>
            <w:caps w:val="0"/>
            <w:noProof/>
            <w:color w:val="auto"/>
            <w:sz w:val="21"/>
            <w:szCs w:val="22"/>
          </w:rPr>
          <w:tab/>
        </w:r>
        <w:r w:rsidR="00081398" w:rsidRPr="00081398">
          <w:rPr>
            <w:rStyle w:val="af8"/>
            <w:rFonts w:ascii="Times New Roman" w:hAnsi="Times New Roman" w:cs="Times New Roman" w:hint="eastAsia"/>
            <w:noProof/>
          </w:rPr>
          <w:t>验收和测试</w:t>
        </w:r>
        <w:r w:rsidR="00081398" w:rsidRPr="00081398">
          <w:rPr>
            <w:noProof/>
          </w:rPr>
          <w:tab/>
        </w:r>
        <w:r w:rsidR="00081398" w:rsidRPr="00081398">
          <w:rPr>
            <w:noProof/>
          </w:rPr>
          <w:fldChar w:fldCharType="begin"/>
        </w:r>
        <w:r w:rsidR="00081398" w:rsidRPr="00081398">
          <w:rPr>
            <w:noProof/>
          </w:rPr>
          <w:instrText xml:space="preserve"> PAGEREF _Toc149223443 \h </w:instrText>
        </w:r>
        <w:r w:rsidR="00081398" w:rsidRPr="00081398">
          <w:rPr>
            <w:noProof/>
          </w:rPr>
        </w:r>
        <w:r w:rsidR="00081398" w:rsidRPr="00081398">
          <w:rPr>
            <w:noProof/>
          </w:rPr>
          <w:fldChar w:fldCharType="separate"/>
        </w:r>
        <w:r w:rsidR="002F0511">
          <w:rPr>
            <w:noProof/>
          </w:rPr>
          <w:t>108</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444" w:history="1">
        <w:r w:rsidR="00081398" w:rsidRPr="00081398">
          <w:rPr>
            <w:rStyle w:val="af8"/>
            <w:rFonts w:ascii="Times New Roman"/>
            <w:noProof/>
          </w:rPr>
          <w:t>8.1.</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工厂验收</w:t>
        </w:r>
        <w:r w:rsidR="00081398" w:rsidRPr="00081398">
          <w:rPr>
            <w:noProof/>
          </w:rPr>
          <w:tab/>
        </w:r>
        <w:r w:rsidR="00081398" w:rsidRPr="00081398">
          <w:rPr>
            <w:noProof/>
          </w:rPr>
          <w:fldChar w:fldCharType="begin"/>
        </w:r>
        <w:r w:rsidR="00081398" w:rsidRPr="00081398">
          <w:rPr>
            <w:noProof/>
          </w:rPr>
          <w:instrText xml:space="preserve"> PAGEREF _Toc149223444 \h </w:instrText>
        </w:r>
        <w:r w:rsidR="00081398" w:rsidRPr="00081398">
          <w:rPr>
            <w:noProof/>
          </w:rPr>
        </w:r>
        <w:r w:rsidR="00081398" w:rsidRPr="00081398">
          <w:rPr>
            <w:noProof/>
          </w:rPr>
          <w:fldChar w:fldCharType="separate"/>
        </w:r>
        <w:r w:rsidR="002F0511">
          <w:rPr>
            <w:noProof/>
          </w:rPr>
          <w:t>108</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445" w:history="1">
        <w:r w:rsidR="00081398" w:rsidRPr="00081398">
          <w:rPr>
            <w:rStyle w:val="af8"/>
            <w:rFonts w:ascii="Times New Roman"/>
            <w:noProof/>
          </w:rPr>
          <w:t>8.2.</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noProof/>
          </w:rPr>
          <w:t>现场验收</w:t>
        </w:r>
        <w:r w:rsidR="00081398" w:rsidRPr="00081398">
          <w:rPr>
            <w:noProof/>
          </w:rPr>
          <w:tab/>
        </w:r>
        <w:r w:rsidR="00081398" w:rsidRPr="00081398">
          <w:rPr>
            <w:noProof/>
          </w:rPr>
          <w:fldChar w:fldCharType="begin"/>
        </w:r>
        <w:r w:rsidR="00081398" w:rsidRPr="00081398">
          <w:rPr>
            <w:noProof/>
          </w:rPr>
          <w:instrText xml:space="preserve"> PAGEREF _Toc149223445 \h </w:instrText>
        </w:r>
        <w:r w:rsidR="00081398" w:rsidRPr="00081398">
          <w:rPr>
            <w:noProof/>
          </w:rPr>
        </w:r>
        <w:r w:rsidR="00081398" w:rsidRPr="00081398">
          <w:rPr>
            <w:noProof/>
          </w:rPr>
          <w:fldChar w:fldCharType="separate"/>
        </w:r>
        <w:r w:rsidR="002F0511">
          <w:rPr>
            <w:noProof/>
          </w:rPr>
          <w:t>108</w:t>
        </w:r>
        <w:r w:rsidR="00081398" w:rsidRPr="00081398">
          <w:rPr>
            <w:noProof/>
          </w:rPr>
          <w:fldChar w:fldCharType="end"/>
        </w:r>
      </w:hyperlink>
    </w:p>
    <w:p w:rsidR="004158CE" w:rsidRPr="00081398" w:rsidRDefault="00532F85">
      <w:pPr>
        <w:pStyle w:val="21"/>
        <w:tabs>
          <w:tab w:val="left" w:pos="1200"/>
          <w:tab w:val="right" w:leader="dot" w:pos="8297"/>
        </w:tabs>
        <w:spacing w:beforeLines="0" w:before="0" w:line="240" w:lineRule="auto"/>
        <w:ind w:firstLine="400"/>
        <w:rPr>
          <w:rFonts w:eastAsiaTheme="minorEastAsia" w:hAnsiTheme="minorHAnsi" w:cstheme="minorBidi"/>
          <w:smallCaps w:val="0"/>
          <w:noProof/>
          <w:color w:val="auto"/>
          <w:sz w:val="21"/>
          <w:szCs w:val="22"/>
        </w:rPr>
      </w:pPr>
      <w:hyperlink w:anchor="_Toc149223446" w:history="1">
        <w:r w:rsidR="00081398" w:rsidRPr="00081398">
          <w:rPr>
            <w:rStyle w:val="af8"/>
            <w:rFonts w:ascii="Times New Roman"/>
            <w:bCs/>
            <w:noProof/>
          </w:rPr>
          <w:t>8.3.</w:t>
        </w:r>
        <w:r w:rsidR="00081398" w:rsidRPr="00081398">
          <w:rPr>
            <w:rFonts w:eastAsiaTheme="minorEastAsia" w:hAnsiTheme="minorHAnsi" w:cstheme="minorBidi"/>
            <w:smallCaps w:val="0"/>
            <w:noProof/>
            <w:color w:val="auto"/>
            <w:sz w:val="21"/>
            <w:szCs w:val="22"/>
          </w:rPr>
          <w:tab/>
        </w:r>
        <w:r w:rsidR="00081398" w:rsidRPr="00081398">
          <w:rPr>
            <w:rStyle w:val="af8"/>
            <w:rFonts w:ascii="Times New Roman" w:hint="eastAsia"/>
            <w:bCs/>
            <w:noProof/>
          </w:rPr>
          <w:t>测试</w:t>
        </w:r>
        <w:r w:rsidR="00081398" w:rsidRPr="00081398">
          <w:rPr>
            <w:noProof/>
          </w:rPr>
          <w:tab/>
        </w:r>
        <w:r w:rsidR="00081398" w:rsidRPr="00081398">
          <w:rPr>
            <w:noProof/>
          </w:rPr>
          <w:fldChar w:fldCharType="begin"/>
        </w:r>
        <w:r w:rsidR="00081398" w:rsidRPr="00081398">
          <w:rPr>
            <w:noProof/>
          </w:rPr>
          <w:instrText xml:space="preserve"> PAGEREF _Toc149223446 \h </w:instrText>
        </w:r>
        <w:r w:rsidR="00081398" w:rsidRPr="00081398">
          <w:rPr>
            <w:noProof/>
          </w:rPr>
        </w:r>
        <w:r w:rsidR="00081398" w:rsidRPr="00081398">
          <w:rPr>
            <w:noProof/>
          </w:rPr>
          <w:fldChar w:fldCharType="separate"/>
        </w:r>
        <w:r w:rsidR="002F0511">
          <w:rPr>
            <w:noProof/>
          </w:rPr>
          <w:t>109</w:t>
        </w:r>
        <w:r w:rsidR="00081398" w:rsidRPr="00081398">
          <w:rPr>
            <w:noProof/>
          </w:rPr>
          <w:fldChar w:fldCharType="end"/>
        </w:r>
      </w:hyperlink>
    </w:p>
    <w:p w:rsidR="004158CE" w:rsidRPr="00081398" w:rsidRDefault="00081398">
      <w:pPr>
        <w:pStyle w:val="10"/>
        <w:widowControl/>
        <w:tabs>
          <w:tab w:val="left" w:pos="960"/>
          <w:tab w:val="right" w:leader="dot" w:pos="8297"/>
        </w:tabs>
        <w:spacing w:beforeLines="0" w:before="0" w:after="0" w:line="240" w:lineRule="auto"/>
        <w:ind w:firstLineChars="0" w:firstLine="400"/>
        <w:rPr>
          <w:rFonts w:ascii="Times New Roman" w:hAnsi="Times New Roman" w:cs="Times New Roman"/>
          <w:color w:val="auto"/>
          <w:sz w:val="32"/>
          <w:szCs w:val="32"/>
        </w:rPr>
      </w:pPr>
      <w:r w:rsidRPr="00081398">
        <w:rPr>
          <w:rFonts w:ascii="Times New Roman" w:hAnsi="Times New Roman" w:cs="Times New Roman"/>
          <w:color w:val="auto"/>
          <w:szCs w:val="32"/>
        </w:rPr>
        <w:fldChar w:fldCharType="end"/>
      </w:r>
    </w:p>
    <w:p w:rsidR="004158CE" w:rsidRPr="00081398" w:rsidRDefault="004158CE">
      <w:pPr>
        <w:widowControl/>
        <w:adjustRightInd/>
        <w:snapToGrid/>
        <w:spacing w:beforeLines="0" w:line="240" w:lineRule="auto"/>
        <w:ind w:firstLineChars="0" w:firstLine="0"/>
        <w:rPr>
          <w:color w:val="auto"/>
          <w:sz w:val="32"/>
          <w:szCs w:val="32"/>
        </w:rPr>
        <w:sectPr w:rsidR="004158CE" w:rsidRPr="00081398">
          <w:pgSz w:w="11907" w:h="16839"/>
          <w:pgMar w:top="1134" w:right="1800" w:bottom="1134" w:left="1800" w:header="851" w:footer="535" w:gutter="0"/>
          <w:pgNumType w:start="0" w:chapSep="emDash"/>
          <w:cols w:space="425"/>
          <w:titlePg/>
          <w:docGrid w:type="linesAndChars" w:linePitch="326"/>
        </w:sectPr>
      </w:pPr>
    </w:p>
    <w:p w:rsidR="004158CE" w:rsidRPr="00081398" w:rsidRDefault="00081398">
      <w:pPr>
        <w:pStyle w:val="1"/>
        <w:numPr>
          <w:ilvl w:val="0"/>
          <w:numId w:val="3"/>
        </w:numPr>
        <w:rPr>
          <w:rFonts w:ascii="Times New Roman" w:hAnsi="Times New Roman" w:cs="Times New Roman"/>
          <w:color w:val="auto"/>
        </w:rPr>
      </w:pPr>
      <w:bookmarkStart w:id="1" w:name="_Toc106277851"/>
      <w:bookmarkStart w:id="2" w:name="_Toc26669"/>
      <w:bookmarkStart w:id="3" w:name="_Toc149223307"/>
      <w:r w:rsidRPr="00081398">
        <w:rPr>
          <w:rFonts w:ascii="Times New Roman" w:hAnsi="Times New Roman" w:cs="Times New Roman"/>
          <w:color w:val="auto"/>
        </w:rPr>
        <w:lastRenderedPageBreak/>
        <w:t>总则</w:t>
      </w:r>
      <w:bookmarkEnd w:id="1"/>
      <w:bookmarkEnd w:id="2"/>
      <w:bookmarkEnd w:id="3"/>
    </w:p>
    <w:p w:rsidR="004158CE" w:rsidRPr="00081398" w:rsidRDefault="00081398">
      <w:pPr>
        <w:spacing w:beforeLines="0"/>
        <w:ind w:firstLine="480"/>
        <w:rPr>
          <w:color w:val="auto"/>
        </w:rPr>
      </w:pPr>
      <w:r w:rsidRPr="00081398">
        <w:rPr>
          <w:color w:val="auto"/>
        </w:rPr>
        <w:t>1</w:t>
      </w:r>
      <w:r w:rsidRPr="00081398">
        <w:rPr>
          <w:color w:val="auto"/>
        </w:rPr>
        <w:t>、本技术标准依据国家现行有关法律、法规、规范、标准、规定进行编制。</w:t>
      </w:r>
    </w:p>
    <w:p w:rsidR="004158CE" w:rsidRPr="00081398" w:rsidRDefault="00081398">
      <w:pPr>
        <w:spacing w:beforeLines="0"/>
        <w:ind w:firstLine="480"/>
        <w:rPr>
          <w:color w:val="auto"/>
        </w:rPr>
      </w:pPr>
      <w:r w:rsidRPr="00081398">
        <w:rPr>
          <w:color w:val="auto"/>
        </w:rPr>
        <w:t>2</w:t>
      </w:r>
      <w:r w:rsidRPr="00081398">
        <w:rPr>
          <w:color w:val="auto"/>
        </w:rPr>
        <w:t>、承包人在投标前应认真熟悉和掌握技术规范内容、要求、规定、标准，保证投标、供货、安装、调试、移交等工作符合本工程技术标准的要求。</w:t>
      </w:r>
    </w:p>
    <w:p w:rsidR="004158CE" w:rsidRPr="00081398" w:rsidRDefault="00081398">
      <w:pPr>
        <w:spacing w:beforeLines="0"/>
        <w:ind w:firstLine="480"/>
        <w:rPr>
          <w:color w:val="auto"/>
        </w:rPr>
      </w:pPr>
      <w:r w:rsidRPr="00081398">
        <w:rPr>
          <w:color w:val="auto"/>
        </w:rPr>
        <w:t>3</w:t>
      </w:r>
      <w:r w:rsidRPr="00081398">
        <w:rPr>
          <w:color w:val="auto"/>
        </w:rPr>
        <w:t>、本技术标准已有的内容、规定、要求、标准等按本技术标准处理；本技术标准未提及的，以国家现行法规为准。</w:t>
      </w:r>
    </w:p>
    <w:p w:rsidR="004158CE" w:rsidRPr="00081398" w:rsidRDefault="00081398">
      <w:pPr>
        <w:spacing w:beforeLines="0"/>
        <w:ind w:firstLine="480"/>
        <w:rPr>
          <w:color w:val="auto"/>
        </w:rPr>
      </w:pPr>
      <w:r w:rsidRPr="00081398">
        <w:rPr>
          <w:color w:val="auto"/>
        </w:rPr>
        <w:t>4</w:t>
      </w:r>
      <w:r w:rsidRPr="00081398">
        <w:rPr>
          <w:color w:val="auto"/>
        </w:rPr>
        <w:t>、在技术标准中如使用</w:t>
      </w:r>
      <w:r w:rsidRPr="00081398">
        <w:rPr>
          <w:color w:val="auto"/>
        </w:rPr>
        <w:t>“</w:t>
      </w:r>
      <w:r w:rsidRPr="00081398">
        <w:rPr>
          <w:color w:val="auto"/>
        </w:rPr>
        <w:t>经工程师批准</w:t>
      </w:r>
      <w:r w:rsidRPr="00081398">
        <w:rPr>
          <w:color w:val="auto"/>
        </w:rPr>
        <w:t>”</w:t>
      </w:r>
      <w:r w:rsidRPr="00081398">
        <w:rPr>
          <w:color w:val="auto"/>
        </w:rPr>
        <w:t>等短语时，在任何情况下都不表示免除承包人在合同下的责任和义务。</w:t>
      </w:r>
    </w:p>
    <w:p w:rsidR="004158CE" w:rsidRPr="00081398" w:rsidRDefault="00081398">
      <w:pPr>
        <w:spacing w:beforeLines="0"/>
        <w:ind w:firstLine="480"/>
        <w:rPr>
          <w:color w:val="auto"/>
        </w:rPr>
      </w:pPr>
      <w:r w:rsidRPr="00081398">
        <w:rPr>
          <w:color w:val="auto"/>
        </w:rPr>
        <w:t>5</w:t>
      </w:r>
      <w:r w:rsidRPr="00081398">
        <w:rPr>
          <w:color w:val="auto"/>
        </w:rPr>
        <w:t>、本附件说明的是整个项目概况、合同范围和性质、承包人须提供的服务及设施，由其他承包人完成的工程，以及本工程所用的一般技术规定。</w:t>
      </w:r>
    </w:p>
    <w:p w:rsidR="004158CE" w:rsidRPr="00081398" w:rsidRDefault="00081398">
      <w:pPr>
        <w:spacing w:beforeLines="0"/>
        <w:ind w:firstLine="480"/>
        <w:rPr>
          <w:color w:val="auto"/>
        </w:rPr>
      </w:pPr>
      <w:r w:rsidRPr="00081398">
        <w:rPr>
          <w:color w:val="auto"/>
        </w:rPr>
        <w:t>6</w:t>
      </w:r>
      <w:r w:rsidRPr="00081398">
        <w:rPr>
          <w:color w:val="auto"/>
        </w:rPr>
        <w:t>、技术规定、设计数据、工程进度计划、货物要求、安装施工图要求等仅对本合同的一些特定特征做了说明，并非意欲涵盖所有细节。承包人应提供本合同内供货以及安装所必需的全部材料，并完成所有安装调试工作。</w:t>
      </w:r>
    </w:p>
    <w:p w:rsidR="004158CE" w:rsidRPr="00081398" w:rsidRDefault="00081398">
      <w:pPr>
        <w:spacing w:beforeLines="0"/>
        <w:ind w:firstLine="480"/>
        <w:rPr>
          <w:color w:val="auto"/>
        </w:rPr>
      </w:pPr>
      <w:r w:rsidRPr="00081398">
        <w:rPr>
          <w:color w:val="auto"/>
        </w:rPr>
        <w:t>7</w:t>
      </w:r>
      <w:r w:rsidRPr="00081398">
        <w:rPr>
          <w:color w:val="auto"/>
        </w:rPr>
        <w:t>、除非在合同中明确排除，否则承包人应进行并提供合同中没有具体规定，但可合理推断出为设施完工所必需的工作和供应，视同此工作和材料是在合同中得到明确规定那样。</w:t>
      </w:r>
    </w:p>
    <w:p w:rsidR="004158CE" w:rsidRPr="00081398" w:rsidRDefault="00081398">
      <w:pPr>
        <w:spacing w:beforeLines="0"/>
        <w:ind w:firstLine="480"/>
        <w:rPr>
          <w:b/>
          <w:color w:val="auto"/>
        </w:rPr>
      </w:pPr>
      <w:r w:rsidRPr="00081398">
        <w:rPr>
          <w:color w:val="auto"/>
        </w:rPr>
        <w:t>8</w:t>
      </w:r>
      <w:r w:rsidRPr="00081398">
        <w:rPr>
          <w:color w:val="auto"/>
        </w:rPr>
        <w:t>、承包人应遵守中国的法律法规。</w:t>
      </w:r>
      <w:r w:rsidRPr="00081398">
        <w:rPr>
          <w:b/>
          <w:color w:val="auto"/>
        </w:rPr>
        <w:t>本技术标准中标有</w:t>
      </w:r>
      <w:r w:rsidRPr="00081398">
        <w:rPr>
          <w:b/>
          <w:color w:val="auto"/>
        </w:rPr>
        <w:t>“</w:t>
      </w:r>
      <w:r w:rsidRPr="00081398">
        <w:rPr>
          <w:rFonts w:ascii="Segoe UI Symbol" w:hAnsi="Segoe UI Symbol" w:cs="Segoe UI Symbol"/>
          <w:b/>
          <w:color w:val="auto"/>
        </w:rPr>
        <w:t>★</w:t>
      </w:r>
      <w:r w:rsidRPr="00081398">
        <w:rPr>
          <w:b/>
          <w:color w:val="auto"/>
        </w:rPr>
        <w:t>”</w:t>
      </w:r>
      <w:r w:rsidRPr="00081398">
        <w:rPr>
          <w:b/>
          <w:color w:val="auto"/>
        </w:rPr>
        <w:t>的条款或参数为强制条件，承包人采购该设备时必须满足此强制性条件。</w:t>
      </w:r>
    </w:p>
    <w:p w:rsidR="004158CE" w:rsidRPr="00081398" w:rsidRDefault="00081398">
      <w:pPr>
        <w:spacing w:beforeLines="0"/>
        <w:ind w:firstLine="482"/>
        <w:rPr>
          <w:b/>
          <w:color w:val="auto"/>
        </w:rPr>
      </w:pPr>
      <w:r w:rsidRPr="00081398">
        <w:rPr>
          <w:b/>
          <w:color w:val="auto"/>
        </w:rPr>
        <w:t>9</w:t>
      </w:r>
      <w:r w:rsidRPr="00081398">
        <w:rPr>
          <w:b/>
          <w:color w:val="auto"/>
        </w:rPr>
        <w:t>、编制本技术规范的目的在于使工程在各方面达到所要求的功能；使合同内设备达到成功的联动运行的功能并与全厂设备达到成功联动。凡为达到设计目的所需的招标范围内的各项设备、有关辅机、附件以及土建、安装工程，虽未详细列在技术规范中，仍应包含在工程合同中。承包人应在无追加费用的条件下，完善承包的工作内容，高质量的完成整个承包工作。</w:t>
      </w:r>
    </w:p>
    <w:p w:rsidR="004158CE" w:rsidRPr="00081398" w:rsidRDefault="00081398">
      <w:pPr>
        <w:spacing w:beforeLines="0"/>
        <w:ind w:firstLine="482"/>
        <w:rPr>
          <w:b/>
          <w:color w:val="auto"/>
        </w:rPr>
      </w:pPr>
      <w:r w:rsidRPr="00081398">
        <w:rPr>
          <w:b/>
          <w:color w:val="auto"/>
        </w:rPr>
        <w:t>10</w:t>
      </w:r>
      <w:r w:rsidRPr="00081398">
        <w:rPr>
          <w:b/>
          <w:color w:val="auto"/>
        </w:rPr>
        <w:t>、所有的设备，应在供货前根据要求提交</w:t>
      </w:r>
      <w:r w:rsidRPr="00081398">
        <w:rPr>
          <w:b/>
          <w:color w:val="auto"/>
        </w:rPr>
        <w:t>BIM</w:t>
      </w:r>
      <w:r w:rsidRPr="00081398">
        <w:rPr>
          <w:b/>
          <w:color w:val="auto"/>
        </w:rPr>
        <w:t>模型文件。</w:t>
      </w:r>
    </w:p>
    <w:p w:rsidR="004158CE" w:rsidRPr="00081398" w:rsidRDefault="00081398">
      <w:pPr>
        <w:spacing w:beforeLines="0"/>
        <w:ind w:firstLine="482"/>
        <w:rPr>
          <w:b/>
          <w:color w:val="auto"/>
        </w:rPr>
      </w:pPr>
      <w:r w:rsidRPr="00081398">
        <w:rPr>
          <w:b/>
          <w:color w:val="auto"/>
        </w:rPr>
        <w:t>11</w:t>
      </w:r>
      <w:r w:rsidRPr="00081398">
        <w:rPr>
          <w:b/>
          <w:color w:val="auto"/>
        </w:rPr>
        <w:t>、所有进口设备、材料等，说明书、设备选型书、设备性能曲线等必须提供中文版本。</w:t>
      </w:r>
    </w:p>
    <w:p w:rsidR="004158CE" w:rsidRPr="00081398" w:rsidRDefault="00081398">
      <w:pPr>
        <w:spacing w:beforeLines="0"/>
        <w:ind w:firstLine="482"/>
        <w:rPr>
          <w:b/>
          <w:color w:val="auto"/>
        </w:rPr>
      </w:pPr>
      <w:r w:rsidRPr="00081398">
        <w:rPr>
          <w:b/>
          <w:color w:val="auto"/>
        </w:rPr>
        <w:t>12</w:t>
      </w:r>
      <w:r w:rsidRPr="00081398">
        <w:rPr>
          <w:b/>
          <w:color w:val="auto"/>
        </w:rPr>
        <w:t>、若技术需求书中材料设备推荐品牌与主要材料设备推荐品牌清单不一致，以主要材料设备推荐品牌清单推荐品牌为准。</w:t>
      </w:r>
    </w:p>
    <w:p w:rsidR="004158CE" w:rsidRPr="00081398" w:rsidRDefault="00081398">
      <w:pPr>
        <w:spacing w:beforeLines="0"/>
        <w:ind w:firstLine="482"/>
        <w:rPr>
          <w:b/>
          <w:color w:val="auto"/>
        </w:rPr>
      </w:pPr>
      <w:r w:rsidRPr="00081398">
        <w:rPr>
          <w:b/>
          <w:color w:val="auto"/>
        </w:rPr>
        <w:t>13</w:t>
      </w:r>
      <w:r w:rsidRPr="00081398">
        <w:rPr>
          <w:b/>
          <w:color w:val="auto"/>
        </w:rPr>
        <w:t>、本标段施工时，如与项目一阶段施工存在交叉，应与一阶段施工单位协调，本项目承包商需做好对一阶段已施工设施的保护，与一阶段协调所需的临时措施。</w:t>
      </w:r>
    </w:p>
    <w:p w:rsidR="004158CE" w:rsidRPr="00081398" w:rsidRDefault="00081398">
      <w:pPr>
        <w:spacing w:beforeLines="0"/>
        <w:ind w:firstLine="482"/>
        <w:rPr>
          <w:b/>
          <w:color w:val="auto"/>
        </w:rPr>
      </w:pPr>
      <w:r w:rsidRPr="00081398">
        <w:rPr>
          <w:b/>
          <w:color w:val="auto"/>
        </w:rPr>
        <w:lastRenderedPageBreak/>
        <w:t>14</w:t>
      </w:r>
      <w:r w:rsidRPr="00081398">
        <w:rPr>
          <w:b/>
          <w:color w:val="auto"/>
        </w:rPr>
        <w:t>、本项目海绵城市、消防设施专篇以整个首期工程为整体考虑，本阶段应施工应执行海绵城市设计专篇、消防设计专篇相关要求。</w:t>
      </w:r>
    </w:p>
    <w:p w:rsidR="004158CE" w:rsidRPr="00081398" w:rsidRDefault="00081398">
      <w:pPr>
        <w:spacing w:beforeLines="0"/>
        <w:ind w:firstLine="482"/>
        <w:rPr>
          <w:b/>
          <w:color w:val="auto"/>
        </w:rPr>
      </w:pPr>
      <w:r w:rsidRPr="00081398">
        <w:rPr>
          <w:b/>
          <w:color w:val="auto"/>
        </w:rPr>
        <w:t>15</w:t>
      </w:r>
      <w:r w:rsidRPr="00081398">
        <w:rPr>
          <w:b/>
          <w:color w:val="auto"/>
        </w:rPr>
        <w:t>、本阶段施工过程中，凡涉及上一阶段已采用的设备材料，除设计图纸有特殊要求外，外观、材质、性能应与上一阶段保持一致。</w:t>
      </w:r>
    </w:p>
    <w:p w:rsidR="004158CE" w:rsidRPr="00081398" w:rsidRDefault="00081398">
      <w:pPr>
        <w:spacing w:beforeLines="0"/>
        <w:ind w:firstLine="482"/>
        <w:rPr>
          <w:b/>
          <w:color w:val="auto"/>
        </w:rPr>
      </w:pPr>
      <w:r w:rsidRPr="00081398">
        <w:rPr>
          <w:b/>
          <w:color w:val="auto"/>
        </w:rPr>
        <w:t>16</w:t>
      </w:r>
      <w:r w:rsidRPr="00081398">
        <w:rPr>
          <w:b/>
          <w:color w:val="auto"/>
        </w:rPr>
        <w:t>、需与一阶段已有设备进行衔接的，应保证其兼容性。</w:t>
      </w:r>
    </w:p>
    <w:p w:rsidR="004158CE" w:rsidRPr="00081398" w:rsidRDefault="00081398">
      <w:pPr>
        <w:pStyle w:val="SMEDI"/>
        <w:spacing w:after="0"/>
        <w:ind w:firstLine="480"/>
        <w:rPr>
          <w:rFonts w:ascii="Times New Roman" w:hAnsi="Times New Roman"/>
          <w:color w:val="auto"/>
          <w:szCs w:val="22"/>
        </w:rPr>
      </w:pPr>
      <w:r w:rsidRPr="00081398">
        <w:rPr>
          <w:rFonts w:ascii="Times New Roman" w:hAnsi="Times New Roman"/>
          <w:color w:val="auto"/>
          <w:szCs w:val="22"/>
        </w:rPr>
        <w:t>17</w:t>
      </w:r>
      <w:r w:rsidRPr="00081398">
        <w:rPr>
          <w:rFonts w:ascii="Times New Roman" w:hAnsi="Times New Roman"/>
          <w:color w:val="auto"/>
          <w:szCs w:val="22"/>
        </w:rPr>
        <w:t>、技术标准要求外，还需满足招标图纸、相关施工技术规范等要求。</w:t>
      </w:r>
    </w:p>
    <w:p w:rsidR="004158CE" w:rsidRPr="00081398" w:rsidRDefault="004158CE">
      <w:pPr>
        <w:pStyle w:val="SMEDI"/>
        <w:spacing w:after="0"/>
        <w:ind w:firstLine="480"/>
        <w:rPr>
          <w:rFonts w:ascii="Times New Roman" w:hAnsi="Times New Roman"/>
          <w:color w:val="auto"/>
          <w:szCs w:val="22"/>
        </w:rPr>
      </w:pPr>
    </w:p>
    <w:p w:rsidR="004158CE" w:rsidRPr="00081398" w:rsidRDefault="00081398">
      <w:pPr>
        <w:pStyle w:val="1"/>
        <w:numPr>
          <w:ilvl w:val="0"/>
          <w:numId w:val="3"/>
        </w:numPr>
        <w:rPr>
          <w:rFonts w:ascii="Times New Roman" w:hAnsi="Times New Roman" w:cs="Times New Roman"/>
          <w:color w:val="auto"/>
        </w:rPr>
      </w:pPr>
      <w:bookmarkStart w:id="4" w:name="_Toc106277852"/>
      <w:bookmarkStart w:id="5" w:name="_Toc31290"/>
      <w:bookmarkStart w:id="6" w:name="_Toc149223308"/>
      <w:r w:rsidRPr="00081398">
        <w:rPr>
          <w:rFonts w:ascii="Times New Roman" w:hAnsi="Times New Roman" w:cs="Times New Roman"/>
          <w:color w:val="auto"/>
        </w:rPr>
        <w:t>项目概况</w:t>
      </w:r>
      <w:bookmarkEnd w:id="4"/>
      <w:bookmarkEnd w:id="5"/>
      <w:bookmarkEnd w:id="6"/>
    </w:p>
    <w:p w:rsidR="004158CE" w:rsidRPr="00081398" w:rsidRDefault="00081398">
      <w:pPr>
        <w:pStyle w:val="2"/>
        <w:numPr>
          <w:ilvl w:val="1"/>
          <w:numId w:val="3"/>
        </w:numPr>
        <w:rPr>
          <w:rFonts w:ascii="Times New Roman" w:hAnsi="Times New Roman" w:cs="Times New Roman"/>
          <w:color w:val="auto"/>
        </w:rPr>
      </w:pPr>
      <w:bookmarkStart w:id="7" w:name="_Toc8772"/>
      <w:bookmarkStart w:id="8" w:name="_Toc106277853"/>
      <w:bookmarkStart w:id="9" w:name="_Toc149223309"/>
      <w:r w:rsidRPr="00081398">
        <w:rPr>
          <w:rFonts w:ascii="Times New Roman" w:hAnsi="Times New Roman" w:cs="Times New Roman"/>
          <w:color w:val="auto"/>
        </w:rPr>
        <w:t>项目简介</w:t>
      </w:r>
      <w:bookmarkEnd w:id="7"/>
      <w:bookmarkEnd w:id="8"/>
      <w:bookmarkEnd w:id="9"/>
    </w:p>
    <w:p w:rsidR="004158CE" w:rsidRPr="00081398" w:rsidRDefault="00081398">
      <w:pPr>
        <w:spacing w:beforeLines="0"/>
        <w:ind w:firstLine="480"/>
        <w:rPr>
          <w:color w:val="auto"/>
        </w:rPr>
      </w:pPr>
      <w:bookmarkStart w:id="10" w:name="_Hlk40273466"/>
      <w:r w:rsidRPr="00081398">
        <w:rPr>
          <w:color w:val="auto"/>
        </w:rPr>
        <w:t>本项目包括花都水厂工程、配水管道工程、进厂道路工程和应急备用水源工程。其中花都水厂选址定于狮岭镇集贤村北面，芙蓉嶂水库以东，山前旅游大道北侧，总占地面积约</w:t>
      </w:r>
      <w:r w:rsidRPr="00081398">
        <w:rPr>
          <w:color w:val="auto"/>
        </w:rPr>
        <w:t>650</w:t>
      </w:r>
      <w:r w:rsidRPr="00081398">
        <w:rPr>
          <w:color w:val="auto"/>
        </w:rPr>
        <w:t>亩。花都水厂首期设计规模为</w:t>
      </w:r>
      <w:r w:rsidRPr="00081398">
        <w:rPr>
          <w:color w:val="auto"/>
        </w:rPr>
        <w:t>48</w:t>
      </w:r>
      <w:r w:rsidRPr="00081398">
        <w:rPr>
          <w:color w:val="auto"/>
        </w:rPr>
        <w:t>万</w:t>
      </w:r>
      <w:r w:rsidRPr="00081398">
        <w:rPr>
          <w:color w:val="auto"/>
        </w:rPr>
        <w:t>m³/d</w:t>
      </w:r>
      <w:r w:rsidRPr="00081398">
        <w:rPr>
          <w:color w:val="auto"/>
        </w:rPr>
        <w:t>，首期占地面积为</w:t>
      </w:r>
      <w:r w:rsidRPr="00081398">
        <w:rPr>
          <w:color w:val="auto"/>
        </w:rPr>
        <w:t>407</w:t>
      </w:r>
      <w:r w:rsidRPr="00081398">
        <w:rPr>
          <w:color w:val="auto"/>
        </w:rPr>
        <w:t>亩，远期设计规模为</w:t>
      </w:r>
      <w:r w:rsidRPr="00081398">
        <w:rPr>
          <w:color w:val="auto"/>
        </w:rPr>
        <w:t>100</w:t>
      </w:r>
      <w:r w:rsidRPr="00081398">
        <w:rPr>
          <w:color w:val="auto"/>
        </w:rPr>
        <w:t>万</w:t>
      </w:r>
      <w:r w:rsidRPr="00081398">
        <w:rPr>
          <w:color w:val="auto"/>
        </w:rPr>
        <w:t>m³/d</w:t>
      </w:r>
      <w:r w:rsidRPr="00081398">
        <w:rPr>
          <w:color w:val="auto"/>
        </w:rPr>
        <w:t>。应急备用取水泵房选址定于芙蓉嶂水库主坝东侧的山坡边，距离大坝东侧约</w:t>
      </w:r>
      <w:r w:rsidRPr="00081398">
        <w:rPr>
          <w:color w:val="auto"/>
        </w:rPr>
        <w:t>160</w:t>
      </w:r>
      <w:r w:rsidRPr="00081398">
        <w:rPr>
          <w:color w:val="auto"/>
        </w:rPr>
        <w:t>米。应急备用取水泵房总设计规模为</w:t>
      </w:r>
      <w:r w:rsidRPr="00081398">
        <w:rPr>
          <w:color w:val="auto"/>
        </w:rPr>
        <w:t>60</w:t>
      </w:r>
      <w:r w:rsidRPr="00081398">
        <w:rPr>
          <w:color w:val="auto"/>
        </w:rPr>
        <w:t>万</w:t>
      </w:r>
      <w:r w:rsidRPr="00081398">
        <w:rPr>
          <w:color w:val="auto"/>
        </w:rPr>
        <w:t>m³/d</w:t>
      </w:r>
      <w:r w:rsidRPr="00081398">
        <w:rPr>
          <w:color w:val="auto"/>
        </w:rPr>
        <w:t>，总占地面积约</w:t>
      </w:r>
      <w:r w:rsidRPr="00081398">
        <w:rPr>
          <w:color w:val="auto"/>
        </w:rPr>
        <w:t>3.5</w:t>
      </w:r>
      <w:r w:rsidRPr="00081398">
        <w:rPr>
          <w:color w:val="auto"/>
        </w:rPr>
        <w:t>亩，首期规模为</w:t>
      </w:r>
      <w:r w:rsidRPr="00081398">
        <w:rPr>
          <w:color w:val="auto"/>
        </w:rPr>
        <w:t>30</w:t>
      </w:r>
      <w:r w:rsidRPr="00081398">
        <w:rPr>
          <w:color w:val="auto"/>
        </w:rPr>
        <w:t>万</w:t>
      </w:r>
      <w:r w:rsidRPr="00081398">
        <w:rPr>
          <w:color w:val="auto"/>
        </w:rPr>
        <w:t>m³/d</w:t>
      </w:r>
      <w:r w:rsidRPr="00081398">
        <w:rPr>
          <w:color w:val="auto"/>
        </w:rPr>
        <w:t>。项目主要建设内容如下：</w:t>
      </w:r>
    </w:p>
    <w:bookmarkEnd w:id="10"/>
    <w:p w:rsidR="004158CE" w:rsidRPr="00081398" w:rsidRDefault="00081398">
      <w:pPr>
        <w:numPr>
          <w:ilvl w:val="0"/>
          <w:numId w:val="4"/>
        </w:numPr>
        <w:spacing w:beforeLines="0"/>
        <w:ind w:left="0" w:firstLine="480"/>
        <w:rPr>
          <w:color w:val="auto"/>
        </w:rPr>
      </w:pPr>
      <w:r w:rsidRPr="00081398">
        <w:rPr>
          <w:color w:val="auto"/>
        </w:rPr>
        <w:t>花都水厂：总设计规模为</w:t>
      </w:r>
      <w:r w:rsidRPr="00081398">
        <w:rPr>
          <w:color w:val="auto"/>
        </w:rPr>
        <w:t>100</w:t>
      </w:r>
      <w:r w:rsidRPr="00081398">
        <w:rPr>
          <w:color w:val="auto"/>
        </w:rPr>
        <w:t>万</w:t>
      </w:r>
      <w:r w:rsidRPr="00081398">
        <w:rPr>
          <w:color w:val="auto"/>
        </w:rPr>
        <w:t>m³/d</w:t>
      </w:r>
      <w:r w:rsidRPr="00081398">
        <w:rPr>
          <w:color w:val="auto"/>
        </w:rPr>
        <w:t>，首期设计规模为</w:t>
      </w:r>
      <w:r w:rsidRPr="00081398">
        <w:rPr>
          <w:color w:val="auto"/>
        </w:rPr>
        <w:t>48</w:t>
      </w:r>
      <w:r w:rsidRPr="00081398">
        <w:rPr>
          <w:color w:val="auto"/>
        </w:rPr>
        <w:t>万</w:t>
      </w:r>
      <w:r w:rsidRPr="00081398">
        <w:rPr>
          <w:color w:val="auto"/>
        </w:rPr>
        <w:t>m³/d</w:t>
      </w:r>
      <w:r w:rsidRPr="00081398">
        <w:rPr>
          <w:color w:val="auto"/>
        </w:rPr>
        <w:t>。主要包括混合槽、絮凝池、平流沉淀池、</w:t>
      </w:r>
      <w:r w:rsidRPr="00081398">
        <w:rPr>
          <w:color w:val="auto"/>
        </w:rPr>
        <w:t>V</w:t>
      </w:r>
      <w:r w:rsidRPr="00081398">
        <w:rPr>
          <w:color w:val="auto"/>
        </w:rPr>
        <w:t>型滤池、清水池、吸水井、二级泵房、投药间、泥水调节池、污泥浓缩池、污泥脱水车间、机修间、仓库、供电及配电、综合楼、候工楼等附属设施，并预留预处理及深度处理用地。其中投药间、二级泵房、变配电间及脱水机房的土建按</w:t>
      </w:r>
      <w:r w:rsidRPr="00081398">
        <w:rPr>
          <w:color w:val="auto"/>
        </w:rPr>
        <w:t>100</w:t>
      </w:r>
      <w:r w:rsidRPr="00081398">
        <w:rPr>
          <w:color w:val="auto"/>
        </w:rPr>
        <w:t>万</w:t>
      </w:r>
      <w:r w:rsidRPr="00081398">
        <w:rPr>
          <w:color w:val="auto"/>
        </w:rPr>
        <w:t>m³/d</w:t>
      </w:r>
      <w:r w:rsidRPr="00081398">
        <w:rPr>
          <w:color w:val="auto"/>
        </w:rPr>
        <w:t>进行设计。</w:t>
      </w:r>
    </w:p>
    <w:p w:rsidR="004158CE" w:rsidRPr="00081398" w:rsidRDefault="00081398">
      <w:pPr>
        <w:numPr>
          <w:ilvl w:val="0"/>
          <w:numId w:val="4"/>
        </w:numPr>
        <w:spacing w:beforeLines="0"/>
        <w:ind w:left="0" w:firstLine="480"/>
        <w:rPr>
          <w:color w:val="auto"/>
        </w:rPr>
      </w:pPr>
      <w:r w:rsidRPr="00081398">
        <w:rPr>
          <w:color w:val="auto"/>
        </w:rPr>
        <w:t>花都水厂进厂道路：建设山前大道至水厂南门进厂道路约</w:t>
      </w:r>
      <w:r w:rsidRPr="00081398">
        <w:rPr>
          <w:color w:val="auto"/>
        </w:rPr>
        <w:t>690m</w:t>
      </w:r>
      <w:r w:rsidRPr="00081398">
        <w:rPr>
          <w:color w:val="auto"/>
        </w:rPr>
        <w:t>。</w:t>
      </w:r>
    </w:p>
    <w:p w:rsidR="004158CE" w:rsidRPr="00081398" w:rsidRDefault="00081398">
      <w:pPr>
        <w:numPr>
          <w:ilvl w:val="0"/>
          <w:numId w:val="4"/>
        </w:numPr>
        <w:spacing w:beforeLines="0"/>
        <w:ind w:left="0" w:firstLine="480"/>
        <w:rPr>
          <w:color w:val="auto"/>
        </w:rPr>
      </w:pPr>
      <w:r w:rsidRPr="00081398">
        <w:rPr>
          <w:color w:val="auto"/>
        </w:rPr>
        <w:t>配水管道：建设</w:t>
      </w:r>
      <w:r w:rsidRPr="00081398">
        <w:rPr>
          <w:color w:val="auto"/>
        </w:rPr>
        <w:t>2</w:t>
      </w:r>
      <w:r w:rsidRPr="00081398">
        <w:rPr>
          <w:color w:val="auto"/>
        </w:rPr>
        <w:t>条</w:t>
      </w:r>
      <w:r w:rsidRPr="00081398">
        <w:rPr>
          <w:color w:val="auto"/>
        </w:rPr>
        <w:t>DN2200</w:t>
      </w:r>
      <w:r w:rsidRPr="00081398">
        <w:rPr>
          <w:color w:val="auto"/>
        </w:rPr>
        <w:t>配水主管道，管道总长度约</w:t>
      </w:r>
      <w:r w:rsidRPr="00081398">
        <w:rPr>
          <w:color w:val="auto"/>
        </w:rPr>
        <w:t>3.4km</w:t>
      </w:r>
      <w:r w:rsidRPr="00081398">
        <w:rPr>
          <w:color w:val="auto"/>
        </w:rPr>
        <w:t>。</w:t>
      </w:r>
    </w:p>
    <w:p w:rsidR="004158CE" w:rsidRPr="00081398" w:rsidRDefault="00081398">
      <w:pPr>
        <w:numPr>
          <w:ilvl w:val="0"/>
          <w:numId w:val="4"/>
        </w:numPr>
        <w:spacing w:beforeLines="0"/>
        <w:ind w:left="0" w:firstLine="480"/>
        <w:rPr>
          <w:color w:val="auto"/>
        </w:rPr>
      </w:pPr>
      <w:r w:rsidRPr="00081398">
        <w:rPr>
          <w:color w:val="auto"/>
        </w:rPr>
        <w:t>应急取水泵房及应急联通管道：应急泵房总设计规模为</w:t>
      </w:r>
      <w:r w:rsidRPr="00081398">
        <w:rPr>
          <w:color w:val="auto"/>
        </w:rPr>
        <w:t>60</w:t>
      </w:r>
      <w:r w:rsidRPr="00081398">
        <w:rPr>
          <w:color w:val="auto"/>
        </w:rPr>
        <w:t>万</w:t>
      </w:r>
      <w:r w:rsidRPr="00081398">
        <w:rPr>
          <w:color w:val="auto"/>
        </w:rPr>
        <w:t>m³/d</w:t>
      </w:r>
      <w:r w:rsidRPr="00081398">
        <w:rPr>
          <w:color w:val="auto"/>
        </w:rPr>
        <w:t>，首期设计规模</w:t>
      </w:r>
      <w:r w:rsidRPr="00081398">
        <w:rPr>
          <w:color w:val="auto"/>
        </w:rPr>
        <w:t>30</w:t>
      </w:r>
      <w:r w:rsidRPr="00081398">
        <w:rPr>
          <w:color w:val="auto"/>
        </w:rPr>
        <w:t>万</w:t>
      </w:r>
      <w:r w:rsidRPr="00081398">
        <w:rPr>
          <w:color w:val="auto"/>
        </w:rPr>
        <w:t>m³/d</w:t>
      </w:r>
      <w:r w:rsidRPr="00081398">
        <w:rPr>
          <w:color w:val="auto"/>
        </w:rPr>
        <w:t>，其中土建按</w:t>
      </w:r>
      <w:r w:rsidRPr="00081398">
        <w:rPr>
          <w:color w:val="auto"/>
        </w:rPr>
        <w:t>60</w:t>
      </w:r>
      <w:r w:rsidRPr="00081398">
        <w:rPr>
          <w:color w:val="auto"/>
        </w:rPr>
        <w:t>万</w:t>
      </w:r>
      <w:r w:rsidRPr="00081398">
        <w:rPr>
          <w:color w:val="auto"/>
        </w:rPr>
        <w:t>m³/d</w:t>
      </w:r>
      <w:r w:rsidRPr="00081398">
        <w:rPr>
          <w:color w:val="auto"/>
        </w:rPr>
        <w:t>建设，同步建设一条芙蓉嶂水库至花都水厂的配套联通管道，管径为</w:t>
      </w:r>
      <w:r w:rsidRPr="00081398">
        <w:rPr>
          <w:color w:val="auto"/>
        </w:rPr>
        <w:t>DN2000</w:t>
      </w:r>
      <w:r w:rsidRPr="00081398">
        <w:rPr>
          <w:color w:val="auto"/>
        </w:rPr>
        <w:t>，总长约</w:t>
      </w:r>
      <w:r w:rsidRPr="00081398">
        <w:rPr>
          <w:color w:val="auto"/>
        </w:rPr>
        <w:t>3.7 km</w:t>
      </w:r>
      <w:r w:rsidRPr="00081398">
        <w:rPr>
          <w:color w:val="auto"/>
        </w:rPr>
        <w:t>。</w:t>
      </w:r>
    </w:p>
    <w:p w:rsidR="004158CE" w:rsidRPr="00081398" w:rsidRDefault="00081398">
      <w:pPr>
        <w:pStyle w:val="2"/>
        <w:numPr>
          <w:ilvl w:val="1"/>
          <w:numId w:val="3"/>
        </w:numPr>
        <w:rPr>
          <w:rFonts w:ascii="Times New Roman" w:hAnsi="Times New Roman" w:cs="Times New Roman"/>
          <w:color w:val="auto"/>
        </w:rPr>
      </w:pPr>
      <w:bookmarkStart w:id="11" w:name="_Toc106277854"/>
      <w:bookmarkStart w:id="12" w:name="_Toc149223310"/>
      <w:bookmarkStart w:id="13" w:name="_Toc4354"/>
      <w:r w:rsidRPr="00081398">
        <w:rPr>
          <w:rFonts w:ascii="Times New Roman" w:hAnsi="Times New Roman" w:cs="Times New Roman"/>
          <w:color w:val="auto"/>
        </w:rPr>
        <w:lastRenderedPageBreak/>
        <w:t>本阶段建设内容</w:t>
      </w:r>
      <w:bookmarkEnd w:id="11"/>
      <w:bookmarkEnd w:id="12"/>
      <w:bookmarkEnd w:id="13"/>
    </w:p>
    <w:p w:rsidR="004158CE" w:rsidRPr="00081398" w:rsidRDefault="00081398">
      <w:pPr>
        <w:spacing w:before="163"/>
        <w:ind w:firstLineChars="0"/>
        <w:rPr>
          <w:color w:val="auto"/>
        </w:rPr>
      </w:pPr>
      <w:r w:rsidRPr="00081398">
        <w:rPr>
          <w:color w:val="auto"/>
        </w:rPr>
        <w:t>花都水厂总设计规模为</w:t>
      </w:r>
      <w:r w:rsidRPr="00081398">
        <w:rPr>
          <w:color w:val="auto"/>
        </w:rPr>
        <w:t>100</w:t>
      </w:r>
      <w:r w:rsidRPr="00081398">
        <w:rPr>
          <w:color w:val="auto"/>
        </w:rPr>
        <w:t>万</w:t>
      </w:r>
      <w:r w:rsidRPr="00081398">
        <w:rPr>
          <w:color w:val="auto"/>
        </w:rPr>
        <w:t>m</w:t>
      </w:r>
      <w:r w:rsidRPr="00081398">
        <w:rPr>
          <w:color w:val="auto"/>
          <w:vertAlign w:val="superscript"/>
        </w:rPr>
        <w:t>3</w:t>
      </w:r>
      <w:r w:rsidRPr="00081398">
        <w:rPr>
          <w:color w:val="auto"/>
        </w:rPr>
        <w:t>d</w:t>
      </w:r>
      <w:r w:rsidRPr="00081398">
        <w:rPr>
          <w:color w:val="auto"/>
        </w:rPr>
        <w:t>，首期工程设计规模</w:t>
      </w:r>
      <w:r w:rsidRPr="00081398">
        <w:rPr>
          <w:color w:val="auto"/>
        </w:rPr>
        <w:t>48</w:t>
      </w:r>
      <w:r w:rsidRPr="00081398">
        <w:rPr>
          <w:color w:val="auto"/>
        </w:rPr>
        <w:t>万</w:t>
      </w:r>
      <w:r w:rsidRPr="00081398">
        <w:rPr>
          <w:color w:val="auto"/>
        </w:rPr>
        <w:t>m</w:t>
      </w:r>
      <w:r w:rsidRPr="00081398">
        <w:rPr>
          <w:color w:val="auto"/>
          <w:vertAlign w:val="superscript"/>
        </w:rPr>
        <w:t>3</w:t>
      </w:r>
      <w:r w:rsidRPr="00081398">
        <w:rPr>
          <w:color w:val="auto"/>
        </w:rPr>
        <w:t>/d</w:t>
      </w:r>
      <w:r w:rsidRPr="00081398">
        <w:rPr>
          <w:color w:val="auto"/>
        </w:rPr>
        <w:t>，分两阶段实施，第一阶段实施</w:t>
      </w:r>
      <w:r w:rsidRPr="00081398">
        <w:rPr>
          <w:color w:val="auto"/>
        </w:rPr>
        <w:t>24</w:t>
      </w:r>
      <w:r w:rsidRPr="00081398">
        <w:rPr>
          <w:color w:val="auto"/>
        </w:rPr>
        <w:t>万</w:t>
      </w:r>
      <w:r w:rsidRPr="00081398">
        <w:rPr>
          <w:color w:val="auto"/>
        </w:rPr>
        <w:t>m</w:t>
      </w:r>
      <w:r w:rsidRPr="00081398">
        <w:rPr>
          <w:color w:val="auto"/>
          <w:vertAlign w:val="superscript"/>
        </w:rPr>
        <w:t>3</w:t>
      </w:r>
      <w:r w:rsidRPr="00081398">
        <w:rPr>
          <w:color w:val="auto"/>
        </w:rPr>
        <w:t>/d</w:t>
      </w:r>
      <w:r w:rsidRPr="00081398">
        <w:rPr>
          <w:color w:val="auto"/>
        </w:rPr>
        <w:t>，第</w:t>
      </w:r>
      <w:r w:rsidRPr="00081398">
        <w:rPr>
          <w:rFonts w:hint="eastAsia"/>
          <w:color w:val="auto"/>
        </w:rPr>
        <w:t>标段二</w:t>
      </w:r>
      <w:r w:rsidRPr="00081398">
        <w:rPr>
          <w:color w:val="auto"/>
        </w:rPr>
        <w:t>实施</w:t>
      </w:r>
      <w:r w:rsidRPr="00081398">
        <w:rPr>
          <w:color w:val="auto"/>
        </w:rPr>
        <w:t>24</w:t>
      </w:r>
      <w:r w:rsidRPr="00081398">
        <w:rPr>
          <w:color w:val="auto"/>
        </w:rPr>
        <w:t>万</w:t>
      </w:r>
      <w:r w:rsidRPr="00081398">
        <w:rPr>
          <w:color w:val="auto"/>
        </w:rPr>
        <w:t>m</w:t>
      </w:r>
      <w:r w:rsidRPr="00081398">
        <w:rPr>
          <w:color w:val="auto"/>
          <w:vertAlign w:val="superscript"/>
        </w:rPr>
        <w:t>3</w:t>
      </w:r>
      <w:r w:rsidRPr="00081398">
        <w:rPr>
          <w:color w:val="auto"/>
        </w:rPr>
        <w:t>/d</w:t>
      </w:r>
      <w:r w:rsidRPr="00081398">
        <w:rPr>
          <w:color w:val="auto"/>
        </w:rPr>
        <w:t>。各阶段主要建构筑物有：</w:t>
      </w:r>
    </w:p>
    <w:p w:rsidR="004158CE" w:rsidRPr="00081398" w:rsidRDefault="00081398">
      <w:pPr>
        <w:spacing w:before="163" w:line="240" w:lineRule="auto"/>
        <w:ind w:firstLineChars="0" w:firstLine="0"/>
        <w:jc w:val="center"/>
        <w:rPr>
          <w:color w:val="auto"/>
        </w:rPr>
      </w:pPr>
      <w:r w:rsidRPr="00081398">
        <w:rPr>
          <w:color w:val="auto"/>
        </w:rPr>
        <w:t>第一阶段工艺实施范围</w:t>
      </w:r>
    </w:p>
    <w:tbl>
      <w:tblPr>
        <w:tblStyle w:val="af5"/>
        <w:tblW w:w="5000" w:type="pct"/>
        <w:tblLook w:val="04A0" w:firstRow="1" w:lastRow="0" w:firstColumn="1" w:lastColumn="0" w:noHBand="0" w:noVBand="1"/>
      </w:tblPr>
      <w:tblGrid>
        <w:gridCol w:w="1638"/>
        <w:gridCol w:w="1206"/>
        <w:gridCol w:w="2085"/>
        <w:gridCol w:w="4925"/>
      </w:tblGrid>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单体</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首期规模</w:t>
            </w:r>
          </w:p>
          <w:p w:rsidR="004158CE" w:rsidRPr="00081398" w:rsidRDefault="00081398">
            <w:pPr>
              <w:spacing w:beforeLines="0" w:line="240" w:lineRule="auto"/>
              <w:ind w:firstLineChars="0" w:firstLine="0"/>
              <w:jc w:val="center"/>
              <w:rPr>
                <w:color w:val="auto"/>
              </w:rPr>
            </w:pPr>
            <w:r w:rsidRPr="00081398">
              <w:rPr>
                <w:color w:val="auto"/>
              </w:rPr>
              <w:t>万吨</w:t>
            </w:r>
            <w:r w:rsidRPr="00081398">
              <w:rPr>
                <w:color w:val="auto"/>
              </w:rPr>
              <w:t>/</w:t>
            </w:r>
            <w:r w:rsidRPr="00081398">
              <w:rPr>
                <w:color w:val="auto"/>
              </w:rPr>
              <w:t>天</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第一阶段规模</w:t>
            </w:r>
          </w:p>
          <w:p w:rsidR="004158CE" w:rsidRPr="00081398" w:rsidRDefault="00081398">
            <w:pPr>
              <w:spacing w:beforeLines="0" w:line="240" w:lineRule="auto"/>
              <w:ind w:firstLineChars="0" w:firstLine="0"/>
              <w:jc w:val="center"/>
              <w:rPr>
                <w:color w:val="auto"/>
              </w:rPr>
            </w:pPr>
            <w:r w:rsidRPr="00081398">
              <w:rPr>
                <w:color w:val="auto"/>
              </w:rPr>
              <w:t>万吨</w:t>
            </w:r>
            <w:r w:rsidRPr="00081398">
              <w:rPr>
                <w:color w:val="auto"/>
              </w:rPr>
              <w:t>/</w:t>
            </w:r>
            <w:r w:rsidRPr="00081398">
              <w:rPr>
                <w:color w:val="auto"/>
              </w:rPr>
              <w:t>天</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第一阶段工艺建设范围</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混合絮凝沉淀池</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24</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AB</w:t>
            </w:r>
            <w:r w:rsidRPr="00081398">
              <w:rPr>
                <w:color w:val="auto"/>
              </w:rPr>
              <w:t>池工艺</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V</w:t>
            </w:r>
            <w:r w:rsidRPr="00081398">
              <w:rPr>
                <w:color w:val="auto"/>
              </w:rPr>
              <w:t>型滤池及反冲洗泵房</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24</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反冲洗泵房工艺</w:t>
            </w:r>
          </w:p>
          <w:p w:rsidR="004158CE" w:rsidRPr="00081398" w:rsidRDefault="00081398">
            <w:pPr>
              <w:spacing w:beforeLines="0" w:line="240" w:lineRule="auto"/>
              <w:ind w:firstLineChars="0" w:firstLine="0"/>
              <w:jc w:val="left"/>
              <w:rPr>
                <w:color w:val="auto"/>
              </w:rPr>
            </w:pPr>
            <w:r w:rsidRPr="00081398">
              <w:rPr>
                <w:color w:val="auto"/>
              </w:rPr>
              <w:t>V</w:t>
            </w:r>
            <w:r w:rsidRPr="00081398">
              <w:rPr>
                <w:color w:val="auto"/>
              </w:rPr>
              <w:t>型滤池全部管道及阀门</w:t>
            </w:r>
          </w:p>
          <w:p w:rsidR="004158CE" w:rsidRPr="00081398" w:rsidRDefault="00081398">
            <w:pPr>
              <w:spacing w:beforeLines="0" w:line="240" w:lineRule="auto"/>
              <w:ind w:firstLineChars="0" w:firstLine="0"/>
              <w:jc w:val="left"/>
              <w:rPr>
                <w:color w:val="auto"/>
              </w:rPr>
            </w:pPr>
            <w:r w:rsidRPr="00081398">
              <w:rPr>
                <w:color w:val="auto"/>
              </w:rPr>
              <w:t>1~11#</w:t>
            </w:r>
            <w:r w:rsidRPr="00081398">
              <w:rPr>
                <w:color w:val="auto"/>
              </w:rPr>
              <w:t>滤池的滤料、滤板、滤头</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清水池</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24</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清水池</w:t>
            </w:r>
            <w:r w:rsidRPr="00081398">
              <w:rPr>
                <w:color w:val="auto"/>
              </w:rPr>
              <w:t>C</w:t>
            </w:r>
            <w:r w:rsidRPr="00081398">
              <w:rPr>
                <w:color w:val="auto"/>
              </w:rPr>
              <w:t>工艺</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吸水井二级泵房及变配电间</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土建</w:t>
            </w:r>
            <w:r w:rsidRPr="00081398">
              <w:rPr>
                <w:color w:val="auto"/>
              </w:rPr>
              <w:t>100</w:t>
            </w:r>
            <w:r w:rsidRPr="00081398">
              <w:rPr>
                <w:color w:val="auto"/>
              </w:rPr>
              <w:t>，工艺</w:t>
            </w:r>
            <w:r w:rsidRPr="00081398">
              <w:rPr>
                <w:color w:val="auto"/>
              </w:rPr>
              <w:t>48</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土建</w:t>
            </w:r>
            <w:r w:rsidRPr="00081398">
              <w:rPr>
                <w:color w:val="auto"/>
              </w:rPr>
              <w:t>100</w:t>
            </w:r>
            <w:r w:rsidRPr="00081398">
              <w:rPr>
                <w:color w:val="auto"/>
              </w:rPr>
              <w:t>，工艺</w:t>
            </w:r>
            <w:r w:rsidRPr="00081398">
              <w:rPr>
                <w:color w:val="auto"/>
              </w:rPr>
              <w:t>48</w:t>
            </w:r>
          </w:p>
        </w:tc>
        <w:tc>
          <w:tcPr>
            <w:tcW w:w="2499" w:type="pct"/>
            <w:vAlign w:val="center"/>
          </w:tcPr>
          <w:p w:rsidR="004158CE" w:rsidRPr="00081398" w:rsidRDefault="00081398" w:rsidP="00081398">
            <w:pPr>
              <w:pStyle w:val="afc"/>
              <w:spacing w:beforeLines="0" w:line="240" w:lineRule="auto"/>
              <w:ind w:firstLineChars="0" w:firstLine="0"/>
              <w:jc w:val="left"/>
              <w:rPr>
                <w:color w:val="auto"/>
              </w:rPr>
            </w:pPr>
            <w:r w:rsidRPr="00081398">
              <w:rPr>
                <w:color w:val="auto"/>
              </w:rPr>
              <w:t>吸水井及二泵房首期</w:t>
            </w:r>
            <w:r w:rsidRPr="00081398">
              <w:rPr>
                <w:color w:val="auto"/>
              </w:rPr>
              <w:t>48</w:t>
            </w:r>
            <w:r w:rsidRPr="00081398">
              <w:rPr>
                <w:color w:val="auto"/>
              </w:rPr>
              <w:t>万吨</w:t>
            </w:r>
            <w:r w:rsidRPr="00081398">
              <w:rPr>
                <w:color w:val="auto"/>
              </w:rPr>
              <w:t>/</w:t>
            </w:r>
            <w:r w:rsidRPr="00081398">
              <w:rPr>
                <w:color w:val="auto"/>
              </w:rPr>
              <w:t>天规模的全部工艺、远期</w:t>
            </w:r>
            <w:r w:rsidRPr="00081398">
              <w:rPr>
                <w:color w:val="auto"/>
              </w:rPr>
              <w:t>60</w:t>
            </w:r>
            <w:r w:rsidRPr="00081398">
              <w:rPr>
                <w:color w:val="auto"/>
              </w:rPr>
              <w:t>万吨</w:t>
            </w:r>
            <w:r w:rsidRPr="00081398">
              <w:rPr>
                <w:color w:val="auto"/>
              </w:rPr>
              <w:t>/</w:t>
            </w:r>
            <w:r w:rsidRPr="00081398">
              <w:rPr>
                <w:color w:val="auto"/>
              </w:rPr>
              <w:t>天规模的部分阀门</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加药间</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土建</w:t>
            </w:r>
            <w:r w:rsidRPr="00081398">
              <w:rPr>
                <w:color w:val="auto"/>
              </w:rPr>
              <w:t>100</w:t>
            </w:r>
            <w:r w:rsidRPr="00081398">
              <w:rPr>
                <w:color w:val="auto"/>
              </w:rPr>
              <w:t>，工艺</w:t>
            </w:r>
            <w:r w:rsidRPr="00081398">
              <w:rPr>
                <w:color w:val="auto"/>
              </w:rPr>
              <w:t>48</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土建</w:t>
            </w:r>
            <w:r w:rsidRPr="00081398">
              <w:rPr>
                <w:color w:val="auto"/>
              </w:rPr>
              <w:t>100</w:t>
            </w:r>
            <w:r w:rsidRPr="00081398">
              <w:rPr>
                <w:color w:val="auto"/>
              </w:rPr>
              <w:t>，工艺</w:t>
            </w:r>
            <w:r w:rsidRPr="00081398">
              <w:rPr>
                <w:color w:val="auto"/>
              </w:rPr>
              <w:t>48</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全部工艺</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泥水调节池</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全部工艺</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污泥浓缩池</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全部工艺</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污泥平衡池</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100</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100</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全部工艺</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污泥脱水间</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土建</w:t>
            </w:r>
            <w:r w:rsidRPr="00081398">
              <w:rPr>
                <w:color w:val="auto"/>
              </w:rPr>
              <w:t>100</w:t>
            </w:r>
            <w:r w:rsidRPr="00081398">
              <w:rPr>
                <w:color w:val="auto"/>
              </w:rPr>
              <w:t>，工艺</w:t>
            </w:r>
            <w:r w:rsidRPr="00081398">
              <w:rPr>
                <w:color w:val="auto"/>
              </w:rPr>
              <w:t>48</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土建</w:t>
            </w:r>
            <w:r w:rsidRPr="00081398">
              <w:rPr>
                <w:color w:val="auto"/>
              </w:rPr>
              <w:t>100</w:t>
            </w:r>
            <w:r w:rsidRPr="00081398">
              <w:rPr>
                <w:color w:val="auto"/>
              </w:rPr>
              <w:t>，工艺</w:t>
            </w:r>
            <w:r w:rsidRPr="00081398">
              <w:rPr>
                <w:color w:val="auto"/>
              </w:rPr>
              <w:t>48</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全部工艺</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厂外应急管道</w:t>
            </w:r>
          </w:p>
        </w:tc>
        <w:tc>
          <w:tcPr>
            <w:tcW w:w="612" w:type="pct"/>
            <w:vAlign w:val="center"/>
          </w:tcPr>
          <w:p w:rsidR="004158CE" w:rsidRPr="00081398" w:rsidRDefault="004158CE">
            <w:pPr>
              <w:spacing w:beforeLines="0" w:line="240" w:lineRule="auto"/>
              <w:ind w:firstLineChars="0" w:firstLine="0"/>
              <w:jc w:val="center"/>
              <w:rPr>
                <w:color w:val="auto"/>
              </w:rPr>
            </w:pPr>
          </w:p>
        </w:tc>
        <w:tc>
          <w:tcPr>
            <w:tcW w:w="1058" w:type="pct"/>
            <w:vAlign w:val="center"/>
          </w:tcPr>
          <w:p w:rsidR="004158CE" w:rsidRPr="00081398" w:rsidRDefault="004158CE">
            <w:pPr>
              <w:spacing w:beforeLines="0" w:line="240" w:lineRule="auto"/>
              <w:ind w:firstLineChars="0" w:firstLine="0"/>
              <w:jc w:val="left"/>
              <w:rPr>
                <w:color w:val="auto"/>
              </w:rPr>
            </w:pP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山前旅游大道肇花高速以东至水厂交水点</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厂外配水管道</w:t>
            </w:r>
          </w:p>
        </w:tc>
        <w:tc>
          <w:tcPr>
            <w:tcW w:w="612" w:type="pct"/>
            <w:vAlign w:val="center"/>
          </w:tcPr>
          <w:p w:rsidR="004158CE" w:rsidRPr="00081398" w:rsidRDefault="004158CE">
            <w:pPr>
              <w:spacing w:beforeLines="0" w:line="240" w:lineRule="auto"/>
              <w:ind w:firstLineChars="0" w:firstLine="0"/>
              <w:jc w:val="center"/>
              <w:rPr>
                <w:color w:val="auto"/>
              </w:rPr>
            </w:pPr>
          </w:p>
        </w:tc>
        <w:tc>
          <w:tcPr>
            <w:tcW w:w="1058" w:type="pct"/>
            <w:vAlign w:val="center"/>
          </w:tcPr>
          <w:p w:rsidR="004158CE" w:rsidRPr="00081398" w:rsidRDefault="004158CE">
            <w:pPr>
              <w:spacing w:beforeLines="0" w:line="240" w:lineRule="auto"/>
              <w:ind w:firstLineChars="0" w:firstLine="0"/>
              <w:jc w:val="left"/>
              <w:rPr>
                <w:color w:val="auto"/>
              </w:rPr>
            </w:pP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管道</w:t>
            </w:r>
            <w:r w:rsidRPr="00081398">
              <w:rPr>
                <w:color w:val="auto"/>
              </w:rPr>
              <w:t>1</w:t>
            </w:r>
            <w:r w:rsidRPr="00081398">
              <w:rPr>
                <w:color w:val="auto"/>
              </w:rPr>
              <w:t>：山前旅游大道肇花高速以东至水厂南门</w:t>
            </w:r>
          </w:p>
          <w:p w:rsidR="004158CE" w:rsidRPr="00081398" w:rsidRDefault="00081398">
            <w:pPr>
              <w:spacing w:beforeLines="0" w:line="240" w:lineRule="auto"/>
              <w:ind w:firstLineChars="0" w:firstLine="0"/>
              <w:jc w:val="left"/>
              <w:rPr>
                <w:color w:val="auto"/>
              </w:rPr>
            </w:pPr>
            <w:r w:rsidRPr="00081398">
              <w:rPr>
                <w:color w:val="auto"/>
              </w:rPr>
              <w:t>管道</w:t>
            </w:r>
            <w:r w:rsidRPr="00081398">
              <w:rPr>
                <w:color w:val="auto"/>
              </w:rPr>
              <w:t>2</w:t>
            </w:r>
            <w:r w:rsidRPr="00081398">
              <w:rPr>
                <w:color w:val="auto"/>
              </w:rPr>
              <w:t>：进厂路段口至水厂南门</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厂外污水管道</w:t>
            </w:r>
          </w:p>
        </w:tc>
        <w:tc>
          <w:tcPr>
            <w:tcW w:w="612" w:type="pct"/>
            <w:vAlign w:val="center"/>
          </w:tcPr>
          <w:p w:rsidR="004158CE" w:rsidRPr="00081398" w:rsidRDefault="004158CE">
            <w:pPr>
              <w:spacing w:beforeLines="0" w:line="240" w:lineRule="auto"/>
              <w:ind w:firstLineChars="0" w:firstLine="0"/>
              <w:jc w:val="center"/>
              <w:rPr>
                <w:color w:val="auto"/>
              </w:rPr>
            </w:pPr>
          </w:p>
        </w:tc>
        <w:tc>
          <w:tcPr>
            <w:tcW w:w="1058" w:type="pct"/>
            <w:vAlign w:val="center"/>
          </w:tcPr>
          <w:p w:rsidR="004158CE" w:rsidRPr="00081398" w:rsidRDefault="004158CE">
            <w:pPr>
              <w:spacing w:beforeLines="0" w:line="240" w:lineRule="auto"/>
              <w:ind w:firstLineChars="0" w:firstLine="0"/>
              <w:jc w:val="left"/>
              <w:rPr>
                <w:color w:val="auto"/>
              </w:rPr>
            </w:pP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水厂南门至山前旅游大道</w:t>
            </w:r>
          </w:p>
        </w:tc>
      </w:tr>
      <w:tr w:rsidR="004158CE" w:rsidRPr="00081398">
        <w:trPr>
          <w:cantSplit/>
        </w:trPr>
        <w:tc>
          <w:tcPr>
            <w:tcW w:w="831" w:type="pct"/>
            <w:vAlign w:val="center"/>
          </w:tcPr>
          <w:p w:rsidR="004158CE" w:rsidRPr="00081398" w:rsidRDefault="00081398">
            <w:pPr>
              <w:spacing w:beforeLines="0" w:line="240" w:lineRule="auto"/>
              <w:ind w:firstLineChars="0" w:firstLine="0"/>
              <w:jc w:val="center"/>
              <w:rPr>
                <w:color w:val="auto"/>
              </w:rPr>
            </w:pPr>
            <w:r w:rsidRPr="00081398">
              <w:rPr>
                <w:color w:val="auto"/>
              </w:rPr>
              <w:t>综合楼</w:t>
            </w:r>
          </w:p>
        </w:tc>
        <w:tc>
          <w:tcPr>
            <w:tcW w:w="612" w:type="pct"/>
            <w:vAlign w:val="center"/>
          </w:tcPr>
          <w:p w:rsidR="004158CE" w:rsidRPr="00081398" w:rsidRDefault="004158CE">
            <w:pPr>
              <w:spacing w:beforeLines="0" w:line="240" w:lineRule="auto"/>
              <w:ind w:firstLineChars="0" w:firstLine="0"/>
              <w:jc w:val="center"/>
              <w:rPr>
                <w:color w:val="auto"/>
              </w:rPr>
            </w:pPr>
          </w:p>
        </w:tc>
        <w:tc>
          <w:tcPr>
            <w:tcW w:w="1058" w:type="pct"/>
            <w:vAlign w:val="center"/>
          </w:tcPr>
          <w:p w:rsidR="004158CE" w:rsidRPr="00081398" w:rsidRDefault="004158CE">
            <w:pPr>
              <w:spacing w:beforeLines="0" w:line="240" w:lineRule="auto"/>
              <w:ind w:firstLineChars="0" w:firstLine="0"/>
              <w:jc w:val="left"/>
              <w:rPr>
                <w:color w:val="auto"/>
              </w:rPr>
            </w:pP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一次性建成</w:t>
            </w:r>
          </w:p>
        </w:tc>
      </w:tr>
    </w:tbl>
    <w:p w:rsidR="004158CE" w:rsidRPr="00081398" w:rsidRDefault="004158CE">
      <w:pPr>
        <w:spacing w:before="163" w:line="240" w:lineRule="auto"/>
        <w:ind w:firstLineChars="0" w:firstLine="0"/>
        <w:jc w:val="center"/>
        <w:rPr>
          <w:color w:val="auto"/>
        </w:rPr>
      </w:pPr>
      <w:bookmarkStart w:id="14" w:name="_Toc19431"/>
      <w:bookmarkStart w:id="15" w:name="_Toc106277855"/>
    </w:p>
    <w:p w:rsidR="004158CE" w:rsidRPr="00081398" w:rsidRDefault="00081398">
      <w:pPr>
        <w:spacing w:before="163" w:line="240" w:lineRule="auto"/>
        <w:ind w:firstLineChars="0" w:firstLine="0"/>
        <w:jc w:val="center"/>
        <w:rPr>
          <w:color w:val="auto"/>
        </w:rPr>
      </w:pPr>
      <w:r w:rsidRPr="00081398">
        <w:rPr>
          <w:color w:val="auto"/>
        </w:rPr>
        <w:t>第</w:t>
      </w:r>
      <w:r w:rsidRPr="00081398">
        <w:rPr>
          <w:rFonts w:hint="eastAsia"/>
          <w:color w:val="auto"/>
        </w:rPr>
        <w:t>标段二</w:t>
      </w:r>
      <w:r w:rsidRPr="00081398">
        <w:rPr>
          <w:color w:val="auto"/>
        </w:rPr>
        <w:t>（本标段）工艺实施范围</w:t>
      </w:r>
    </w:p>
    <w:tbl>
      <w:tblPr>
        <w:tblStyle w:val="af5"/>
        <w:tblW w:w="5000" w:type="pct"/>
        <w:tblLook w:val="04A0" w:firstRow="1" w:lastRow="0" w:firstColumn="1" w:lastColumn="0" w:noHBand="0" w:noVBand="1"/>
      </w:tblPr>
      <w:tblGrid>
        <w:gridCol w:w="1637"/>
        <w:gridCol w:w="1207"/>
        <w:gridCol w:w="2085"/>
        <w:gridCol w:w="4925"/>
      </w:tblGrid>
      <w:tr w:rsidR="004158CE" w:rsidRPr="00081398">
        <w:trPr>
          <w:cantSplit/>
        </w:trPr>
        <w:tc>
          <w:tcPr>
            <w:tcW w:w="830" w:type="pct"/>
            <w:vAlign w:val="center"/>
          </w:tcPr>
          <w:p w:rsidR="004158CE" w:rsidRPr="00081398" w:rsidRDefault="00081398">
            <w:pPr>
              <w:spacing w:beforeLines="0" w:line="240" w:lineRule="auto"/>
              <w:ind w:firstLineChars="0" w:firstLine="0"/>
              <w:jc w:val="center"/>
              <w:rPr>
                <w:color w:val="auto"/>
              </w:rPr>
            </w:pPr>
            <w:r w:rsidRPr="00081398">
              <w:rPr>
                <w:color w:val="auto"/>
              </w:rPr>
              <w:t>单体</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首期规模</w:t>
            </w:r>
          </w:p>
          <w:p w:rsidR="004158CE" w:rsidRPr="00081398" w:rsidRDefault="00081398">
            <w:pPr>
              <w:spacing w:beforeLines="0" w:line="240" w:lineRule="auto"/>
              <w:ind w:firstLineChars="0" w:firstLine="0"/>
              <w:jc w:val="center"/>
              <w:rPr>
                <w:color w:val="auto"/>
              </w:rPr>
            </w:pPr>
            <w:r w:rsidRPr="00081398">
              <w:rPr>
                <w:color w:val="auto"/>
              </w:rPr>
              <w:t>万吨</w:t>
            </w:r>
            <w:r w:rsidRPr="00081398">
              <w:rPr>
                <w:color w:val="auto"/>
              </w:rPr>
              <w:t>/</w:t>
            </w:r>
            <w:r w:rsidRPr="00081398">
              <w:rPr>
                <w:color w:val="auto"/>
              </w:rPr>
              <w:t>天</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第一阶段规模</w:t>
            </w:r>
          </w:p>
          <w:p w:rsidR="004158CE" w:rsidRPr="00081398" w:rsidRDefault="00081398">
            <w:pPr>
              <w:spacing w:beforeLines="0" w:line="240" w:lineRule="auto"/>
              <w:ind w:firstLineChars="0" w:firstLine="0"/>
              <w:jc w:val="center"/>
              <w:rPr>
                <w:color w:val="auto"/>
              </w:rPr>
            </w:pPr>
            <w:r w:rsidRPr="00081398">
              <w:rPr>
                <w:color w:val="auto"/>
              </w:rPr>
              <w:t>万吨</w:t>
            </w:r>
            <w:r w:rsidRPr="00081398">
              <w:rPr>
                <w:color w:val="auto"/>
              </w:rPr>
              <w:t>/</w:t>
            </w:r>
            <w:r w:rsidRPr="00081398">
              <w:rPr>
                <w:color w:val="auto"/>
              </w:rPr>
              <w:t>天</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第</w:t>
            </w:r>
            <w:r w:rsidRPr="00081398">
              <w:rPr>
                <w:rFonts w:hint="eastAsia"/>
                <w:color w:val="auto"/>
              </w:rPr>
              <w:t>标段二</w:t>
            </w:r>
            <w:r w:rsidRPr="00081398">
              <w:rPr>
                <w:color w:val="auto"/>
              </w:rPr>
              <w:t>工艺建设范围</w:t>
            </w:r>
          </w:p>
        </w:tc>
      </w:tr>
      <w:tr w:rsidR="004158CE" w:rsidRPr="00081398">
        <w:trPr>
          <w:cantSplit/>
        </w:trPr>
        <w:tc>
          <w:tcPr>
            <w:tcW w:w="830" w:type="pct"/>
            <w:vAlign w:val="center"/>
          </w:tcPr>
          <w:p w:rsidR="004158CE" w:rsidRPr="00081398" w:rsidRDefault="00081398">
            <w:pPr>
              <w:spacing w:beforeLines="0" w:line="240" w:lineRule="auto"/>
              <w:ind w:firstLineChars="0" w:firstLine="0"/>
              <w:jc w:val="center"/>
              <w:rPr>
                <w:color w:val="auto"/>
              </w:rPr>
            </w:pPr>
            <w:r w:rsidRPr="00081398">
              <w:rPr>
                <w:color w:val="auto"/>
              </w:rPr>
              <w:t>混合絮凝沉淀池</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24</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CD</w:t>
            </w:r>
            <w:r w:rsidRPr="00081398">
              <w:rPr>
                <w:color w:val="auto"/>
              </w:rPr>
              <w:t>池工艺</w:t>
            </w:r>
          </w:p>
        </w:tc>
      </w:tr>
      <w:tr w:rsidR="004158CE" w:rsidRPr="00081398">
        <w:trPr>
          <w:cantSplit/>
        </w:trPr>
        <w:tc>
          <w:tcPr>
            <w:tcW w:w="830" w:type="pct"/>
            <w:vAlign w:val="center"/>
          </w:tcPr>
          <w:p w:rsidR="004158CE" w:rsidRPr="00081398" w:rsidRDefault="00081398">
            <w:pPr>
              <w:spacing w:beforeLines="0" w:line="240" w:lineRule="auto"/>
              <w:ind w:firstLineChars="0" w:firstLine="0"/>
              <w:jc w:val="center"/>
              <w:rPr>
                <w:color w:val="auto"/>
              </w:rPr>
            </w:pPr>
            <w:r w:rsidRPr="00081398">
              <w:rPr>
                <w:color w:val="auto"/>
              </w:rPr>
              <w:lastRenderedPageBreak/>
              <w:t>V</w:t>
            </w:r>
            <w:r w:rsidRPr="00081398">
              <w:rPr>
                <w:color w:val="auto"/>
              </w:rPr>
              <w:t>型滤池及反冲洗泵房</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24</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12~22#</w:t>
            </w:r>
            <w:r w:rsidRPr="00081398">
              <w:rPr>
                <w:color w:val="auto"/>
              </w:rPr>
              <w:t>滤池的滤料、滤板、滤头</w:t>
            </w:r>
          </w:p>
        </w:tc>
      </w:tr>
      <w:tr w:rsidR="004158CE" w:rsidRPr="00081398">
        <w:trPr>
          <w:cantSplit/>
        </w:trPr>
        <w:tc>
          <w:tcPr>
            <w:tcW w:w="830" w:type="pct"/>
            <w:vAlign w:val="center"/>
          </w:tcPr>
          <w:p w:rsidR="004158CE" w:rsidRPr="00081398" w:rsidRDefault="00081398">
            <w:pPr>
              <w:spacing w:beforeLines="0" w:line="240" w:lineRule="auto"/>
              <w:ind w:firstLineChars="0" w:firstLine="0"/>
              <w:jc w:val="center"/>
              <w:rPr>
                <w:color w:val="auto"/>
              </w:rPr>
            </w:pPr>
            <w:r w:rsidRPr="00081398">
              <w:rPr>
                <w:color w:val="auto"/>
              </w:rPr>
              <w:t>清水池</w:t>
            </w:r>
          </w:p>
        </w:tc>
        <w:tc>
          <w:tcPr>
            <w:tcW w:w="612" w:type="pct"/>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1058" w:type="pct"/>
            <w:vAlign w:val="center"/>
          </w:tcPr>
          <w:p w:rsidR="004158CE" w:rsidRPr="00081398" w:rsidRDefault="00081398">
            <w:pPr>
              <w:spacing w:beforeLines="0" w:line="240" w:lineRule="auto"/>
              <w:ind w:firstLineChars="0" w:firstLine="0"/>
              <w:jc w:val="center"/>
              <w:rPr>
                <w:color w:val="auto"/>
              </w:rPr>
            </w:pPr>
            <w:r w:rsidRPr="00081398">
              <w:rPr>
                <w:color w:val="auto"/>
              </w:rPr>
              <w:t>24</w:t>
            </w:r>
          </w:p>
        </w:tc>
        <w:tc>
          <w:tcPr>
            <w:tcW w:w="2499" w:type="pct"/>
            <w:vAlign w:val="center"/>
          </w:tcPr>
          <w:p w:rsidR="004158CE" w:rsidRPr="00081398" w:rsidRDefault="00081398">
            <w:pPr>
              <w:spacing w:beforeLines="0" w:line="240" w:lineRule="auto"/>
              <w:ind w:firstLineChars="0" w:firstLine="0"/>
              <w:jc w:val="left"/>
              <w:rPr>
                <w:color w:val="auto"/>
              </w:rPr>
            </w:pPr>
            <w:r w:rsidRPr="00081398">
              <w:rPr>
                <w:color w:val="auto"/>
              </w:rPr>
              <w:t>清水池</w:t>
            </w:r>
            <w:r w:rsidRPr="00081398">
              <w:rPr>
                <w:color w:val="auto"/>
              </w:rPr>
              <w:t>A</w:t>
            </w:r>
            <w:r w:rsidRPr="00081398">
              <w:rPr>
                <w:color w:val="auto"/>
              </w:rPr>
              <w:t>、</w:t>
            </w:r>
            <w:r w:rsidRPr="00081398">
              <w:rPr>
                <w:color w:val="auto"/>
              </w:rPr>
              <w:t>B</w:t>
            </w:r>
            <w:r w:rsidRPr="00081398">
              <w:rPr>
                <w:color w:val="auto"/>
              </w:rPr>
              <w:t>池工艺</w:t>
            </w:r>
          </w:p>
        </w:tc>
      </w:tr>
      <w:tr w:rsidR="004158CE" w:rsidRPr="00081398">
        <w:trPr>
          <w:cantSplit/>
        </w:trPr>
        <w:tc>
          <w:tcPr>
            <w:tcW w:w="830" w:type="pct"/>
            <w:vAlign w:val="center"/>
          </w:tcPr>
          <w:p w:rsidR="004158CE" w:rsidRPr="00081398" w:rsidRDefault="004158CE">
            <w:pPr>
              <w:spacing w:beforeLines="0" w:line="240" w:lineRule="auto"/>
              <w:ind w:firstLineChars="0" w:firstLine="0"/>
              <w:jc w:val="center"/>
              <w:rPr>
                <w:color w:val="auto"/>
              </w:rPr>
            </w:pPr>
          </w:p>
        </w:tc>
        <w:tc>
          <w:tcPr>
            <w:tcW w:w="612" w:type="pct"/>
            <w:vAlign w:val="center"/>
          </w:tcPr>
          <w:p w:rsidR="004158CE" w:rsidRPr="00081398" w:rsidRDefault="004158CE">
            <w:pPr>
              <w:spacing w:beforeLines="0" w:line="240" w:lineRule="auto"/>
              <w:ind w:firstLineChars="0" w:firstLine="0"/>
              <w:jc w:val="left"/>
              <w:rPr>
                <w:color w:val="auto"/>
              </w:rPr>
            </w:pPr>
          </w:p>
        </w:tc>
        <w:tc>
          <w:tcPr>
            <w:tcW w:w="1058" w:type="pct"/>
            <w:vAlign w:val="center"/>
          </w:tcPr>
          <w:p w:rsidR="004158CE" w:rsidRPr="00081398" w:rsidRDefault="004158CE">
            <w:pPr>
              <w:spacing w:beforeLines="0" w:line="240" w:lineRule="auto"/>
              <w:ind w:firstLineChars="0" w:firstLine="0"/>
              <w:jc w:val="left"/>
              <w:rPr>
                <w:color w:val="auto"/>
              </w:rPr>
            </w:pPr>
          </w:p>
        </w:tc>
        <w:tc>
          <w:tcPr>
            <w:tcW w:w="2499" w:type="pct"/>
            <w:vAlign w:val="center"/>
          </w:tcPr>
          <w:p w:rsidR="004158CE" w:rsidRPr="00081398" w:rsidRDefault="004158CE">
            <w:pPr>
              <w:spacing w:beforeLines="0" w:line="240" w:lineRule="auto"/>
              <w:ind w:firstLineChars="0" w:firstLine="0"/>
              <w:jc w:val="left"/>
              <w:rPr>
                <w:color w:val="auto"/>
              </w:rPr>
            </w:pPr>
          </w:p>
        </w:tc>
      </w:tr>
    </w:tbl>
    <w:p w:rsidR="004158CE" w:rsidRPr="00081398" w:rsidRDefault="00081398">
      <w:pPr>
        <w:pStyle w:val="2"/>
        <w:numPr>
          <w:ilvl w:val="1"/>
          <w:numId w:val="3"/>
        </w:numPr>
        <w:rPr>
          <w:rFonts w:ascii="Times New Roman" w:hAnsi="Times New Roman" w:cs="Times New Roman"/>
          <w:color w:val="auto"/>
        </w:rPr>
      </w:pPr>
      <w:bookmarkStart w:id="16" w:name="_Toc149223311"/>
      <w:r w:rsidRPr="00081398">
        <w:rPr>
          <w:rFonts w:ascii="Times New Roman" w:hAnsi="Times New Roman" w:cs="Times New Roman"/>
          <w:color w:val="auto"/>
        </w:rPr>
        <w:t>工作范围</w:t>
      </w:r>
      <w:bookmarkEnd w:id="14"/>
      <w:bookmarkEnd w:id="15"/>
      <w:bookmarkEnd w:id="16"/>
    </w:p>
    <w:p w:rsidR="004158CE" w:rsidRPr="00081398" w:rsidRDefault="00081398">
      <w:pPr>
        <w:spacing w:before="163"/>
        <w:ind w:firstLine="480"/>
        <w:rPr>
          <w:color w:val="auto"/>
        </w:rPr>
      </w:pPr>
      <w:r w:rsidRPr="00081398">
        <w:rPr>
          <w:color w:val="auto"/>
        </w:rPr>
        <w:t>1</w:t>
      </w:r>
      <w:r w:rsidRPr="00081398">
        <w:rPr>
          <w:color w:val="auto"/>
        </w:rPr>
        <w:t>、本技术规定包括广州北江引水工程（花都水厂及配水管道工程部分）的工艺设备供货及安装、单机调试、单体调试和验收，配合发包人调试运行、整体竣工验收。涉及所有设备和附属仪器、备品备件、专用工具、技术服务、操作人员的培训和运行手册的提供，和现场服务等，旨在建成一座设备齐全质优，功能优良完善的给水厂。包括但不限于以下内容：</w:t>
      </w:r>
    </w:p>
    <w:p w:rsidR="004158CE" w:rsidRPr="00081398" w:rsidRDefault="00081398">
      <w:pPr>
        <w:spacing w:before="163"/>
        <w:ind w:firstLine="480"/>
        <w:rPr>
          <w:color w:val="auto"/>
        </w:rPr>
      </w:pPr>
      <w:r w:rsidRPr="00081398">
        <w:rPr>
          <w:color w:val="auto"/>
        </w:rPr>
        <w:t>（</w:t>
      </w:r>
      <w:r w:rsidRPr="00081398">
        <w:rPr>
          <w:color w:val="auto"/>
        </w:rPr>
        <w:t>1</w:t>
      </w:r>
      <w:r w:rsidRPr="00081398">
        <w:rPr>
          <w:color w:val="auto"/>
        </w:rPr>
        <w:t>）负责所有甲供设备（如有）保管、安装（含供电供水等接入设备）及调试。</w:t>
      </w:r>
    </w:p>
    <w:p w:rsidR="004158CE" w:rsidRPr="00081398" w:rsidRDefault="00081398">
      <w:pPr>
        <w:spacing w:before="163"/>
        <w:ind w:firstLine="480"/>
        <w:rPr>
          <w:color w:val="auto"/>
        </w:rPr>
      </w:pPr>
      <w:r w:rsidRPr="00081398">
        <w:rPr>
          <w:color w:val="auto"/>
        </w:rPr>
        <w:t>（</w:t>
      </w:r>
      <w:r w:rsidRPr="00081398">
        <w:rPr>
          <w:color w:val="auto"/>
        </w:rPr>
        <w:t>2</w:t>
      </w:r>
      <w:r w:rsidRPr="00081398">
        <w:rPr>
          <w:color w:val="auto"/>
        </w:rPr>
        <w:t>）设备和材料采购：按招标图纸规定，与生产运行相关的全部设备和材料采购。</w:t>
      </w:r>
      <w:r w:rsidRPr="00081398">
        <w:rPr>
          <w:color w:val="auto"/>
        </w:rPr>
        <w:t xml:space="preserve"> </w:t>
      </w:r>
    </w:p>
    <w:p w:rsidR="004158CE" w:rsidRPr="00081398" w:rsidRDefault="00081398">
      <w:pPr>
        <w:spacing w:before="163"/>
        <w:ind w:firstLine="480"/>
        <w:rPr>
          <w:color w:val="auto"/>
        </w:rPr>
      </w:pPr>
      <w:r w:rsidRPr="00081398">
        <w:rPr>
          <w:color w:val="auto"/>
        </w:rPr>
        <w:t>（</w:t>
      </w:r>
      <w:r w:rsidRPr="00081398">
        <w:rPr>
          <w:color w:val="auto"/>
        </w:rPr>
        <w:t>3</w:t>
      </w:r>
      <w:r w:rsidRPr="00081398">
        <w:rPr>
          <w:color w:val="auto"/>
        </w:rPr>
        <w:t>）安装工程：厂区</w:t>
      </w:r>
      <w:r w:rsidRPr="00081398">
        <w:rPr>
          <w:rFonts w:hint="eastAsia"/>
          <w:color w:val="auto"/>
        </w:rPr>
        <w:t>标段二</w:t>
      </w:r>
      <w:r w:rsidRPr="00081398">
        <w:rPr>
          <w:color w:val="auto"/>
        </w:rPr>
        <w:t>全部的工艺设备、工艺管道、给排水系统等设备的采购及安装工程。</w:t>
      </w:r>
    </w:p>
    <w:p w:rsidR="004158CE" w:rsidRPr="00081398" w:rsidRDefault="00081398">
      <w:pPr>
        <w:spacing w:before="163"/>
        <w:ind w:firstLine="480"/>
        <w:rPr>
          <w:color w:val="auto"/>
        </w:rPr>
      </w:pPr>
      <w:r w:rsidRPr="00081398">
        <w:rPr>
          <w:color w:val="auto"/>
        </w:rPr>
        <w:t>（</w:t>
      </w:r>
      <w:r w:rsidRPr="00081398">
        <w:rPr>
          <w:color w:val="auto"/>
        </w:rPr>
        <w:t>4</w:t>
      </w:r>
      <w:r w:rsidRPr="00081398">
        <w:rPr>
          <w:color w:val="auto"/>
        </w:rPr>
        <w:t>）验收范围：负责（但不限于）：单机调试、单体调试和验收、供电验收、供水验收、消防验收、专业特种设备验收、设备防雷验收、各单体工艺及管道试验、联合调试、污水处理系统的试运行及组织工艺运行整体竣工验收、环保验收等。同时，还包括设备及随机附件的二次设计、制造、供货、安装、仓储、运输（包括装卸）、保管（含甲供设备）、搬运就位、培训、技术服务（包括设计联络）。</w:t>
      </w:r>
    </w:p>
    <w:p w:rsidR="004158CE" w:rsidRPr="00081398" w:rsidRDefault="00081398">
      <w:pPr>
        <w:spacing w:before="163"/>
        <w:ind w:firstLine="480"/>
        <w:rPr>
          <w:color w:val="auto"/>
        </w:rPr>
      </w:pPr>
      <w:r w:rsidRPr="00081398">
        <w:rPr>
          <w:color w:val="auto"/>
        </w:rPr>
        <w:t>（</w:t>
      </w:r>
      <w:r w:rsidRPr="00081398">
        <w:rPr>
          <w:color w:val="auto"/>
        </w:rPr>
        <w:t>5</w:t>
      </w:r>
      <w:r w:rsidRPr="00081398">
        <w:rPr>
          <w:color w:val="auto"/>
        </w:rPr>
        <w:t>）本标书及合同、施工图纸中要求执行的其他内容。</w:t>
      </w:r>
    </w:p>
    <w:p w:rsidR="004158CE" w:rsidRPr="00081398" w:rsidRDefault="00081398">
      <w:pPr>
        <w:pStyle w:val="2"/>
        <w:numPr>
          <w:ilvl w:val="1"/>
          <w:numId w:val="3"/>
        </w:numPr>
        <w:rPr>
          <w:rFonts w:ascii="Times New Roman" w:hAnsi="Times New Roman" w:cs="Times New Roman"/>
          <w:color w:val="auto"/>
        </w:rPr>
      </w:pPr>
      <w:bookmarkStart w:id="17" w:name="_Toc106277856"/>
      <w:bookmarkStart w:id="18" w:name="_Toc4813"/>
      <w:bookmarkStart w:id="19" w:name="_Toc149223312"/>
      <w:r w:rsidRPr="00081398">
        <w:rPr>
          <w:rFonts w:ascii="Times New Roman" w:hAnsi="Times New Roman" w:cs="Times New Roman"/>
          <w:color w:val="auto"/>
        </w:rPr>
        <w:t>工艺设计</w:t>
      </w:r>
      <w:bookmarkEnd w:id="17"/>
      <w:bookmarkEnd w:id="18"/>
      <w:r w:rsidRPr="00081398">
        <w:rPr>
          <w:rFonts w:ascii="Times New Roman" w:hAnsi="Times New Roman" w:cs="Times New Roman"/>
          <w:color w:val="auto"/>
        </w:rPr>
        <w:t>（首期）</w:t>
      </w:r>
      <w:bookmarkEnd w:id="19"/>
    </w:p>
    <w:p w:rsidR="004158CE" w:rsidRPr="00081398" w:rsidRDefault="00081398">
      <w:pPr>
        <w:spacing w:before="163"/>
        <w:ind w:firstLine="480"/>
        <w:rPr>
          <w:color w:val="auto"/>
        </w:rPr>
      </w:pPr>
      <w:r w:rsidRPr="00081398">
        <w:rPr>
          <w:color w:val="auto"/>
        </w:rPr>
        <w:t>本项目水厂首期工程主要处理构筑物包括混合絮凝沉淀池、</w:t>
      </w:r>
      <w:r w:rsidRPr="00081398">
        <w:rPr>
          <w:color w:val="auto"/>
        </w:rPr>
        <w:t>V</w:t>
      </w:r>
      <w:r w:rsidRPr="00081398">
        <w:rPr>
          <w:color w:val="auto"/>
        </w:rPr>
        <w:t>型滤池、清水池、吸水井及二级泵房、投药间、泥水调节池、污泥平衡池、污泥浓缩池、污泥脱水车间、生活污水处理站。</w:t>
      </w:r>
    </w:p>
    <w:p w:rsidR="004158CE" w:rsidRPr="00081398" w:rsidRDefault="00081398">
      <w:pPr>
        <w:pStyle w:val="3"/>
        <w:numPr>
          <w:ilvl w:val="2"/>
          <w:numId w:val="3"/>
        </w:numPr>
        <w:rPr>
          <w:rFonts w:ascii="Times New Roman" w:hAnsi="Times New Roman" w:cs="Times New Roman"/>
          <w:color w:val="auto"/>
        </w:rPr>
      </w:pPr>
      <w:bookmarkStart w:id="20" w:name="_Toc28813"/>
      <w:bookmarkStart w:id="21" w:name="_Toc106277857"/>
      <w:bookmarkStart w:id="22" w:name="_Toc149223313"/>
      <w:r w:rsidRPr="00081398">
        <w:rPr>
          <w:rFonts w:ascii="Times New Roman" w:hAnsi="Times New Roman" w:cs="Times New Roman"/>
          <w:color w:val="auto"/>
        </w:rPr>
        <w:lastRenderedPageBreak/>
        <w:t>工艺路线</w:t>
      </w:r>
      <w:bookmarkEnd w:id="20"/>
      <w:bookmarkEnd w:id="21"/>
      <w:bookmarkEnd w:id="22"/>
    </w:p>
    <w:p w:rsidR="004158CE" w:rsidRPr="00081398" w:rsidRDefault="00081398">
      <w:pPr>
        <w:spacing w:before="163"/>
        <w:ind w:firstLineChars="59" w:firstLine="142"/>
        <w:jc w:val="center"/>
        <w:rPr>
          <w:color w:val="auto"/>
        </w:rPr>
      </w:pPr>
      <w:r w:rsidRPr="00081398">
        <w:rPr>
          <w:noProof/>
          <w:color w:val="auto"/>
        </w:rPr>
        <w:drawing>
          <wp:inline distT="0" distB="0" distL="0" distR="0">
            <wp:extent cx="5274945" cy="2721610"/>
            <wp:effectExtent l="38100" t="38100" r="97155" b="9779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14"/>
                    <a:stretch>
                      <a:fillRect/>
                    </a:stretch>
                  </pic:blipFill>
                  <pic:spPr>
                    <a:xfrm>
                      <a:off x="0" y="0"/>
                      <a:ext cx="5274945" cy="2721610"/>
                    </a:xfrm>
                    <a:prstGeom prst="rect">
                      <a:avLst/>
                    </a:prstGeom>
                    <a:ln w="9525" cap="sq">
                      <a:solidFill>
                        <a:srgbClr val="000000"/>
                      </a:solidFill>
                      <a:miter lim="800000"/>
                      <a:headEnd/>
                      <a:tailEnd/>
                    </a:ln>
                    <a:effectLst>
                      <a:outerShdw blurRad="57150" dist="50800" dir="2700000" algn="tl" rotWithShape="0">
                        <a:srgbClr val="000000">
                          <a:alpha val="40000"/>
                        </a:srgbClr>
                      </a:outerShdw>
                    </a:effectLst>
                  </pic:spPr>
                </pic:pic>
              </a:graphicData>
            </a:graphic>
          </wp:inline>
        </w:drawing>
      </w:r>
    </w:p>
    <w:p w:rsidR="004158CE" w:rsidRPr="00081398" w:rsidRDefault="00081398">
      <w:pPr>
        <w:spacing w:before="163"/>
        <w:ind w:firstLineChars="59" w:firstLine="142"/>
        <w:jc w:val="center"/>
        <w:rPr>
          <w:color w:val="auto"/>
        </w:rPr>
      </w:pPr>
      <w:r w:rsidRPr="00081398">
        <w:rPr>
          <w:color w:val="auto"/>
        </w:rPr>
        <w:t>水处理工艺流程</w:t>
      </w:r>
    </w:p>
    <w:p w:rsidR="004158CE" w:rsidRPr="00081398" w:rsidRDefault="00081398">
      <w:pPr>
        <w:pStyle w:val="3"/>
        <w:numPr>
          <w:ilvl w:val="2"/>
          <w:numId w:val="3"/>
        </w:numPr>
        <w:rPr>
          <w:rFonts w:ascii="Times New Roman" w:hAnsi="Times New Roman" w:cs="Times New Roman"/>
          <w:color w:val="auto"/>
        </w:rPr>
      </w:pPr>
      <w:bookmarkStart w:id="23" w:name="_Toc149223314"/>
      <w:bookmarkStart w:id="24" w:name="_Toc13412"/>
      <w:bookmarkStart w:id="25" w:name="_Toc106277858"/>
      <w:r w:rsidRPr="00081398">
        <w:rPr>
          <w:rFonts w:ascii="Times New Roman" w:hAnsi="Times New Roman" w:cs="Times New Roman"/>
          <w:color w:val="auto"/>
        </w:rPr>
        <w:t>工艺设计参数</w:t>
      </w:r>
      <w:bookmarkEnd w:id="23"/>
      <w:bookmarkEnd w:id="24"/>
      <w:bookmarkEnd w:id="25"/>
    </w:p>
    <w:p w:rsidR="004158CE" w:rsidRPr="00081398" w:rsidRDefault="00081398">
      <w:pPr>
        <w:spacing w:before="163"/>
        <w:ind w:firstLine="480"/>
        <w:rPr>
          <w:color w:val="auto"/>
        </w:rPr>
      </w:pPr>
      <w:r w:rsidRPr="00081398">
        <w:rPr>
          <w:color w:val="auto"/>
        </w:rPr>
        <w:t>水厂自用系数为</w:t>
      </w:r>
      <w:r w:rsidRPr="00081398">
        <w:rPr>
          <w:color w:val="auto"/>
        </w:rPr>
        <w:t>1.05</w:t>
      </w:r>
      <w:r w:rsidRPr="00081398">
        <w:rPr>
          <w:color w:val="auto"/>
        </w:rPr>
        <w:t>，各单体构筑物设计已考虑自用水系数。</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配水井（一阶段已实施）</w:t>
      </w:r>
    </w:p>
    <w:p w:rsidR="004158CE" w:rsidRPr="00081398" w:rsidRDefault="00081398">
      <w:pPr>
        <w:spacing w:before="163"/>
        <w:ind w:firstLine="480"/>
        <w:rPr>
          <w:color w:val="auto"/>
        </w:rPr>
      </w:pPr>
      <w:r w:rsidRPr="00081398">
        <w:rPr>
          <w:color w:val="auto"/>
        </w:rPr>
        <w:t>配水井进水总管管径为</w:t>
      </w:r>
      <w:r w:rsidRPr="00081398">
        <w:rPr>
          <w:color w:val="auto"/>
        </w:rPr>
        <w:t>DN3000</w:t>
      </w:r>
      <w:r w:rsidRPr="00081398">
        <w:rPr>
          <w:color w:val="auto"/>
        </w:rPr>
        <w:t>，出水为</w:t>
      </w:r>
      <w:r w:rsidRPr="00081398">
        <w:rPr>
          <w:color w:val="auto"/>
        </w:rPr>
        <w:t>5</w:t>
      </w:r>
      <w:r w:rsidRPr="00081398">
        <w:rPr>
          <w:color w:val="auto"/>
        </w:rPr>
        <w:t>根</w:t>
      </w:r>
      <w:r w:rsidRPr="00081398">
        <w:rPr>
          <w:color w:val="auto"/>
        </w:rPr>
        <w:t>DN1800</w:t>
      </w:r>
      <w:r w:rsidRPr="00081398">
        <w:rPr>
          <w:color w:val="auto"/>
        </w:rPr>
        <w:t>配水管道，本次建设其中两根，设计规模为</w:t>
      </w:r>
      <w:r w:rsidRPr="00081398">
        <w:rPr>
          <w:color w:val="auto"/>
        </w:rPr>
        <w:t>Q=48</w:t>
      </w:r>
      <w:r w:rsidRPr="00081398">
        <w:rPr>
          <w:color w:val="auto"/>
        </w:rPr>
        <w:t>万</w:t>
      </w:r>
      <w:r w:rsidRPr="00081398">
        <w:rPr>
          <w:color w:val="auto"/>
        </w:rPr>
        <w:t>m</w:t>
      </w:r>
      <w:r w:rsidRPr="00081398">
        <w:rPr>
          <w:color w:val="auto"/>
          <w:vertAlign w:val="superscript"/>
        </w:rPr>
        <w:t>3</w:t>
      </w:r>
      <w:r w:rsidRPr="00081398">
        <w:rPr>
          <w:color w:val="auto"/>
        </w:rPr>
        <w:t>/d</w:t>
      </w:r>
      <w:r w:rsidRPr="00081398">
        <w:rPr>
          <w:color w:val="auto"/>
        </w:rPr>
        <w:t>。</w:t>
      </w:r>
    </w:p>
    <w:p w:rsidR="004158CE" w:rsidRPr="00081398" w:rsidRDefault="00081398">
      <w:pPr>
        <w:spacing w:before="163"/>
        <w:ind w:firstLine="480"/>
        <w:rPr>
          <w:color w:val="auto"/>
        </w:rPr>
      </w:pPr>
      <w:r w:rsidRPr="00081398">
        <w:rPr>
          <w:color w:val="auto"/>
        </w:rPr>
        <w:t>配水井土建部分由原水工程完成，本项目完成配水井阀门及管道的安装。</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混合槽（</w:t>
      </w:r>
      <w:r w:rsidRPr="00081398">
        <w:rPr>
          <w:rFonts w:ascii="Times New Roman" w:hAnsi="Times New Roman" w:cs="Times New Roman"/>
          <w:color w:val="auto"/>
        </w:rPr>
        <w:t>B</w:t>
      </w:r>
      <w:r w:rsidRPr="00081398">
        <w:rPr>
          <w:rFonts w:ascii="Times New Roman" w:hAnsi="Times New Roman" w:cs="Times New Roman"/>
          <w:color w:val="auto"/>
        </w:rPr>
        <w:t>）</w:t>
      </w:r>
    </w:p>
    <w:p w:rsidR="004158CE" w:rsidRPr="00081398" w:rsidRDefault="00081398">
      <w:pPr>
        <w:spacing w:before="163"/>
        <w:ind w:firstLine="480"/>
        <w:rPr>
          <w:color w:val="auto"/>
        </w:rPr>
      </w:pPr>
      <w:r w:rsidRPr="00081398">
        <w:rPr>
          <w:color w:val="auto"/>
        </w:rPr>
        <w:t>项目混合槽共设计</w:t>
      </w:r>
      <w:r w:rsidRPr="00081398">
        <w:rPr>
          <w:color w:val="auto"/>
        </w:rPr>
        <w:t>2</w:t>
      </w:r>
      <w:r w:rsidRPr="00081398">
        <w:rPr>
          <w:color w:val="auto"/>
        </w:rPr>
        <w:t>座（</w:t>
      </w:r>
      <w:r w:rsidRPr="00081398">
        <w:rPr>
          <w:color w:val="auto"/>
        </w:rPr>
        <w:t>A</w:t>
      </w:r>
      <w:r w:rsidRPr="00081398">
        <w:rPr>
          <w:color w:val="auto"/>
        </w:rPr>
        <w:t>、</w:t>
      </w:r>
      <w:r w:rsidRPr="00081398">
        <w:rPr>
          <w:color w:val="auto"/>
        </w:rPr>
        <w:t>B</w:t>
      </w:r>
      <w:r w:rsidRPr="00081398">
        <w:rPr>
          <w:color w:val="auto"/>
        </w:rPr>
        <w:t>），本阶段建设其中一座（</w:t>
      </w:r>
      <w:r w:rsidRPr="00081398">
        <w:rPr>
          <w:color w:val="auto"/>
        </w:rPr>
        <w:t>B</w:t>
      </w:r>
      <w:r w:rsidRPr="00081398">
        <w:rPr>
          <w:color w:val="auto"/>
        </w:rPr>
        <w:t>）。</w:t>
      </w:r>
    </w:p>
    <w:p w:rsidR="004158CE" w:rsidRPr="00081398" w:rsidRDefault="00081398">
      <w:pPr>
        <w:spacing w:beforeLines="0"/>
        <w:ind w:firstLineChars="0" w:firstLine="0"/>
        <w:rPr>
          <w:color w:val="auto"/>
        </w:rPr>
      </w:pPr>
      <w:r w:rsidRPr="00081398">
        <w:rPr>
          <w:color w:val="auto"/>
        </w:rPr>
        <w:t xml:space="preserve">  </w:t>
      </w:r>
      <w:r w:rsidRPr="00081398">
        <w:rPr>
          <w:color w:val="auto"/>
        </w:rPr>
        <w:t>（</w:t>
      </w:r>
      <w:r w:rsidRPr="00081398">
        <w:rPr>
          <w:color w:val="auto"/>
        </w:rPr>
        <w:t>1</w:t>
      </w:r>
      <w:r w:rsidRPr="00081398">
        <w:rPr>
          <w:color w:val="auto"/>
        </w:rPr>
        <w:t>）设计参数：</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流道数量：</w:t>
      </w:r>
      <w:r w:rsidRPr="00081398">
        <w:rPr>
          <w:color w:val="auto"/>
        </w:rPr>
        <w:t xml:space="preserve">2 </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混合槽设计流速：</w:t>
      </w:r>
      <w:r w:rsidRPr="00081398">
        <w:rPr>
          <w:color w:val="auto"/>
        </w:rPr>
        <w:t>0.6 m</w:t>
      </w:r>
      <w:r w:rsidRPr="00081398">
        <w:rPr>
          <w:color w:val="auto"/>
          <w:vertAlign w:val="superscript"/>
        </w:rPr>
        <w:t>3</w:t>
      </w:r>
      <w:r w:rsidRPr="00081398">
        <w:rPr>
          <w:color w:val="auto"/>
        </w:rPr>
        <w:t>/s</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混合槽过孔流速：</w:t>
      </w:r>
      <w:r w:rsidRPr="00081398">
        <w:rPr>
          <w:color w:val="auto"/>
        </w:rPr>
        <w:t>1.2 m</w:t>
      </w:r>
      <w:r w:rsidRPr="00081398">
        <w:rPr>
          <w:color w:val="auto"/>
          <w:vertAlign w:val="superscript"/>
        </w:rPr>
        <w:t>3</w:t>
      </w:r>
      <w:r w:rsidRPr="00081398">
        <w:rPr>
          <w:color w:val="auto"/>
        </w:rPr>
        <w:t>/s</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混合时间：</w:t>
      </w:r>
      <w:r w:rsidRPr="00081398">
        <w:rPr>
          <w:color w:val="auto"/>
        </w:rPr>
        <w:t>28S</w:t>
      </w:r>
    </w:p>
    <w:p w:rsidR="004158CE" w:rsidRPr="00081398" w:rsidRDefault="00081398">
      <w:pPr>
        <w:spacing w:beforeLines="0"/>
        <w:ind w:firstLineChars="0" w:firstLine="0"/>
        <w:rPr>
          <w:color w:val="auto"/>
        </w:rPr>
      </w:pPr>
      <w:r w:rsidRPr="00081398">
        <w:rPr>
          <w:color w:val="auto"/>
        </w:rPr>
        <w:lastRenderedPageBreak/>
        <w:t xml:space="preserve">       </w:t>
      </w:r>
      <w:r w:rsidRPr="00081398">
        <w:rPr>
          <w:color w:val="auto"/>
        </w:rPr>
        <w:t>平均水深：</w:t>
      </w:r>
      <w:r w:rsidRPr="00081398">
        <w:rPr>
          <w:color w:val="auto"/>
        </w:rPr>
        <w:t>1.88m</w:t>
      </w:r>
    </w:p>
    <w:p w:rsidR="004158CE" w:rsidRPr="00081398" w:rsidRDefault="00081398">
      <w:pPr>
        <w:spacing w:beforeLines="0"/>
        <w:ind w:firstLineChars="0" w:firstLine="0"/>
        <w:rPr>
          <w:color w:val="auto"/>
        </w:rPr>
      </w:pPr>
      <w:r w:rsidRPr="00081398">
        <w:rPr>
          <w:color w:val="auto"/>
        </w:rPr>
        <w:t xml:space="preserve">       </w:t>
      </w:r>
      <w:r w:rsidRPr="00081398">
        <w:rPr>
          <w:color w:val="auto"/>
        </w:rPr>
        <w:t>平面尺寸为</w:t>
      </w:r>
      <w:r w:rsidRPr="00081398">
        <w:rPr>
          <w:color w:val="auto"/>
        </w:rPr>
        <w:t>43.90×8.20m</w:t>
      </w:r>
    </w:p>
    <w:p w:rsidR="004158CE" w:rsidRPr="00081398" w:rsidRDefault="00081398">
      <w:pPr>
        <w:spacing w:beforeLines="0"/>
        <w:ind w:firstLineChars="0" w:firstLine="0"/>
        <w:rPr>
          <w:color w:val="auto"/>
        </w:rPr>
      </w:pPr>
      <w:r w:rsidRPr="00081398">
        <w:rPr>
          <w:color w:val="auto"/>
        </w:rPr>
        <w:t xml:space="preserve">  </w:t>
      </w:r>
      <w:r w:rsidRPr="00081398">
        <w:rPr>
          <w:color w:val="auto"/>
        </w:rPr>
        <w:t>（</w:t>
      </w:r>
      <w:r w:rsidRPr="00081398">
        <w:rPr>
          <w:color w:val="auto"/>
        </w:rPr>
        <w:t>2</w:t>
      </w:r>
      <w:r w:rsidRPr="00081398">
        <w:rPr>
          <w:color w:val="auto"/>
        </w:rPr>
        <w:t>）主要设备：</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混合槽设置电动格栅机，以去除原水重大颗粒杂质及贝类。</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数量：</w:t>
      </w:r>
      <w:r w:rsidRPr="00081398">
        <w:rPr>
          <w:color w:val="auto"/>
        </w:rPr>
        <w:t>4</w:t>
      </w:r>
      <w:r w:rsidRPr="00081398">
        <w:rPr>
          <w:color w:val="auto"/>
        </w:rPr>
        <w:t>台</w:t>
      </w:r>
      <w:r w:rsidRPr="00081398">
        <w:rPr>
          <w:color w:val="auto"/>
        </w:rPr>
        <w:t>,</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有效栅隙：</w:t>
      </w:r>
      <w:r w:rsidRPr="00081398">
        <w:rPr>
          <w:color w:val="auto"/>
        </w:rPr>
        <w:t>3mm</w:t>
      </w:r>
    </w:p>
    <w:p w:rsidR="004158CE" w:rsidRPr="00081398" w:rsidRDefault="00081398">
      <w:pPr>
        <w:spacing w:beforeLines="0"/>
        <w:ind w:firstLineChars="0" w:firstLine="0"/>
        <w:rPr>
          <w:color w:val="auto"/>
        </w:rPr>
      </w:pPr>
      <w:r w:rsidRPr="00081398">
        <w:rPr>
          <w:color w:val="auto"/>
        </w:rPr>
        <w:t xml:space="preserve">       </w:t>
      </w:r>
      <w:r w:rsidRPr="00081398">
        <w:rPr>
          <w:color w:val="auto"/>
        </w:rPr>
        <w:t>运行速度：</w:t>
      </w:r>
      <w:r w:rsidRPr="00081398">
        <w:rPr>
          <w:color w:val="auto"/>
        </w:rPr>
        <w:t>2m/min</w:t>
      </w:r>
    </w:p>
    <w:p w:rsidR="004158CE" w:rsidRPr="00081398" w:rsidRDefault="00081398">
      <w:pPr>
        <w:spacing w:beforeLines="0"/>
        <w:ind w:firstLineChars="0" w:firstLine="0"/>
        <w:rPr>
          <w:color w:val="auto"/>
        </w:rPr>
      </w:pPr>
      <w:r w:rsidRPr="00081398">
        <w:rPr>
          <w:color w:val="auto"/>
        </w:rPr>
        <w:t xml:space="preserve">       </w:t>
      </w:r>
      <w:r w:rsidRPr="00081398">
        <w:rPr>
          <w:color w:val="auto"/>
        </w:rPr>
        <w:t>电机功率：</w:t>
      </w:r>
      <w:r w:rsidRPr="00081398">
        <w:rPr>
          <w:color w:val="auto"/>
        </w:rPr>
        <w:t xml:space="preserve">1.5kw    </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絮凝池</w:t>
      </w:r>
      <w:r w:rsidRPr="00081398">
        <w:rPr>
          <w:rFonts w:ascii="Times New Roman" w:hAnsi="Times New Roman" w:cs="Times New Roman"/>
          <w:color w:val="auto"/>
        </w:rPr>
        <w:t>(C</w:t>
      </w:r>
      <w:r w:rsidRPr="00081398">
        <w:rPr>
          <w:rFonts w:ascii="Times New Roman" w:hAnsi="Times New Roman" w:cs="Times New Roman"/>
          <w:color w:val="auto"/>
        </w:rPr>
        <w:t>、</w:t>
      </w:r>
      <w:r w:rsidRPr="00081398">
        <w:rPr>
          <w:rFonts w:ascii="Times New Roman" w:hAnsi="Times New Roman" w:cs="Times New Roman"/>
          <w:color w:val="auto"/>
        </w:rPr>
        <w:t>D)</w:t>
      </w:r>
      <w:r w:rsidRPr="00081398">
        <w:rPr>
          <w:rFonts w:ascii="Times New Roman" w:hAnsi="Times New Roman" w:cs="Times New Roman"/>
          <w:color w:val="auto"/>
        </w:rPr>
        <w:t>（一阶段已实施</w:t>
      </w:r>
      <w:r w:rsidRPr="00081398">
        <w:rPr>
          <w:rFonts w:ascii="Times New Roman" w:hAnsi="Times New Roman" w:cs="Times New Roman"/>
          <w:color w:val="auto"/>
        </w:rPr>
        <w:t>A</w:t>
      </w:r>
      <w:r w:rsidRPr="00081398">
        <w:rPr>
          <w:rFonts w:ascii="Times New Roman" w:hAnsi="Times New Roman" w:cs="Times New Roman"/>
          <w:color w:val="auto"/>
        </w:rPr>
        <w:t>、</w:t>
      </w:r>
      <w:r w:rsidRPr="00081398">
        <w:rPr>
          <w:rFonts w:ascii="Times New Roman" w:hAnsi="Times New Roman" w:cs="Times New Roman"/>
          <w:color w:val="auto"/>
        </w:rPr>
        <w:t>B</w:t>
      </w:r>
      <w:r w:rsidRPr="00081398">
        <w:rPr>
          <w:rFonts w:ascii="Times New Roman" w:hAnsi="Times New Roman" w:cs="Times New Roman"/>
          <w:color w:val="auto"/>
        </w:rPr>
        <w:t>）</w:t>
      </w:r>
    </w:p>
    <w:p w:rsidR="004158CE" w:rsidRPr="00081398" w:rsidRDefault="00081398">
      <w:pPr>
        <w:spacing w:beforeLines="0"/>
        <w:ind w:firstLine="480"/>
        <w:rPr>
          <w:color w:val="auto"/>
        </w:rPr>
      </w:pPr>
      <w:r w:rsidRPr="00081398">
        <w:rPr>
          <w:color w:val="auto"/>
        </w:rPr>
        <w:t>项目共建设絮凝池</w:t>
      </w:r>
      <w:r w:rsidRPr="00081398">
        <w:rPr>
          <w:color w:val="auto"/>
        </w:rPr>
        <w:t>4</w:t>
      </w:r>
      <w:r w:rsidRPr="00081398">
        <w:rPr>
          <w:color w:val="auto"/>
        </w:rPr>
        <w:t>座，本阶段建设其中</w:t>
      </w:r>
      <w:r w:rsidRPr="00081398">
        <w:rPr>
          <w:color w:val="auto"/>
        </w:rPr>
        <w:t>2</w:t>
      </w:r>
      <w:r w:rsidRPr="00081398">
        <w:rPr>
          <w:color w:val="auto"/>
        </w:rPr>
        <w:t>座（</w:t>
      </w:r>
      <w:r w:rsidRPr="00081398">
        <w:rPr>
          <w:color w:val="auto"/>
        </w:rPr>
        <w:t>C</w:t>
      </w:r>
      <w:r w:rsidRPr="00081398">
        <w:rPr>
          <w:color w:val="auto"/>
        </w:rPr>
        <w:t>、</w:t>
      </w:r>
      <w:r w:rsidRPr="00081398">
        <w:rPr>
          <w:color w:val="auto"/>
        </w:rPr>
        <w:t>D</w:t>
      </w:r>
      <w:r w:rsidRPr="00081398">
        <w:rPr>
          <w:color w:val="auto"/>
        </w:rPr>
        <w:t>）。</w:t>
      </w:r>
    </w:p>
    <w:p w:rsidR="004158CE" w:rsidRPr="00081398" w:rsidRDefault="00081398">
      <w:pPr>
        <w:spacing w:beforeLines="0"/>
        <w:ind w:firstLine="480"/>
        <w:rPr>
          <w:color w:val="auto"/>
        </w:rPr>
      </w:pPr>
      <w:r w:rsidRPr="00081398">
        <w:rPr>
          <w:color w:val="auto"/>
        </w:rPr>
        <w:t>絮凝池采用网格</w:t>
      </w:r>
      <w:r w:rsidRPr="00081398">
        <w:rPr>
          <w:color w:val="auto"/>
        </w:rPr>
        <w:t>+</w:t>
      </w:r>
      <w:r w:rsidRPr="00081398">
        <w:rPr>
          <w:color w:val="auto"/>
        </w:rPr>
        <w:t>折板絮凝组合设计的方式，分三段，第一段放置网格，第二段放置折板，第三段竖井不安装絮凝材料。</w:t>
      </w:r>
    </w:p>
    <w:p w:rsidR="004158CE" w:rsidRPr="00081398" w:rsidRDefault="00081398">
      <w:pPr>
        <w:spacing w:beforeLines="0"/>
        <w:ind w:firstLine="480"/>
        <w:rPr>
          <w:color w:val="auto"/>
        </w:rPr>
      </w:pPr>
      <w:r w:rsidRPr="00081398">
        <w:rPr>
          <w:color w:val="auto"/>
        </w:rPr>
        <w:t>（</w:t>
      </w:r>
      <w:r w:rsidRPr="00081398">
        <w:rPr>
          <w:color w:val="auto"/>
        </w:rPr>
        <w:t>1</w:t>
      </w:r>
      <w:r w:rsidRPr="00081398">
        <w:rPr>
          <w:color w:val="auto"/>
        </w:rPr>
        <w:t>）主要设计参数：</w:t>
      </w:r>
    </w:p>
    <w:p w:rsidR="004158CE" w:rsidRPr="00081398" w:rsidRDefault="00081398">
      <w:pPr>
        <w:spacing w:beforeLines="0"/>
        <w:ind w:firstLine="480"/>
        <w:rPr>
          <w:color w:val="auto"/>
        </w:rPr>
      </w:pPr>
      <w:r w:rsidRPr="00081398">
        <w:rPr>
          <w:color w:val="auto"/>
        </w:rPr>
        <w:t>絮凝分为</w:t>
      </w:r>
      <w:r w:rsidRPr="00081398">
        <w:rPr>
          <w:color w:val="auto"/>
        </w:rPr>
        <w:t>C</w:t>
      </w:r>
      <w:r w:rsidRPr="00081398">
        <w:rPr>
          <w:color w:val="auto"/>
        </w:rPr>
        <w:t>、</w:t>
      </w:r>
      <w:r w:rsidRPr="00081398">
        <w:rPr>
          <w:color w:val="auto"/>
        </w:rPr>
        <w:t>D</w:t>
      </w:r>
      <w:r w:rsidRPr="00081398">
        <w:rPr>
          <w:color w:val="auto"/>
        </w:rPr>
        <w:t>两池，单池分为平行两组，自混合槽经</w:t>
      </w:r>
      <w:r w:rsidRPr="00081398">
        <w:rPr>
          <w:color w:val="auto"/>
        </w:rPr>
        <w:t>1.2m×1.8m</w:t>
      </w:r>
      <w:r w:rsidRPr="00081398">
        <w:rPr>
          <w:color w:val="auto"/>
        </w:rPr>
        <w:t>的配水渠进行配水。</w:t>
      </w:r>
    </w:p>
    <w:p w:rsidR="004158CE" w:rsidRPr="00081398" w:rsidRDefault="00081398">
      <w:pPr>
        <w:spacing w:beforeLines="0"/>
        <w:ind w:firstLine="480"/>
        <w:rPr>
          <w:color w:val="auto"/>
        </w:rPr>
      </w:pPr>
      <w:r w:rsidRPr="00081398">
        <w:rPr>
          <w:color w:val="auto"/>
        </w:rPr>
        <w:t>絮凝总时间：</w:t>
      </w:r>
      <w:r w:rsidRPr="00081398">
        <w:rPr>
          <w:color w:val="auto"/>
        </w:rPr>
        <w:t>T=22min</w:t>
      </w:r>
    </w:p>
    <w:p w:rsidR="004158CE" w:rsidRPr="00081398" w:rsidRDefault="00081398">
      <w:pPr>
        <w:spacing w:beforeLines="0"/>
        <w:ind w:firstLine="480"/>
        <w:rPr>
          <w:color w:val="auto"/>
        </w:rPr>
      </w:pPr>
      <w:r w:rsidRPr="00081398">
        <w:rPr>
          <w:color w:val="auto"/>
        </w:rPr>
        <w:t>有效水深：</w:t>
      </w:r>
      <w:r w:rsidRPr="00081398">
        <w:rPr>
          <w:color w:val="auto"/>
        </w:rPr>
        <w:t>H=5.5m</w:t>
      </w:r>
    </w:p>
    <w:p w:rsidR="004158CE" w:rsidRPr="00081398" w:rsidRDefault="00081398">
      <w:pPr>
        <w:spacing w:beforeLines="0"/>
        <w:ind w:firstLine="480"/>
        <w:rPr>
          <w:color w:val="auto"/>
        </w:rPr>
      </w:pPr>
      <w:r w:rsidRPr="00081398">
        <w:rPr>
          <w:color w:val="auto"/>
        </w:rPr>
        <w:t>单组尺寸为：</w:t>
      </w:r>
      <w:r w:rsidRPr="00081398">
        <w:rPr>
          <w:color w:val="auto"/>
        </w:rPr>
        <w:t>13.1×15.95m</w:t>
      </w:r>
    </w:p>
    <w:p w:rsidR="004158CE" w:rsidRPr="00081398" w:rsidRDefault="00081398">
      <w:pPr>
        <w:spacing w:beforeLines="0"/>
        <w:ind w:firstLine="480"/>
        <w:rPr>
          <w:color w:val="auto"/>
        </w:rPr>
      </w:pPr>
      <w:r w:rsidRPr="00081398">
        <w:rPr>
          <w:color w:val="auto"/>
        </w:rPr>
        <w:t>单组流道数量：</w:t>
      </w:r>
      <w:r w:rsidRPr="00081398">
        <w:rPr>
          <w:color w:val="auto"/>
        </w:rPr>
        <w:t>5</w:t>
      </w:r>
    </w:p>
    <w:p w:rsidR="004158CE" w:rsidRPr="00081398" w:rsidRDefault="00081398">
      <w:pPr>
        <w:spacing w:beforeLines="0"/>
        <w:ind w:firstLine="480"/>
        <w:rPr>
          <w:color w:val="auto"/>
        </w:rPr>
      </w:pPr>
      <w:r w:rsidRPr="00081398">
        <w:rPr>
          <w:color w:val="auto"/>
        </w:rPr>
        <w:t>絮凝反应共分三段，分别如下：</w:t>
      </w:r>
    </w:p>
    <w:p w:rsidR="004158CE" w:rsidRPr="00081398" w:rsidRDefault="00081398">
      <w:pPr>
        <w:spacing w:beforeLines="0"/>
        <w:ind w:firstLine="480"/>
        <w:rPr>
          <w:color w:val="auto"/>
        </w:rPr>
      </w:pPr>
      <w:r w:rsidRPr="00081398">
        <w:rPr>
          <w:color w:val="auto"/>
        </w:rPr>
        <w:t>第一段：反应时间</w:t>
      </w:r>
      <w:r w:rsidRPr="00081398">
        <w:rPr>
          <w:color w:val="auto"/>
        </w:rPr>
        <w:t>6min</w:t>
      </w:r>
      <w:r w:rsidRPr="00081398">
        <w:rPr>
          <w:color w:val="auto"/>
        </w:rPr>
        <w:t>，放置网格絮凝设备，过网流速</w:t>
      </w:r>
      <w:r w:rsidRPr="00081398">
        <w:rPr>
          <w:color w:val="auto"/>
        </w:rPr>
        <w:t>0.3m/s</w:t>
      </w:r>
      <w:r w:rsidRPr="00081398">
        <w:rPr>
          <w:color w:val="auto"/>
        </w:rPr>
        <w:t>，竖井流速</w:t>
      </w:r>
      <w:r w:rsidRPr="00081398">
        <w:rPr>
          <w:color w:val="auto"/>
        </w:rPr>
        <w:t>0.1m/s</w:t>
      </w:r>
      <w:r w:rsidRPr="00081398">
        <w:rPr>
          <w:color w:val="auto"/>
        </w:rPr>
        <w:t>，过孔流速</w:t>
      </w:r>
      <w:r w:rsidRPr="00081398">
        <w:rPr>
          <w:color w:val="auto"/>
        </w:rPr>
        <w:t>0.2m/s</w:t>
      </w:r>
      <w:r w:rsidRPr="00081398">
        <w:rPr>
          <w:color w:val="auto"/>
        </w:rPr>
        <w:t>，网格尺寸</w:t>
      </w:r>
      <w:r w:rsidRPr="00081398">
        <w:rPr>
          <w:color w:val="auto"/>
        </w:rPr>
        <w:t>0.51×2.3m</w:t>
      </w:r>
      <w:r w:rsidRPr="00081398">
        <w:rPr>
          <w:color w:val="auto"/>
        </w:rPr>
        <w:t>。</w:t>
      </w:r>
    </w:p>
    <w:p w:rsidR="004158CE" w:rsidRPr="00081398" w:rsidRDefault="00081398">
      <w:pPr>
        <w:spacing w:beforeLines="0"/>
        <w:ind w:firstLine="480"/>
        <w:rPr>
          <w:color w:val="auto"/>
        </w:rPr>
      </w:pPr>
      <w:r w:rsidRPr="00081398">
        <w:rPr>
          <w:color w:val="auto"/>
        </w:rPr>
        <w:t>第二段：反应时间</w:t>
      </w:r>
      <w:r w:rsidRPr="00081398">
        <w:rPr>
          <w:color w:val="auto"/>
        </w:rPr>
        <w:t>8min</w:t>
      </w:r>
      <w:r w:rsidRPr="00081398">
        <w:rPr>
          <w:color w:val="auto"/>
        </w:rPr>
        <w:t>，放置不锈钢相对折板设备，折板峰速</w:t>
      </w:r>
      <w:r w:rsidRPr="00081398">
        <w:rPr>
          <w:color w:val="auto"/>
        </w:rPr>
        <w:t>0.20 m/s.</w:t>
      </w:r>
    </w:p>
    <w:p w:rsidR="004158CE" w:rsidRPr="00081398" w:rsidRDefault="00081398">
      <w:pPr>
        <w:spacing w:beforeLines="0"/>
        <w:ind w:firstLine="480"/>
        <w:rPr>
          <w:color w:val="auto"/>
        </w:rPr>
      </w:pPr>
      <w:r w:rsidRPr="00081398">
        <w:rPr>
          <w:color w:val="auto"/>
        </w:rPr>
        <w:t>第三段：反应时间</w:t>
      </w:r>
      <w:r w:rsidRPr="00081398">
        <w:rPr>
          <w:color w:val="auto"/>
        </w:rPr>
        <w:t>8min</w:t>
      </w:r>
      <w:r w:rsidRPr="00081398">
        <w:rPr>
          <w:color w:val="auto"/>
        </w:rPr>
        <w:t>，不放置设备，竖井流速</w:t>
      </w:r>
      <w:r w:rsidRPr="00081398">
        <w:rPr>
          <w:color w:val="auto"/>
        </w:rPr>
        <w:t>0.1 m/s</w:t>
      </w:r>
      <w:r w:rsidRPr="00081398">
        <w:rPr>
          <w:color w:val="auto"/>
        </w:rPr>
        <w:t>，过孔流速</w:t>
      </w:r>
      <w:r w:rsidRPr="00081398">
        <w:rPr>
          <w:color w:val="auto"/>
        </w:rPr>
        <w:t>0.1 m/s</w:t>
      </w:r>
    </w:p>
    <w:p w:rsidR="004158CE" w:rsidRPr="00081398" w:rsidRDefault="00081398">
      <w:pPr>
        <w:spacing w:beforeLines="0"/>
        <w:ind w:firstLine="480"/>
        <w:rPr>
          <w:color w:val="auto"/>
        </w:rPr>
      </w:pPr>
      <w:r w:rsidRPr="00081398">
        <w:rPr>
          <w:color w:val="auto"/>
        </w:rPr>
        <w:t>絮凝池平面尺寸为：</w:t>
      </w:r>
    </w:p>
    <w:p w:rsidR="004158CE" w:rsidRPr="00081398" w:rsidRDefault="00081398">
      <w:pPr>
        <w:spacing w:beforeLines="0"/>
        <w:ind w:firstLine="480"/>
        <w:rPr>
          <w:color w:val="auto"/>
        </w:rPr>
      </w:pPr>
      <w:r w:rsidRPr="00081398">
        <w:rPr>
          <w:color w:val="auto"/>
        </w:rPr>
        <w:t>（</w:t>
      </w:r>
      <w:r w:rsidRPr="00081398">
        <w:rPr>
          <w:color w:val="auto"/>
        </w:rPr>
        <w:t>2</w:t>
      </w:r>
      <w:r w:rsidRPr="00081398">
        <w:rPr>
          <w:color w:val="auto"/>
        </w:rPr>
        <w:t>）主要设备：</w:t>
      </w:r>
    </w:p>
    <w:p w:rsidR="004158CE" w:rsidRPr="00081398" w:rsidRDefault="00081398">
      <w:pPr>
        <w:spacing w:beforeLines="0"/>
        <w:ind w:firstLine="480"/>
        <w:rPr>
          <w:color w:val="auto"/>
        </w:rPr>
      </w:pPr>
      <w:r w:rsidRPr="00081398">
        <w:rPr>
          <w:color w:val="auto"/>
        </w:rPr>
        <w:t>絮凝池底部设排泥斗和</w:t>
      </w:r>
      <w:r w:rsidRPr="00081398">
        <w:rPr>
          <w:color w:val="auto"/>
        </w:rPr>
        <w:t>DN200</w:t>
      </w:r>
      <w:r w:rsidRPr="00081398">
        <w:rPr>
          <w:color w:val="auto"/>
        </w:rPr>
        <w:t>虹吸排泥管，采用气动蝶阀排泥。</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lastRenderedPageBreak/>
        <w:t>平流沉淀池（</w:t>
      </w:r>
      <w:r w:rsidRPr="00081398">
        <w:rPr>
          <w:rFonts w:ascii="Times New Roman" w:hAnsi="Times New Roman" w:cs="Times New Roman"/>
          <w:color w:val="auto"/>
        </w:rPr>
        <w:t>C</w:t>
      </w:r>
      <w:r w:rsidRPr="00081398">
        <w:rPr>
          <w:rFonts w:ascii="Times New Roman" w:hAnsi="Times New Roman" w:cs="Times New Roman"/>
          <w:color w:val="auto"/>
        </w:rPr>
        <w:t>、</w:t>
      </w:r>
      <w:r w:rsidRPr="00081398">
        <w:rPr>
          <w:rFonts w:ascii="Times New Roman" w:hAnsi="Times New Roman" w:cs="Times New Roman"/>
          <w:color w:val="auto"/>
        </w:rPr>
        <w:t>D</w:t>
      </w:r>
      <w:r w:rsidRPr="00081398">
        <w:rPr>
          <w:rFonts w:ascii="Times New Roman" w:hAnsi="Times New Roman" w:cs="Times New Roman"/>
          <w:color w:val="auto"/>
        </w:rPr>
        <w:t>）</w:t>
      </w:r>
    </w:p>
    <w:p w:rsidR="004158CE" w:rsidRPr="00081398" w:rsidRDefault="00081398">
      <w:pPr>
        <w:spacing w:before="163"/>
        <w:ind w:firstLine="480"/>
        <w:rPr>
          <w:color w:val="auto"/>
        </w:rPr>
      </w:pPr>
      <w:r w:rsidRPr="00081398">
        <w:rPr>
          <w:color w:val="auto"/>
        </w:rPr>
        <w:t>项目共建设平流沉淀池</w:t>
      </w:r>
      <w:r w:rsidRPr="00081398">
        <w:rPr>
          <w:color w:val="auto"/>
        </w:rPr>
        <w:t>4</w:t>
      </w:r>
      <w:r w:rsidRPr="00081398">
        <w:rPr>
          <w:color w:val="auto"/>
        </w:rPr>
        <w:t>座，本阶段建设其中</w:t>
      </w:r>
      <w:r w:rsidRPr="00081398">
        <w:rPr>
          <w:color w:val="auto"/>
        </w:rPr>
        <w:t>2</w:t>
      </w:r>
      <w:r w:rsidRPr="00081398">
        <w:rPr>
          <w:color w:val="auto"/>
        </w:rPr>
        <w:t>座（</w:t>
      </w:r>
      <w:r w:rsidRPr="00081398">
        <w:rPr>
          <w:color w:val="auto"/>
        </w:rPr>
        <w:t>C</w:t>
      </w:r>
      <w:r w:rsidRPr="00081398">
        <w:rPr>
          <w:color w:val="auto"/>
        </w:rPr>
        <w:t>、</w:t>
      </w:r>
      <w:r w:rsidRPr="00081398">
        <w:rPr>
          <w:color w:val="auto"/>
        </w:rPr>
        <w:t>D</w:t>
      </w:r>
      <w:r w:rsidRPr="00081398">
        <w:rPr>
          <w:color w:val="auto"/>
        </w:rPr>
        <w:t>）。</w:t>
      </w:r>
    </w:p>
    <w:p w:rsidR="004158CE" w:rsidRPr="00081398" w:rsidRDefault="00081398">
      <w:pPr>
        <w:spacing w:beforeLines="0"/>
        <w:ind w:firstLineChars="0" w:firstLine="0"/>
        <w:rPr>
          <w:color w:val="auto"/>
        </w:rPr>
      </w:pPr>
      <w:r w:rsidRPr="00081398">
        <w:rPr>
          <w:color w:val="auto"/>
        </w:rPr>
        <w:t xml:space="preserve">   </w:t>
      </w:r>
      <w:r w:rsidRPr="00081398">
        <w:rPr>
          <w:color w:val="auto"/>
        </w:rPr>
        <w:t>（</w:t>
      </w:r>
      <w:r w:rsidRPr="00081398">
        <w:rPr>
          <w:color w:val="auto"/>
        </w:rPr>
        <w:t>1</w:t>
      </w:r>
      <w:r w:rsidRPr="00081398">
        <w:rPr>
          <w:color w:val="auto"/>
        </w:rPr>
        <w:t>）设计参数：</w:t>
      </w:r>
    </w:p>
    <w:p w:rsidR="004158CE" w:rsidRPr="00081398" w:rsidRDefault="00081398">
      <w:pPr>
        <w:spacing w:beforeLines="0"/>
        <w:ind w:firstLineChars="0" w:firstLine="0"/>
        <w:rPr>
          <w:color w:val="auto"/>
        </w:rPr>
      </w:pPr>
      <w:r w:rsidRPr="00081398">
        <w:rPr>
          <w:color w:val="auto"/>
        </w:rPr>
        <w:t xml:space="preserve">     </w:t>
      </w:r>
      <w:r w:rsidRPr="00081398">
        <w:rPr>
          <w:color w:val="auto"/>
        </w:rPr>
        <w:t>分为</w:t>
      </w:r>
      <w:r w:rsidRPr="00081398">
        <w:rPr>
          <w:color w:val="auto"/>
        </w:rPr>
        <w:t>C</w:t>
      </w:r>
      <w:r w:rsidRPr="00081398">
        <w:rPr>
          <w:color w:val="auto"/>
        </w:rPr>
        <w:t>、</w:t>
      </w:r>
      <w:r w:rsidRPr="00081398">
        <w:rPr>
          <w:color w:val="auto"/>
        </w:rPr>
        <w:t>D</w:t>
      </w:r>
      <w:r w:rsidRPr="00081398">
        <w:rPr>
          <w:color w:val="auto"/>
        </w:rPr>
        <w:t>两池，单池分为平行两组，单组尺寸为</w:t>
      </w:r>
      <w:r w:rsidRPr="00081398">
        <w:rPr>
          <w:color w:val="auto"/>
        </w:rPr>
        <w:t>121.9×16.45m</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沉淀时间：</w:t>
      </w:r>
      <w:r w:rsidRPr="00081398">
        <w:rPr>
          <w:color w:val="auto"/>
        </w:rPr>
        <w:t>T=2.5h</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水平流速：</w:t>
      </w:r>
      <w:r w:rsidRPr="00081398">
        <w:rPr>
          <w:color w:val="auto"/>
        </w:rPr>
        <w:t>V=12mm/s</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有效长度：</w:t>
      </w:r>
      <w:r w:rsidRPr="00081398">
        <w:rPr>
          <w:color w:val="auto"/>
        </w:rPr>
        <w:t>120m</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有效宽度：</w:t>
      </w:r>
      <w:r w:rsidRPr="00081398">
        <w:rPr>
          <w:color w:val="auto"/>
        </w:rPr>
        <w:t>16m</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有效水深：</w:t>
      </w:r>
      <w:r w:rsidRPr="00081398">
        <w:rPr>
          <w:color w:val="auto"/>
        </w:rPr>
        <w:t>H=3.2m</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溢流率：</w:t>
      </w:r>
      <w:r w:rsidRPr="00081398">
        <w:rPr>
          <w:color w:val="auto"/>
        </w:rPr>
        <w:t>120%</w:t>
      </w:r>
    </w:p>
    <w:p w:rsidR="004158CE" w:rsidRPr="00081398" w:rsidRDefault="00081398">
      <w:pPr>
        <w:spacing w:beforeLines="0"/>
        <w:ind w:firstLineChars="0" w:firstLine="0"/>
        <w:rPr>
          <w:color w:val="auto"/>
        </w:rPr>
      </w:pPr>
      <w:r w:rsidRPr="00081398">
        <w:rPr>
          <w:color w:val="auto"/>
        </w:rPr>
        <w:t xml:space="preserve">      </w:t>
      </w:r>
      <w:r w:rsidRPr="00081398">
        <w:rPr>
          <w:color w:val="auto"/>
        </w:rPr>
        <w:t>集水槽：单池共</w:t>
      </w:r>
      <w:r w:rsidRPr="00081398">
        <w:rPr>
          <w:color w:val="auto"/>
        </w:rPr>
        <w:t>22</w:t>
      </w:r>
      <w:r w:rsidRPr="00081398">
        <w:rPr>
          <w:color w:val="auto"/>
        </w:rPr>
        <w:t>条集水槽，每组</w:t>
      </w:r>
      <w:r w:rsidRPr="00081398">
        <w:rPr>
          <w:color w:val="auto"/>
        </w:rPr>
        <w:t>11</w:t>
      </w:r>
      <w:r w:rsidRPr="00081398">
        <w:rPr>
          <w:color w:val="auto"/>
        </w:rPr>
        <w:t>条，集水槽长</w:t>
      </w:r>
      <w:r w:rsidRPr="00081398">
        <w:rPr>
          <w:color w:val="auto"/>
        </w:rPr>
        <w:t>20m</w:t>
      </w:r>
      <w:r w:rsidRPr="00081398">
        <w:rPr>
          <w:color w:val="auto"/>
        </w:rPr>
        <w:t>。</w:t>
      </w:r>
    </w:p>
    <w:p w:rsidR="004158CE" w:rsidRPr="00081398" w:rsidRDefault="00081398">
      <w:pPr>
        <w:spacing w:beforeLines="0"/>
        <w:ind w:firstLineChars="0" w:firstLine="0"/>
        <w:rPr>
          <w:color w:val="auto"/>
        </w:rPr>
      </w:pPr>
      <w:r w:rsidRPr="00081398">
        <w:rPr>
          <w:color w:val="auto"/>
        </w:rPr>
        <w:t xml:space="preserve">   </w:t>
      </w:r>
      <w:r w:rsidRPr="00081398">
        <w:rPr>
          <w:color w:val="auto"/>
        </w:rPr>
        <w:t>（</w:t>
      </w:r>
      <w:r w:rsidRPr="00081398">
        <w:rPr>
          <w:color w:val="auto"/>
        </w:rPr>
        <w:t>2</w:t>
      </w:r>
      <w:r w:rsidRPr="00081398">
        <w:rPr>
          <w:color w:val="auto"/>
        </w:rPr>
        <w:t>）主要设备：</w:t>
      </w:r>
    </w:p>
    <w:p w:rsidR="004158CE" w:rsidRPr="00081398" w:rsidRDefault="00081398">
      <w:pPr>
        <w:spacing w:beforeLines="0"/>
        <w:ind w:firstLineChars="0" w:firstLine="0"/>
        <w:rPr>
          <w:color w:val="auto"/>
        </w:rPr>
      </w:pPr>
      <w:r w:rsidRPr="00081398">
        <w:rPr>
          <w:color w:val="auto"/>
        </w:rPr>
        <w:t xml:space="preserve">     </w:t>
      </w:r>
      <w:r w:rsidRPr="00081398">
        <w:rPr>
          <w:color w:val="auto"/>
        </w:rPr>
        <w:t>单组设一部虹吸吸泥机，共</w:t>
      </w:r>
      <w:r w:rsidRPr="00081398">
        <w:rPr>
          <w:color w:val="auto"/>
        </w:rPr>
        <w:t>4</w:t>
      </w:r>
      <w:r w:rsidRPr="00081398">
        <w:rPr>
          <w:color w:val="auto"/>
        </w:rPr>
        <w:t>部，</w:t>
      </w:r>
      <w:r w:rsidRPr="00081398">
        <w:rPr>
          <w:color w:val="auto"/>
        </w:rPr>
        <w:t>LK=15.85m</w:t>
      </w:r>
      <w:r w:rsidRPr="00081398">
        <w:rPr>
          <w:color w:val="auto"/>
        </w:rPr>
        <w:t>，行车速度</w:t>
      </w:r>
      <w:r w:rsidRPr="00081398">
        <w:rPr>
          <w:color w:val="auto"/>
        </w:rPr>
        <w:t>1m/min</w:t>
      </w:r>
      <w:r w:rsidRPr="00081398">
        <w:rPr>
          <w:color w:val="auto"/>
        </w:rPr>
        <w:t>。</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V</w:t>
      </w:r>
      <w:r w:rsidRPr="00081398">
        <w:rPr>
          <w:rFonts w:ascii="Times New Roman" w:hAnsi="Times New Roman" w:cs="Times New Roman"/>
          <w:color w:val="auto"/>
        </w:rPr>
        <w:t>型滤池及反冲洗泵房（一阶段已实施）</w:t>
      </w:r>
    </w:p>
    <w:p w:rsidR="004158CE" w:rsidRPr="00081398" w:rsidRDefault="00081398">
      <w:pPr>
        <w:spacing w:before="163"/>
        <w:ind w:firstLine="480"/>
        <w:rPr>
          <w:b/>
          <w:color w:val="auto"/>
        </w:rPr>
      </w:pPr>
      <w:r w:rsidRPr="00081398">
        <w:rPr>
          <w:color w:val="auto"/>
        </w:rPr>
        <w:t>项目共建设</w:t>
      </w:r>
      <w:r w:rsidRPr="00081398">
        <w:rPr>
          <w:color w:val="auto"/>
        </w:rPr>
        <w:t>V</w:t>
      </w:r>
      <w:r w:rsidRPr="00081398">
        <w:rPr>
          <w:color w:val="auto"/>
        </w:rPr>
        <w:t>型滤池及反冲洗泵房</w:t>
      </w:r>
      <w:r w:rsidRPr="00081398">
        <w:rPr>
          <w:color w:val="auto"/>
        </w:rPr>
        <w:t>1</w:t>
      </w:r>
      <w:r w:rsidRPr="00081398">
        <w:rPr>
          <w:color w:val="auto"/>
        </w:rPr>
        <w:t>座，土建全部由一阶段段完成。反冲洗泵房全部设计在一阶段安装。</w:t>
      </w:r>
      <w:r w:rsidRPr="00081398">
        <w:rPr>
          <w:color w:val="auto"/>
        </w:rPr>
        <w:t>V</w:t>
      </w:r>
      <w:r w:rsidRPr="00081398">
        <w:rPr>
          <w:color w:val="auto"/>
        </w:rPr>
        <w:t>型滤池设备分阶段安装，其中阀门、管道全部在一阶段阶段安装；</w:t>
      </w:r>
      <w:r w:rsidRPr="00081398">
        <w:rPr>
          <w:b/>
          <w:color w:val="auto"/>
        </w:rPr>
        <w:t>滤料、滤板、滤头一阶段安装其中</w:t>
      </w:r>
      <w:r w:rsidRPr="00081398">
        <w:rPr>
          <w:b/>
          <w:color w:val="auto"/>
        </w:rPr>
        <w:t>1~11</w:t>
      </w:r>
      <w:r w:rsidRPr="00081398">
        <w:rPr>
          <w:b/>
          <w:color w:val="auto"/>
        </w:rPr>
        <w:tab/>
        <w:t>#</w:t>
      </w:r>
      <w:r w:rsidRPr="00081398">
        <w:rPr>
          <w:b/>
          <w:color w:val="auto"/>
        </w:rPr>
        <w:t>板，本阶段安装</w:t>
      </w:r>
      <w:r w:rsidRPr="00081398">
        <w:rPr>
          <w:b/>
          <w:color w:val="auto"/>
        </w:rPr>
        <w:t>12~22#</w:t>
      </w:r>
      <w:r w:rsidRPr="00081398">
        <w:rPr>
          <w:b/>
          <w:color w:val="auto"/>
        </w:rPr>
        <w:t>滤池的滤料、滤板、滤头。</w:t>
      </w:r>
    </w:p>
    <w:p w:rsidR="004158CE" w:rsidRPr="00081398" w:rsidRDefault="00081398">
      <w:pPr>
        <w:spacing w:beforeLines="0"/>
        <w:ind w:firstLineChars="0" w:firstLine="0"/>
        <w:rPr>
          <w:color w:val="auto"/>
        </w:rPr>
      </w:pPr>
      <w:r w:rsidRPr="00081398">
        <w:rPr>
          <w:color w:val="auto"/>
        </w:rPr>
        <w:t xml:space="preserve">   </w:t>
      </w:r>
      <w:r w:rsidRPr="00081398">
        <w:rPr>
          <w:color w:val="auto"/>
        </w:rPr>
        <w:t>（</w:t>
      </w:r>
      <w:r w:rsidRPr="00081398">
        <w:rPr>
          <w:color w:val="auto"/>
        </w:rPr>
        <w:t>1</w:t>
      </w:r>
      <w:r w:rsidRPr="00081398">
        <w:rPr>
          <w:color w:val="auto"/>
        </w:rPr>
        <w:t>）</w:t>
      </w:r>
      <w:r w:rsidRPr="00081398">
        <w:rPr>
          <w:color w:val="auto"/>
        </w:rPr>
        <w:t>V</w:t>
      </w:r>
      <w:r w:rsidRPr="00081398">
        <w:rPr>
          <w:color w:val="auto"/>
        </w:rPr>
        <w:t>型滤池主要参数</w:t>
      </w:r>
    </w:p>
    <w:p w:rsidR="004158CE" w:rsidRPr="00081398" w:rsidRDefault="00081398">
      <w:pPr>
        <w:spacing w:beforeLines="0"/>
        <w:ind w:firstLineChars="0" w:firstLine="0"/>
        <w:rPr>
          <w:color w:val="auto"/>
        </w:rPr>
      </w:pPr>
      <w:r w:rsidRPr="00081398">
        <w:rPr>
          <w:color w:val="auto"/>
        </w:rPr>
        <w:t xml:space="preserve">      1</w:t>
      </w:r>
      <w:r w:rsidRPr="00081398">
        <w:rPr>
          <w:color w:val="auto"/>
        </w:rPr>
        <w:t>）分组数：全部共</w:t>
      </w:r>
      <w:r w:rsidRPr="00081398">
        <w:rPr>
          <w:color w:val="auto"/>
        </w:rPr>
        <w:t>2</w:t>
      </w:r>
      <w:r w:rsidRPr="00081398">
        <w:rPr>
          <w:color w:val="auto"/>
        </w:rPr>
        <w:t>座共</w:t>
      </w:r>
      <w:r w:rsidRPr="00081398">
        <w:rPr>
          <w:color w:val="auto"/>
        </w:rPr>
        <w:t>22</w:t>
      </w:r>
      <w:r w:rsidRPr="00081398">
        <w:rPr>
          <w:color w:val="auto"/>
        </w:rPr>
        <w:t>格。</w:t>
      </w:r>
    </w:p>
    <w:p w:rsidR="004158CE" w:rsidRPr="00081398" w:rsidRDefault="00081398">
      <w:pPr>
        <w:spacing w:beforeLines="0"/>
        <w:ind w:firstLineChars="0" w:firstLine="0"/>
        <w:rPr>
          <w:color w:val="auto"/>
        </w:rPr>
      </w:pPr>
      <w:r w:rsidRPr="00081398">
        <w:rPr>
          <w:color w:val="auto"/>
        </w:rPr>
        <w:t xml:space="preserve">      2</w:t>
      </w:r>
      <w:r w:rsidRPr="00081398">
        <w:rPr>
          <w:color w:val="auto"/>
        </w:rPr>
        <w:t>）单格面积：</w:t>
      </w:r>
      <w:r w:rsidRPr="00081398">
        <w:rPr>
          <w:color w:val="auto"/>
        </w:rPr>
        <w:t>104.895m</w:t>
      </w:r>
      <w:r w:rsidRPr="00081398">
        <w:rPr>
          <w:color w:val="auto"/>
          <w:vertAlign w:val="superscript"/>
        </w:rPr>
        <w:t>2</w:t>
      </w:r>
      <w:r w:rsidRPr="00081398">
        <w:rPr>
          <w:color w:val="auto"/>
        </w:rPr>
        <w:t>。</w:t>
      </w:r>
    </w:p>
    <w:p w:rsidR="004158CE" w:rsidRPr="00081398" w:rsidRDefault="00081398">
      <w:pPr>
        <w:spacing w:beforeLines="0"/>
        <w:ind w:firstLineChars="0" w:firstLine="0"/>
        <w:rPr>
          <w:color w:val="auto"/>
        </w:rPr>
      </w:pPr>
      <w:r w:rsidRPr="00081398">
        <w:rPr>
          <w:color w:val="auto"/>
        </w:rPr>
        <w:t xml:space="preserve">      3</w:t>
      </w:r>
      <w:r w:rsidRPr="00081398">
        <w:rPr>
          <w:color w:val="auto"/>
        </w:rPr>
        <w:t>）滤池总面积：</w:t>
      </w:r>
      <w:r w:rsidRPr="00081398">
        <w:rPr>
          <w:color w:val="auto"/>
        </w:rPr>
        <w:t>2307.69m</w:t>
      </w:r>
      <w:r w:rsidRPr="00081398">
        <w:rPr>
          <w:color w:val="auto"/>
          <w:vertAlign w:val="superscript"/>
        </w:rPr>
        <w:t>2</w:t>
      </w:r>
      <w:r w:rsidRPr="00081398">
        <w:rPr>
          <w:color w:val="auto"/>
        </w:rPr>
        <w:t>。</w:t>
      </w:r>
    </w:p>
    <w:p w:rsidR="004158CE" w:rsidRPr="00081398" w:rsidRDefault="00081398">
      <w:pPr>
        <w:spacing w:beforeLines="0"/>
        <w:ind w:firstLineChars="0" w:firstLine="0"/>
        <w:rPr>
          <w:color w:val="auto"/>
        </w:rPr>
      </w:pPr>
      <w:r w:rsidRPr="00081398">
        <w:rPr>
          <w:color w:val="auto"/>
        </w:rPr>
        <w:t xml:space="preserve">      4</w:t>
      </w:r>
      <w:r w:rsidRPr="00081398">
        <w:rPr>
          <w:color w:val="auto"/>
        </w:rPr>
        <w:t>）滤速：</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正常过滤滤速：</w:t>
      </w:r>
      <w:r w:rsidRPr="00081398">
        <w:rPr>
          <w:color w:val="auto"/>
        </w:rPr>
        <w:t>7.65m/h</w:t>
      </w:r>
    </w:p>
    <w:p w:rsidR="004158CE" w:rsidRPr="00081398" w:rsidRDefault="00081398">
      <w:pPr>
        <w:spacing w:beforeLines="0"/>
        <w:ind w:firstLineChars="0" w:firstLine="0"/>
        <w:rPr>
          <w:color w:val="auto"/>
        </w:rPr>
      </w:pPr>
      <w:r w:rsidRPr="00081398">
        <w:rPr>
          <w:color w:val="auto"/>
        </w:rPr>
        <w:t xml:space="preserve">         </w:t>
      </w:r>
      <w:r w:rsidRPr="00081398">
        <w:rPr>
          <w:color w:val="auto"/>
        </w:rPr>
        <w:t>一格滤池检修或反冲洗时过滤滤速：</w:t>
      </w:r>
      <w:r w:rsidRPr="00081398">
        <w:rPr>
          <w:color w:val="auto"/>
        </w:rPr>
        <w:t>8.02m/h</w:t>
      </w:r>
      <w:r w:rsidRPr="00081398">
        <w:rPr>
          <w:color w:val="auto"/>
        </w:rPr>
        <w:t>，</w:t>
      </w:r>
    </w:p>
    <w:p w:rsidR="004158CE" w:rsidRPr="00081398" w:rsidRDefault="00081398">
      <w:pPr>
        <w:spacing w:beforeLines="0"/>
        <w:ind w:firstLineChars="0" w:firstLine="0"/>
        <w:rPr>
          <w:color w:val="auto"/>
        </w:rPr>
      </w:pPr>
      <w:r w:rsidRPr="00081398">
        <w:rPr>
          <w:color w:val="auto"/>
        </w:rPr>
        <w:t xml:space="preserve">        </w:t>
      </w:r>
      <w:r w:rsidRPr="00081398">
        <w:rPr>
          <w:color w:val="auto"/>
        </w:rPr>
        <w:t>一格滤池检修一格滤池反冲洗时过滤滤速：</w:t>
      </w:r>
      <w:r w:rsidRPr="00081398">
        <w:rPr>
          <w:color w:val="auto"/>
        </w:rPr>
        <w:t>8.42m/h</w:t>
      </w:r>
      <w:r w:rsidRPr="00081398">
        <w:rPr>
          <w:color w:val="auto"/>
        </w:rPr>
        <w:t>。</w:t>
      </w:r>
    </w:p>
    <w:p w:rsidR="004158CE" w:rsidRPr="00081398" w:rsidRDefault="00081398">
      <w:pPr>
        <w:spacing w:beforeLines="0"/>
        <w:ind w:firstLineChars="0" w:firstLine="0"/>
        <w:rPr>
          <w:color w:val="auto"/>
        </w:rPr>
      </w:pPr>
      <w:r w:rsidRPr="00081398">
        <w:rPr>
          <w:color w:val="auto"/>
        </w:rPr>
        <w:t xml:space="preserve">      5</w:t>
      </w:r>
      <w:r w:rsidRPr="00081398">
        <w:rPr>
          <w:color w:val="auto"/>
        </w:rPr>
        <w:t>）滤料：采用石英海砂，滤料层厚</w:t>
      </w:r>
      <w:r w:rsidRPr="00081398">
        <w:rPr>
          <w:color w:val="auto"/>
        </w:rPr>
        <w:t>1.3m</w:t>
      </w:r>
      <w:r w:rsidRPr="00081398">
        <w:rPr>
          <w:color w:val="auto"/>
        </w:rPr>
        <w:t>，滤料粒径</w:t>
      </w:r>
      <w:r w:rsidRPr="00081398">
        <w:rPr>
          <w:color w:val="auto"/>
        </w:rPr>
        <w:t>0.9mm~1.2mm</w:t>
      </w:r>
      <w:r w:rsidRPr="00081398">
        <w:rPr>
          <w:color w:val="auto"/>
        </w:rPr>
        <w:t>，不均匀系数</w:t>
      </w:r>
      <w:r w:rsidRPr="00081398">
        <w:rPr>
          <w:color w:val="auto"/>
        </w:rPr>
        <w:t>1.4</w:t>
      </w:r>
      <w:r w:rsidRPr="00081398">
        <w:rPr>
          <w:color w:val="auto"/>
        </w:rPr>
        <w:t>。垫层滤料粒径</w:t>
      </w:r>
      <w:r w:rsidRPr="00081398">
        <w:rPr>
          <w:color w:val="auto"/>
        </w:rPr>
        <w:t>2~8mm</w:t>
      </w:r>
      <w:r w:rsidRPr="00081398">
        <w:rPr>
          <w:color w:val="auto"/>
        </w:rPr>
        <w:t>，垫层厚度</w:t>
      </w:r>
      <w:r w:rsidRPr="00081398">
        <w:rPr>
          <w:color w:val="auto"/>
        </w:rPr>
        <w:t>0.05m</w:t>
      </w:r>
      <w:r w:rsidRPr="00081398">
        <w:rPr>
          <w:color w:val="auto"/>
        </w:rPr>
        <w:t>。</w:t>
      </w:r>
    </w:p>
    <w:p w:rsidR="004158CE" w:rsidRPr="00081398" w:rsidRDefault="00081398">
      <w:pPr>
        <w:spacing w:beforeLines="0"/>
        <w:ind w:firstLineChars="0" w:firstLine="0"/>
        <w:rPr>
          <w:color w:val="auto"/>
        </w:rPr>
      </w:pPr>
      <w:r w:rsidRPr="00081398">
        <w:rPr>
          <w:color w:val="auto"/>
        </w:rPr>
        <w:lastRenderedPageBreak/>
        <w:t xml:space="preserve">      6</w:t>
      </w:r>
      <w:r w:rsidRPr="00081398">
        <w:rPr>
          <w:color w:val="auto"/>
        </w:rPr>
        <w:t>）滤头：同格滤池所有滤头滤帽或滤柄顶表面在同一水平高程，其误差允许范围应为</w:t>
      </w:r>
      <w:r w:rsidRPr="00081398">
        <w:rPr>
          <w:color w:val="auto"/>
        </w:rPr>
        <w:t>±5mm</w:t>
      </w:r>
      <w:r w:rsidRPr="00081398">
        <w:rPr>
          <w:color w:val="auto"/>
        </w:rPr>
        <w:t>。</w:t>
      </w:r>
    </w:p>
    <w:p w:rsidR="004158CE" w:rsidRPr="00081398" w:rsidRDefault="00081398">
      <w:pPr>
        <w:spacing w:beforeLines="0"/>
        <w:ind w:firstLineChars="0" w:firstLine="0"/>
        <w:rPr>
          <w:color w:val="auto"/>
        </w:rPr>
      </w:pPr>
      <w:r w:rsidRPr="00081398">
        <w:rPr>
          <w:color w:val="auto"/>
        </w:rPr>
        <w:t xml:space="preserve">      7</w:t>
      </w:r>
      <w:r w:rsidRPr="00081398">
        <w:rPr>
          <w:color w:val="auto"/>
        </w:rPr>
        <w:t>）滤板：滤板表面应光滑平整，单块滤板平整度水平误差应小于</w:t>
      </w:r>
      <w:r w:rsidRPr="00081398">
        <w:rPr>
          <w:color w:val="auto"/>
        </w:rPr>
        <w:t>±1mm</w:t>
      </w:r>
      <w:r w:rsidRPr="00081398">
        <w:rPr>
          <w:color w:val="auto"/>
        </w:rPr>
        <w:t>，滤板整个池内板面水平误差应小于</w:t>
      </w:r>
      <w:r w:rsidRPr="00081398">
        <w:rPr>
          <w:color w:val="auto"/>
        </w:rPr>
        <w:t>±3mm</w:t>
      </w:r>
      <w:r w:rsidRPr="00081398">
        <w:rPr>
          <w:color w:val="auto"/>
        </w:rPr>
        <w:t>，梁和螺栓中心线允许误差</w:t>
      </w:r>
      <w:r w:rsidRPr="00081398">
        <w:rPr>
          <w:color w:val="auto"/>
        </w:rPr>
        <w:t>±2mm</w:t>
      </w:r>
      <w:r w:rsidRPr="00081398">
        <w:rPr>
          <w:color w:val="auto"/>
        </w:rPr>
        <w:t>。</w:t>
      </w:r>
      <w:r w:rsidRPr="00081398">
        <w:rPr>
          <w:color w:val="auto"/>
        </w:rPr>
        <w:t xml:space="preserve"> </w:t>
      </w:r>
    </w:p>
    <w:p w:rsidR="004158CE" w:rsidRPr="00081398" w:rsidRDefault="00081398">
      <w:pPr>
        <w:spacing w:beforeLines="0"/>
        <w:ind w:firstLineChars="0" w:firstLine="0"/>
        <w:rPr>
          <w:color w:val="auto"/>
        </w:rPr>
      </w:pPr>
      <w:r w:rsidRPr="00081398">
        <w:rPr>
          <w:color w:val="auto"/>
        </w:rPr>
        <w:t xml:space="preserve">      8</w:t>
      </w:r>
      <w:r w:rsidRPr="00081398">
        <w:rPr>
          <w:color w:val="auto"/>
        </w:rPr>
        <w:t>）反冲洗强度：</w:t>
      </w:r>
    </w:p>
    <w:p w:rsidR="004158CE" w:rsidRPr="00081398" w:rsidRDefault="00081398">
      <w:pPr>
        <w:spacing w:beforeLines="0"/>
        <w:ind w:firstLineChars="0" w:firstLine="0"/>
        <w:rPr>
          <w:color w:val="auto"/>
        </w:rPr>
      </w:pPr>
      <w:r w:rsidRPr="00081398">
        <w:rPr>
          <w:color w:val="auto"/>
        </w:rPr>
        <w:t xml:space="preserve">         </w:t>
      </w:r>
      <w:r w:rsidRPr="00081398">
        <w:rPr>
          <w:color w:val="auto"/>
        </w:rPr>
        <w:t>先气冲洗：冲洗强度：</w:t>
      </w:r>
      <w:r w:rsidRPr="00081398">
        <w:rPr>
          <w:color w:val="auto"/>
        </w:rPr>
        <w:t>15L/</w:t>
      </w:r>
      <w:r w:rsidRPr="00081398">
        <w:rPr>
          <w:color w:val="auto"/>
        </w:rPr>
        <w:t>（</w:t>
      </w:r>
      <w:r w:rsidRPr="00081398">
        <w:rPr>
          <w:color w:val="auto"/>
        </w:rPr>
        <w:t>m2·s</w:t>
      </w:r>
      <w:r w:rsidRPr="00081398">
        <w:rPr>
          <w:color w:val="auto"/>
        </w:rPr>
        <w:t>），气冲冲洗时间：</w:t>
      </w:r>
      <w:r w:rsidRPr="00081398">
        <w:rPr>
          <w:color w:val="auto"/>
        </w:rPr>
        <w:t>2min</w:t>
      </w:r>
      <w:r w:rsidRPr="00081398">
        <w:rPr>
          <w:color w:val="auto"/>
        </w:rPr>
        <w:t>。</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气水同时冲洗：气冲冲洗强度：</w:t>
      </w:r>
      <w:r w:rsidRPr="00081398">
        <w:rPr>
          <w:color w:val="auto"/>
        </w:rPr>
        <w:t>15L/</w:t>
      </w:r>
      <w:r w:rsidRPr="00081398">
        <w:rPr>
          <w:color w:val="auto"/>
        </w:rPr>
        <w:t>（</w:t>
      </w:r>
      <w:r w:rsidRPr="00081398">
        <w:rPr>
          <w:color w:val="auto"/>
        </w:rPr>
        <w:t>m2·s</w:t>
      </w:r>
      <w:r w:rsidRPr="00081398">
        <w:rPr>
          <w:color w:val="auto"/>
        </w:rPr>
        <w:t>），水冲冲洗强度：</w:t>
      </w:r>
      <w:r w:rsidRPr="00081398">
        <w:rPr>
          <w:color w:val="auto"/>
        </w:rPr>
        <w:t>2.5L/</w:t>
      </w:r>
      <w:r w:rsidRPr="00081398">
        <w:rPr>
          <w:color w:val="auto"/>
        </w:rPr>
        <w:t>（</w:t>
      </w:r>
      <w:r w:rsidRPr="00081398">
        <w:rPr>
          <w:color w:val="auto"/>
        </w:rPr>
        <w:t>m2·s</w:t>
      </w:r>
      <w:r w:rsidRPr="00081398">
        <w:rPr>
          <w:color w:val="auto"/>
        </w:rPr>
        <w:t>），气水冲冲洗时间：</w:t>
      </w:r>
      <w:r w:rsidRPr="00081398">
        <w:rPr>
          <w:color w:val="auto"/>
        </w:rPr>
        <w:t>5min</w:t>
      </w:r>
      <w:r w:rsidRPr="00081398">
        <w:rPr>
          <w:color w:val="auto"/>
        </w:rPr>
        <w:t>；</w:t>
      </w:r>
    </w:p>
    <w:p w:rsidR="004158CE" w:rsidRPr="00081398" w:rsidRDefault="00081398">
      <w:pPr>
        <w:spacing w:beforeLines="0"/>
        <w:ind w:firstLineChars="0" w:firstLine="0"/>
        <w:rPr>
          <w:color w:val="auto"/>
        </w:rPr>
      </w:pPr>
      <w:r w:rsidRPr="00081398">
        <w:rPr>
          <w:color w:val="auto"/>
        </w:rPr>
        <w:t xml:space="preserve">         </w:t>
      </w:r>
      <w:r w:rsidRPr="00081398">
        <w:rPr>
          <w:color w:val="auto"/>
        </w:rPr>
        <w:t>后水冲洗：冲洗强度：</w:t>
      </w:r>
      <w:r w:rsidRPr="00081398">
        <w:rPr>
          <w:color w:val="auto"/>
        </w:rPr>
        <w:t>7L/</w:t>
      </w:r>
      <w:r w:rsidRPr="00081398">
        <w:rPr>
          <w:color w:val="auto"/>
        </w:rPr>
        <w:t>（</w:t>
      </w:r>
      <w:r w:rsidRPr="00081398">
        <w:rPr>
          <w:color w:val="auto"/>
        </w:rPr>
        <w:t>m2·s</w:t>
      </w:r>
      <w:r w:rsidRPr="00081398">
        <w:rPr>
          <w:color w:val="auto"/>
        </w:rPr>
        <w:t>），水冲冲洗时间：</w:t>
      </w:r>
      <w:r w:rsidRPr="00081398">
        <w:rPr>
          <w:color w:val="auto"/>
        </w:rPr>
        <w:t>6min</w:t>
      </w:r>
      <w:r w:rsidRPr="00081398">
        <w:rPr>
          <w:color w:val="auto"/>
        </w:rPr>
        <w:t>；</w:t>
      </w:r>
      <w:r w:rsidRPr="00081398">
        <w:rPr>
          <w:color w:val="auto"/>
        </w:rPr>
        <w:t xml:space="preserve"> </w:t>
      </w:r>
    </w:p>
    <w:p w:rsidR="004158CE" w:rsidRPr="00081398" w:rsidRDefault="00081398">
      <w:pPr>
        <w:spacing w:beforeLines="0"/>
        <w:ind w:firstLineChars="0" w:firstLine="0"/>
        <w:rPr>
          <w:color w:val="auto"/>
        </w:rPr>
      </w:pPr>
      <w:r w:rsidRPr="00081398">
        <w:rPr>
          <w:color w:val="auto"/>
        </w:rPr>
        <w:t xml:space="preserve">         </w:t>
      </w:r>
      <w:r w:rsidRPr="00081398">
        <w:rPr>
          <w:color w:val="auto"/>
        </w:rPr>
        <w:t>表面扫洗强度：</w:t>
      </w:r>
      <w:r w:rsidRPr="00081398">
        <w:rPr>
          <w:color w:val="auto"/>
        </w:rPr>
        <w:t>2.2 L/</w:t>
      </w:r>
      <w:r w:rsidRPr="00081398">
        <w:rPr>
          <w:color w:val="auto"/>
        </w:rPr>
        <w:t>（</w:t>
      </w:r>
      <w:r w:rsidRPr="00081398">
        <w:rPr>
          <w:color w:val="auto"/>
        </w:rPr>
        <w:t>m2·s</w:t>
      </w:r>
      <w:r w:rsidRPr="00081398">
        <w:rPr>
          <w:color w:val="auto"/>
        </w:rPr>
        <w:t>）</w:t>
      </w:r>
    </w:p>
    <w:p w:rsidR="004158CE" w:rsidRPr="00081398" w:rsidRDefault="00081398">
      <w:pPr>
        <w:spacing w:beforeLines="0"/>
        <w:ind w:firstLineChars="0" w:firstLine="0"/>
        <w:rPr>
          <w:color w:val="auto"/>
        </w:rPr>
      </w:pPr>
      <w:r w:rsidRPr="00081398">
        <w:rPr>
          <w:color w:val="auto"/>
        </w:rPr>
        <w:t xml:space="preserve">         </w:t>
      </w:r>
      <w:r w:rsidRPr="00081398">
        <w:rPr>
          <w:color w:val="auto"/>
        </w:rPr>
        <w:t>冲洗总历时：</w:t>
      </w:r>
      <w:r w:rsidRPr="00081398">
        <w:rPr>
          <w:color w:val="auto"/>
        </w:rPr>
        <w:t xml:space="preserve">13min   </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 xml:space="preserve"> </w:t>
      </w:r>
      <w:r w:rsidRPr="00081398">
        <w:rPr>
          <w:rFonts w:ascii="Times New Roman" w:hAnsi="Times New Roman" w:cs="Times New Roman"/>
          <w:color w:val="auto"/>
        </w:rPr>
        <w:t>清水池（</w:t>
      </w:r>
      <w:r w:rsidRPr="00081398">
        <w:rPr>
          <w:rFonts w:ascii="Times New Roman" w:hAnsi="Times New Roman" w:cs="Times New Roman"/>
          <w:color w:val="auto"/>
        </w:rPr>
        <w:t>A\B</w:t>
      </w:r>
      <w:r w:rsidRPr="00081398">
        <w:rPr>
          <w:rFonts w:ascii="Times New Roman" w:hAnsi="Times New Roman" w:cs="Times New Roman"/>
          <w:color w:val="auto"/>
        </w:rPr>
        <w:t>）</w:t>
      </w:r>
    </w:p>
    <w:p w:rsidR="004158CE" w:rsidRPr="00081398" w:rsidRDefault="00081398">
      <w:pPr>
        <w:spacing w:beforeLines="0"/>
        <w:ind w:firstLineChars="0" w:firstLine="0"/>
        <w:rPr>
          <w:color w:val="auto"/>
        </w:rPr>
      </w:pPr>
      <w:r w:rsidRPr="00081398">
        <w:rPr>
          <w:color w:val="auto"/>
        </w:rPr>
        <w:t xml:space="preserve">      </w:t>
      </w:r>
      <w:r w:rsidRPr="00081398">
        <w:rPr>
          <w:color w:val="auto"/>
        </w:rPr>
        <w:t>本项目共需建设清水池</w:t>
      </w:r>
      <w:r w:rsidRPr="00081398">
        <w:rPr>
          <w:color w:val="auto"/>
        </w:rPr>
        <w:t>3</w:t>
      </w:r>
      <w:r w:rsidRPr="00081398">
        <w:rPr>
          <w:color w:val="auto"/>
        </w:rPr>
        <w:t>座，本阶段建设其中</w:t>
      </w:r>
      <w:r w:rsidRPr="00081398">
        <w:rPr>
          <w:color w:val="auto"/>
        </w:rPr>
        <w:t>2</w:t>
      </w:r>
      <w:r w:rsidRPr="00081398">
        <w:rPr>
          <w:color w:val="auto"/>
        </w:rPr>
        <w:t>座，分别为</w:t>
      </w:r>
      <w:r w:rsidRPr="00081398">
        <w:rPr>
          <w:color w:val="auto"/>
        </w:rPr>
        <w:t>A\B</w:t>
      </w:r>
      <w:r w:rsidRPr="00081398">
        <w:rPr>
          <w:color w:val="auto"/>
        </w:rPr>
        <w:t>池。</w:t>
      </w:r>
    </w:p>
    <w:p w:rsidR="004158CE" w:rsidRPr="00081398" w:rsidRDefault="00081398">
      <w:pPr>
        <w:spacing w:beforeLines="0"/>
        <w:ind w:firstLineChars="0" w:firstLine="0"/>
        <w:rPr>
          <w:color w:val="auto"/>
        </w:rPr>
      </w:pPr>
      <w:r w:rsidRPr="00081398">
        <w:rPr>
          <w:color w:val="auto"/>
        </w:rPr>
        <w:t xml:space="preserve">      </w:t>
      </w:r>
      <w:r w:rsidRPr="00081398">
        <w:rPr>
          <w:color w:val="auto"/>
        </w:rPr>
        <w:t>平面尺寸为：</w:t>
      </w:r>
      <w:r w:rsidRPr="00081398">
        <w:rPr>
          <w:color w:val="auto"/>
        </w:rPr>
        <w:t>69.20×80.6m,</w:t>
      </w:r>
      <w:r w:rsidRPr="00081398">
        <w:rPr>
          <w:color w:val="auto"/>
        </w:rPr>
        <w:t>单座有效调节容积约</w:t>
      </w:r>
      <w:r w:rsidRPr="00081398">
        <w:rPr>
          <w:color w:val="auto"/>
        </w:rPr>
        <w:t>21500</w:t>
      </w:r>
      <w:r w:rsidRPr="00081398">
        <w:rPr>
          <w:color w:val="auto"/>
        </w:rPr>
        <w:t>立方米。</w:t>
      </w:r>
      <w:r w:rsidRPr="00081398">
        <w:rPr>
          <w:color w:val="auto"/>
        </w:rPr>
        <w:t xml:space="preserve">  </w:t>
      </w:r>
    </w:p>
    <w:p w:rsidR="004158CE" w:rsidRPr="00081398" w:rsidRDefault="00081398">
      <w:pPr>
        <w:pStyle w:val="1"/>
        <w:numPr>
          <w:ilvl w:val="0"/>
          <w:numId w:val="3"/>
        </w:numPr>
        <w:rPr>
          <w:rFonts w:ascii="Times New Roman" w:hAnsi="Times New Roman" w:cs="Times New Roman"/>
          <w:color w:val="auto"/>
        </w:rPr>
      </w:pPr>
      <w:bookmarkStart w:id="26" w:name="_Toc13381"/>
      <w:bookmarkStart w:id="27" w:name="_Toc106277859"/>
      <w:bookmarkStart w:id="28" w:name="_Toc149223315"/>
      <w:r w:rsidRPr="00081398">
        <w:rPr>
          <w:rFonts w:ascii="Times New Roman" w:hAnsi="Times New Roman" w:cs="Times New Roman"/>
          <w:color w:val="auto"/>
        </w:rPr>
        <w:t>一般技术要求</w:t>
      </w:r>
      <w:bookmarkEnd w:id="26"/>
      <w:bookmarkEnd w:id="27"/>
      <w:bookmarkEnd w:id="28"/>
    </w:p>
    <w:p w:rsidR="004158CE" w:rsidRPr="00081398" w:rsidRDefault="00081398">
      <w:pPr>
        <w:pStyle w:val="2"/>
        <w:numPr>
          <w:ilvl w:val="1"/>
          <w:numId w:val="3"/>
        </w:numPr>
        <w:rPr>
          <w:rFonts w:ascii="Times New Roman" w:hAnsi="Times New Roman" w:cs="Times New Roman"/>
          <w:color w:val="auto"/>
        </w:rPr>
      </w:pPr>
      <w:bookmarkStart w:id="29" w:name="_Toc243381876"/>
      <w:bookmarkStart w:id="30" w:name="_Toc231633247"/>
      <w:bookmarkStart w:id="31" w:name="_Toc27235"/>
      <w:bookmarkStart w:id="32" w:name="_Toc149223316"/>
      <w:bookmarkStart w:id="33" w:name="_Toc106277860"/>
      <w:bookmarkStart w:id="34" w:name="_Toc243823394"/>
      <w:bookmarkStart w:id="35" w:name="_Toc82235101"/>
      <w:r w:rsidRPr="00081398">
        <w:rPr>
          <w:rFonts w:ascii="Times New Roman" w:hAnsi="Times New Roman" w:cs="Times New Roman"/>
          <w:color w:val="auto"/>
        </w:rPr>
        <w:t>参考标准</w:t>
      </w:r>
      <w:bookmarkEnd w:id="29"/>
      <w:bookmarkEnd w:id="30"/>
      <w:bookmarkEnd w:id="31"/>
      <w:bookmarkEnd w:id="32"/>
      <w:bookmarkEnd w:id="33"/>
      <w:bookmarkEnd w:id="34"/>
      <w:bookmarkEnd w:id="35"/>
    </w:p>
    <w:p w:rsidR="004158CE" w:rsidRPr="00081398" w:rsidRDefault="00081398">
      <w:pPr>
        <w:spacing w:before="163"/>
        <w:ind w:firstLine="480"/>
        <w:rPr>
          <w:color w:val="auto"/>
        </w:rPr>
      </w:pPr>
      <w:r w:rsidRPr="00081398">
        <w:rPr>
          <w:color w:val="auto"/>
        </w:rPr>
        <w:t>本合同应按有关质量标准、测试程序和规则实施。这些通称为参考标准，发包人应熟悉这些标准的所有要求，如果所采用的标准高于或等于标书中所列的标准，那么这些标准应该是可以接受的。</w:t>
      </w:r>
    </w:p>
    <w:p w:rsidR="004158CE" w:rsidRPr="00081398" w:rsidRDefault="00081398">
      <w:pPr>
        <w:pStyle w:val="3"/>
        <w:numPr>
          <w:ilvl w:val="2"/>
          <w:numId w:val="3"/>
        </w:numPr>
        <w:rPr>
          <w:rFonts w:ascii="Times New Roman" w:hAnsi="Times New Roman" w:cs="Times New Roman"/>
          <w:color w:val="auto"/>
        </w:rPr>
      </w:pPr>
      <w:bookmarkStart w:id="36" w:name="_Toc83395736"/>
      <w:bookmarkStart w:id="37" w:name="_Toc106277861"/>
      <w:bookmarkStart w:id="38" w:name="_Toc243381877"/>
      <w:bookmarkStart w:id="39" w:name="_Toc243823395"/>
      <w:bookmarkStart w:id="40" w:name="_Toc149223317"/>
      <w:bookmarkStart w:id="41" w:name="_Toc7930"/>
      <w:bookmarkStart w:id="42" w:name="_Toc231633248"/>
      <w:r w:rsidRPr="00081398">
        <w:rPr>
          <w:rFonts w:ascii="Times New Roman" w:hAnsi="Times New Roman" w:cs="Times New Roman"/>
          <w:color w:val="auto"/>
        </w:rPr>
        <w:t>参考标准缩写</w:t>
      </w:r>
      <w:bookmarkEnd w:id="36"/>
      <w:bookmarkEnd w:id="37"/>
      <w:bookmarkEnd w:id="38"/>
      <w:bookmarkEnd w:id="39"/>
      <w:bookmarkEnd w:id="40"/>
      <w:bookmarkEnd w:id="41"/>
      <w:bookmarkEnd w:id="42"/>
    </w:p>
    <w:p w:rsidR="004158CE" w:rsidRPr="00081398" w:rsidRDefault="00081398">
      <w:pPr>
        <w:pStyle w:val="aff"/>
        <w:ind w:firstLine="480"/>
      </w:pPr>
      <w:r w:rsidRPr="00081398">
        <w:t>无论用于何处，下列缩写的含义为：</w:t>
      </w:r>
    </w:p>
    <w:p w:rsidR="004158CE" w:rsidRPr="00081398" w:rsidRDefault="00081398">
      <w:pPr>
        <w:pStyle w:val="aff"/>
        <w:ind w:firstLine="480"/>
      </w:pPr>
      <w:r w:rsidRPr="00081398">
        <w:t>ACI —</w:t>
      </w:r>
      <w:r w:rsidRPr="00081398">
        <w:tab/>
        <w:t xml:space="preserve">  </w:t>
      </w:r>
      <w:r w:rsidRPr="00081398">
        <w:t>美国砼协会</w:t>
      </w:r>
    </w:p>
    <w:p w:rsidR="004158CE" w:rsidRPr="00081398" w:rsidRDefault="00081398">
      <w:pPr>
        <w:pStyle w:val="aff"/>
        <w:ind w:firstLine="480"/>
      </w:pPr>
      <w:r w:rsidRPr="00081398">
        <w:t>AFBMA —</w:t>
      </w:r>
      <w:r w:rsidRPr="00081398">
        <w:tab/>
      </w:r>
      <w:r w:rsidRPr="00081398">
        <w:t>抗磨轴承厂商协会</w:t>
      </w:r>
      <w:r w:rsidRPr="00081398">
        <w:t>[</w:t>
      </w:r>
      <w:r w:rsidRPr="00081398">
        <w:t>美</w:t>
      </w:r>
      <w:r w:rsidRPr="00081398">
        <w:t>]</w:t>
      </w:r>
    </w:p>
    <w:p w:rsidR="004158CE" w:rsidRPr="00081398" w:rsidRDefault="00081398">
      <w:pPr>
        <w:pStyle w:val="aff"/>
        <w:ind w:firstLine="480"/>
      </w:pPr>
      <w:r w:rsidRPr="00081398">
        <w:t>AGMA</w:t>
      </w:r>
      <w:r w:rsidRPr="00081398">
        <w:tab/>
        <w:t>—</w:t>
      </w:r>
      <w:r w:rsidRPr="00081398">
        <w:tab/>
      </w:r>
      <w:r w:rsidRPr="00081398">
        <w:t>美国齿轮制造商协会</w:t>
      </w:r>
    </w:p>
    <w:p w:rsidR="004158CE" w:rsidRPr="00081398" w:rsidRDefault="00081398">
      <w:pPr>
        <w:pStyle w:val="aff"/>
        <w:ind w:firstLine="480"/>
      </w:pPr>
      <w:bookmarkStart w:id="43" w:name="_Hlt19446220"/>
      <w:bookmarkEnd w:id="43"/>
      <w:r w:rsidRPr="00081398">
        <w:t xml:space="preserve">AIEE  — </w:t>
      </w:r>
      <w:r w:rsidRPr="00081398">
        <w:t>美国电气工程师协会</w:t>
      </w:r>
    </w:p>
    <w:p w:rsidR="004158CE" w:rsidRPr="00081398" w:rsidRDefault="00081398">
      <w:pPr>
        <w:pStyle w:val="aff"/>
        <w:ind w:firstLine="480"/>
      </w:pPr>
      <w:r w:rsidRPr="00081398">
        <w:lastRenderedPageBreak/>
        <w:t>AISC  —</w:t>
      </w:r>
      <w:r w:rsidRPr="00081398">
        <w:tab/>
      </w:r>
      <w:r w:rsidRPr="00081398">
        <w:t>美国钢结构学会</w:t>
      </w:r>
    </w:p>
    <w:p w:rsidR="004158CE" w:rsidRPr="00081398" w:rsidRDefault="00081398">
      <w:pPr>
        <w:pStyle w:val="aff"/>
        <w:ind w:firstLine="480"/>
      </w:pPr>
      <w:r w:rsidRPr="00081398">
        <w:t>AISI  —</w:t>
      </w:r>
      <w:r w:rsidRPr="00081398">
        <w:tab/>
      </w:r>
      <w:r w:rsidRPr="00081398">
        <w:t>美国钢铁学会</w:t>
      </w:r>
    </w:p>
    <w:p w:rsidR="004158CE" w:rsidRPr="00081398" w:rsidRDefault="00081398">
      <w:pPr>
        <w:pStyle w:val="aff"/>
        <w:ind w:firstLine="480"/>
      </w:pPr>
      <w:r w:rsidRPr="00081398">
        <w:t>ANSI  —</w:t>
      </w:r>
      <w:r w:rsidRPr="00081398">
        <w:tab/>
      </w:r>
      <w:r w:rsidRPr="00081398">
        <w:t>美国国家标准化协会</w:t>
      </w:r>
    </w:p>
    <w:p w:rsidR="004158CE" w:rsidRPr="00081398" w:rsidRDefault="00081398">
      <w:pPr>
        <w:pStyle w:val="aff"/>
        <w:ind w:firstLine="480"/>
      </w:pPr>
      <w:r w:rsidRPr="00081398">
        <w:t>API  —</w:t>
      </w:r>
      <w:r w:rsidRPr="00081398">
        <w:tab/>
      </w:r>
      <w:r w:rsidRPr="00081398">
        <w:t>美国石油协会</w:t>
      </w:r>
    </w:p>
    <w:p w:rsidR="004158CE" w:rsidRPr="00081398" w:rsidRDefault="00081398">
      <w:pPr>
        <w:pStyle w:val="aff"/>
        <w:ind w:firstLine="480"/>
      </w:pPr>
      <w:r w:rsidRPr="00081398">
        <w:t>ASA  —</w:t>
      </w:r>
      <w:r w:rsidRPr="00081398">
        <w:tab/>
      </w:r>
      <w:r w:rsidRPr="00081398">
        <w:t>美国标准协会</w:t>
      </w:r>
    </w:p>
    <w:p w:rsidR="004158CE" w:rsidRPr="00081398" w:rsidRDefault="00081398">
      <w:pPr>
        <w:pStyle w:val="aff"/>
        <w:ind w:firstLine="480"/>
      </w:pPr>
      <w:r w:rsidRPr="00081398">
        <w:t>ASTM  —</w:t>
      </w:r>
      <w:r w:rsidRPr="00081398">
        <w:tab/>
      </w:r>
      <w:r w:rsidRPr="00081398">
        <w:t>美国材料试验协会</w:t>
      </w:r>
    </w:p>
    <w:p w:rsidR="004158CE" w:rsidRPr="00081398" w:rsidRDefault="00081398">
      <w:pPr>
        <w:pStyle w:val="aff"/>
        <w:ind w:firstLine="480"/>
      </w:pPr>
      <w:r w:rsidRPr="00081398">
        <w:t>ASME  —</w:t>
      </w:r>
      <w:r w:rsidRPr="00081398">
        <w:tab/>
      </w:r>
      <w:r w:rsidRPr="00081398">
        <w:t>美国机械工程师协会</w:t>
      </w:r>
    </w:p>
    <w:p w:rsidR="004158CE" w:rsidRPr="00081398" w:rsidRDefault="00081398">
      <w:pPr>
        <w:pStyle w:val="aff"/>
        <w:ind w:firstLine="480"/>
      </w:pPr>
      <w:r w:rsidRPr="00081398">
        <w:t>AWS   —</w:t>
      </w:r>
      <w:r w:rsidRPr="00081398">
        <w:tab/>
      </w:r>
      <w:r w:rsidRPr="00081398">
        <w:t>美国焊接学会</w:t>
      </w:r>
    </w:p>
    <w:p w:rsidR="004158CE" w:rsidRPr="00081398" w:rsidRDefault="00081398">
      <w:pPr>
        <w:pStyle w:val="aff"/>
        <w:ind w:firstLine="480"/>
      </w:pPr>
      <w:r w:rsidRPr="00081398">
        <w:t>AWWA  —</w:t>
      </w:r>
      <w:r w:rsidRPr="00081398">
        <w:tab/>
      </w:r>
      <w:r w:rsidRPr="00081398">
        <w:t>美国自来水厂协会</w:t>
      </w:r>
    </w:p>
    <w:p w:rsidR="004158CE" w:rsidRPr="00081398" w:rsidRDefault="00081398">
      <w:pPr>
        <w:pStyle w:val="aff"/>
        <w:ind w:firstLine="480"/>
      </w:pPr>
      <w:r w:rsidRPr="00081398">
        <w:t xml:space="preserve">AS  —  </w:t>
      </w:r>
      <w:r w:rsidRPr="00081398">
        <w:t>澳大利亚标准委员会</w:t>
      </w:r>
    </w:p>
    <w:p w:rsidR="004158CE" w:rsidRPr="00081398" w:rsidRDefault="00081398">
      <w:pPr>
        <w:pStyle w:val="aff"/>
        <w:ind w:firstLine="480"/>
      </w:pPr>
      <w:r w:rsidRPr="00081398">
        <w:t>DIN  —</w:t>
      </w:r>
      <w:r w:rsidRPr="00081398">
        <w:tab/>
      </w:r>
      <w:r w:rsidRPr="00081398">
        <w:t>德国工业标准</w:t>
      </w:r>
    </w:p>
    <w:p w:rsidR="004158CE" w:rsidRPr="00081398" w:rsidRDefault="00081398">
      <w:pPr>
        <w:pStyle w:val="aff"/>
        <w:ind w:firstLine="480"/>
      </w:pPr>
      <w:r w:rsidRPr="00081398">
        <w:t>HI  —</w:t>
      </w:r>
      <w:r w:rsidRPr="00081398">
        <w:tab/>
      </w:r>
      <w:r w:rsidRPr="00081398">
        <w:t>水利协会（美国）</w:t>
      </w:r>
    </w:p>
    <w:p w:rsidR="004158CE" w:rsidRPr="00081398" w:rsidRDefault="00081398">
      <w:pPr>
        <w:pStyle w:val="aff"/>
        <w:ind w:firstLine="480"/>
      </w:pPr>
      <w:r w:rsidRPr="00081398">
        <w:t>IEC  —</w:t>
      </w:r>
      <w:r w:rsidRPr="00081398">
        <w:tab/>
      </w:r>
      <w:r w:rsidRPr="00081398">
        <w:t>国际电工委员会</w:t>
      </w:r>
    </w:p>
    <w:p w:rsidR="004158CE" w:rsidRPr="00081398" w:rsidRDefault="00081398">
      <w:pPr>
        <w:pStyle w:val="aff"/>
        <w:ind w:firstLine="480"/>
      </w:pPr>
      <w:r w:rsidRPr="00081398">
        <w:t>IEE  —</w:t>
      </w:r>
      <w:r w:rsidRPr="00081398">
        <w:tab/>
      </w:r>
      <w:r w:rsidRPr="00081398">
        <w:t>（英国）电气工程师协会</w:t>
      </w:r>
    </w:p>
    <w:p w:rsidR="004158CE" w:rsidRPr="00081398" w:rsidRDefault="00081398">
      <w:pPr>
        <w:pStyle w:val="aff"/>
        <w:ind w:firstLine="480"/>
      </w:pPr>
      <w:r w:rsidRPr="00081398">
        <w:t>ISO  —</w:t>
      </w:r>
      <w:r w:rsidRPr="00081398">
        <w:tab/>
      </w:r>
      <w:r w:rsidRPr="00081398">
        <w:t>国际标准化组织</w:t>
      </w:r>
    </w:p>
    <w:p w:rsidR="004158CE" w:rsidRPr="00081398" w:rsidRDefault="00081398">
      <w:pPr>
        <w:pStyle w:val="aff"/>
        <w:ind w:firstLine="480"/>
      </w:pPr>
      <w:r w:rsidRPr="00081398">
        <w:t xml:space="preserve">NEC  — </w:t>
      </w:r>
      <w:r w:rsidRPr="00081398">
        <w:t>美国全国电气规程</w:t>
      </w:r>
    </w:p>
    <w:p w:rsidR="004158CE" w:rsidRPr="00081398" w:rsidRDefault="00081398">
      <w:pPr>
        <w:pStyle w:val="aff"/>
        <w:ind w:firstLine="480"/>
      </w:pPr>
      <w:r w:rsidRPr="00081398">
        <w:t>NEMA</w:t>
      </w:r>
      <w:r w:rsidRPr="00081398">
        <w:tab/>
        <w:t>—</w:t>
      </w:r>
      <w:r w:rsidRPr="00081398">
        <w:tab/>
      </w:r>
      <w:r w:rsidRPr="00081398">
        <w:t>美国电气制造者协会</w:t>
      </w:r>
    </w:p>
    <w:p w:rsidR="004158CE" w:rsidRPr="00081398" w:rsidRDefault="00081398">
      <w:pPr>
        <w:pStyle w:val="aff"/>
        <w:ind w:firstLine="480"/>
      </w:pPr>
      <w:r w:rsidRPr="00081398">
        <w:t>UL</w:t>
      </w:r>
      <w:r w:rsidRPr="00081398">
        <w:tab/>
        <w:t>—</w:t>
      </w:r>
      <w:r w:rsidRPr="00081398">
        <w:tab/>
      </w:r>
      <w:r w:rsidRPr="00081398">
        <w:t>美国保险商实验所</w:t>
      </w:r>
    </w:p>
    <w:p w:rsidR="004158CE" w:rsidRPr="00081398" w:rsidRDefault="00081398">
      <w:pPr>
        <w:pStyle w:val="aff"/>
        <w:ind w:firstLine="480"/>
      </w:pPr>
      <w:r w:rsidRPr="00081398">
        <w:t>GB</w:t>
      </w:r>
      <w:r w:rsidRPr="00081398">
        <w:tab/>
        <w:t>—</w:t>
      </w:r>
      <w:r w:rsidRPr="00081398">
        <w:tab/>
      </w:r>
      <w:r w:rsidRPr="00081398">
        <w:t>中国国家标准</w:t>
      </w:r>
    </w:p>
    <w:p w:rsidR="004158CE" w:rsidRPr="00081398" w:rsidRDefault="00081398">
      <w:pPr>
        <w:pStyle w:val="aff"/>
        <w:ind w:firstLine="480"/>
      </w:pPr>
      <w:r w:rsidRPr="00081398">
        <w:t>GBJ —</w:t>
      </w:r>
      <w:r w:rsidRPr="00081398">
        <w:tab/>
      </w:r>
      <w:r w:rsidRPr="00081398">
        <w:t>中国国家工程建设标准</w:t>
      </w:r>
    </w:p>
    <w:p w:rsidR="004158CE" w:rsidRPr="00081398" w:rsidRDefault="00081398">
      <w:pPr>
        <w:pStyle w:val="aff"/>
        <w:ind w:firstLine="480"/>
      </w:pPr>
      <w:r w:rsidRPr="00081398">
        <w:t xml:space="preserve">BJG — </w:t>
      </w:r>
      <w:r w:rsidRPr="00081398">
        <w:t>中国建设部部颁标准</w:t>
      </w:r>
    </w:p>
    <w:p w:rsidR="004158CE" w:rsidRPr="00081398" w:rsidRDefault="00081398">
      <w:pPr>
        <w:pStyle w:val="aff"/>
        <w:ind w:firstLine="480"/>
      </w:pPr>
      <w:r w:rsidRPr="00081398">
        <w:t>HG</w:t>
      </w:r>
      <w:r w:rsidRPr="00081398">
        <w:tab/>
        <w:t xml:space="preserve"> —</w:t>
      </w:r>
      <w:r w:rsidRPr="00081398">
        <w:tab/>
      </w:r>
      <w:r w:rsidRPr="00081398">
        <w:t>中国化学部部颁标准</w:t>
      </w:r>
    </w:p>
    <w:p w:rsidR="004158CE" w:rsidRPr="00081398" w:rsidRDefault="00081398">
      <w:pPr>
        <w:pStyle w:val="aff"/>
        <w:ind w:firstLine="480"/>
      </w:pPr>
      <w:r w:rsidRPr="00081398">
        <w:t>JB</w:t>
      </w:r>
      <w:r w:rsidRPr="00081398">
        <w:tab/>
        <w:t>—</w:t>
      </w:r>
      <w:r w:rsidRPr="00081398">
        <w:tab/>
      </w:r>
      <w:r w:rsidRPr="00081398">
        <w:t>中国机械工业部部颁标准</w:t>
      </w:r>
    </w:p>
    <w:p w:rsidR="004158CE" w:rsidRPr="00081398" w:rsidRDefault="00081398">
      <w:pPr>
        <w:pStyle w:val="aff"/>
        <w:ind w:firstLine="480"/>
      </w:pPr>
      <w:r w:rsidRPr="00081398">
        <w:t>JC</w:t>
      </w:r>
      <w:r w:rsidRPr="00081398">
        <w:tab/>
        <w:t>—</w:t>
      </w:r>
      <w:r w:rsidRPr="00081398">
        <w:tab/>
      </w:r>
      <w:r w:rsidRPr="00081398">
        <w:t>中国建筑材料总局标准</w:t>
      </w:r>
    </w:p>
    <w:p w:rsidR="004158CE" w:rsidRPr="00081398" w:rsidRDefault="00081398">
      <w:pPr>
        <w:pStyle w:val="aff"/>
        <w:ind w:firstLine="480"/>
      </w:pPr>
      <w:r w:rsidRPr="00081398">
        <w:t>JGJ  —</w:t>
      </w:r>
      <w:r w:rsidRPr="00081398">
        <w:t>中国城乡建设和环保部部颁标准</w:t>
      </w:r>
    </w:p>
    <w:p w:rsidR="004158CE" w:rsidRPr="00081398" w:rsidRDefault="00081398">
      <w:pPr>
        <w:pStyle w:val="aff"/>
        <w:ind w:firstLine="480"/>
      </w:pPr>
      <w:r w:rsidRPr="00081398">
        <w:t xml:space="preserve">SDZ  — </w:t>
      </w:r>
      <w:r w:rsidRPr="00081398">
        <w:t>水电部部颁规定</w:t>
      </w:r>
    </w:p>
    <w:p w:rsidR="004158CE" w:rsidRPr="00081398" w:rsidRDefault="00081398">
      <w:pPr>
        <w:pStyle w:val="aff"/>
        <w:ind w:firstLine="480"/>
      </w:pPr>
      <w:r w:rsidRPr="00081398">
        <w:lastRenderedPageBreak/>
        <w:t>SLJ  —</w:t>
      </w:r>
      <w:r w:rsidRPr="00081398">
        <w:t>中国水利部部颁标准</w:t>
      </w:r>
    </w:p>
    <w:p w:rsidR="004158CE" w:rsidRPr="00081398" w:rsidRDefault="00081398">
      <w:pPr>
        <w:pStyle w:val="aff"/>
        <w:ind w:firstLine="480"/>
      </w:pPr>
      <w:r w:rsidRPr="00081398">
        <w:t>TJ</w:t>
      </w:r>
      <w:r w:rsidRPr="00081398">
        <w:tab/>
        <w:t xml:space="preserve"> —</w:t>
      </w:r>
      <w:r w:rsidRPr="00081398">
        <w:tab/>
      </w:r>
      <w:r w:rsidRPr="00081398">
        <w:t>中国国家建筑委员会标准</w:t>
      </w:r>
    </w:p>
    <w:p w:rsidR="004158CE" w:rsidRPr="00081398" w:rsidRDefault="00081398">
      <w:pPr>
        <w:pStyle w:val="aff"/>
        <w:ind w:firstLine="480"/>
      </w:pPr>
      <w:r w:rsidRPr="00081398">
        <w:t xml:space="preserve">YB — </w:t>
      </w:r>
      <w:r w:rsidRPr="00081398">
        <w:t>中国冶金部部颁标准</w:t>
      </w:r>
    </w:p>
    <w:p w:rsidR="004158CE" w:rsidRPr="00081398" w:rsidRDefault="00081398">
      <w:pPr>
        <w:pStyle w:val="aff"/>
        <w:ind w:firstLine="480"/>
      </w:pPr>
      <w:r w:rsidRPr="00081398">
        <w:t xml:space="preserve">ZBG — </w:t>
      </w:r>
      <w:r w:rsidRPr="00081398">
        <w:t>中国材料学行业标准</w:t>
      </w:r>
    </w:p>
    <w:p w:rsidR="004158CE" w:rsidRPr="00081398" w:rsidRDefault="00081398">
      <w:pPr>
        <w:pStyle w:val="aff"/>
        <w:ind w:firstLine="480"/>
      </w:pPr>
      <w:r w:rsidRPr="00081398">
        <w:t xml:space="preserve">CECS  — </w:t>
      </w:r>
      <w:r w:rsidRPr="00081398">
        <w:t>中国工程建设标准化协会</w:t>
      </w:r>
    </w:p>
    <w:p w:rsidR="004158CE" w:rsidRPr="00081398" w:rsidRDefault="00081398">
      <w:pPr>
        <w:pStyle w:val="aff"/>
        <w:ind w:firstLine="480"/>
      </w:pPr>
      <w:r w:rsidRPr="00081398">
        <w:t>BS</w:t>
      </w:r>
      <w:r w:rsidRPr="00081398">
        <w:tab/>
        <w:t xml:space="preserve">  —</w:t>
      </w:r>
      <w:r w:rsidRPr="00081398">
        <w:tab/>
      </w:r>
      <w:r w:rsidRPr="00081398">
        <w:t>英国标准化协会颁布的英国标准</w:t>
      </w:r>
    </w:p>
    <w:p w:rsidR="004158CE" w:rsidRPr="00081398" w:rsidRDefault="00081398">
      <w:pPr>
        <w:pStyle w:val="aff"/>
        <w:ind w:firstLine="480"/>
      </w:pPr>
      <w:r w:rsidRPr="00081398">
        <w:t>CP</w:t>
      </w:r>
      <w:r w:rsidRPr="00081398">
        <w:tab/>
        <w:t xml:space="preserve">  —</w:t>
      </w:r>
      <w:r w:rsidRPr="00081398">
        <w:tab/>
      </w:r>
      <w:r w:rsidRPr="00081398">
        <w:t>英国标准化协会颁布的实施标准</w:t>
      </w:r>
    </w:p>
    <w:p w:rsidR="004158CE" w:rsidRPr="00081398" w:rsidRDefault="00081398">
      <w:pPr>
        <w:pStyle w:val="aff"/>
        <w:ind w:firstLine="480"/>
      </w:pPr>
      <w:r w:rsidRPr="00081398">
        <w:t>EN</w:t>
      </w:r>
      <w:r w:rsidRPr="00081398">
        <w:tab/>
        <w:t xml:space="preserve">  —</w:t>
      </w:r>
      <w:r w:rsidRPr="00081398">
        <w:tab/>
      </w:r>
      <w:r w:rsidRPr="00081398">
        <w:t>欧洲标准化委员会颁布的欧洲标准</w:t>
      </w:r>
    </w:p>
    <w:p w:rsidR="004158CE" w:rsidRPr="00081398" w:rsidRDefault="00081398">
      <w:pPr>
        <w:pStyle w:val="aff"/>
        <w:ind w:firstLine="480"/>
      </w:pPr>
      <w:r w:rsidRPr="00081398">
        <w:t xml:space="preserve">JIS  —   </w:t>
      </w:r>
      <w:r w:rsidRPr="00081398">
        <w:t>日本工业标准</w:t>
      </w:r>
    </w:p>
    <w:p w:rsidR="004158CE" w:rsidRPr="00081398" w:rsidRDefault="00081398">
      <w:pPr>
        <w:pStyle w:val="aff"/>
        <w:ind w:firstLine="480"/>
      </w:pPr>
      <w:r w:rsidRPr="00081398">
        <w:t xml:space="preserve">IP  — </w:t>
      </w:r>
      <w:r w:rsidRPr="00081398">
        <w:t>国际防护等级</w:t>
      </w:r>
    </w:p>
    <w:p w:rsidR="004158CE" w:rsidRPr="00081398" w:rsidRDefault="00081398">
      <w:pPr>
        <w:pStyle w:val="aff"/>
        <w:ind w:firstLine="480"/>
      </w:pPr>
      <w:r w:rsidRPr="00081398">
        <w:t>SI  —</w:t>
      </w:r>
      <w:r w:rsidRPr="00081398">
        <w:tab/>
        <w:t xml:space="preserve"> </w:t>
      </w:r>
      <w:r w:rsidRPr="00081398">
        <w:t>国际单位制</w:t>
      </w:r>
    </w:p>
    <w:p w:rsidR="004158CE" w:rsidRPr="00081398" w:rsidRDefault="00081398">
      <w:pPr>
        <w:pStyle w:val="aff"/>
        <w:ind w:firstLine="480"/>
      </w:pPr>
      <w:r w:rsidRPr="00081398">
        <w:t>除非另有规定，否则，安装工作应该遵守所有在招标时有效的强制性规定、以</w:t>
      </w:r>
      <w:r w:rsidRPr="00081398">
        <w:t>S</w:t>
      </w:r>
      <w:r w:rsidRPr="00081398">
        <w:t>，</w:t>
      </w:r>
      <w:r w:rsidRPr="00081398">
        <w:t>G</w:t>
      </w:r>
      <w:r w:rsidRPr="00081398">
        <w:t>，</w:t>
      </w:r>
      <w:r w:rsidRPr="00081398">
        <w:t>ZQ</w:t>
      </w:r>
      <w:r w:rsidRPr="00081398">
        <w:t>，</w:t>
      </w:r>
      <w:r w:rsidRPr="00081398">
        <w:t>DBJT</w:t>
      </w:r>
      <w:r w:rsidRPr="00081398">
        <w:t>，</w:t>
      </w:r>
      <w:r w:rsidRPr="00081398">
        <w:t>CG</w:t>
      </w:r>
      <w:r w:rsidRPr="00081398">
        <w:t>，</w:t>
      </w:r>
      <w:r w:rsidRPr="00081398">
        <w:t>DJ</w:t>
      </w:r>
      <w:r w:rsidRPr="00081398">
        <w:t>等打头的中国其它标准设计和施工方法、以及在文字上或图纸中所提到的施工方法。这些规定和方法，应该包括但不仅仅局限于：</w:t>
      </w:r>
    </w:p>
    <w:p w:rsidR="004158CE" w:rsidRPr="00081398" w:rsidRDefault="00081398">
      <w:pPr>
        <w:pStyle w:val="aff"/>
        <w:ind w:firstLine="480"/>
      </w:pPr>
      <w:r w:rsidRPr="00081398">
        <w:t>国际标准化组织（</w:t>
      </w:r>
      <w:r w:rsidRPr="00081398">
        <w:t>ISO</w:t>
      </w:r>
      <w:r w:rsidRPr="00081398">
        <w:t>）；</w:t>
      </w:r>
    </w:p>
    <w:p w:rsidR="004158CE" w:rsidRPr="00081398" w:rsidRDefault="00081398">
      <w:pPr>
        <w:pStyle w:val="aff"/>
        <w:ind w:firstLine="480"/>
      </w:pPr>
      <w:r w:rsidRPr="00081398">
        <w:t>国际电工委员会（</w:t>
      </w:r>
      <w:r w:rsidRPr="00081398">
        <w:t>IEC</w:t>
      </w:r>
      <w:r w:rsidRPr="00081398">
        <w:t>）；</w:t>
      </w:r>
    </w:p>
    <w:p w:rsidR="004158CE" w:rsidRPr="00081398" w:rsidRDefault="00081398">
      <w:pPr>
        <w:pStyle w:val="aff"/>
        <w:ind w:firstLine="480"/>
      </w:pPr>
      <w:r w:rsidRPr="00081398">
        <w:t>所有中国标准；</w:t>
      </w:r>
    </w:p>
    <w:p w:rsidR="004158CE" w:rsidRPr="00081398" w:rsidRDefault="00081398">
      <w:pPr>
        <w:pStyle w:val="aff"/>
        <w:ind w:firstLine="480"/>
      </w:pPr>
      <w:r w:rsidRPr="00081398">
        <w:t>所有中国法定要求，设计、规范、施工验收规范、规程和惯例规范；</w:t>
      </w:r>
    </w:p>
    <w:p w:rsidR="004158CE" w:rsidRPr="00081398" w:rsidRDefault="00081398">
      <w:pPr>
        <w:pStyle w:val="aff"/>
        <w:ind w:firstLine="480"/>
      </w:pPr>
      <w:r w:rsidRPr="00081398">
        <w:t>“</w:t>
      </w:r>
      <w:r w:rsidRPr="00081398">
        <w:t>（英国）电机工程师协会</w:t>
      </w:r>
      <w:r w:rsidRPr="00081398">
        <w:t>”</w:t>
      </w:r>
      <w:r w:rsidRPr="00081398">
        <w:t>规定第</w:t>
      </w:r>
      <w:r w:rsidRPr="00081398">
        <w:t>16</w:t>
      </w:r>
      <w:r w:rsidRPr="00081398">
        <w:t>版中有关电气安装的内容。</w:t>
      </w:r>
    </w:p>
    <w:p w:rsidR="004158CE" w:rsidRPr="00081398" w:rsidRDefault="00081398">
      <w:pPr>
        <w:pStyle w:val="3"/>
        <w:numPr>
          <w:ilvl w:val="2"/>
          <w:numId w:val="3"/>
        </w:numPr>
        <w:rPr>
          <w:rFonts w:ascii="Times New Roman" w:hAnsi="Times New Roman" w:cs="Times New Roman"/>
          <w:color w:val="auto"/>
        </w:rPr>
      </w:pPr>
      <w:bookmarkStart w:id="44" w:name="_Toc231633249"/>
      <w:bookmarkStart w:id="45" w:name="_Toc21463"/>
      <w:bookmarkStart w:id="46" w:name="_Toc83395737"/>
      <w:bookmarkStart w:id="47" w:name="_Toc149223318"/>
      <w:bookmarkStart w:id="48" w:name="_Toc243381878"/>
      <w:bookmarkStart w:id="49" w:name="_Toc243823396"/>
      <w:bookmarkStart w:id="50" w:name="_Toc106277862"/>
      <w:r w:rsidRPr="00081398">
        <w:rPr>
          <w:rFonts w:ascii="Times New Roman" w:hAnsi="Times New Roman" w:cs="Times New Roman"/>
          <w:color w:val="auto"/>
        </w:rPr>
        <w:t>设备制作、测试参考的中国标准</w:t>
      </w:r>
      <w:bookmarkEnd w:id="44"/>
      <w:bookmarkEnd w:id="45"/>
      <w:bookmarkEnd w:id="46"/>
      <w:bookmarkEnd w:id="47"/>
      <w:bookmarkEnd w:id="48"/>
      <w:bookmarkEnd w:id="49"/>
      <w:bookmarkEnd w:id="50"/>
    </w:p>
    <w:p w:rsidR="004158CE" w:rsidRPr="00081398" w:rsidRDefault="00081398">
      <w:pPr>
        <w:pStyle w:val="aff"/>
        <w:ind w:firstLine="480"/>
      </w:pPr>
      <w:r w:rsidRPr="00081398">
        <w:t>本次招标范围内设备应参照的专业标准，但不限于下列标准（如果下述标准有新的版本更新，要求参照最新的版本执行）：</w:t>
      </w:r>
    </w:p>
    <w:p w:rsidR="004158CE" w:rsidRPr="00081398" w:rsidRDefault="00081398">
      <w:pPr>
        <w:pStyle w:val="aff"/>
        <w:ind w:firstLine="480"/>
      </w:pPr>
      <w:r w:rsidRPr="00081398">
        <w:t xml:space="preserve">GB/T19001-2000   </w:t>
      </w:r>
      <w:r w:rsidRPr="00081398">
        <w:t>《质量管理体系要求》</w:t>
      </w:r>
    </w:p>
    <w:p w:rsidR="004158CE" w:rsidRPr="00081398" w:rsidRDefault="00081398">
      <w:pPr>
        <w:pStyle w:val="aff"/>
        <w:ind w:firstLine="480"/>
      </w:pPr>
      <w:r w:rsidRPr="00081398">
        <w:t xml:space="preserve">GB9969.1-1989    </w:t>
      </w:r>
      <w:r w:rsidRPr="00081398">
        <w:t>《工业产品使用说明书总则》</w:t>
      </w:r>
    </w:p>
    <w:p w:rsidR="004158CE" w:rsidRPr="00081398" w:rsidRDefault="00081398">
      <w:pPr>
        <w:pStyle w:val="aff"/>
        <w:ind w:firstLine="480"/>
      </w:pPr>
      <w:r w:rsidRPr="00081398">
        <w:t xml:space="preserve">JB2932-86         </w:t>
      </w:r>
      <w:r w:rsidRPr="00081398">
        <w:t>水处理设备制造技术条件</w:t>
      </w:r>
    </w:p>
    <w:p w:rsidR="004158CE" w:rsidRPr="00081398" w:rsidRDefault="00081398">
      <w:pPr>
        <w:pStyle w:val="aff"/>
        <w:ind w:firstLine="480"/>
      </w:pPr>
      <w:r w:rsidRPr="00081398">
        <w:t xml:space="preserve">JB/ZQ4000.2-86    </w:t>
      </w:r>
      <w:r w:rsidRPr="00081398">
        <w:t>切削加工件通用技术条件</w:t>
      </w:r>
    </w:p>
    <w:p w:rsidR="004158CE" w:rsidRPr="00081398" w:rsidRDefault="00081398">
      <w:pPr>
        <w:pStyle w:val="aff"/>
        <w:ind w:firstLine="480"/>
      </w:pPr>
      <w:r w:rsidRPr="00081398">
        <w:lastRenderedPageBreak/>
        <w:t xml:space="preserve">JB/ZQ4000.3-86   </w:t>
      </w:r>
      <w:r w:rsidRPr="00081398">
        <w:t>焊接件通用技术条件</w:t>
      </w:r>
    </w:p>
    <w:p w:rsidR="004158CE" w:rsidRPr="00081398" w:rsidRDefault="00081398">
      <w:pPr>
        <w:pStyle w:val="aff"/>
        <w:ind w:firstLine="480"/>
      </w:pPr>
      <w:r w:rsidRPr="00081398">
        <w:t xml:space="preserve">JB/ZQ4000.5-86    </w:t>
      </w:r>
      <w:r w:rsidRPr="00081398">
        <w:t>铸件通用技术条件</w:t>
      </w:r>
    </w:p>
    <w:p w:rsidR="004158CE" w:rsidRPr="00081398" w:rsidRDefault="00081398">
      <w:pPr>
        <w:pStyle w:val="aff"/>
        <w:ind w:firstLine="480"/>
      </w:pPr>
      <w:r w:rsidRPr="00081398">
        <w:t xml:space="preserve">JB/ZQ4000.7-86    </w:t>
      </w:r>
      <w:r w:rsidRPr="00081398">
        <w:t>锻件通用技术条件</w:t>
      </w:r>
    </w:p>
    <w:p w:rsidR="004158CE" w:rsidRPr="00081398" w:rsidRDefault="00081398">
      <w:pPr>
        <w:pStyle w:val="aff"/>
        <w:ind w:firstLine="480"/>
      </w:pPr>
      <w:r w:rsidRPr="00081398">
        <w:t xml:space="preserve">JB/ZQ4000.5-98    </w:t>
      </w:r>
      <w:r w:rsidRPr="00081398">
        <w:t>有色金属铸件通用技术条件</w:t>
      </w:r>
    </w:p>
    <w:p w:rsidR="004158CE" w:rsidRPr="00081398" w:rsidRDefault="00081398">
      <w:pPr>
        <w:pStyle w:val="aff"/>
        <w:ind w:firstLine="480"/>
      </w:pPr>
      <w:r w:rsidRPr="00081398">
        <w:t xml:space="preserve">JB/ZQ4000.9-86    </w:t>
      </w:r>
      <w:r w:rsidRPr="00081398">
        <w:t>装配技术条件</w:t>
      </w:r>
    </w:p>
    <w:p w:rsidR="004158CE" w:rsidRPr="00081398" w:rsidRDefault="00081398">
      <w:pPr>
        <w:pStyle w:val="aff"/>
        <w:ind w:firstLine="480"/>
      </w:pPr>
      <w:r w:rsidRPr="00081398">
        <w:t xml:space="preserve">JB/ZQ4000.10-86   </w:t>
      </w:r>
      <w:r w:rsidRPr="00081398">
        <w:t>涂装通用技术条件</w:t>
      </w:r>
    </w:p>
    <w:p w:rsidR="004158CE" w:rsidRPr="00081398" w:rsidRDefault="00081398">
      <w:pPr>
        <w:pStyle w:val="aff"/>
        <w:ind w:firstLine="480"/>
      </w:pPr>
      <w:r w:rsidRPr="00081398">
        <w:t xml:space="preserve">JB/ZQ4286-86      </w:t>
      </w:r>
      <w:r w:rsidRPr="00081398">
        <w:t>成包装技术通用技术条件</w:t>
      </w:r>
    </w:p>
    <w:p w:rsidR="004158CE" w:rsidRPr="00081398" w:rsidRDefault="00081398">
      <w:pPr>
        <w:pStyle w:val="aff"/>
        <w:ind w:firstLine="480"/>
      </w:pPr>
      <w:r w:rsidRPr="00081398">
        <w:t xml:space="preserve">JB/ZQ3011-88      </w:t>
      </w:r>
      <w:r w:rsidRPr="00081398">
        <w:t>安装机械焊接件通用技术条件</w:t>
      </w:r>
    </w:p>
    <w:p w:rsidR="004158CE" w:rsidRPr="00081398" w:rsidRDefault="00081398">
      <w:pPr>
        <w:pStyle w:val="aff"/>
        <w:ind w:firstLine="480"/>
      </w:pPr>
      <w:r w:rsidRPr="00081398">
        <w:t xml:space="preserve">GB1176            </w:t>
      </w:r>
      <w:r w:rsidRPr="00081398">
        <w:t>铸造铜合金技术条件</w:t>
      </w:r>
    </w:p>
    <w:p w:rsidR="004158CE" w:rsidRPr="00081398" w:rsidRDefault="00081398">
      <w:pPr>
        <w:pStyle w:val="aff"/>
        <w:ind w:firstLine="480"/>
      </w:pPr>
      <w:r w:rsidRPr="00081398">
        <w:t xml:space="preserve">GB1220            </w:t>
      </w:r>
      <w:r w:rsidRPr="00081398">
        <w:t>不锈钢棒</w:t>
      </w:r>
    </w:p>
    <w:p w:rsidR="004158CE" w:rsidRPr="00081398" w:rsidRDefault="00081398">
      <w:pPr>
        <w:pStyle w:val="aff"/>
        <w:ind w:firstLine="480"/>
      </w:pPr>
      <w:r w:rsidRPr="00081398">
        <w:t xml:space="preserve">GB6414            </w:t>
      </w:r>
      <w:r w:rsidRPr="00081398">
        <w:t>铸件尺寸公差</w:t>
      </w:r>
    </w:p>
    <w:p w:rsidR="004158CE" w:rsidRPr="00081398" w:rsidRDefault="00081398">
      <w:pPr>
        <w:pStyle w:val="aff"/>
        <w:ind w:firstLine="480"/>
      </w:pPr>
      <w:r w:rsidRPr="00081398">
        <w:t xml:space="preserve">GB9439            </w:t>
      </w:r>
      <w:r w:rsidRPr="00081398">
        <w:t>灰铸铁件</w:t>
      </w:r>
    </w:p>
    <w:p w:rsidR="004158CE" w:rsidRPr="00081398" w:rsidRDefault="00081398">
      <w:pPr>
        <w:pStyle w:val="aff"/>
        <w:ind w:firstLine="480"/>
      </w:pPr>
      <w:r w:rsidRPr="00081398">
        <w:t xml:space="preserve">GB3797-89         </w:t>
      </w:r>
      <w:r w:rsidRPr="00081398">
        <w:t>装有电子器件电控箱技术条件</w:t>
      </w:r>
    </w:p>
    <w:p w:rsidR="004158CE" w:rsidRPr="00081398" w:rsidRDefault="00081398">
      <w:pPr>
        <w:pStyle w:val="aff"/>
        <w:ind w:firstLine="480"/>
      </w:pPr>
      <w:r w:rsidRPr="00081398">
        <w:t xml:space="preserve">GB4720-84         </w:t>
      </w:r>
      <w:r w:rsidRPr="00081398">
        <w:t>低压电器电控箱</w:t>
      </w:r>
    </w:p>
    <w:p w:rsidR="004158CE" w:rsidRPr="00081398" w:rsidRDefault="00081398">
      <w:pPr>
        <w:pStyle w:val="aff"/>
        <w:ind w:firstLine="480"/>
      </w:pPr>
      <w:r w:rsidRPr="00081398">
        <w:t xml:space="preserve">GB/T4942.2-93     </w:t>
      </w:r>
      <w:r w:rsidRPr="00081398">
        <w:t>低压电器外壳防护等级</w:t>
      </w:r>
    </w:p>
    <w:p w:rsidR="004158CE" w:rsidRPr="00081398" w:rsidRDefault="00081398">
      <w:pPr>
        <w:pStyle w:val="aff"/>
        <w:ind w:firstLine="480"/>
      </w:pPr>
      <w:r w:rsidRPr="00081398">
        <w:t xml:space="preserve">GB8923-85         </w:t>
      </w:r>
      <w:r w:rsidRPr="00081398">
        <w:t>涂装前钢材表面锈蚀等级和除锈等级</w:t>
      </w:r>
    </w:p>
    <w:p w:rsidR="004158CE" w:rsidRPr="00081398" w:rsidRDefault="00081398">
      <w:pPr>
        <w:pStyle w:val="aff"/>
        <w:ind w:firstLine="480"/>
      </w:pPr>
      <w:r w:rsidRPr="00081398">
        <w:t xml:space="preserve">GB4979-85         </w:t>
      </w:r>
      <w:r w:rsidRPr="00081398">
        <w:t>防锈包装</w:t>
      </w:r>
    </w:p>
    <w:p w:rsidR="004158CE" w:rsidRPr="00081398" w:rsidRDefault="00081398">
      <w:pPr>
        <w:pStyle w:val="aff"/>
        <w:ind w:firstLine="480"/>
      </w:pPr>
      <w:r w:rsidRPr="00081398">
        <w:t xml:space="preserve">YJ010             </w:t>
      </w:r>
      <w:r w:rsidRPr="00081398">
        <w:t>抛丸喷砂技术条件及检验方法</w:t>
      </w:r>
    </w:p>
    <w:p w:rsidR="004158CE" w:rsidRPr="00081398" w:rsidRDefault="00081398">
      <w:pPr>
        <w:pStyle w:val="aff"/>
        <w:ind w:firstLine="480"/>
      </w:pPr>
      <w:r w:rsidRPr="00081398">
        <w:t xml:space="preserve">JB/ZQ4000.1-86    </w:t>
      </w:r>
      <w:r w:rsidRPr="00081398">
        <w:t>产品检验通用技术要求</w:t>
      </w:r>
    </w:p>
    <w:p w:rsidR="004158CE" w:rsidRPr="00081398" w:rsidRDefault="00081398">
      <w:pPr>
        <w:pStyle w:val="aff"/>
        <w:ind w:firstLine="480"/>
      </w:pPr>
      <w:r w:rsidRPr="00081398">
        <w:t xml:space="preserve">CJ/T3048-1995     </w:t>
      </w:r>
      <w:r w:rsidRPr="00081398">
        <w:t>平面格栅机</w:t>
      </w:r>
    </w:p>
    <w:p w:rsidR="004158CE" w:rsidRPr="00081398" w:rsidRDefault="00081398">
      <w:pPr>
        <w:pStyle w:val="aff"/>
        <w:ind w:firstLine="480"/>
      </w:pPr>
      <w:r w:rsidRPr="00081398">
        <w:t xml:space="preserve">ZBJ98003-87       </w:t>
      </w:r>
      <w:r w:rsidRPr="00081398">
        <w:t>水处理设备油漆、包装技术条件</w:t>
      </w:r>
    </w:p>
    <w:p w:rsidR="004158CE" w:rsidRPr="00081398" w:rsidRDefault="00081398">
      <w:pPr>
        <w:pStyle w:val="aff"/>
        <w:ind w:firstLine="480"/>
      </w:pPr>
      <w:r w:rsidRPr="00081398">
        <w:t xml:space="preserve">GBJ17-88          </w:t>
      </w:r>
      <w:r w:rsidRPr="00081398">
        <w:t>钢结构设计规范</w:t>
      </w:r>
    </w:p>
    <w:p w:rsidR="004158CE" w:rsidRPr="00081398" w:rsidRDefault="00081398">
      <w:pPr>
        <w:pStyle w:val="aff"/>
        <w:ind w:firstLine="480"/>
      </w:pPr>
      <w:r w:rsidRPr="00081398">
        <w:t xml:space="preserve">GB50205-95        </w:t>
      </w:r>
      <w:r w:rsidRPr="00081398">
        <w:t>钢结构安装与验收规范</w:t>
      </w:r>
    </w:p>
    <w:p w:rsidR="004158CE" w:rsidRPr="00081398" w:rsidRDefault="00081398">
      <w:pPr>
        <w:pStyle w:val="aff"/>
        <w:ind w:firstLine="480"/>
      </w:pPr>
      <w:r w:rsidRPr="00081398">
        <w:t>设备的零部件、备品备件应按设计公差值进行加工，以保证同一产品的零部件的互换性。</w:t>
      </w:r>
    </w:p>
    <w:p w:rsidR="004158CE" w:rsidRPr="00081398" w:rsidRDefault="00081398">
      <w:pPr>
        <w:pStyle w:val="3"/>
        <w:numPr>
          <w:ilvl w:val="2"/>
          <w:numId w:val="3"/>
        </w:numPr>
        <w:rPr>
          <w:rFonts w:ascii="Times New Roman" w:hAnsi="Times New Roman" w:cs="Times New Roman"/>
          <w:color w:val="auto"/>
        </w:rPr>
      </w:pPr>
      <w:bookmarkStart w:id="51" w:name="_Toc30471"/>
      <w:bookmarkStart w:id="52" w:name="_Toc83395738"/>
      <w:bookmarkStart w:id="53" w:name="_Toc243381879"/>
      <w:bookmarkStart w:id="54" w:name="_Toc243823397"/>
      <w:bookmarkStart w:id="55" w:name="_Toc231633250"/>
      <w:bookmarkStart w:id="56" w:name="_Toc106277863"/>
      <w:bookmarkStart w:id="57" w:name="_Toc149223319"/>
      <w:r w:rsidRPr="00081398">
        <w:rPr>
          <w:rFonts w:ascii="Times New Roman" w:hAnsi="Times New Roman" w:cs="Times New Roman"/>
          <w:color w:val="auto"/>
        </w:rPr>
        <w:lastRenderedPageBreak/>
        <w:t>施工、验收参考的中国标准</w:t>
      </w:r>
      <w:bookmarkEnd w:id="51"/>
      <w:bookmarkEnd w:id="52"/>
      <w:bookmarkEnd w:id="53"/>
      <w:bookmarkEnd w:id="54"/>
      <w:bookmarkEnd w:id="55"/>
      <w:bookmarkEnd w:id="56"/>
      <w:bookmarkEnd w:id="57"/>
    </w:p>
    <w:p w:rsidR="004158CE" w:rsidRPr="00081398" w:rsidRDefault="00081398">
      <w:pPr>
        <w:pStyle w:val="aff"/>
        <w:ind w:firstLine="480"/>
      </w:pPr>
      <w:r w:rsidRPr="00081398">
        <w:t>本合同施工、安装、验收应参照的中国标准，但不限于下列标准（如果下述标准有新的版本更新，要求参照最新的版本执行）：</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设备安装、验收标准</w:t>
      </w:r>
    </w:p>
    <w:p w:rsidR="004158CE" w:rsidRPr="00081398" w:rsidRDefault="00081398">
      <w:pPr>
        <w:pStyle w:val="aff"/>
        <w:spacing w:before="163"/>
        <w:ind w:left="480" w:firstLine="480"/>
      </w:pPr>
      <w:r w:rsidRPr="00081398">
        <w:t>（</w:t>
      </w:r>
      <w:r w:rsidRPr="00081398">
        <w:t>1</w:t>
      </w:r>
      <w:r w:rsidRPr="00081398">
        <w:t>）《机械设备安装工程施工及验收通用规范》</w:t>
      </w:r>
      <w:r w:rsidRPr="00081398">
        <w:t>GB 50231-98</w:t>
      </w:r>
    </w:p>
    <w:p w:rsidR="004158CE" w:rsidRPr="00081398" w:rsidRDefault="00081398">
      <w:pPr>
        <w:pStyle w:val="aff"/>
        <w:spacing w:before="163"/>
        <w:ind w:left="480" w:firstLine="480"/>
      </w:pPr>
      <w:r w:rsidRPr="00081398">
        <w:t>（</w:t>
      </w:r>
      <w:r w:rsidRPr="00081398">
        <w:t>2</w:t>
      </w:r>
      <w:r w:rsidRPr="00081398">
        <w:t>）《压缩机、风机、泵安装工程施工及验收规范》</w:t>
      </w:r>
      <w:r w:rsidRPr="00081398">
        <w:t>GB 50275-98</w:t>
      </w:r>
    </w:p>
    <w:p w:rsidR="004158CE" w:rsidRPr="00081398" w:rsidRDefault="00081398">
      <w:pPr>
        <w:pStyle w:val="aff"/>
        <w:spacing w:before="163"/>
        <w:ind w:left="480" w:firstLine="480"/>
      </w:pPr>
      <w:r w:rsidRPr="00081398">
        <w:t>（</w:t>
      </w:r>
      <w:r w:rsidRPr="00081398">
        <w:t>3</w:t>
      </w:r>
      <w:r w:rsidRPr="00081398">
        <w:t>）《连续输送设备安装工程施工及验收规范》</w:t>
      </w:r>
      <w:r w:rsidRPr="00081398">
        <w:t>GB 50270-98</w:t>
      </w:r>
    </w:p>
    <w:p w:rsidR="004158CE" w:rsidRPr="00081398" w:rsidRDefault="00081398">
      <w:pPr>
        <w:pStyle w:val="aff"/>
        <w:spacing w:before="163"/>
        <w:ind w:left="480" w:firstLine="480"/>
      </w:pPr>
      <w:r w:rsidRPr="00081398">
        <w:t>（</w:t>
      </w:r>
      <w:r w:rsidRPr="00081398">
        <w:t>4</w:t>
      </w:r>
      <w:r w:rsidRPr="00081398">
        <w:t>）《起重设备安装工程施工及验收规范》</w:t>
      </w:r>
      <w:r w:rsidRPr="00081398">
        <w:t>GB 50278-98</w:t>
      </w:r>
    </w:p>
    <w:p w:rsidR="004158CE" w:rsidRPr="00081398" w:rsidRDefault="00081398">
      <w:pPr>
        <w:pStyle w:val="aff"/>
        <w:spacing w:before="163"/>
        <w:ind w:left="480" w:firstLine="480"/>
      </w:pPr>
      <w:r w:rsidRPr="00081398">
        <w:t>（</w:t>
      </w:r>
      <w:r w:rsidRPr="00081398">
        <w:t>5</w:t>
      </w:r>
      <w:r w:rsidRPr="00081398">
        <w:t>）《设备安装工程施工及验收规范》</w:t>
      </w:r>
      <w:r w:rsidRPr="00081398">
        <w:t>TJ231-75</w:t>
      </w:r>
      <w:r w:rsidRPr="00081398">
        <w:t>、</w:t>
      </w:r>
      <w:r w:rsidRPr="00081398">
        <w:t>78</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工艺管线施工、验收标准</w:t>
      </w:r>
    </w:p>
    <w:p w:rsidR="004158CE" w:rsidRPr="00081398" w:rsidRDefault="00081398">
      <w:pPr>
        <w:pStyle w:val="aff"/>
        <w:ind w:firstLine="480"/>
      </w:pPr>
      <w:r w:rsidRPr="00081398">
        <w:t>（</w:t>
      </w:r>
      <w:r w:rsidRPr="00081398">
        <w:t>1</w:t>
      </w:r>
      <w:r w:rsidRPr="00081398">
        <w:t>）《给水排水管道工程施工及验收规范》</w:t>
      </w:r>
      <w:r w:rsidRPr="00081398">
        <w:t>GB 50268-2008</w:t>
      </w:r>
    </w:p>
    <w:p w:rsidR="004158CE" w:rsidRPr="00081398" w:rsidRDefault="00081398">
      <w:pPr>
        <w:pStyle w:val="aff"/>
        <w:ind w:firstLine="480"/>
      </w:pPr>
      <w:r w:rsidRPr="00081398">
        <w:t>（</w:t>
      </w:r>
      <w:r w:rsidRPr="00081398">
        <w:t>2</w:t>
      </w:r>
      <w:r w:rsidRPr="00081398">
        <w:t>）《工业金属管道工程施工及验收规范》</w:t>
      </w:r>
      <w:r w:rsidRPr="00081398">
        <w:t>GB 50235-97</w:t>
      </w:r>
    </w:p>
    <w:p w:rsidR="004158CE" w:rsidRPr="00081398" w:rsidRDefault="00081398">
      <w:pPr>
        <w:pStyle w:val="aff"/>
        <w:ind w:firstLine="480"/>
      </w:pPr>
      <w:r w:rsidRPr="00081398">
        <w:t>（</w:t>
      </w:r>
      <w:r w:rsidRPr="00081398">
        <w:t>3</w:t>
      </w:r>
      <w:r w:rsidRPr="00081398">
        <w:t>）《现场设备、工业管道焊接工程施工及验收规范》</w:t>
      </w:r>
      <w:r w:rsidRPr="00081398">
        <w:t>GB 50236-98</w:t>
      </w:r>
    </w:p>
    <w:p w:rsidR="004158CE" w:rsidRPr="00081398" w:rsidRDefault="00081398">
      <w:pPr>
        <w:pStyle w:val="aff"/>
        <w:ind w:firstLine="480"/>
      </w:pPr>
      <w:r w:rsidRPr="00081398">
        <w:t>（</w:t>
      </w:r>
      <w:r w:rsidRPr="00081398">
        <w:t>4</w:t>
      </w:r>
      <w:r w:rsidRPr="00081398">
        <w:t>）《建筑给水、排水及采暖工程施工及验收规范》</w:t>
      </w:r>
      <w:r w:rsidRPr="00081398">
        <w:t>GB 50242-2002</w:t>
      </w:r>
    </w:p>
    <w:p w:rsidR="004158CE" w:rsidRPr="00081398" w:rsidRDefault="00081398">
      <w:pPr>
        <w:pStyle w:val="aff"/>
        <w:ind w:firstLine="480"/>
      </w:pPr>
      <w:r w:rsidRPr="00081398">
        <w:t>（</w:t>
      </w:r>
      <w:r w:rsidRPr="00081398">
        <w:t>5</w:t>
      </w:r>
      <w:r w:rsidRPr="00081398">
        <w:t>）《埋地给水排水玻璃纤维增强热固性树脂夹砂管、工程施工及验收规程》</w:t>
      </w:r>
      <w:r w:rsidRPr="00081398">
        <w:t>CECS129</w:t>
      </w:r>
      <w:r w:rsidRPr="00081398">
        <w:t>：</w:t>
      </w:r>
      <w:r w:rsidRPr="00081398">
        <w:t>2001</w:t>
      </w:r>
    </w:p>
    <w:p w:rsidR="004158CE" w:rsidRPr="00081398" w:rsidRDefault="00081398">
      <w:pPr>
        <w:pStyle w:val="aff"/>
        <w:ind w:firstLine="480"/>
      </w:pPr>
      <w:r w:rsidRPr="00081398">
        <w:t>（</w:t>
      </w:r>
      <w:r w:rsidRPr="00081398">
        <w:t>6</w:t>
      </w:r>
      <w:r w:rsidRPr="00081398">
        <w:t>）《建筑排水硬聚氯乙烯管道设计、施工及验收规程》</w:t>
      </w:r>
      <w:r w:rsidRPr="00081398">
        <w:t>CJJ29-30-89</w:t>
      </w:r>
    </w:p>
    <w:p w:rsidR="004158CE" w:rsidRPr="00081398" w:rsidRDefault="00081398">
      <w:pPr>
        <w:pStyle w:val="aff"/>
        <w:ind w:firstLine="480"/>
      </w:pPr>
      <w:r w:rsidRPr="00081398">
        <w:t>（</w:t>
      </w:r>
      <w:r w:rsidRPr="00081398">
        <w:t>7</w:t>
      </w:r>
      <w:r w:rsidRPr="00081398">
        <w:t>）《埋地钢质管道环氧煤沥青漆防腐技术标准》</w:t>
      </w:r>
      <w:r w:rsidRPr="00081398">
        <w:t>SYJ28-78</w:t>
      </w:r>
    </w:p>
    <w:p w:rsidR="004158CE" w:rsidRPr="00081398" w:rsidRDefault="00081398">
      <w:pPr>
        <w:pStyle w:val="aff"/>
        <w:ind w:firstLine="480"/>
      </w:pPr>
      <w:r w:rsidRPr="00081398">
        <w:t>（</w:t>
      </w:r>
      <w:r w:rsidRPr="00081398">
        <w:t>8</w:t>
      </w:r>
      <w:r w:rsidRPr="00081398">
        <w:t>）《通风工程施工及验收规范》</w:t>
      </w:r>
      <w:r w:rsidRPr="00081398">
        <w:t>GBJ243-82</w:t>
      </w:r>
    </w:p>
    <w:p w:rsidR="004158CE" w:rsidRPr="00081398" w:rsidRDefault="00081398">
      <w:pPr>
        <w:pStyle w:val="aff"/>
        <w:ind w:firstLine="480"/>
      </w:pPr>
      <w:r w:rsidRPr="00081398">
        <w:t>（</w:t>
      </w:r>
      <w:r w:rsidRPr="00081398">
        <w:t>9</w:t>
      </w:r>
      <w:r w:rsidRPr="00081398">
        <w:t>）《埋地聚乙烯排水管管道工程技术规程》</w:t>
      </w:r>
      <w:r w:rsidRPr="00081398">
        <w:t>CECS164</w:t>
      </w:r>
      <w:r w:rsidRPr="00081398">
        <w:t>：</w:t>
      </w:r>
      <w:r w:rsidRPr="00081398">
        <w:t>2004</w:t>
      </w:r>
    </w:p>
    <w:p w:rsidR="004158CE" w:rsidRPr="00081398" w:rsidRDefault="00081398">
      <w:pPr>
        <w:pStyle w:val="aff"/>
        <w:ind w:firstLine="480"/>
      </w:pPr>
      <w:r w:rsidRPr="00081398">
        <w:t>（</w:t>
      </w:r>
      <w:r w:rsidRPr="00081398">
        <w:t>10</w:t>
      </w:r>
      <w:r w:rsidRPr="00081398">
        <w:t>）《高密度聚乙烯缠绕结构壁管材》</w:t>
      </w:r>
      <w:r w:rsidRPr="00081398">
        <w:t>CJ/T165-2002</w:t>
      </w:r>
    </w:p>
    <w:p w:rsidR="004158CE" w:rsidRPr="00081398" w:rsidRDefault="00081398">
      <w:pPr>
        <w:pStyle w:val="aff"/>
        <w:ind w:firstLine="480"/>
      </w:pPr>
      <w:r w:rsidRPr="00081398">
        <w:t>（</w:t>
      </w:r>
      <w:r w:rsidRPr="00081398">
        <w:t>11</w:t>
      </w:r>
      <w:r w:rsidRPr="00081398">
        <w:t>）《工业管道工程施工及验收规范》</w:t>
      </w:r>
      <w:r w:rsidRPr="00081398">
        <w:t>GBJ235-82</w:t>
      </w:r>
    </w:p>
    <w:p w:rsidR="004158CE" w:rsidRPr="00081398" w:rsidRDefault="00081398">
      <w:pPr>
        <w:pStyle w:val="aff"/>
        <w:ind w:firstLine="480"/>
      </w:pPr>
      <w:r w:rsidRPr="00081398">
        <w:t>（</w:t>
      </w:r>
      <w:r w:rsidRPr="00081398">
        <w:t>12</w:t>
      </w:r>
      <w:r w:rsidRPr="00081398">
        <w:t>）《防腐蚀工程操作规范》</w:t>
      </w:r>
      <w:r w:rsidRPr="00081398">
        <w:t>YSI411-89</w:t>
      </w:r>
    </w:p>
    <w:p w:rsidR="004158CE" w:rsidRPr="00081398" w:rsidRDefault="00081398">
      <w:pPr>
        <w:pStyle w:val="aff"/>
        <w:ind w:firstLine="480"/>
      </w:pPr>
      <w:r w:rsidRPr="00081398">
        <w:t>（</w:t>
      </w:r>
      <w:r w:rsidRPr="00081398">
        <w:t>13</w:t>
      </w:r>
      <w:r w:rsidRPr="00081398">
        <w:t>）《给排水构筑物施工及验收规范》</w:t>
      </w:r>
      <w:r w:rsidRPr="00081398">
        <w:t>GBJ141-90</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lastRenderedPageBreak/>
        <w:t>电气及自控系统施工、验收标准</w:t>
      </w:r>
    </w:p>
    <w:p w:rsidR="004158CE" w:rsidRPr="00081398" w:rsidRDefault="00081398">
      <w:pPr>
        <w:pStyle w:val="aff"/>
        <w:ind w:firstLine="480"/>
      </w:pPr>
      <w:r w:rsidRPr="00081398">
        <w:t>（</w:t>
      </w:r>
      <w:r w:rsidRPr="00081398">
        <w:t>1</w:t>
      </w:r>
      <w:r w:rsidRPr="00081398">
        <w:t>）《建筑电气工程施工质量验收规范》</w:t>
      </w:r>
      <w:r w:rsidRPr="00081398">
        <w:t>GB 50303-2002</w:t>
      </w:r>
    </w:p>
    <w:p w:rsidR="004158CE" w:rsidRPr="00081398" w:rsidRDefault="00081398">
      <w:pPr>
        <w:pStyle w:val="aff"/>
        <w:ind w:firstLine="480"/>
      </w:pPr>
      <w:r w:rsidRPr="00081398">
        <w:t>（</w:t>
      </w:r>
      <w:r w:rsidRPr="00081398">
        <w:t>2</w:t>
      </w:r>
      <w:r w:rsidRPr="00081398">
        <w:t>）《电气装置安装工程电气设备交接试验标准》</w:t>
      </w:r>
      <w:r w:rsidRPr="00081398">
        <w:t>GB 50150-91</w:t>
      </w:r>
    </w:p>
    <w:p w:rsidR="004158CE" w:rsidRPr="00081398" w:rsidRDefault="00081398">
      <w:pPr>
        <w:pStyle w:val="aff"/>
        <w:ind w:firstLine="480"/>
      </w:pPr>
      <w:r w:rsidRPr="00081398">
        <w:t>（</w:t>
      </w:r>
      <w:r w:rsidRPr="00081398">
        <w:t>3</w:t>
      </w:r>
      <w:r w:rsidRPr="00081398">
        <w:t>）《电气装置安装工程高压电器施工及验收规范》</w:t>
      </w:r>
      <w:r w:rsidRPr="00081398">
        <w:t>GBJ 147-90</w:t>
      </w:r>
    </w:p>
    <w:p w:rsidR="004158CE" w:rsidRPr="00081398" w:rsidRDefault="00081398">
      <w:pPr>
        <w:pStyle w:val="aff"/>
        <w:ind w:firstLine="480"/>
      </w:pPr>
      <w:r w:rsidRPr="00081398">
        <w:t>（</w:t>
      </w:r>
      <w:r w:rsidRPr="00081398">
        <w:t>4</w:t>
      </w:r>
      <w:r w:rsidRPr="00081398">
        <w:t>）《电气装置安装工程电力变压器、油浸变压器、互感器施工及验收规范》</w:t>
      </w:r>
      <w:r w:rsidRPr="00081398">
        <w:t>GBJ 148-90</w:t>
      </w:r>
    </w:p>
    <w:p w:rsidR="004158CE" w:rsidRPr="00081398" w:rsidRDefault="00081398">
      <w:pPr>
        <w:pStyle w:val="aff"/>
        <w:ind w:firstLine="480"/>
      </w:pPr>
      <w:r w:rsidRPr="00081398">
        <w:t>（</w:t>
      </w:r>
      <w:r w:rsidRPr="00081398">
        <w:t>5</w:t>
      </w:r>
      <w:r w:rsidRPr="00081398">
        <w:t>）《电气装置安装工程母线装置施工及验收规范》</w:t>
      </w:r>
      <w:r w:rsidRPr="00081398">
        <w:t>GBJ 149-90</w:t>
      </w:r>
    </w:p>
    <w:p w:rsidR="004158CE" w:rsidRPr="00081398" w:rsidRDefault="00081398">
      <w:pPr>
        <w:pStyle w:val="aff"/>
        <w:ind w:firstLine="480"/>
      </w:pPr>
      <w:r w:rsidRPr="00081398">
        <w:t>（</w:t>
      </w:r>
      <w:r w:rsidRPr="00081398">
        <w:t>6</w:t>
      </w:r>
      <w:r w:rsidRPr="00081398">
        <w:t>）《电气装置安装工程电缆线路施工及验收规范》</w:t>
      </w:r>
      <w:r w:rsidRPr="00081398">
        <w:t>GB 50168-92</w:t>
      </w:r>
    </w:p>
    <w:p w:rsidR="004158CE" w:rsidRPr="00081398" w:rsidRDefault="00081398">
      <w:pPr>
        <w:pStyle w:val="aff"/>
        <w:ind w:firstLine="480"/>
      </w:pPr>
      <w:r w:rsidRPr="00081398">
        <w:t>（</w:t>
      </w:r>
      <w:r w:rsidRPr="00081398">
        <w:t>7</w:t>
      </w:r>
      <w:r w:rsidRPr="00081398">
        <w:t>）《电气装置安装工程接地装置施工及验收规范》</w:t>
      </w:r>
      <w:r w:rsidRPr="00081398">
        <w:t>GB 50169-92</w:t>
      </w:r>
    </w:p>
    <w:p w:rsidR="004158CE" w:rsidRPr="00081398" w:rsidRDefault="00081398">
      <w:pPr>
        <w:pStyle w:val="aff"/>
        <w:ind w:firstLine="480"/>
      </w:pPr>
      <w:r w:rsidRPr="00081398">
        <w:t>（</w:t>
      </w:r>
      <w:r w:rsidRPr="00081398">
        <w:t>8</w:t>
      </w:r>
      <w:r w:rsidRPr="00081398">
        <w:t>）《电气装置安装工程旋转电机施工及验收规范》</w:t>
      </w:r>
      <w:r w:rsidRPr="00081398">
        <w:t>GB 50170-92</w:t>
      </w:r>
    </w:p>
    <w:p w:rsidR="004158CE" w:rsidRPr="00081398" w:rsidRDefault="00081398">
      <w:pPr>
        <w:pStyle w:val="aff"/>
        <w:ind w:firstLine="480"/>
      </w:pPr>
      <w:r w:rsidRPr="00081398">
        <w:t>（</w:t>
      </w:r>
      <w:r w:rsidRPr="00081398">
        <w:t>9</w:t>
      </w:r>
      <w:r w:rsidRPr="00081398">
        <w:t>）《电气装置安装工程盘、柜及二次回路结线施工及验收规范》</w:t>
      </w:r>
      <w:r w:rsidRPr="00081398">
        <w:t>GB50171-92</w:t>
      </w:r>
    </w:p>
    <w:p w:rsidR="004158CE" w:rsidRPr="00081398" w:rsidRDefault="00081398">
      <w:pPr>
        <w:pStyle w:val="aff"/>
        <w:ind w:firstLine="480"/>
      </w:pPr>
      <w:r w:rsidRPr="00081398">
        <w:t>（</w:t>
      </w:r>
      <w:r w:rsidRPr="00081398">
        <w:t>10</w:t>
      </w:r>
      <w:r w:rsidRPr="00081398">
        <w:t>）《工业自动化仪表工程施工及验收规范》</w:t>
      </w:r>
      <w:r w:rsidRPr="00081398">
        <w:t>GBJ 93-86</w:t>
      </w:r>
    </w:p>
    <w:p w:rsidR="004158CE" w:rsidRPr="00081398" w:rsidRDefault="00081398">
      <w:pPr>
        <w:pStyle w:val="aff"/>
        <w:ind w:firstLine="480"/>
      </w:pPr>
      <w:r w:rsidRPr="00081398">
        <w:t>（</w:t>
      </w:r>
      <w:r w:rsidRPr="00081398">
        <w:t>11</w:t>
      </w:r>
      <w:r w:rsidRPr="00081398">
        <w:t>）《电气装置安装工程施工及验收规范》</w:t>
      </w:r>
      <w:r w:rsidRPr="00081398">
        <w:t>GB50254-~50259-96</w:t>
      </w:r>
    </w:p>
    <w:p w:rsidR="004158CE" w:rsidRPr="00081398" w:rsidRDefault="00081398">
      <w:pPr>
        <w:pStyle w:val="aff"/>
        <w:ind w:firstLine="480"/>
      </w:pPr>
      <w:r w:rsidRPr="00081398">
        <w:t>（</w:t>
      </w:r>
      <w:r w:rsidRPr="00081398">
        <w:t>12</w:t>
      </w:r>
      <w:r w:rsidRPr="00081398">
        <w:t>）《自动化仪表工程施工及验收规范》</w:t>
      </w:r>
      <w:r w:rsidRPr="00081398">
        <w:t>GB50093-2002</w:t>
      </w:r>
    </w:p>
    <w:p w:rsidR="004158CE" w:rsidRPr="00081398" w:rsidRDefault="00081398">
      <w:pPr>
        <w:pStyle w:val="aff"/>
        <w:ind w:firstLine="480"/>
      </w:pPr>
      <w:r w:rsidRPr="00081398">
        <w:t>（</w:t>
      </w:r>
      <w:r w:rsidRPr="00081398">
        <w:t>13</w:t>
      </w:r>
      <w:r w:rsidRPr="00081398">
        <w:t>）《建筑工程施工现场供用电安全规范》</w:t>
      </w:r>
      <w:r w:rsidRPr="00081398">
        <w:t>GB50194-93</w:t>
      </w:r>
    </w:p>
    <w:p w:rsidR="004158CE" w:rsidRPr="00081398" w:rsidRDefault="00081398">
      <w:pPr>
        <w:pStyle w:val="aff"/>
        <w:ind w:firstLine="480"/>
      </w:pPr>
      <w:r w:rsidRPr="00081398">
        <w:t>（</w:t>
      </w:r>
      <w:r w:rsidRPr="00081398">
        <w:t>14</w:t>
      </w:r>
      <w:r w:rsidRPr="00081398">
        <w:t>）《电气装置安装工程施工及验收规范》</w:t>
      </w:r>
      <w:r w:rsidRPr="00081398">
        <w:t>GBJ232-82</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工程竣工验收标准</w:t>
      </w:r>
    </w:p>
    <w:p w:rsidR="004158CE" w:rsidRPr="00081398" w:rsidRDefault="00081398">
      <w:pPr>
        <w:pStyle w:val="aff"/>
        <w:ind w:firstLine="480"/>
      </w:pPr>
      <w:r w:rsidRPr="00081398">
        <w:t>工程竣工验收程序按广州市的规定进行，工程质量检验评定标准按以下国家标准执行但不限于以下标准。</w:t>
      </w:r>
    </w:p>
    <w:p w:rsidR="004158CE" w:rsidRPr="00081398" w:rsidRDefault="00081398">
      <w:pPr>
        <w:pStyle w:val="aff"/>
        <w:ind w:firstLine="480"/>
      </w:pPr>
      <w:r w:rsidRPr="00081398">
        <w:t>（</w:t>
      </w:r>
      <w:r w:rsidRPr="00081398">
        <w:t>1</w:t>
      </w:r>
      <w:r w:rsidRPr="00081398">
        <w:t>）《建筑电气安装工程质量检验评定标准》</w:t>
      </w:r>
      <w:r w:rsidRPr="00081398">
        <w:t>GBJ 303-88</w:t>
      </w:r>
    </w:p>
    <w:p w:rsidR="004158CE" w:rsidRPr="00081398" w:rsidRDefault="00081398">
      <w:pPr>
        <w:pStyle w:val="aff"/>
        <w:ind w:firstLine="480"/>
      </w:pPr>
      <w:r w:rsidRPr="00081398">
        <w:t>（</w:t>
      </w:r>
      <w:r w:rsidRPr="00081398">
        <w:t>2</w:t>
      </w:r>
      <w:r w:rsidRPr="00081398">
        <w:t>）《建筑电气工程施工质量验收规范》</w:t>
      </w:r>
      <w:r w:rsidRPr="00081398">
        <w:t>GB 50303-2002</w:t>
      </w:r>
    </w:p>
    <w:p w:rsidR="004158CE" w:rsidRPr="00081398" w:rsidRDefault="00081398">
      <w:pPr>
        <w:pStyle w:val="aff"/>
        <w:ind w:firstLine="480"/>
      </w:pPr>
      <w:r w:rsidRPr="00081398">
        <w:t>（</w:t>
      </w:r>
      <w:r w:rsidRPr="00081398">
        <w:t>3</w:t>
      </w:r>
      <w:r w:rsidRPr="00081398">
        <w:t>）《工业金属管道工程质量检验评定标准》</w:t>
      </w:r>
      <w:r w:rsidRPr="00081398">
        <w:t>GB 50184-93</w:t>
      </w:r>
    </w:p>
    <w:p w:rsidR="004158CE" w:rsidRPr="00081398" w:rsidRDefault="00081398">
      <w:pPr>
        <w:pStyle w:val="aff"/>
        <w:ind w:firstLine="480"/>
      </w:pPr>
      <w:r w:rsidRPr="00081398">
        <w:t>（</w:t>
      </w:r>
      <w:r w:rsidRPr="00081398">
        <w:t>4</w:t>
      </w:r>
      <w:r w:rsidRPr="00081398">
        <w:t>）《工业安装工程质量检验评定统一标准》</w:t>
      </w:r>
      <w:r w:rsidRPr="00081398">
        <w:t>GBJ 50252-94</w:t>
      </w:r>
    </w:p>
    <w:p w:rsidR="004158CE" w:rsidRPr="00081398" w:rsidRDefault="00081398">
      <w:pPr>
        <w:pStyle w:val="aff"/>
        <w:ind w:firstLine="480"/>
      </w:pPr>
      <w:r w:rsidRPr="00081398">
        <w:t>（</w:t>
      </w:r>
      <w:r w:rsidRPr="00081398">
        <w:t>5</w:t>
      </w:r>
      <w:r w:rsidRPr="00081398">
        <w:t>）《城市污水处理厂工程质量验收规范》</w:t>
      </w:r>
      <w:r w:rsidRPr="00081398">
        <w:t>GB50334-2002</w:t>
      </w:r>
    </w:p>
    <w:p w:rsidR="004158CE" w:rsidRPr="00081398" w:rsidRDefault="00081398">
      <w:pPr>
        <w:pStyle w:val="aff"/>
        <w:ind w:firstLine="480"/>
      </w:pPr>
      <w:r w:rsidRPr="00081398">
        <w:t>（</w:t>
      </w:r>
      <w:r w:rsidRPr="00081398">
        <w:t>6</w:t>
      </w:r>
      <w:r w:rsidRPr="00081398">
        <w:t>）《钢结构施工质量验收规范》</w:t>
      </w:r>
      <w:r w:rsidRPr="00081398">
        <w:t>GB50205-2002</w:t>
      </w:r>
    </w:p>
    <w:p w:rsidR="004158CE" w:rsidRPr="00081398" w:rsidRDefault="00081398">
      <w:pPr>
        <w:pStyle w:val="aff"/>
        <w:ind w:firstLine="480"/>
      </w:pPr>
      <w:r w:rsidRPr="00081398">
        <w:t>（</w:t>
      </w:r>
      <w:r w:rsidRPr="00081398">
        <w:t>7</w:t>
      </w:r>
      <w:r w:rsidRPr="00081398">
        <w:t>）《工业企业厂界噪声标准》</w:t>
      </w:r>
      <w:r w:rsidRPr="00081398">
        <w:t>GB1248-90</w:t>
      </w:r>
    </w:p>
    <w:p w:rsidR="004158CE" w:rsidRPr="00081398" w:rsidRDefault="00081398">
      <w:pPr>
        <w:pStyle w:val="aff"/>
        <w:ind w:firstLine="480"/>
      </w:pPr>
      <w:r w:rsidRPr="00081398">
        <w:lastRenderedPageBreak/>
        <w:t>（</w:t>
      </w:r>
      <w:r w:rsidRPr="00081398">
        <w:t>8</w:t>
      </w:r>
      <w:r w:rsidRPr="00081398">
        <w:t>）《建设单位文件归档整理规范》</w:t>
      </w:r>
      <w:r w:rsidRPr="00081398">
        <w:t>GB/T 50328-2001</w:t>
      </w:r>
    </w:p>
    <w:p w:rsidR="004158CE" w:rsidRPr="00081398" w:rsidRDefault="00081398">
      <w:pPr>
        <w:pStyle w:val="aff"/>
        <w:ind w:firstLine="480"/>
      </w:pPr>
      <w:r w:rsidRPr="00081398">
        <w:t>（</w:t>
      </w:r>
      <w:r w:rsidRPr="00081398">
        <w:t>9</w:t>
      </w:r>
      <w:r w:rsidRPr="00081398">
        <w:t>）《建筑安装工程检验评定标准》</w:t>
      </w:r>
      <w:r w:rsidRPr="00081398">
        <w:t>JGJ300-88</w:t>
      </w:r>
    </w:p>
    <w:p w:rsidR="004158CE" w:rsidRPr="00081398" w:rsidRDefault="00081398">
      <w:pPr>
        <w:pStyle w:val="aff"/>
        <w:ind w:firstLine="480"/>
      </w:pPr>
      <w:r w:rsidRPr="00081398">
        <w:t>竣工验收采用广州市规定的统一用表，按广州市规定的建档目录组卷，按广州市城建档案馆的进馆范围和要求进行工程档案移交。</w:t>
      </w:r>
    </w:p>
    <w:p w:rsidR="004158CE" w:rsidRPr="00081398" w:rsidRDefault="00081398">
      <w:pPr>
        <w:pStyle w:val="3"/>
        <w:numPr>
          <w:ilvl w:val="2"/>
          <w:numId w:val="3"/>
        </w:numPr>
        <w:rPr>
          <w:rFonts w:ascii="Times New Roman" w:hAnsi="Times New Roman" w:cs="Times New Roman"/>
          <w:color w:val="auto"/>
        </w:rPr>
      </w:pPr>
      <w:bookmarkStart w:id="58" w:name="_Toc243823398"/>
      <w:bookmarkStart w:id="59" w:name="_Toc243381880"/>
      <w:bookmarkStart w:id="60" w:name="_Toc83395739"/>
      <w:bookmarkStart w:id="61" w:name="_Toc106277864"/>
      <w:bookmarkStart w:id="62" w:name="_Toc149223320"/>
      <w:bookmarkStart w:id="63" w:name="_Toc231633251"/>
      <w:bookmarkStart w:id="64" w:name="_Toc23312"/>
      <w:r w:rsidRPr="00081398">
        <w:rPr>
          <w:rFonts w:ascii="Times New Roman" w:hAnsi="Times New Roman" w:cs="Times New Roman"/>
          <w:color w:val="auto"/>
        </w:rPr>
        <w:t>规范标准的应用</w:t>
      </w:r>
      <w:bookmarkEnd w:id="58"/>
      <w:bookmarkEnd w:id="59"/>
      <w:bookmarkEnd w:id="60"/>
      <w:bookmarkEnd w:id="61"/>
      <w:bookmarkEnd w:id="62"/>
      <w:bookmarkEnd w:id="63"/>
      <w:bookmarkEnd w:id="64"/>
    </w:p>
    <w:p w:rsidR="004158CE" w:rsidRPr="00081398" w:rsidRDefault="00081398">
      <w:pPr>
        <w:pStyle w:val="aff"/>
        <w:ind w:firstLine="480"/>
      </w:pPr>
      <w:r w:rsidRPr="00081398">
        <w:t>除非在合同中另有明文规定，否则，合同所规定的有关设备和装置制作、材料供应、工作履行、工作和材料检验、施工安装及验收所参照的标准和惯例规范，都应该是该中国标准或规范以及国际标准或规范的现行最新版或最新修改版。</w:t>
      </w:r>
    </w:p>
    <w:p w:rsidR="004158CE" w:rsidRPr="00081398" w:rsidRDefault="00081398">
      <w:pPr>
        <w:pStyle w:val="aff"/>
        <w:ind w:firstLine="480"/>
      </w:pPr>
      <w:r w:rsidRPr="00081398">
        <w:t>当某标准和规范只适宜于某个国家，或者只与某个特定国家或地区有关时，那么在得到项目经理事先审阅和批准的前提下，</w:t>
      </w:r>
      <w:r w:rsidRPr="00081398">
        <w:t xml:space="preserve"> </w:t>
      </w:r>
      <w:r w:rsidRPr="00081398">
        <w:t>可以采用能确保在质量方面相当于或更高于该标准或规范的其他权威性标准。</w:t>
      </w:r>
    </w:p>
    <w:p w:rsidR="004158CE" w:rsidRPr="00081398" w:rsidRDefault="00081398">
      <w:pPr>
        <w:pStyle w:val="aff"/>
        <w:ind w:firstLine="480"/>
        <w:rPr>
          <w:szCs w:val="24"/>
        </w:rPr>
      </w:pPr>
      <w:r w:rsidRPr="00081398">
        <w:rPr>
          <w:szCs w:val="24"/>
        </w:rPr>
        <w:t>如果合同中所指明的标准和规范与承包人所计划使用的标准和规范有所不同，则承包人应该提前至少</w:t>
      </w:r>
      <w:r w:rsidRPr="00081398">
        <w:rPr>
          <w:szCs w:val="24"/>
        </w:rPr>
        <w:t>21</w:t>
      </w:r>
      <w:r w:rsidRPr="00081398">
        <w:rPr>
          <w:szCs w:val="24"/>
        </w:rPr>
        <w:t>天以书面形式把有关情况上报监理单位、设计单位和发包人，经审核同意后方可实施。如果承包人所计划使用的标准和规范，不能确保在质量上相当于或更高于该标准或规范，则承包人应该使用本合同中所规定的标准或规范。</w:t>
      </w:r>
    </w:p>
    <w:p w:rsidR="004158CE" w:rsidRPr="00081398" w:rsidRDefault="00081398">
      <w:pPr>
        <w:pStyle w:val="aff"/>
        <w:ind w:firstLine="480"/>
        <w:rPr>
          <w:szCs w:val="24"/>
        </w:rPr>
      </w:pPr>
      <w:r w:rsidRPr="00081398">
        <w:rPr>
          <w:szCs w:val="24"/>
        </w:rPr>
        <w:t>为了便于对有关标准或规范进行试验或检验，承包人应在相关工程施工、设备试验或检验前，将其计划所采用的标准和规范的复印件及其中、英语翻译稿，一起提供给监理单位、设计单位和发包人审核。</w:t>
      </w:r>
    </w:p>
    <w:p w:rsidR="004158CE" w:rsidRPr="00081398" w:rsidRDefault="00081398">
      <w:pPr>
        <w:pStyle w:val="aff"/>
        <w:ind w:firstLine="480"/>
        <w:rPr>
          <w:szCs w:val="24"/>
        </w:rPr>
      </w:pPr>
      <w:r w:rsidRPr="00081398">
        <w:rPr>
          <w:szCs w:val="24"/>
        </w:rPr>
        <w:t>如果合同文件中出现了对规范要求上的矛盾或不一致时，解释权属于发包人。</w:t>
      </w:r>
    </w:p>
    <w:p w:rsidR="004158CE" w:rsidRPr="00081398" w:rsidRDefault="00081398">
      <w:pPr>
        <w:pStyle w:val="3"/>
        <w:numPr>
          <w:ilvl w:val="2"/>
          <w:numId w:val="3"/>
        </w:numPr>
        <w:rPr>
          <w:rFonts w:ascii="Times New Roman" w:hAnsi="Times New Roman" w:cs="Times New Roman"/>
          <w:color w:val="auto"/>
        </w:rPr>
      </w:pPr>
      <w:bookmarkStart w:id="65" w:name="_Toc19804"/>
      <w:bookmarkStart w:id="66" w:name="_Toc243823399"/>
      <w:bookmarkStart w:id="67" w:name="_Toc231633252"/>
      <w:bookmarkStart w:id="68" w:name="_Toc82235102"/>
      <w:bookmarkStart w:id="69" w:name="_Toc106277865"/>
      <w:bookmarkStart w:id="70" w:name="_Toc243381881"/>
      <w:bookmarkStart w:id="71" w:name="_Toc149223321"/>
      <w:r w:rsidRPr="00081398">
        <w:rPr>
          <w:rFonts w:ascii="Times New Roman" w:hAnsi="Times New Roman" w:cs="Times New Roman"/>
          <w:color w:val="auto"/>
        </w:rPr>
        <w:t>尺寸单位</w:t>
      </w:r>
      <w:bookmarkEnd w:id="65"/>
      <w:bookmarkEnd w:id="66"/>
      <w:bookmarkEnd w:id="67"/>
      <w:bookmarkEnd w:id="68"/>
      <w:bookmarkEnd w:id="69"/>
      <w:bookmarkEnd w:id="70"/>
      <w:bookmarkEnd w:id="71"/>
    </w:p>
    <w:p w:rsidR="004158CE" w:rsidRPr="00081398" w:rsidRDefault="00081398">
      <w:pPr>
        <w:pStyle w:val="aff"/>
        <w:spacing w:before="163"/>
        <w:ind w:firstLine="480"/>
        <w:rPr>
          <w:szCs w:val="24"/>
        </w:rPr>
      </w:pPr>
      <w:r w:rsidRPr="00081398">
        <w:rPr>
          <w:szCs w:val="24"/>
        </w:rPr>
        <w:t>本项目的承包人所提供的设备和相关文件应使用国际单位制（</w:t>
      </w:r>
      <w:r w:rsidRPr="00081398">
        <w:rPr>
          <w:szCs w:val="24"/>
        </w:rPr>
        <w:t>SI</w:t>
      </w:r>
      <w:r w:rsidRPr="00081398">
        <w:rPr>
          <w:szCs w:val="24"/>
        </w:rPr>
        <w:t>）。设备与设备的接口尺寸必须符合</w:t>
      </w:r>
      <w:r w:rsidRPr="00081398">
        <w:rPr>
          <w:szCs w:val="24"/>
        </w:rPr>
        <w:t>SI</w:t>
      </w:r>
      <w:r w:rsidRPr="00081398">
        <w:rPr>
          <w:szCs w:val="24"/>
        </w:rPr>
        <w:t>标准，电气设备的连接方式及规格均符合</w:t>
      </w:r>
      <w:r w:rsidRPr="00081398">
        <w:rPr>
          <w:szCs w:val="24"/>
        </w:rPr>
        <w:t>IEC</w:t>
      </w:r>
      <w:r w:rsidRPr="00081398">
        <w:rPr>
          <w:szCs w:val="24"/>
        </w:rPr>
        <w:t>标准。</w:t>
      </w:r>
    </w:p>
    <w:p w:rsidR="004158CE" w:rsidRPr="00081398" w:rsidRDefault="00081398">
      <w:pPr>
        <w:pStyle w:val="2"/>
        <w:numPr>
          <w:ilvl w:val="1"/>
          <w:numId w:val="3"/>
        </w:numPr>
        <w:rPr>
          <w:rFonts w:ascii="Times New Roman" w:hAnsi="Times New Roman" w:cs="Times New Roman"/>
          <w:color w:val="auto"/>
        </w:rPr>
      </w:pPr>
      <w:bookmarkStart w:id="72" w:name="_Toc82235103"/>
      <w:bookmarkStart w:id="73" w:name="_Toc17841"/>
      <w:bookmarkStart w:id="74" w:name="_Toc243381882"/>
      <w:bookmarkStart w:id="75" w:name="_Toc149223322"/>
      <w:bookmarkStart w:id="76" w:name="_Toc106277866"/>
      <w:bookmarkStart w:id="77" w:name="_Toc231633253"/>
      <w:bookmarkStart w:id="78" w:name="_Toc243823400"/>
      <w:r w:rsidRPr="00081398">
        <w:rPr>
          <w:rFonts w:ascii="Times New Roman" w:hAnsi="Times New Roman" w:cs="Times New Roman"/>
          <w:color w:val="auto"/>
        </w:rPr>
        <w:lastRenderedPageBreak/>
        <w:t>机械设备</w:t>
      </w:r>
      <w:bookmarkEnd w:id="72"/>
      <w:r w:rsidRPr="00081398">
        <w:rPr>
          <w:rFonts w:ascii="Times New Roman" w:hAnsi="Times New Roman" w:cs="Times New Roman"/>
          <w:color w:val="auto"/>
        </w:rPr>
        <w:t>制造工艺</w:t>
      </w:r>
      <w:bookmarkEnd w:id="73"/>
      <w:bookmarkEnd w:id="74"/>
      <w:bookmarkEnd w:id="75"/>
      <w:bookmarkEnd w:id="76"/>
      <w:bookmarkEnd w:id="77"/>
      <w:bookmarkEnd w:id="78"/>
    </w:p>
    <w:p w:rsidR="004158CE" w:rsidRPr="00081398" w:rsidRDefault="00081398">
      <w:pPr>
        <w:pStyle w:val="3"/>
        <w:numPr>
          <w:ilvl w:val="2"/>
          <w:numId w:val="3"/>
        </w:numPr>
        <w:rPr>
          <w:rFonts w:ascii="Times New Roman" w:hAnsi="Times New Roman" w:cs="Times New Roman"/>
          <w:color w:val="auto"/>
        </w:rPr>
      </w:pPr>
      <w:bookmarkStart w:id="79" w:name="_Toc106277867"/>
      <w:bookmarkStart w:id="80" w:name="_Toc243381883"/>
      <w:bookmarkStart w:id="81" w:name="_Toc243823401"/>
      <w:bookmarkStart w:id="82" w:name="_Toc12216"/>
      <w:bookmarkStart w:id="83" w:name="_Toc231633254"/>
      <w:bookmarkStart w:id="84" w:name="_Toc149223323"/>
      <w:r w:rsidRPr="00081398">
        <w:rPr>
          <w:rFonts w:ascii="Times New Roman" w:hAnsi="Times New Roman" w:cs="Times New Roman"/>
          <w:color w:val="auto"/>
        </w:rPr>
        <w:t>铸造</w:t>
      </w:r>
      <w:bookmarkEnd w:id="79"/>
      <w:bookmarkEnd w:id="80"/>
      <w:bookmarkEnd w:id="81"/>
      <w:bookmarkEnd w:id="82"/>
      <w:bookmarkEnd w:id="83"/>
      <w:bookmarkEnd w:id="84"/>
    </w:p>
    <w:p w:rsidR="004158CE" w:rsidRPr="00081398" w:rsidRDefault="00081398">
      <w:pPr>
        <w:pStyle w:val="aff"/>
        <w:spacing w:before="163"/>
        <w:ind w:firstLine="480"/>
        <w:rPr>
          <w:szCs w:val="24"/>
        </w:rPr>
      </w:pPr>
      <w:r w:rsidRPr="00081398">
        <w:rPr>
          <w:szCs w:val="24"/>
        </w:rPr>
        <w:t>铸件的构造应是均匀的，没有非金属掺杂物及其它缺陷。尚未精加工的铸件表面，应当平滑，并对铸造所造成的凹凸不平作过细心修补。</w:t>
      </w:r>
    </w:p>
    <w:p w:rsidR="004158CE" w:rsidRPr="00081398" w:rsidRDefault="00081398">
      <w:pPr>
        <w:pStyle w:val="aff"/>
        <w:spacing w:before="163"/>
        <w:ind w:firstLine="480"/>
        <w:rPr>
          <w:szCs w:val="24"/>
        </w:rPr>
      </w:pPr>
      <w:r w:rsidRPr="00081398">
        <w:rPr>
          <w:szCs w:val="24"/>
        </w:rPr>
        <w:t>铸件表面不应有裂纹、砂眼、气孔、缩松、夹渣等机械加工时不能清除而影响质量的缺陷。铸件上的裂纹如深度不超过该处铸件厚度的</w:t>
      </w:r>
      <w:r w:rsidRPr="00081398">
        <w:rPr>
          <w:szCs w:val="24"/>
        </w:rPr>
        <w:t>10%</w:t>
      </w:r>
      <w:r w:rsidRPr="00081398">
        <w:rPr>
          <w:szCs w:val="24"/>
        </w:rPr>
        <w:t>，长度不超过该处铸件宽度的</w:t>
      </w:r>
      <w:r w:rsidRPr="00081398">
        <w:rPr>
          <w:szCs w:val="24"/>
        </w:rPr>
        <w:t>15%</w:t>
      </w:r>
      <w:r w:rsidRPr="00081398">
        <w:rPr>
          <w:szCs w:val="24"/>
        </w:rPr>
        <w:t>；而对于砂眼、气孔、和夹渣如深度不超过该处铸件厚度的</w:t>
      </w:r>
      <w:r w:rsidRPr="00081398">
        <w:rPr>
          <w:szCs w:val="24"/>
        </w:rPr>
        <w:t>10%</w:t>
      </w:r>
      <w:r w:rsidRPr="00081398">
        <w:rPr>
          <w:szCs w:val="24"/>
        </w:rPr>
        <w:t>，直径不超过该处铸件厚度的</w:t>
      </w:r>
      <w:r w:rsidRPr="00081398">
        <w:rPr>
          <w:szCs w:val="24"/>
        </w:rPr>
        <w:t>10%</w:t>
      </w:r>
      <w:r w:rsidRPr="00081398">
        <w:rPr>
          <w:szCs w:val="24"/>
        </w:rPr>
        <w:t>，如果不最终影响铸件的强度和耐用性能，允许将缺陷铲除后进行补焊、磨平并进行热处理。修复后的铸件应满足相关规范的要求，并需得到监理单位、设计单位和发包人的确认。</w:t>
      </w:r>
    </w:p>
    <w:p w:rsidR="004158CE" w:rsidRPr="00081398" w:rsidRDefault="00081398">
      <w:pPr>
        <w:pStyle w:val="aff"/>
        <w:spacing w:before="163"/>
        <w:ind w:firstLine="480"/>
        <w:rPr>
          <w:szCs w:val="24"/>
        </w:rPr>
      </w:pPr>
      <w:r w:rsidRPr="00081398">
        <w:rPr>
          <w:szCs w:val="24"/>
        </w:rPr>
        <w:t>如果在供货设备的铸件中存在有较大的缺陷，不符合相关规范要求，该设备或部件将被拒绝接收。</w:t>
      </w:r>
    </w:p>
    <w:p w:rsidR="004158CE" w:rsidRPr="00081398" w:rsidRDefault="00081398">
      <w:pPr>
        <w:pStyle w:val="aff"/>
        <w:spacing w:before="163"/>
        <w:ind w:firstLine="480"/>
        <w:rPr>
          <w:szCs w:val="24"/>
        </w:rPr>
      </w:pPr>
      <w:r w:rsidRPr="00081398">
        <w:rPr>
          <w:szCs w:val="24"/>
        </w:rPr>
        <w:t>除非另有规定，否则，所制造的铸件，应该符合下列标准或相当标准：</w:t>
      </w:r>
    </w:p>
    <w:p w:rsidR="004158CE" w:rsidRPr="00081398" w:rsidRDefault="00081398">
      <w:pPr>
        <w:pStyle w:val="afc"/>
        <w:numPr>
          <w:ilvl w:val="3"/>
          <w:numId w:val="5"/>
        </w:numPr>
        <w:spacing w:beforeLines="0" w:before="163"/>
        <w:ind w:left="0" w:firstLine="480"/>
        <w:rPr>
          <w:color w:val="auto"/>
        </w:rPr>
      </w:pPr>
      <w:r w:rsidRPr="00081398">
        <w:rPr>
          <w:color w:val="auto"/>
        </w:rPr>
        <w:t>灰铁：</w:t>
      </w:r>
      <w:r w:rsidRPr="00081398">
        <w:rPr>
          <w:color w:val="auto"/>
        </w:rPr>
        <w:t>BS1452 220</w:t>
      </w:r>
      <w:r w:rsidRPr="00081398">
        <w:rPr>
          <w:color w:val="auto"/>
        </w:rPr>
        <w:t>级或</w:t>
      </w:r>
      <w:r w:rsidRPr="00081398">
        <w:rPr>
          <w:color w:val="auto"/>
        </w:rPr>
        <w:t>ISO185 200</w:t>
      </w:r>
      <w:r w:rsidRPr="00081398">
        <w:rPr>
          <w:color w:val="auto"/>
        </w:rPr>
        <w:t>级；</w:t>
      </w:r>
    </w:p>
    <w:p w:rsidR="004158CE" w:rsidRPr="00081398" w:rsidRDefault="00081398">
      <w:pPr>
        <w:pStyle w:val="afc"/>
        <w:numPr>
          <w:ilvl w:val="3"/>
          <w:numId w:val="5"/>
        </w:numPr>
        <w:spacing w:beforeLines="0" w:before="163"/>
        <w:ind w:left="0" w:firstLine="480"/>
        <w:rPr>
          <w:color w:val="auto"/>
        </w:rPr>
      </w:pPr>
      <w:r w:rsidRPr="00081398">
        <w:rPr>
          <w:color w:val="auto"/>
        </w:rPr>
        <w:t>碳钢：</w:t>
      </w:r>
      <w:r w:rsidRPr="00081398">
        <w:rPr>
          <w:color w:val="auto"/>
        </w:rPr>
        <w:t>BS 3100</w:t>
      </w:r>
      <w:r w:rsidRPr="00081398">
        <w:rPr>
          <w:color w:val="auto"/>
        </w:rPr>
        <w:t>或相应的国际标准；</w:t>
      </w:r>
    </w:p>
    <w:p w:rsidR="004158CE" w:rsidRPr="00081398" w:rsidRDefault="00081398">
      <w:pPr>
        <w:pStyle w:val="afc"/>
        <w:numPr>
          <w:ilvl w:val="3"/>
          <w:numId w:val="5"/>
        </w:numPr>
        <w:spacing w:beforeLines="0" w:before="163"/>
        <w:ind w:left="0" w:firstLine="480"/>
        <w:rPr>
          <w:color w:val="auto"/>
        </w:rPr>
      </w:pPr>
      <w:r w:rsidRPr="00081398">
        <w:rPr>
          <w:color w:val="auto"/>
        </w:rPr>
        <w:t>不锈钢：</w:t>
      </w:r>
      <w:r w:rsidRPr="00081398">
        <w:rPr>
          <w:color w:val="auto"/>
        </w:rPr>
        <w:t>BS 3100</w:t>
      </w:r>
      <w:r w:rsidRPr="00081398">
        <w:rPr>
          <w:color w:val="auto"/>
        </w:rPr>
        <w:t>或</w:t>
      </w:r>
      <w:r w:rsidRPr="00081398">
        <w:rPr>
          <w:color w:val="auto"/>
        </w:rPr>
        <w:t>ISO</w:t>
      </w:r>
      <w:r w:rsidRPr="00081398">
        <w:rPr>
          <w:color w:val="auto"/>
        </w:rPr>
        <w:t>相当标准；</w:t>
      </w:r>
    </w:p>
    <w:p w:rsidR="004158CE" w:rsidRPr="00081398" w:rsidRDefault="00081398">
      <w:pPr>
        <w:pStyle w:val="afc"/>
        <w:numPr>
          <w:ilvl w:val="3"/>
          <w:numId w:val="5"/>
        </w:numPr>
        <w:spacing w:beforeLines="0" w:before="163"/>
        <w:ind w:left="0" w:firstLine="480"/>
        <w:rPr>
          <w:color w:val="auto"/>
        </w:rPr>
      </w:pPr>
      <w:r w:rsidRPr="00081398">
        <w:rPr>
          <w:color w:val="auto"/>
        </w:rPr>
        <w:t>铜和铜合金：</w:t>
      </w:r>
    </w:p>
    <w:p w:rsidR="004158CE" w:rsidRPr="00081398" w:rsidRDefault="00081398">
      <w:pPr>
        <w:pStyle w:val="afc"/>
        <w:numPr>
          <w:ilvl w:val="3"/>
          <w:numId w:val="5"/>
        </w:numPr>
        <w:spacing w:beforeLines="0" w:before="163"/>
        <w:ind w:left="0" w:firstLine="480"/>
        <w:rPr>
          <w:color w:val="auto"/>
        </w:rPr>
      </w:pPr>
      <w:r w:rsidRPr="00081398">
        <w:rPr>
          <w:color w:val="auto"/>
        </w:rPr>
        <w:t xml:space="preserve"> BS1400</w:t>
      </w:r>
      <w:r w:rsidRPr="00081398">
        <w:rPr>
          <w:color w:val="auto"/>
        </w:rPr>
        <w:t xml:space="preserve">　</w:t>
      </w:r>
      <w:r w:rsidRPr="00081398">
        <w:rPr>
          <w:color w:val="auto"/>
        </w:rPr>
        <w:t>A</w:t>
      </w:r>
      <w:r w:rsidRPr="00081398">
        <w:rPr>
          <w:color w:val="auto"/>
        </w:rPr>
        <w:t>组</w:t>
      </w:r>
      <w:r w:rsidRPr="00081398">
        <w:rPr>
          <w:color w:val="auto"/>
        </w:rPr>
        <w:t>LG2</w:t>
      </w:r>
      <w:r w:rsidRPr="00081398">
        <w:rPr>
          <w:color w:val="auto"/>
        </w:rPr>
        <w:t>级或</w:t>
      </w:r>
      <w:r w:rsidRPr="00081398">
        <w:rPr>
          <w:color w:val="auto"/>
        </w:rPr>
        <w:t>ISO1138/CuPb 5Sn 5 Zn 5</w:t>
      </w:r>
      <w:r w:rsidRPr="00081398">
        <w:rPr>
          <w:color w:val="auto"/>
        </w:rPr>
        <w:t>；</w:t>
      </w:r>
    </w:p>
    <w:p w:rsidR="004158CE" w:rsidRPr="00081398" w:rsidRDefault="00081398">
      <w:pPr>
        <w:pStyle w:val="afc"/>
        <w:numPr>
          <w:ilvl w:val="3"/>
          <w:numId w:val="5"/>
        </w:numPr>
        <w:spacing w:beforeLines="0" w:before="163"/>
        <w:ind w:left="0" w:firstLine="480"/>
        <w:rPr>
          <w:color w:val="auto"/>
        </w:rPr>
      </w:pPr>
      <w:r w:rsidRPr="00081398">
        <w:rPr>
          <w:color w:val="auto"/>
        </w:rPr>
        <w:t xml:space="preserve"> BS1400</w:t>
      </w:r>
      <w:r w:rsidRPr="00081398">
        <w:rPr>
          <w:color w:val="auto"/>
        </w:rPr>
        <w:t xml:space="preserve">　</w:t>
      </w:r>
      <w:r w:rsidRPr="00081398">
        <w:rPr>
          <w:color w:val="auto"/>
        </w:rPr>
        <w:t>B</w:t>
      </w:r>
      <w:r w:rsidRPr="00081398">
        <w:rPr>
          <w:color w:val="auto"/>
        </w:rPr>
        <w:t>组</w:t>
      </w:r>
      <w:r w:rsidRPr="00081398">
        <w:rPr>
          <w:color w:val="auto"/>
        </w:rPr>
        <w:t>CT1</w:t>
      </w:r>
      <w:r w:rsidRPr="00081398">
        <w:rPr>
          <w:color w:val="auto"/>
        </w:rPr>
        <w:t>级或</w:t>
      </w:r>
      <w:r w:rsidRPr="00081398">
        <w:rPr>
          <w:color w:val="auto"/>
        </w:rPr>
        <w:t>ISO1138CuSn10</w:t>
      </w:r>
      <w:r w:rsidRPr="00081398">
        <w:rPr>
          <w:color w:val="auto"/>
        </w:rPr>
        <w:t>；</w:t>
      </w:r>
    </w:p>
    <w:p w:rsidR="004158CE" w:rsidRPr="00081398" w:rsidRDefault="00081398">
      <w:pPr>
        <w:pStyle w:val="afc"/>
        <w:numPr>
          <w:ilvl w:val="3"/>
          <w:numId w:val="5"/>
        </w:numPr>
        <w:spacing w:beforeLines="0" w:before="163"/>
        <w:ind w:left="0" w:firstLine="480"/>
        <w:rPr>
          <w:color w:val="auto"/>
        </w:rPr>
      </w:pPr>
      <w:r w:rsidRPr="00081398">
        <w:rPr>
          <w:color w:val="auto"/>
        </w:rPr>
        <w:t xml:space="preserve"> BS1400</w:t>
      </w:r>
      <w:r w:rsidRPr="00081398">
        <w:rPr>
          <w:color w:val="auto"/>
        </w:rPr>
        <w:t xml:space="preserve">　</w:t>
      </w:r>
      <w:r w:rsidRPr="00081398">
        <w:rPr>
          <w:color w:val="auto"/>
        </w:rPr>
        <w:t>B</w:t>
      </w:r>
      <w:r w:rsidRPr="00081398">
        <w:rPr>
          <w:color w:val="auto"/>
        </w:rPr>
        <w:t>组</w:t>
      </w:r>
      <w:r w:rsidRPr="00081398">
        <w:rPr>
          <w:color w:val="auto"/>
        </w:rPr>
        <w:t>AB2</w:t>
      </w:r>
      <w:r w:rsidRPr="00081398">
        <w:rPr>
          <w:color w:val="auto"/>
        </w:rPr>
        <w:t>级或</w:t>
      </w:r>
      <w:r w:rsidRPr="00081398">
        <w:rPr>
          <w:color w:val="auto"/>
        </w:rPr>
        <w:t>ISO1138/G-CuAl 10Fe 5Ni5</w:t>
      </w:r>
      <w:r w:rsidRPr="00081398">
        <w:rPr>
          <w:color w:val="auto"/>
        </w:rPr>
        <w:t>；</w:t>
      </w:r>
    </w:p>
    <w:p w:rsidR="004158CE" w:rsidRPr="00081398" w:rsidRDefault="00081398">
      <w:pPr>
        <w:pStyle w:val="afc"/>
        <w:numPr>
          <w:ilvl w:val="3"/>
          <w:numId w:val="5"/>
        </w:numPr>
        <w:spacing w:beforeLines="0" w:before="163"/>
        <w:ind w:left="0" w:firstLine="480"/>
        <w:rPr>
          <w:color w:val="auto"/>
        </w:rPr>
      </w:pPr>
      <w:r w:rsidRPr="00081398">
        <w:rPr>
          <w:color w:val="auto"/>
        </w:rPr>
        <w:t xml:space="preserve"> BS1400</w:t>
      </w:r>
      <w:r w:rsidRPr="00081398">
        <w:rPr>
          <w:color w:val="auto"/>
        </w:rPr>
        <w:t xml:space="preserve">　</w:t>
      </w:r>
      <w:r w:rsidRPr="00081398">
        <w:rPr>
          <w:color w:val="auto"/>
        </w:rPr>
        <w:t>C</w:t>
      </w:r>
      <w:r w:rsidRPr="00081398">
        <w:rPr>
          <w:color w:val="auto"/>
        </w:rPr>
        <w:t>组</w:t>
      </w:r>
      <w:r w:rsidRPr="00081398">
        <w:rPr>
          <w:color w:val="auto"/>
        </w:rPr>
        <w:t>G1</w:t>
      </w:r>
      <w:r w:rsidRPr="00081398">
        <w:rPr>
          <w:color w:val="auto"/>
        </w:rPr>
        <w:t>级或</w:t>
      </w:r>
      <w:r w:rsidRPr="00081398">
        <w:rPr>
          <w:color w:val="auto"/>
        </w:rPr>
        <w:t>ISO1138/CuSn10Zn2</w:t>
      </w:r>
      <w:r w:rsidRPr="00081398">
        <w:rPr>
          <w:color w:val="auto"/>
        </w:rPr>
        <w:t>。</w:t>
      </w:r>
    </w:p>
    <w:p w:rsidR="004158CE" w:rsidRPr="00081398" w:rsidRDefault="00081398">
      <w:pPr>
        <w:pStyle w:val="afc"/>
        <w:numPr>
          <w:ilvl w:val="3"/>
          <w:numId w:val="5"/>
        </w:numPr>
        <w:spacing w:beforeLines="0" w:before="163"/>
        <w:ind w:left="0" w:firstLine="480"/>
        <w:rPr>
          <w:color w:val="auto"/>
        </w:rPr>
      </w:pPr>
      <w:r w:rsidRPr="00081398">
        <w:rPr>
          <w:color w:val="auto"/>
        </w:rPr>
        <w:t>铸造件尺寸误差应符合</w:t>
      </w:r>
      <w:r w:rsidRPr="00081398">
        <w:rPr>
          <w:color w:val="auto"/>
        </w:rPr>
        <w:t>GB/T6414</w:t>
      </w:r>
      <w:r w:rsidRPr="00081398">
        <w:rPr>
          <w:color w:val="auto"/>
        </w:rPr>
        <w:t>的</w:t>
      </w:r>
      <w:r w:rsidRPr="00081398">
        <w:rPr>
          <w:color w:val="auto"/>
        </w:rPr>
        <w:t>CT</w:t>
      </w:r>
      <w:r w:rsidRPr="00081398">
        <w:rPr>
          <w:color w:val="auto"/>
        </w:rPr>
        <w:t>级要求</w:t>
      </w:r>
    </w:p>
    <w:p w:rsidR="004158CE" w:rsidRPr="00081398" w:rsidRDefault="00081398">
      <w:pPr>
        <w:pStyle w:val="afc"/>
        <w:numPr>
          <w:ilvl w:val="3"/>
          <w:numId w:val="5"/>
        </w:numPr>
        <w:spacing w:beforeLines="0" w:before="163"/>
        <w:ind w:left="0" w:firstLine="480"/>
        <w:rPr>
          <w:color w:val="auto"/>
        </w:rPr>
      </w:pPr>
      <w:r w:rsidRPr="00081398">
        <w:rPr>
          <w:color w:val="auto"/>
        </w:rPr>
        <w:t>铸造件的形位公差应符合</w:t>
      </w:r>
      <w:r w:rsidRPr="00081398">
        <w:rPr>
          <w:color w:val="auto"/>
        </w:rPr>
        <w:t>GB1184-1996</w:t>
      </w:r>
      <w:r w:rsidRPr="00081398">
        <w:rPr>
          <w:color w:val="auto"/>
        </w:rPr>
        <w:t>的要求</w:t>
      </w:r>
    </w:p>
    <w:p w:rsidR="004158CE" w:rsidRPr="00081398" w:rsidRDefault="00081398">
      <w:pPr>
        <w:pStyle w:val="3"/>
        <w:numPr>
          <w:ilvl w:val="2"/>
          <w:numId w:val="3"/>
        </w:numPr>
        <w:rPr>
          <w:rFonts w:ascii="Times New Roman" w:hAnsi="Times New Roman" w:cs="Times New Roman"/>
          <w:color w:val="auto"/>
        </w:rPr>
      </w:pPr>
      <w:bookmarkStart w:id="85" w:name="_Toc243823402"/>
      <w:bookmarkStart w:id="86" w:name="_Toc231633255"/>
      <w:bookmarkStart w:id="87" w:name="_Toc243381884"/>
      <w:bookmarkStart w:id="88" w:name="_Toc106277868"/>
      <w:bookmarkStart w:id="89" w:name="_Toc149223324"/>
      <w:bookmarkStart w:id="90" w:name="_Toc30335"/>
      <w:r w:rsidRPr="00081398">
        <w:rPr>
          <w:rFonts w:ascii="Times New Roman" w:hAnsi="Times New Roman" w:cs="Times New Roman"/>
          <w:color w:val="auto"/>
        </w:rPr>
        <w:lastRenderedPageBreak/>
        <w:t>锻造件</w:t>
      </w:r>
      <w:bookmarkEnd w:id="85"/>
      <w:bookmarkEnd w:id="86"/>
      <w:bookmarkEnd w:id="87"/>
      <w:bookmarkEnd w:id="88"/>
      <w:bookmarkEnd w:id="89"/>
      <w:bookmarkEnd w:id="90"/>
    </w:p>
    <w:p w:rsidR="004158CE" w:rsidRPr="00081398" w:rsidRDefault="00081398">
      <w:pPr>
        <w:pStyle w:val="aff"/>
        <w:spacing w:before="163"/>
        <w:ind w:firstLine="480"/>
        <w:rPr>
          <w:szCs w:val="24"/>
        </w:rPr>
      </w:pPr>
      <w:r w:rsidRPr="00081398">
        <w:rPr>
          <w:szCs w:val="24"/>
        </w:rPr>
        <w:t>在工作开始前，所有主要应力支承锻造件所采用的制作标准规范，均应提交监理单位批准。主要应力支承锻造件，应该做内部测试以及无损探伤检验；为了消除残留应力，还应该进行热处理。计划中的锻件制造商和热处理的细节，应该提交给监理单位、设计单位和发包人批准。</w:t>
      </w:r>
    </w:p>
    <w:p w:rsidR="004158CE" w:rsidRPr="00081398" w:rsidRDefault="00081398">
      <w:pPr>
        <w:pStyle w:val="3"/>
        <w:numPr>
          <w:ilvl w:val="2"/>
          <w:numId w:val="3"/>
        </w:numPr>
        <w:rPr>
          <w:rFonts w:ascii="Times New Roman" w:hAnsi="Times New Roman" w:cs="Times New Roman"/>
          <w:color w:val="auto"/>
        </w:rPr>
      </w:pPr>
      <w:bookmarkStart w:id="91" w:name="_Toc15548865"/>
      <w:bookmarkStart w:id="92" w:name="_Toc243381885"/>
      <w:bookmarkStart w:id="93" w:name="_Toc46390040"/>
      <w:bookmarkStart w:id="94" w:name="_Toc26693641"/>
      <w:bookmarkStart w:id="95" w:name="_Toc14139779"/>
      <w:bookmarkStart w:id="96" w:name="_Toc149223325"/>
      <w:bookmarkStart w:id="97" w:name="_Toc19673986"/>
      <w:bookmarkStart w:id="98" w:name="_Toc231633256"/>
      <w:bookmarkStart w:id="99" w:name="_Toc22983"/>
      <w:bookmarkStart w:id="100" w:name="_Toc106277869"/>
      <w:bookmarkStart w:id="101" w:name="_Toc243823403"/>
      <w:r w:rsidRPr="00081398">
        <w:rPr>
          <w:rFonts w:ascii="Times New Roman" w:hAnsi="Times New Roman" w:cs="Times New Roman"/>
          <w:color w:val="auto"/>
        </w:rPr>
        <w:t>紧固件</w:t>
      </w:r>
      <w:bookmarkEnd w:id="91"/>
      <w:bookmarkEnd w:id="92"/>
      <w:bookmarkEnd w:id="93"/>
      <w:bookmarkEnd w:id="94"/>
      <w:bookmarkEnd w:id="95"/>
      <w:bookmarkEnd w:id="96"/>
      <w:bookmarkEnd w:id="97"/>
      <w:bookmarkEnd w:id="98"/>
      <w:bookmarkEnd w:id="99"/>
      <w:bookmarkEnd w:id="100"/>
      <w:bookmarkEnd w:id="101"/>
    </w:p>
    <w:p w:rsidR="004158CE" w:rsidRPr="00081398" w:rsidRDefault="00081398">
      <w:pPr>
        <w:pStyle w:val="aff"/>
        <w:spacing w:before="163"/>
        <w:ind w:firstLine="480"/>
        <w:rPr>
          <w:szCs w:val="24"/>
        </w:rPr>
      </w:pPr>
      <w:r w:rsidRPr="00081398">
        <w:rPr>
          <w:szCs w:val="24"/>
        </w:rPr>
        <w:t>承包人应提供装置圆满安装所需的所有锚固螺栓、地脚螺栓、螺栓、垫圈、螺帽、搭接片、支架、托架、垫片和其他固定装置。</w:t>
      </w:r>
    </w:p>
    <w:p w:rsidR="004158CE" w:rsidRPr="00081398" w:rsidRDefault="00081398">
      <w:pPr>
        <w:pStyle w:val="aff"/>
        <w:spacing w:before="163"/>
        <w:ind w:firstLine="480"/>
        <w:rPr>
          <w:szCs w:val="24"/>
        </w:rPr>
      </w:pPr>
      <w:r w:rsidRPr="00081398">
        <w:rPr>
          <w:szCs w:val="24"/>
        </w:rPr>
        <w:t>在土建／建筑物承包人进行最后抹灰和装饰前，承包人应该制作安装紧固件所需要的所有孔洞，有关费用包括在</w:t>
      </w:r>
      <w:r w:rsidRPr="00081398">
        <w:rPr>
          <w:szCs w:val="24"/>
        </w:rPr>
        <w:t>“</w:t>
      </w:r>
      <w:r w:rsidRPr="00081398">
        <w:rPr>
          <w:szCs w:val="24"/>
        </w:rPr>
        <w:t>合同价格</w:t>
      </w:r>
      <w:r w:rsidRPr="00081398">
        <w:rPr>
          <w:szCs w:val="24"/>
        </w:rPr>
        <w:t>”</w:t>
      </w:r>
      <w:r w:rsidRPr="00081398">
        <w:rPr>
          <w:szCs w:val="24"/>
        </w:rPr>
        <w:t>内。如果发包人或监理单位认为承包人对建筑结构和装饰造成了不合理的破坏，则承包人应承担对此进行修缮的费用。</w:t>
      </w:r>
    </w:p>
    <w:p w:rsidR="004158CE" w:rsidRPr="00081398" w:rsidRDefault="00081398">
      <w:pPr>
        <w:pStyle w:val="3"/>
        <w:numPr>
          <w:ilvl w:val="2"/>
          <w:numId w:val="3"/>
        </w:numPr>
        <w:rPr>
          <w:rFonts w:ascii="Times New Roman" w:hAnsi="Times New Roman" w:cs="Times New Roman"/>
          <w:color w:val="auto"/>
        </w:rPr>
      </w:pPr>
      <w:bookmarkStart w:id="102" w:name="_Toc106277870"/>
      <w:bookmarkStart w:id="103" w:name="_Toc243823404"/>
      <w:bookmarkStart w:id="104" w:name="_Toc231633257"/>
      <w:bookmarkStart w:id="105" w:name="_Toc46390041"/>
      <w:bookmarkStart w:id="106" w:name="_Toc26693642"/>
      <w:bookmarkStart w:id="107" w:name="_Toc243381886"/>
      <w:bookmarkStart w:id="108" w:name="_Toc149223326"/>
      <w:bookmarkStart w:id="109" w:name="_Toc30344"/>
      <w:r w:rsidRPr="00081398">
        <w:rPr>
          <w:rFonts w:ascii="Times New Roman" w:hAnsi="Times New Roman" w:cs="Times New Roman"/>
          <w:color w:val="auto"/>
        </w:rPr>
        <w:t>混凝土中的紧固</w:t>
      </w:r>
      <w:bookmarkEnd w:id="102"/>
      <w:bookmarkEnd w:id="103"/>
      <w:bookmarkEnd w:id="104"/>
      <w:bookmarkEnd w:id="105"/>
      <w:bookmarkEnd w:id="106"/>
      <w:bookmarkEnd w:id="107"/>
      <w:bookmarkEnd w:id="108"/>
      <w:bookmarkEnd w:id="109"/>
    </w:p>
    <w:p w:rsidR="004158CE" w:rsidRPr="00081398" w:rsidRDefault="00081398">
      <w:pPr>
        <w:spacing w:beforeLines="0"/>
        <w:ind w:firstLine="480"/>
        <w:rPr>
          <w:color w:val="auto"/>
        </w:rPr>
      </w:pPr>
      <w:r w:rsidRPr="00081398">
        <w:rPr>
          <w:color w:val="auto"/>
        </w:rPr>
        <w:t>如果设备项目要求由它人固定在混凝土中，承包人应对施工实施监督，并负责其就位。这当然还包括达到满意的校正水平所必须进行的填补，临时固定和最终检查等工作。</w:t>
      </w:r>
    </w:p>
    <w:p w:rsidR="004158CE" w:rsidRPr="00081398" w:rsidRDefault="00081398">
      <w:pPr>
        <w:pStyle w:val="3"/>
        <w:numPr>
          <w:ilvl w:val="2"/>
          <w:numId w:val="3"/>
        </w:numPr>
        <w:rPr>
          <w:rFonts w:ascii="Times New Roman" w:hAnsi="Times New Roman" w:cs="Times New Roman"/>
          <w:color w:val="auto"/>
        </w:rPr>
      </w:pPr>
      <w:bookmarkStart w:id="110" w:name="_Toc106277871"/>
      <w:bookmarkStart w:id="111" w:name="_Toc46390042"/>
      <w:bookmarkStart w:id="112" w:name="_Toc243381887"/>
      <w:bookmarkStart w:id="113" w:name="_Toc15548866"/>
      <w:bookmarkStart w:id="114" w:name="_Toc231633258"/>
      <w:bookmarkStart w:id="115" w:name="_Toc26693643"/>
      <w:bookmarkStart w:id="116" w:name="_Toc243823405"/>
      <w:bookmarkStart w:id="117" w:name="_Toc149223327"/>
      <w:bookmarkStart w:id="118" w:name="_Toc19673987"/>
      <w:bookmarkStart w:id="119" w:name="_Toc14139781"/>
      <w:bookmarkStart w:id="120" w:name="_Toc17448"/>
      <w:r w:rsidRPr="00081398">
        <w:rPr>
          <w:rFonts w:ascii="Times New Roman" w:hAnsi="Times New Roman" w:cs="Times New Roman"/>
          <w:color w:val="auto"/>
        </w:rPr>
        <w:t>焊接</w:t>
      </w:r>
      <w:bookmarkEnd w:id="110"/>
      <w:bookmarkEnd w:id="111"/>
      <w:bookmarkEnd w:id="112"/>
      <w:bookmarkEnd w:id="113"/>
      <w:bookmarkEnd w:id="114"/>
      <w:bookmarkEnd w:id="115"/>
      <w:bookmarkEnd w:id="116"/>
      <w:bookmarkEnd w:id="117"/>
      <w:bookmarkEnd w:id="118"/>
      <w:bookmarkEnd w:id="119"/>
      <w:bookmarkEnd w:id="120"/>
    </w:p>
    <w:p w:rsidR="004158CE" w:rsidRPr="00081398" w:rsidRDefault="00081398">
      <w:pPr>
        <w:spacing w:beforeLines="0"/>
        <w:ind w:firstLine="480"/>
        <w:rPr>
          <w:color w:val="auto"/>
        </w:rPr>
      </w:pPr>
      <w:r w:rsidRPr="00081398">
        <w:rPr>
          <w:color w:val="auto"/>
        </w:rPr>
        <w:t>除非另有要求，否则，所有钢结构件，无论是车间预制的还是现场焊接的，均应进行金属电弧焊接，并满足</w:t>
      </w:r>
      <w:r w:rsidRPr="00081398">
        <w:rPr>
          <w:color w:val="auto"/>
        </w:rPr>
        <w:t>BS5135</w:t>
      </w:r>
      <w:r w:rsidRPr="00081398">
        <w:rPr>
          <w:color w:val="auto"/>
        </w:rPr>
        <w:t>或同等国际标准的要求。焊缝应该是连续的焊接，而没有中途中断。如果使用点焊和临时连接焊接，则应遵循</w:t>
      </w:r>
      <w:r w:rsidRPr="00081398">
        <w:rPr>
          <w:color w:val="auto"/>
        </w:rPr>
        <w:t>BS5135</w:t>
      </w:r>
      <w:r w:rsidRPr="00081398">
        <w:rPr>
          <w:color w:val="auto"/>
        </w:rPr>
        <w:t>或同等国际标准中所指定的程序。</w:t>
      </w:r>
    </w:p>
    <w:p w:rsidR="004158CE" w:rsidRPr="00081398" w:rsidRDefault="00081398">
      <w:pPr>
        <w:spacing w:beforeLines="0"/>
        <w:ind w:firstLine="480"/>
        <w:rPr>
          <w:color w:val="auto"/>
        </w:rPr>
      </w:pPr>
      <w:r w:rsidRPr="00081398">
        <w:rPr>
          <w:color w:val="auto"/>
        </w:rPr>
        <w:t>碳钢和碳锰钢所用的焊条，以及焊条在使用前的存放，应符合</w:t>
      </w:r>
      <w:r w:rsidRPr="00081398">
        <w:rPr>
          <w:color w:val="auto"/>
        </w:rPr>
        <w:t>BS 639</w:t>
      </w:r>
      <w:r w:rsidRPr="00081398">
        <w:rPr>
          <w:color w:val="auto"/>
        </w:rPr>
        <w:t>，</w:t>
      </w:r>
      <w:r w:rsidRPr="00081398">
        <w:rPr>
          <w:color w:val="auto"/>
        </w:rPr>
        <w:t>ISO 544</w:t>
      </w:r>
      <w:r w:rsidRPr="00081398">
        <w:rPr>
          <w:color w:val="auto"/>
        </w:rPr>
        <w:t>，</w:t>
      </w:r>
      <w:r w:rsidRPr="00081398">
        <w:rPr>
          <w:color w:val="auto"/>
        </w:rPr>
        <w:t xml:space="preserve">ISO 547 </w:t>
      </w:r>
      <w:r w:rsidRPr="00081398">
        <w:rPr>
          <w:color w:val="auto"/>
        </w:rPr>
        <w:t>或</w:t>
      </w:r>
      <w:r w:rsidRPr="00081398">
        <w:rPr>
          <w:color w:val="auto"/>
        </w:rPr>
        <w:t xml:space="preserve"> ISO 2401</w:t>
      </w:r>
      <w:r w:rsidRPr="00081398">
        <w:rPr>
          <w:color w:val="auto"/>
        </w:rPr>
        <w:t>标准的要求。</w:t>
      </w:r>
    </w:p>
    <w:p w:rsidR="004158CE" w:rsidRPr="00081398" w:rsidRDefault="00081398">
      <w:pPr>
        <w:spacing w:beforeLines="0"/>
        <w:ind w:firstLine="480"/>
        <w:rPr>
          <w:color w:val="auto"/>
        </w:rPr>
      </w:pPr>
      <w:r w:rsidRPr="00081398">
        <w:rPr>
          <w:color w:val="auto"/>
        </w:rPr>
        <w:t>除低碳钢以外的金属材料的焊接，如果使用氧炔焊和其它批准的焊接方法，应遵循相应的英国标准或国际标准。</w:t>
      </w:r>
    </w:p>
    <w:p w:rsidR="004158CE" w:rsidRPr="00081398" w:rsidRDefault="00081398">
      <w:pPr>
        <w:spacing w:beforeLines="0"/>
        <w:ind w:firstLine="480"/>
        <w:rPr>
          <w:color w:val="auto"/>
        </w:rPr>
      </w:pPr>
      <w:r w:rsidRPr="00081398">
        <w:rPr>
          <w:color w:val="auto"/>
        </w:rPr>
        <w:t>管道的焊接，应遵循中国相关标准和</w:t>
      </w:r>
      <w:r w:rsidRPr="00081398">
        <w:rPr>
          <w:color w:val="auto"/>
        </w:rPr>
        <w:t>BS2971</w:t>
      </w:r>
      <w:r w:rsidRPr="00081398">
        <w:rPr>
          <w:color w:val="auto"/>
        </w:rPr>
        <w:t>、</w:t>
      </w:r>
      <w:r w:rsidRPr="00081398">
        <w:rPr>
          <w:color w:val="auto"/>
        </w:rPr>
        <w:t>BS2633</w:t>
      </w:r>
      <w:r w:rsidRPr="00081398">
        <w:rPr>
          <w:color w:val="auto"/>
        </w:rPr>
        <w:t>，或相应的国际标准中对不同压力等级管道的焊接要求。</w:t>
      </w:r>
    </w:p>
    <w:p w:rsidR="004158CE" w:rsidRPr="00081398" w:rsidRDefault="00081398">
      <w:pPr>
        <w:spacing w:beforeLines="0"/>
        <w:ind w:firstLine="480"/>
        <w:rPr>
          <w:color w:val="auto"/>
        </w:rPr>
      </w:pPr>
      <w:r w:rsidRPr="00081398">
        <w:rPr>
          <w:color w:val="auto"/>
        </w:rPr>
        <w:t>当施焊需要按照批准的焊接工艺进行时，应按照</w:t>
      </w:r>
      <w:r w:rsidRPr="00081398">
        <w:rPr>
          <w:color w:val="auto"/>
        </w:rPr>
        <w:t>BS4871</w:t>
      </w:r>
      <w:r w:rsidRPr="00081398">
        <w:rPr>
          <w:color w:val="auto"/>
        </w:rPr>
        <w:t>、</w:t>
      </w:r>
      <w:r w:rsidRPr="00081398">
        <w:rPr>
          <w:color w:val="auto"/>
        </w:rPr>
        <w:t>EN287</w:t>
      </w:r>
      <w:r w:rsidRPr="00081398">
        <w:rPr>
          <w:color w:val="auto"/>
        </w:rPr>
        <w:t>、</w:t>
      </w:r>
      <w:r w:rsidRPr="00081398">
        <w:rPr>
          <w:color w:val="auto"/>
        </w:rPr>
        <w:t>EN288</w:t>
      </w:r>
      <w:r w:rsidRPr="00081398">
        <w:rPr>
          <w:color w:val="auto"/>
        </w:rPr>
        <w:t>或相应的国际</w:t>
      </w:r>
      <w:r w:rsidRPr="00081398">
        <w:rPr>
          <w:color w:val="auto"/>
        </w:rPr>
        <w:lastRenderedPageBreak/>
        <w:t>标准的要求，对有关焊工进行考核。当施焊不需要按照批准的焊接工艺进行时，应按照中国相关标准和</w:t>
      </w:r>
      <w:r w:rsidRPr="00081398">
        <w:rPr>
          <w:color w:val="auto"/>
        </w:rPr>
        <w:t>BS4872</w:t>
      </w:r>
      <w:r w:rsidRPr="00081398">
        <w:rPr>
          <w:color w:val="auto"/>
        </w:rPr>
        <w:t>或相应的国际标准的要求，对有关焊工进行考核。焊接工作，应在合格的管理人员的指导下进行。</w:t>
      </w:r>
    </w:p>
    <w:p w:rsidR="004158CE" w:rsidRPr="00081398" w:rsidRDefault="00081398">
      <w:pPr>
        <w:spacing w:beforeLines="0"/>
        <w:ind w:firstLine="480"/>
        <w:rPr>
          <w:color w:val="auto"/>
        </w:rPr>
      </w:pPr>
      <w:r w:rsidRPr="00081398">
        <w:rPr>
          <w:color w:val="auto"/>
        </w:rPr>
        <w:t>承包人应准备并向监理单位提交焊接工艺评定。焊接工艺评定中，应详细包括钢材等级、接口设计、材料厚度、焊接工艺、消耗材料、主焊位置、工作温度、预热温度和焊后热处理等情况。没有监理单位的批准，对已经批准的焊接工艺，不得随意更改。</w:t>
      </w:r>
    </w:p>
    <w:p w:rsidR="004158CE" w:rsidRPr="00081398" w:rsidRDefault="00081398">
      <w:pPr>
        <w:spacing w:beforeLines="0"/>
        <w:ind w:firstLine="480"/>
        <w:rPr>
          <w:color w:val="auto"/>
        </w:rPr>
      </w:pPr>
      <w:r w:rsidRPr="00081398">
        <w:rPr>
          <w:color w:val="auto"/>
        </w:rPr>
        <w:t>焊口的检查和检验，应按照相应的中国标准和国际标准。</w:t>
      </w:r>
    </w:p>
    <w:p w:rsidR="004158CE" w:rsidRPr="00081398" w:rsidRDefault="00081398">
      <w:pPr>
        <w:spacing w:beforeLines="0"/>
        <w:ind w:firstLine="480"/>
        <w:rPr>
          <w:color w:val="auto"/>
        </w:rPr>
      </w:pPr>
      <w:r w:rsidRPr="00081398">
        <w:rPr>
          <w:color w:val="auto"/>
        </w:rPr>
        <w:t>需要做射线检验的焊口，应该在合格的质检员的监督下，根据</w:t>
      </w:r>
      <w:r w:rsidRPr="00081398">
        <w:rPr>
          <w:color w:val="auto"/>
        </w:rPr>
        <w:t>BS2600</w:t>
      </w:r>
      <w:r w:rsidRPr="00081398">
        <w:rPr>
          <w:color w:val="auto"/>
        </w:rPr>
        <w:t>，</w:t>
      </w:r>
      <w:r w:rsidRPr="00081398">
        <w:rPr>
          <w:color w:val="auto"/>
        </w:rPr>
        <w:t>ISO1106</w:t>
      </w:r>
      <w:r w:rsidRPr="00081398">
        <w:rPr>
          <w:color w:val="auto"/>
        </w:rPr>
        <w:t>或</w:t>
      </w:r>
      <w:r w:rsidRPr="00081398">
        <w:rPr>
          <w:color w:val="auto"/>
        </w:rPr>
        <w:t>ISO2504</w:t>
      </w:r>
      <w:r w:rsidRPr="00081398">
        <w:rPr>
          <w:color w:val="auto"/>
        </w:rPr>
        <w:t>标准的要求，予以施焊。焊接的管道，应该符合</w:t>
      </w:r>
      <w:r w:rsidRPr="00081398">
        <w:rPr>
          <w:color w:val="auto"/>
        </w:rPr>
        <w:t>BS2910</w:t>
      </w:r>
      <w:r w:rsidRPr="00081398">
        <w:rPr>
          <w:color w:val="auto"/>
        </w:rPr>
        <w:t>或同等国际标准的要求，进行射线检验，有关的技术参数，应获得监理单位的批准。</w:t>
      </w:r>
    </w:p>
    <w:p w:rsidR="004158CE" w:rsidRPr="00081398" w:rsidRDefault="00081398">
      <w:pPr>
        <w:spacing w:beforeLines="0"/>
        <w:ind w:firstLine="480"/>
        <w:rPr>
          <w:color w:val="auto"/>
        </w:rPr>
      </w:pPr>
      <w:r w:rsidRPr="00081398">
        <w:rPr>
          <w:color w:val="auto"/>
        </w:rPr>
        <w:t>要使用的其它无损探伤方法，都应得到监理单位的批准，并按照中国标准或相应的国际标准进行。</w:t>
      </w:r>
    </w:p>
    <w:p w:rsidR="004158CE" w:rsidRPr="00081398" w:rsidRDefault="00081398">
      <w:pPr>
        <w:spacing w:beforeLines="0"/>
        <w:ind w:firstLine="480"/>
        <w:rPr>
          <w:color w:val="auto"/>
        </w:rPr>
      </w:pPr>
      <w:r w:rsidRPr="00081398">
        <w:rPr>
          <w:color w:val="auto"/>
        </w:rPr>
        <w:t>没有监理单位的事先批准，不得开始现场的焊接工作。承包人在申请项目经理的批准时，应提供有关的详细情况，包括适合现场焊接区域的安全防范措施。</w:t>
      </w:r>
    </w:p>
    <w:p w:rsidR="004158CE" w:rsidRPr="00081398" w:rsidRDefault="00081398">
      <w:pPr>
        <w:pStyle w:val="2"/>
        <w:numPr>
          <w:ilvl w:val="1"/>
          <w:numId w:val="3"/>
        </w:numPr>
        <w:rPr>
          <w:rFonts w:ascii="Times New Roman" w:hAnsi="Times New Roman" w:cs="Times New Roman"/>
          <w:color w:val="auto"/>
        </w:rPr>
      </w:pPr>
      <w:bookmarkStart w:id="121" w:name="_Toc149223328"/>
      <w:bookmarkStart w:id="122" w:name="_Toc231633259"/>
      <w:bookmarkStart w:id="123" w:name="_Toc18577"/>
      <w:bookmarkStart w:id="124" w:name="_Toc243381888"/>
      <w:bookmarkStart w:id="125" w:name="_Toc243823406"/>
      <w:bookmarkStart w:id="126" w:name="_Toc106277872"/>
      <w:r w:rsidRPr="00081398">
        <w:rPr>
          <w:rFonts w:ascii="Times New Roman" w:hAnsi="Times New Roman" w:cs="Times New Roman"/>
          <w:color w:val="auto"/>
        </w:rPr>
        <w:t>材料和小件物品</w:t>
      </w:r>
      <w:bookmarkEnd w:id="121"/>
      <w:bookmarkEnd w:id="122"/>
      <w:bookmarkEnd w:id="123"/>
      <w:bookmarkEnd w:id="124"/>
      <w:bookmarkEnd w:id="125"/>
      <w:bookmarkEnd w:id="126"/>
    </w:p>
    <w:p w:rsidR="004158CE" w:rsidRPr="00081398" w:rsidRDefault="00081398">
      <w:pPr>
        <w:pStyle w:val="3"/>
        <w:numPr>
          <w:ilvl w:val="2"/>
          <w:numId w:val="3"/>
        </w:numPr>
        <w:rPr>
          <w:rFonts w:ascii="Times New Roman" w:hAnsi="Times New Roman" w:cs="Times New Roman"/>
          <w:color w:val="auto"/>
        </w:rPr>
      </w:pPr>
      <w:bookmarkStart w:id="127" w:name="_Toc231633260"/>
      <w:bookmarkStart w:id="128" w:name="_Toc149223329"/>
      <w:bookmarkStart w:id="129" w:name="_Toc243823407"/>
      <w:bookmarkStart w:id="130" w:name="_Toc106277873"/>
      <w:bookmarkStart w:id="131" w:name="_Toc243381889"/>
      <w:bookmarkStart w:id="132" w:name="_Toc10404"/>
      <w:r w:rsidRPr="00081398">
        <w:rPr>
          <w:rFonts w:ascii="Times New Roman" w:hAnsi="Times New Roman" w:cs="Times New Roman"/>
          <w:color w:val="auto"/>
        </w:rPr>
        <w:t>螺栓、螺帽和垫圈</w:t>
      </w:r>
      <w:bookmarkEnd w:id="127"/>
      <w:bookmarkEnd w:id="128"/>
      <w:bookmarkEnd w:id="129"/>
      <w:bookmarkEnd w:id="130"/>
      <w:bookmarkEnd w:id="131"/>
      <w:bookmarkEnd w:id="132"/>
    </w:p>
    <w:p w:rsidR="004158CE" w:rsidRPr="00081398" w:rsidRDefault="00081398">
      <w:pPr>
        <w:spacing w:beforeLines="0"/>
        <w:ind w:firstLine="480"/>
        <w:rPr>
          <w:color w:val="auto"/>
        </w:rPr>
      </w:pPr>
      <w:r w:rsidRPr="00081398">
        <w:rPr>
          <w:color w:val="auto"/>
        </w:rPr>
        <w:t>构成装置的螺栓、螺帽、双头螺栓和垫圈都应符合中国标准，国际标准或其它被批准的标准。承压螺栓和螺帽，应该使用优质钢材在螺杆和螺头及螺母处精加工。螺栓的长度应该是，在完全拧紧螺帽的情况下，螺杆超出螺帽两个螺纹。装配机械用的螺栓应当能够轻松的插入螺孔中，在紧固时应该不损伤插入螺杆的套丝部分的直径，并应在显著位置作上标记以确保在现场的正确安装。应提供必要的垫圈、锁紧装置和防震配件，以确保不会在螺杆上形成弯曲应力。</w:t>
      </w:r>
    </w:p>
    <w:p w:rsidR="004158CE" w:rsidRPr="00081398" w:rsidRDefault="00081398">
      <w:pPr>
        <w:spacing w:beforeLines="0"/>
        <w:ind w:firstLine="480"/>
        <w:rPr>
          <w:color w:val="auto"/>
        </w:rPr>
      </w:pPr>
      <w:r w:rsidRPr="00081398">
        <w:rPr>
          <w:color w:val="auto"/>
        </w:rPr>
        <w:t>如果使用地方存在腐蚀的危险，则螺栓和双头螺栓，均应使用含镍的不锈钢材料制作。其设计，应考虑在任何情况下，螺杆上的最大应力，均不得超过此种材料屈服应力的一半。</w:t>
      </w:r>
    </w:p>
    <w:p w:rsidR="004158CE" w:rsidRPr="00081398" w:rsidRDefault="00081398">
      <w:pPr>
        <w:spacing w:beforeLines="0"/>
        <w:ind w:firstLine="480"/>
        <w:rPr>
          <w:color w:val="auto"/>
        </w:rPr>
      </w:pPr>
      <w:r w:rsidRPr="00081398">
        <w:rPr>
          <w:color w:val="auto"/>
        </w:rPr>
        <w:t>那些可能在维修和保养中需要被频繁调整或移动的螺栓、螺母和螺纹，应当用含镍的不锈钢</w:t>
      </w:r>
      <w:r w:rsidRPr="00081398">
        <w:rPr>
          <w:color w:val="auto"/>
        </w:rPr>
        <w:t>SS304</w:t>
      </w:r>
      <w:r w:rsidRPr="00081398">
        <w:rPr>
          <w:color w:val="auto"/>
        </w:rPr>
        <w:t>材料制作（地下厂螺栓、螺母、垫圈、弹介和螺纹连接件必须为</w:t>
      </w:r>
      <w:r w:rsidRPr="00081398">
        <w:rPr>
          <w:color w:val="auto"/>
        </w:rPr>
        <w:t>SS304</w:t>
      </w:r>
      <w:r w:rsidRPr="00081398">
        <w:rPr>
          <w:color w:val="auto"/>
        </w:rPr>
        <w:t>材料）。</w:t>
      </w:r>
    </w:p>
    <w:p w:rsidR="004158CE" w:rsidRPr="00081398" w:rsidRDefault="00081398">
      <w:pPr>
        <w:spacing w:beforeLines="0"/>
        <w:ind w:firstLine="480"/>
        <w:rPr>
          <w:color w:val="auto"/>
        </w:rPr>
      </w:pPr>
      <w:r w:rsidRPr="00081398">
        <w:rPr>
          <w:color w:val="auto"/>
        </w:rPr>
        <w:t>承包人应提供将设备固定在基础上所需的全部地脚螺栓、对中螺栓和找平螺栓，并配齐</w:t>
      </w:r>
      <w:r w:rsidRPr="00081398">
        <w:rPr>
          <w:color w:val="auto"/>
        </w:rPr>
        <w:lastRenderedPageBreak/>
        <w:t>相应的螺帽、垫圈和垫片。为了将设备传送的荷载分配到混凝土基础上，承包人还应提供所需的所有底板、框架和其他结构件，并保证分配的荷载不超过设计应力。所有对中螺栓和相应的配件，都应该用含镍的不锈钢制作。</w:t>
      </w:r>
    </w:p>
    <w:p w:rsidR="004158CE" w:rsidRPr="00081398" w:rsidRDefault="00081398">
      <w:pPr>
        <w:spacing w:beforeLines="0"/>
        <w:ind w:firstLine="480"/>
        <w:rPr>
          <w:color w:val="auto"/>
        </w:rPr>
      </w:pPr>
      <w:r w:rsidRPr="00081398">
        <w:rPr>
          <w:color w:val="auto"/>
        </w:rPr>
        <w:t>等边六角头粗制螺栓、螺帽和螺纹，应符合</w:t>
      </w:r>
      <w:r w:rsidRPr="00081398">
        <w:rPr>
          <w:color w:val="auto"/>
        </w:rPr>
        <w:t>BS4190</w:t>
      </w:r>
      <w:r w:rsidRPr="00081398">
        <w:rPr>
          <w:color w:val="auto"/>
        </w:rPr>
        <w:t>强度等级</w:t>
      </w:r>
      <w:r w:rsidRPr="00081398">
        <w:rPr>
          <w:color w:val="auto"/>
        </w:rPr>
        <w:t>4.6</w:t>
      </w:r>
      <w:r w:rsidRPr="00081398">
        <w:rPr>
          <w:color w:val="auto"/>
        </w:rPr>
        <w:t>中对螺栓和螺纹的要求，以及强度等级</w:t>
      </w:r>
      <w:r w:rsidRPr="00081398">
        <w:rPr>
          <w:color w:val="auto"/>
        </w:rPr>
        <w:t>4</w:t>
      </w:r>
      <w:r w:rsidRPr="00081398">
        <w:rPr>
          <w:color w:val="auto"/>
        </w:rPr>
        <w:t>中对螺栓要求，或者与此相等同的国际标准</w:t>
      </w:r>
      <w:r w:rsidRPr="00081398">
        <w:rPr>
          <w:color w:val="auto"/>
        </w:rPr>
        <w:t>ISO272</w:t>
      </w:r>
      <w:r w:rsidRPr="00081398">
        <w:rPr>
          <w:color w:val="auto"/>
        </w:rPr>
        <w:t>，</w:t>
      </w:r>
      <w:r w:rsidRPr="00081398">
        <w:rPr>
          <w:color w:val="auto"/>
        </w:rPr>
        <w:t>ISO885</w:t>
      </w:r>
      <w:r w:rsidRPr="00081398">
        <w:rPr>
          <w:color w:val="auto"/>
        </w:rPr>
        <w:t>和</w:t>
      </w:r>
      <w:r w:rsidRPr="00081398">
        <w:rPr>
          <w:color w:val="auto"/>
        </w:rPr>
        <w:t>ISO4791/1</w:t>
      </w:r>
      <w:r w:rsidRPr="00081398">
        <w:rPr>
          <w:color w:val="auto"/>
        </w:rPr>
        <w:t>的要求。</w:t>
      </w:r>
    </w:p>
    <w:p w:rsidR="004158CE" w:rsidRPr="00081398" w:rsidRDefault="00081398">
      <w:pPr>
        <w:spacing w:beforeLines="0"/>
        <w:ind w:firstLine="480"/>
        <w:rPr>
          <w:color w:val="auto"/>
        </w:rPr>
      </w:pPr>
      <w:r w:rsidRPr="00081398">
        <w:rPr>
          <w:color w:val="auto"/>
        </w:rPr>
        <w:t>等边六角头精密螺栓、螺帽和螺纹，应符合</w:t>
      </w:r>
      <w:r w:rsidRPr="00081398">
        <w:rPr>
          <w:color w:val="auto"/>
        </w:rPr>
        <w:t>BS3692</w:t>
      </w:r>
      <w:r w:rsidRPr="00081398">
        <w:rPr>
          <w:color w:val="auto"/>
        </w:rPr>
        <w:t>强度等级</w:t>
      </w:r>
      <w:r w:rsidRPr="00081398">
        <w:rPr>
          <w:color w:val="auto"/>
        </w:rPr>
        <w:t>8.8</w:t>
      </w:r>
      <w:r w:rsidRPr="00081398">
        <w:rPr>
          <w:color w:val="auto"/>
        </w:rPr>
        <w:t>中对螺栓和螺纹的要求，以及强度等级８中对螺栓要求，或者与此相等同的国际标准</w:t>
      </w:r>
      <w:r w:rsidRPr="00081398">
        <w:rPr>
          <w:color w:val="auto"/>
        </w:rPr>
        <w:t>ISO272</w:t>
      </w:r>
      <w:r w:rsidRPr="00081398">
        <w:rPr>
          <w:color w:val="auto"/>
        </w:rPr>
        <w:t>和</w:t>
      </w:r>
      <w:r w:rsidRPr="00081398">
        <w:rPr>
          <w:color w:val="auto"/>
        </w:rPr>
        <w:t>ISO4759/1</w:t>
      </w:r>
      <w:r w:rsidRPr="00081398">
        <w:rPr>
          <w:color w:val="auto"/>
        </w:rPr>
        <w:t>的要求。</w:t>
      </w:r>
    </w:p>
    <w:p w:rsidR="004158CE" w:rsidRPr="00081398" w:rsidRDefault="00081398">
      <w:pPr>
        <w:pStyle w:val="3"/>
        <w:numPr>
          <w:ilvl w:val="2"/>
          <w:numId w:val="3"/>
        </w:numPr>
        <w:rPr>
          <w:rFonts w:ascii="Times New Roman" w:hAnsi="Times New Roman" w:cs="Times New Roman"/>
          <w:color w:val="auto"/>
        </w:rPr>
      </w:pPr>
      <w:bookmarkStart w:id="133" w:name="_Toc243823408"/>
      <w:bookmarkStart w:id="134" w:name="_Toc243381890"/>
      <w:bookmarkStart w:id="135" w:name="_Toc149223330"/>
      <w:bookmarkStart w:id="136" w:name="_Toc106277874"/>
      <w:bookmarkStart w:id="137" w:name="_Toc231633261"/>
      <w:bookmarkStart w:id="138" w:name="_Toc24820"/>
      <w:r w:rsidRPr="00081398">
        <w:rPr>
          <w:rFonts w:ascii="Times New Roman" w:hAnsi="Times New Roman" w:cs="Times New Roman"/>
          <w:color w:val="auto"/>
        </w:rPr>
        <w:t>螺纹</w:t>
      </w:r>
      <w:bookmarkEnd w:id="133"/>
      <w:bookmarkEnd w:id="134"/>
      <w:bookmarkEnd w:id="135"/>
      <w:bookmarkEnd w:id="136"/>
      <w:bookmarkEnd w:id="137"/>
      <w:bookmarkEnd w:id="138"/>
    </w:p>
    <w:p w:rsidR="004158CE" w:rsidRPr="00081398" w:rsidRDefault="00081398">
      <w:pPr>
        <w:spacing w:beforeLines="0"/>
        <w:ind w:firstLine="480"/>
        <w:rPr>
          <w:color w:val="auto"/>
        </w:rPr>
      </w:pPr>
      <w:r w:rsidRPr="00081398">
        <w:rPr>
          <w:color w:val="auto"/>
        </w:rPr>
        <w:t>所有螺纹的尺寸，都应优先采用符合</w:t>
      </w:r>
      <w:r w:rsidRPr="00081398">
        <w:rPr>
          <w:color w:val="auto"/>
        </w:rPr>
        <w:t>BS3643</w:t>
      </w:r>
      <w:r w:rsidRPr="00081398">
        <w:rPr>
          <w:color w:val="auto"/>
        </w:rPr>
        <w:t>标准的公制中等标准粗牙。在特殊情况下，可以采用公制标准细牙或者其它螺纹形式，但需事先得到监理单位和设计单位的批准。（与此相当的</w:t>
      </w:r>
      <w:r w:rsidRPr="00081398">
        <w:rPr>
          <w:color w:val="auto"/>
        </w:rPr>
        <w:t>ISO</w:t>
      </w:r>
      <w:r w:rsidRPr="00081398">
        <w:rPr>
          <w:color w:val="auto"/>
        </w:rPr>
        <w:t>标准有</w:t>
      </w:r>
      <w:r w:rsidRPr="00081398">
        <w:rPr>
          <w:color w:val="auto"/>
        </w:rPr>
        <w:t>ISO68</w:t>
      </w:r>
      <w:r w:rsidRPr="00081398">
        <w:rPr>
          <w:color w:val="auto"/>
        </w:rPr>
        <w:t>，</w:t>
      </w:r>
      <w:r w:rsidRPr="00081398">
        <w:rPr>
          <w:color w:val="auto"/>
        </w:rPr>
        <w:t>ISO261</w:t>
      </w:r>
      <w:r w:rsidRPr="00081398">
        <w:rPr>
          <w:color w:val="auto"/>
        </w:rPr>
        <w:t>，</w:t>
      </w:r>
      <w:r w:rsidRPr="00081398">
        <w:rPr>
          <w:color w:val="auto"/>
        </w:rPr>
        <w:t>ISO262</w:t>
      </w:r>
      <w:r w:rsidRPr="00081398">
        <w:rPr>
          <w:color w:val="auto"/>
        </w:rPr>
        <w:t>，</w:t>
      </w:r>
      <w:r w:rsidRPr="00081398">
        <w:rPr>
          <w:color w:val="auto"/>
        </w:rPr>
        <w:t>ISO724</w:t>
      </w:r>
      <w:r w:rsidRPr="00081398">
        <w:rPr>
          <w:color w:val="auto"/>
        </w:rPr>
        <w:t>，</w:t>
      </w:r>
      <w:r w:rsidRPr="00081398">
        <w:rPr>
          <w:color w:val="auto"/>
        </w:rPr>
        <w:t>ISO965/1</w:t>
      </w:r>
      <w:r w:rsidRPr="00081398">
        <w:rPr>
          <w:color w:val="auto"/>
        </w:rPr>
        <w:t>，</w:t>
      </w:r>
      <w:r w:rsidRPr="00081398">
        <w:rPr>
          <w:color w:val="auto"/>
        </w:rPr>
        <w:t>ISO965/3</w:t>
      </w:r>
      <w:r w:rsidRPr="00081398">
        <w:rPr>
          <w:color w:val="auto"/>
        </w:rPr>
        <w:t>）</w:t>
      </w:r>
    </w:p>
    <w:p w:rsidR="004158CE" w:rsidRPr="00081398" w:rsidRDefault="00081398">
      <w:pPr>
        <w:pStyle w:val="3"/>
        <w:numPr>
          <w:ilvl w:val="2"/>
          <w:numId w:val="3"/>
        </w:numPr>
        <w:rPr>
          <w:rFonts w:ascii="Times New Roman" w:hAnsi="Times New Roman" w:cs="Times New Roman"/>
          <w:color w:val="auto"/>
        </w:rPr>
      </w:pPr>
      <w:bookmarkStart w:id="139" w:name="_Toc106277875"/>
      <w:bookmarkStart w:id="140" w:name="_Toc149223331"/>
      <w:bookmarkStart w:id="141" w:name="_Toc3357"/>
      <w:bookmarkStart w:id="142" w:name="_Toc231633262"/>
      <w:bookmarkStart w:id="143" w:name="_Toc243823409"/>
      <w:bookmarkStart w:id="144" w:name="_Toc243381891"/>
      <w:r w:rsidRPr="00081398">
        <w:rPr>
          <w:rFonts w:ascii="Times New Roman" w:hAnsi="Times New Roman" w:cs="Times New Roman"/>
          <w:color w:val="auto"/>
        </w:rPr>
        <w:t>非金属材料</w:t>
      </w:r>
      <w:bookmarkEnd w:id="139"/>
      <w:bookmarkEnd w:id="140"/>
      <w:bookmarkEnd w:id="141"/>
      <w:bookmarkEnd w:id="142"/>
      <w:bookmarkEnd w:id="143"/>
      <w:bookmarkEnd w:id="144"/>
    </w:p>
    <w:p w:rsidR="004158CE" w:rsidRPr="00081398" w:rsidRDefault="00081398">
      <w:pPr>
        <w:spacing w:beforeLines="0"/>
        <w:ind w:firstLine="480"/>
        <w:rPr>
          <w:color w:val="auto"/>
        </w:rPr>
      </w:pPr>
      <w:r w:rsidRPr="00081398">
        <w:rPr>
          <w:color w:val="auto"/>
        </w:rPr>
        <w:t>对于纤维品，软木，纸张及其它类似材料，如果随后不经外保护层浸泡处理，则应该用批准的杀菌剂进行处理。不允许使用亚麻油凡立水处理套管和纺织品。在可能与饮用水接触的地方，均不得使用玻纤材料。</w:t>
      </w:r>
    </w:p>
    <w:p w:rsidR="004158CE" w:rsidRPr="00081398" w:rsidRDefault="00081398">
      <w:pPr>
        <w:spacing w:beforeLines="0"/>
        <w:ind w:firstLine="480"/>
        <w:rPr>
          <w:color w:val="auto"/>
        </w:rPr>
      </w:pPr>
      <w:r w:rsidRPr="00081398">
        <w:rPr>
          <w:color w:val="auto"/>
        </w:rPr>
        <w:t>应尽可能避免使用有机材料，如果必须使用时，应对有关材料作防止火灾产生和防止火势蔓延的处理。</w:t>
      </w:r>
    </w:p>
    <w:p w:rsidR="004158CE" w:rsidRPr="00081398" w:rsidRDefault="00081398">
      <w:pPr>
        <w:spacing w:beforeLines="0"/>
        <w:ind w:firstLine="480"/>
        <w:rPr>
          <w:color w:val="auto"/>
        </w:rPr>
      </w:pPr>
      <w:r w:rsidRPr="00081398">
        <w:rPr>
          <w:color w:val="auto"/>
        </w:rPr>
        <w:t>应尽可能避免使用木材，如果必须使用时，应该使用已经风干的柚木，或者批准使用的其它具有防真菌腐蚀能力并且没有斑点的硬木。所有木制品，均应当作防火、防潮、防虫、防真菌、防细菌或防化学污染处理。木制品的所有接头，应用楔形榫头或梢子连接。使用的金属扣件，应该采用非铁材料制成。使用的粘合剂应经过特别挑选，以确保其具有防潮性能和防止真菌生长的能力。木料沟缝，应该使用合成树脂水泥。</w:t>
      </w:r>
    </w:p>
    <w:p w:rsidR="004158CE" w:rsidRPr="00081398" w:rsidRDefault="00081398">
      <w:pPr>
        <w:pStyle w:val="3"/>
        <w:numPr>
          <w:ilvl w:val="2"/>
          <w:numId w:val="3"/>
        </w:numPr>
        <w:rPr>
          <w:rFonts w:ascii="Times New Roman" w:hAnsi="Times New Roman" w:cs="Times New Roman"/>
          <w:color w:val="auto"/>
        </w:rPr>
      </w:pPr>
      <w:bookmarkStart w:id="145" w:name="_Toc149223332"/>
      <w:bookmarkStart w:id="146" w:name="_Toc243381892"/>
      <w:bookmarkStart w:id="147" w:name="_Toc11592"/>
      <w:bookmarkStart w:id="148" w:name="_Toc231633263"/>
      <w:bookmarkStart w:id="149" w:name="_Toc106277876"/>
      <w:bookmarkStart w:id="150" w:name="_Toc243823410"/>
      <w:r w:rsidRPr="00081398">
        <w:rPr>
          <w:rFonts w:ascii="Times New Roman" w:hAnsi="Times New Roman" w:cs="Times New Roman"/>
          <w:color w:val="auto"/>
        </w:rPr>
        <w:t>垫片及接头密封圈</w:t>
      </w:r>
      <w:bookmarkEnd w:id="145"/>
      <w:bookmarkEnd w:id="146"/>
      <w:bookmarkEnd w:id="147"/>
      <w:bookmarkEnd w:id="148"/>
      <w:bookmarkEnd w:id="149"/>
      <w:bookmarkEnd w:id="150"/>
    </w:p>
    <w:p w:rsidR="004158CE" w:rsidRPr="00081398" w:rsidRDefault="00081398">
      <w:pPr>
        <w:spacing w:beforeLines="0"/>
        <w:ind w:firstLine="480"/>
        <w:rPr>
          <w:color w:val="auto"/>
        </w:rPr>
      </w:pPr>
      <w:r w:rsidRPr="00081398">
        <w:rPr>
          <w:color w:val="auto"/>
        </w:rPr>
        <w:t>垫环应该按照</w:t>
      </w:r>
      <w:r w:rsidRPr="00081398">
        <w:rPr>
          <w:color w:val="auto"/>
        </w:rPr>
        <w:t>BS2494</w:t>
      </w:r>
      <w:r w:rsidRPr="00081398">
        <w:rPr>
          <w:color w:val="auto"/>
        </w:rPr>
        <w:t>或</w:t>
      </w:r>
      <w:r w:rsidRPr="00081398">
        <w:rPr>
          <w:color w:val="auto"/>
        </w:rPr>
        <w:t>ISO</w:t>
      </w:r>
      <w:r w:rsidRPr="00081398">
        <w:rPr>
          <w:color w:val="auto"/>
        </w:rPr>
        <w:t>的同等标准</w:t>
      </w:r>
      <w:r w:rsidRPr="00081398">
        <w:rPr>
          <w:color w:val="auto"/>
        </w:rPr>
        <w:t>ISO4633</w:t>
      </w:r>
      <w:r w:rsidRPr="00081398">
        <w:rPr>
          <w:color w:val="auto"/>
        </w:rPr>
        <w:t>，</w:t>
      </w:r>
      <w:r w:rsidRPr="00081398">
        <w:rPr>
          <w:color w:val="auto"/>
        </w:rPr>
        <w:t>ISO6447</w:t>
      </w:r>
      <w:r w:rsidRPr="00081398">
        <w:rPr>
          <w:color w:val="auto"/>
        </w:rPr>
        <w:t>和</w:t>
      </w:r>
      <w:r w:rsidRPr="00081398">
        <w:rPr>
          <w:color w:val="auto"/>
        </w:rPr>
        <w:t>ISO6448</w:t>
      </w:r>
      <w:r w:rsidRPr="00081398">
        <w:rPr>
          <w:color w:val="auto"/>
        </w:rPr>
        <w:t>标准制造，为了满足在高达甚至超过</w:t>
      </w:r>
      <w:r w:rsidRPr="00081398">
        <w:rPr>
          <w:color w:val="auto"/>
        </w:rPr>
        <w:t>80℃</w:t>
      </w:r>
      <w:r w:rsidRPr="00081398">
        <w:rPr>
          <w:color w:val="auto"/>
        </w:rPr>
        <w:t>温度下的使用要求，应该使用氯丁橡胶或经认可合成材料制造。</w:t>
      </w:r>
    </w:p>
    <w:p w:rsidR="004158CE" w:rsidRPr="00081398" w:rsidRDefault="00081398">
      <w:pPr>
        <w:spacing w:beforeLines="0"/>
        <w:ind w:firstLine="480"/>
        <w:rPr>
          <w:color w:val="auto"/>
        </w:rPr>
      </w:pPr>
      <w:r w:rsidRPr="00081398">
        <w:rPr>
          <w:color w:val="auto"/>
        </w:rPr>
        <w:lastRenderedPageBreak/>
        <w:t>接头的制造样式，应遵从制造商的指示或此处的规定要求。</w:t>
      </w:r>
    </w:p>
    <w:p w:rsidR="004158CE" w:rsidRPr="00081398" w:rsidRDefault="00081398">
      <w:pPr>
        <w:spacing w:beforeLines="0"/>
        <w:ind w:firstLine="480"/>
        <w:rPr>
          <w:color w:val="auto"/>
        </w:rPr>
      </w:pPr>
      <w:r w:rsidRPr="00081398">
        <w:rPr>
          <w:color w:val="auto"/>
        </w:rPr>
        <w:t>除非需要将橡胶圈或垫片立即放入接头之间，否则，橡胶圈或垫片应该贮放在黑暗的库房中，并避免因受热或受冷引发的有害后果。橡胶圈或垫片应平坦到放置，以防止橡胶的任何部位产生张力。</w:t>
      </w:r>
    </w:p>
    <w:p w:rsidR="004158CE" w:rsidRPr="00081398" w:rsidRDefault="00081398">
      <w:pPr>
        <w:spacing w:beforeLines="0"/>
        <w:ind w:firstLine="480"/>
        <w:rPr>
          <w:color w:val="auto"/>
        </w:rPr>
      </w:pPr>
      <w:r w:rsidRPr="00081398">
        <w:rPr>
          <w:color w:val="auto"/>
        </w:rPr>
        <w:t>在橡胶圈与润滑油连接时，只能使用制造商所推荐的润滑油。而且润滑油不能含有水溶性成份，以保证在本规范中所规定的质量。润滑油应能够适合在本现场的气候条件下工作，并含有批准的杀菌剂</w:t>
      </w:r>
      <w:r w:rsidRPr="00081398">
        <w:rPr>
          <w:color w:val="auto"/>
        </w:rPr>
        <w:t>.</w:t>
      </w:r>
    </w:p>
    <w:p w:rsidR="004158CE" w:rsidRPr="00081398" w:rsidRDefault="00081398">
      <w:pPr>
        <w:spacing w:beforeLines="0"/>
        <w:ind w:firstLine="480"/>
        <w:rPr>
          <w:color w:val="auto"/>
        </w:rPr>
      </w:pPr>
      <w:r w:rsidRPr="00081398">
        <w:rPr>
          <w:color w:val="auto"/>
        </w:rPr>
        <w:t>应该在接头粘结前，在螺栓的螺纹中涂抹石墨膏或类似物。</w:t>
      </w:r>
    </w:p>
    <w:p w:rsidR="004158CE" w:rsidRPr="00081398" w:rsidRDefault="00081398">
      <w:pPr>
        <w:pStyle w:val="3"/>
        <w:numPr>
          <w:ilvl w:val="2"/>
          <w:numId w:val="3"/>
        </w:numPr>
        <w:rPr>
          <w:rFonts w:ascii="Times New Roman" w:hAnsi="Times New Roman" w:cs="Times New Roman"/>
          <w:color w:val="auto"/>
        </w:rPr>
      </w:pPr>
      <w:bookmarkStart w:id="151" w:name="_Toc243823411"/>
      <w:bookmarkStart w:id="152" w:name="_Toc149223333"/>
      <w:bookmarkStart w:id="153" w:name="_Toc13058"/>
      <w:bookmarkStart w:id="154" w:name="_Toc231633264"/>
      <w:bookmarkStart w:id="155" w:name="_Toc106277877"/>
      <w:bookmarkStart w:id="156" w:name="_Toc243381893"/>
      <w:r w:rsidRPr="00081398">
        <w:rPr>
          <w:rFonts w:ascii="Times New Roman" w:hAnsi="Times New Roman" w:cs="Times New Roman"/>
          <w:color w:val="auto"/>
        </w:rPr>
        <w:t>润滑油的供应</w:t>
      </w:r>
      <w:bookmarkEnd w:id="151"/>
      <w:bookmarkEnd w:id="152"/>
      <w:bookmarkEnd w:id="153"/>
      <w:bookmarkEnd w:id="154"/>
      <w:bookmarkEnd w:id="155"/>
      <w:bookmarkEnd w:id="156"/>
    </w:p>
    <w:p w:rsidR="004158CE" w:rsidRPr="00081398" w:rsidRDefault="00081398">
      <w:pPr>
        <w:spacing w:beforeLines="0"/>
        <w:ind w:firstLine="480"/>
        <w:rPr>
          <w:color w:val="auto"/>
        </w:rPr>
      </w:pPr>
      <w:r w:rsidRPr="00081398">
        <w:rPr>
          <w:color w:val="auto"/>
        </w:rPr>
        <w:t>承包人应提交完整的一览表，列举其所推荐的油料和其它润滑油品种清单。同时，承包人还应提供数量足够的每种油和油脂，以保证装置运行</w:t>
      </w:r>
      <w:r w:rsidRPr="00081398">
        <w:rPr>
          <w:color w:val="auto"/>
        </w:rPr>
        <w:t>24</w:t>
      </w:r>
      <w:r w:rsidRPr="00081398">
        <w:rPr>
          <w:color w:val="auto"/>
        </w:rPr>
        <w:t>个月所需，这些润滑油的品种应该是在其一览表中所包括的。所提供的润滑油，应该存放在可以持久保存的容器内，容器外应该贴有标签。每种不同类型的润滑油的数量，应保持满足最低需要的要求。电动机的油脂润滑滚动轴承，应该首先选择以锂基润滑脂。如果选用油脂作为润滑剂，则首先考虑使用的地方，是对润滑剂的调整或再填充的要求每周不超过一次的压力系统。为了便于在某一点润滑油的灌注，可以在管子的伸长口未端安装润滑油嘴。当有大量的此类点汇聚在一起时，油嘴应该连接到安装在合适位置的电瓶板上。普通润滑油应使用</w:t>
      </w:r>
      <w:r w:rsidRPr="00081398">
        <w:rPr>
          <w:color w:val="auto"/>
        </w:rPr>
        <w:t>“</w:t>
      </w:r>
      <w:r w:rsidRPr="00081398">
        <w:rPr>
          <w:color w:val="auto"/>
        </w:rPr>
        <w:t>液压</w:t>
      </w:r>
      <w:r w:rsidRPr="00081398">
        <w:rPr>
          <w:color w:val="auto"/>
        </w:rPr>
        <w:t>”</w:t>
      </w:r>
      <w:r w:rsidRPr="00081398">
        <w:rPr>
          <w:color w:val="auto"/>
        </w:rPr>
        <w:t>圆头型油嘴灌注，装置的同一品牌润滑油，应使用相同尺寸和种类的油嘴。应采取措施，以防止油脂或油料在灌注时溢出轴承。</w:t>
      </w:r>
    </w:p>
    <w:p w:rsidR="004158CE" w:rsidRPr="00081398" w:rsidRDefault="00081398">
      <w:pPr>
        <w:spacing w:beforeLines="0"/>
        <w:ind w:firstLine="480"/>
        <w:rPr>
          <w:color w:val="auto"/>
        </w:rPr>
      </w:pPr>
      <w:r w:rsidRPr="00081398">
        <w:rPr>
          <w:color w:val="auto"/>
        </w:rPr>
        <w:t>承包人均为每一种油嘴，都提供含有永久标记的注油枪。</w:t>
      </w:r>
    </w:p>
    <w:p w:rsidR="004158CE" w:rsidRPr="00081398" w:rsidRDefault="00081398">
      <w:pPr>
        <w:spacing w:beforeLines="0"/>
        <w:ind w:firstLine="480"/>
        <w:rPr>
          <w:color w:val="auto"/>
        </w:rPr>
      </w:pPr>
      <w:r w:rsidRPr="00081398">
        <w:rPr>
          <w:color w:val="auto"/>
        </w:rPr>
        <w:t>所配备的贮油设备应带有含观察窗的油位计，如无法满足这一要求，则应带有量油尺。油位计应该能够显示在可能经历的各种温度情况下的油位水平。油位计的位置，应使站在正常通道地面的操作人员，可以看清装置的某一个具体项目的正常最高油位和最低油位。观察窗应该使用钢化玻璃制成，其结构形式应该便于拆卸清理，安装地点应该在视野较宽的地方，并配有保护罩。</w:t>
      </w:r>
    </w:p>
    <w:p w:rsidR="004158CE" w:rsidRPr="00081398" w:rsidRDefault="00081398">
      <w:pPr>
        <w:pStyle w:val="3"/>
        <w:numPr>
          <w:ilvl w:val="2"/>
          <w:numId w:val="3"/>
        </w:numPr>
        <w:rPr>
          <w:rFonts w:ascii="Times New Roman" w:hAnsi="Times New Roman" w:cs="Times New Roman"/>
          <w:color w:val="auto"/>
        </w:rPr>
      </w:pPr>
      <w:bookmarkStart w:id="157" w:name="_Toc149223334"/>
      <w:r w:rsidRPr="00081398">
        <w:rPr>
          <w:rFonts w:ascii="Times New Roman" w:hAnsi="Times New Roman" w:cs="Times New Roman"/>
          <w:color w:val="auto"/>
        </w:rPr>
        <w:t>不锈钢材料</w:t>
      </w:r>
      <w:bookmarkEnd w:id="157"/>
    </w:p>
    <w:p w:rsidR="004158CE" w:rsidRPr="00081398" w:rsidRDefault="00081398">
      <w:pPr>
        <w:spacing w:beforeLines="0"/>
        <w:ind w:firstLine="480"/>
        <w:rPr>
          <w:color w:val="auto"/>
        </w:rPr>
      </w:pPr>
      <w:r w:rsidRPr="00081398">
        <w:rPr>
          <w:color w:val="auto"/>
        </w:rPr>
        <w:t>除特别说明外，本项目图纸说明采用不锈钢的，均为</w:t>
      </w:r>
      <w:r w:rsidRPr="00081398">
        <w:rPr>
          <w:color w:val="auto"/>
        </w:rPr>
        <w:t>SS304</w:t>
      </w:r>
      <w:r w:rsidRPr="00081398">
        <w:rPr>
          <w:color w:val="auto"/>
        </w:rPr>
        <w:t>。</w:t>
      </w:r>
    </w:p>
    <w:p w:rsidR="004158CE" w:rsidRPr="00081398" w:rsidRDefault="00081398">
      <w:pPr>
        <w:pStyle w:val="2"/>
        <w:numPr>
          <w:ilvl w:val="1"/>
          <w:numId w:val="3"/>
        </w:numPr>
        <w:rPr>
          <w:rFonts w:ascii="Times New Roman" w:hAnsi="Times New Roman" w:cs="Times New Roman"/>
          <w:color w:val="auto"/>
        </w:rPr>
      </w:pPr>
      <w:bookmarkStart w:id="158" w:name="_Toc243381894"/>
      <w:bookmarkStart w:id="159" w:name="_Toc243823412"/>
      <w:bookmarkStart w:id="160" w:name="_Toc149223335"/>
      <w:bookmarkStart w:id="161" w:name="_Toc231633265"/>
      <w:bookmarkStart w:id="162" w:name="_Toc12949"/>
      <w:bookmarkStart w:id="163" w:name="_Toc106277878"/>
      <w:r w:rsidRPr="00081398">
        <w:rPr>
          <w:rFonts w:ascii="Times New Roman" w:hAnsi="Times New Roman" w:cs="Times New Roman"/>
          <w:color w:val="auto"/>
        </w:rPr>
        <w:lastRenderedPageBreak/>
        <w:t>油漆、防腐和颜色</w:t>
      </w:r>
      <w:bookmarkEnd w:id="158"/>
      <w:bookmarkEnd w:id="159"/>
      <w:bookmarkEnd w:id="160"/>
      <w:bookmarkEnd w:id="161"/>
      <w:bookmarkEnd w:id="162"/>
      <w:bookmarkEnd w:id="163"/>
    </w:p>
    <w:p w:rsidR="004158CE" w:rsidRPr="00081398" w:rsidRDefault="00081398">
      <w:pPr>
        <w:pStyle w:val="3"/>
        <w:numPr>
          <w:ilvl w:val="2"/>
          <w:numId w:val="3"/>
        </w:numPr>
        <w:rPr>
          <w:rFonts w:ascii="Times New Roman" w:hAnsi="Times New Roman" w:cs="Times New Roman"/>
          <w:color w:val="auto"/>
        </w:rPr>
      </w:pPr>
      <w:bookmarkStart w:id="164" w:name="_Toc149223336"/>
      <w:bookmarkStart w:id="165" w:name="_Toc26693653"/>
      <w:bookmarkStart w:id="166" w:name="_Toc19673997"/>
      <w:bookmarkStart w:id="167" w:name="_Toc15548876"/>
      <w:bookmarkStart w:id="168" w:name="_Toc243823413"/>
      <w:bookmarkStart w:id="169" w:name="_Toc46390052"/>
      <w:bookmarkStart w:id="170" w:name="_Toc243381895"/>
      <w:bookmarkStart w:id="171" w:name="_Toc106277879"/>
      <w:bookmarkStart w:id="172" w:name="_Toc231633266"/>
      <w:bookmarkStart w:id="173" w:name="_Toc30534"/>
      <w:r w:rsidRPr="00081398">
        <w:rPr>
          <w:rFonts w:ascii="Times New Roman" w:hAnsi="Times New Roman" w:cs="Times New Roman"/>
          <w:color w:val="auto"/>
        </w:rPr>
        <w:t>一般要求</w:t>
      </w:r>
      <w:bookmarkEnd w:id="164"/>
      <w:bookmarkEnd w:id="165"/>
      <w:bookmarkEnd w:id="166"/>
      <w:bookmarkEnd w:id="167"/>
      <w:bookmarkEnd w:id="168"/>
      <w:bookmarkEnd w:id="169"/>
      <w:bookmarkEnd w:id="170"/>
      <w:bookmarkEnd w:id="171"/>
      <w:bookmarkEnd w:id="172"/>
      <w:bookmarkEnd w:id="173"/>
    </w:p>
    <w:p w:rsidR="004158CE" w:rsidRPr="00081398" w:rsidRDefault="00081398">
      <w:pPr>
        <w:spacing w:beforeLines="0"/>
        <w:ind w:firstLine="480"/>
        <w:rPr>
          <w:color w:val="auto"/>
        </w:rPr>
      </w:pPr>
      <w:r w:rsidRPr="00081398">
        <w:rPr>
          <w:color w:val="auto"/>
        </w:rPr>
        <w:t>除非必须在混合后规定的时间内涂漆，油漆已经准备好而且与其他品牌的油漆也相兼容，否则，油漆，包括打底漆和底漆，应尽可能从同一个厂家的购买。只能使用装在油漆密封罐内、罐上标注有制造厂商的名称、制造日期、产品有效期、质量性能指标和使用说明的油漆。</w:t>
      </w:r>
    </w:p>
    <w:p w:rsidR="004158CE" w:rsidRPr="00081398" w:rsidRDefault="00081398">
      <w:pPr>
        <w:spacing w:beforeLines="0"/>
        <w:ind w:firstLine="480"/>
        <w:rPr>
          <w:color w:val="auto"/>
        </w:rPr>
      </w:pPr>
      <w:r w:rsidRPr="00081398">
        <w:rPr>
          <w:color w:val="auto"/>
        </w:rPr>
        <w:t>在油漆或防腐工作开始前，承包人应向监理单位和发包人提交整个装置和设备的防腐计划，指明计划采用的油漆制造厂家、保护系统的分类表以及每道油漆的颜色，以供监理单位和发包人批准。</w:t>
      </w:r>
    </w:p>
    <w:p w:rsidR="004158CE" w:rsidRPr="00081398" w:rsidRDefault="00081398">
      <w:pPr>
        <w:spacing w:beforeLines="0"/>
        <w:ind w:firstLine="480"/>
        <w:rPr>
          <w:color w:val="auto"/>
        </w:rPr>
      </w:pPr>
      <w:r w:rsidRPr="00081398">
        <w:rPr>
          <w:color w:val="auto"/>
        </w:rPr>
        <w:t>在承包人的防腐计划中，应附上油漆厂家的油漆保护系统介绍，以及厂家所获得的油漆无毒害证书的复印件。</w:t>
      </w:r>
    </w:p>
    <w:p w:rsidR="004158CE" w:rsidRPr="00081398" w:rsidRDefault="00081398">
      <w:pPr>
        <w:spacing w:beforeLines="0"/>
        <w:ind w:firstLine="480"/>
        <w:rPr>
          <w:color w:val="auto"/>
        </w:rPr>
      </w:pPr>
      <w:r w:rsidRPr="00081398">
        <w:rPr>
          <w:color w:val="auto"/>
        </w:rPr>
        <w:t>油漆工作，应该严格按照油漆厂家的使用说明书和</w:t>
      </w:r>
      <w:r w:rsidRPr="00081398">
        <w:rPr>
          <w:color w:val="auto"/>
        </w:rPr>
        <w:t>BS5493</w:t>
      </w:r>
      <w:r w:rsidRPr="00081398">
        <w:rPr>
          <w:color w:val="auto"/>
        </w:rPr>
        <w:t>或相当的国际标准进行。</w:t>
      </w:r>
    </w:p>
    <w:p w:rsidR="004158CE" w:rsidRPr="00081398" w:rsidRDefault="00081398">
      <w:pPr>
        <w:spacing w:beforeLines="0"/>
        <w:ind w:firstLine="480"/>
        <w:rPr>
          <w:color w:val="auto"/>
        </w:rPr>
      </w:pPr>
      <w:r w:rsidRPr="00081398">
        <w:rPr>
          <w:color w:val="auto"/>
        </w:rPr>
        <w:t>当不同的金属相互搭接时，如果可能出现电解腐蚀或类似腐蚀时，则不同的金属表面在涂油漆时，应相互隔离。</w:t>
      </w:r>
    </w:p>
    <w:p w:rsidR="004158CE" w:rsidRPr="00081398" w:rsidRDefault="00081398">
      <w:pPr>
        <w:spacing w:beforeLines="0"/>
        <w:ind w:firstLine="480"/>
        <w:rPr>
          <w:color w:val="auto"/>
        </w:rPr>
      </w:pPr>
      <w:r w:rsidRPr="00081398">
        <w:rPr>
          <w:color w:val="auto"/>
        </w:rPr>
        <w:t>发包人或监理单位可能要求承包人提供用于试验和检验目的油漆试板，该油漆试板应该是用实际在现场使用的油漆制作而成。</w:t>
      </w:r>
    </w:p>
    <w:p w:rsidR="004158CE" w:rsidRPr="00081398" w:rsidRDefault="00081398">
      <w:pPr>
        <w:spacing w:beforeLines="0"/>
        <w:ind w:firstLine="480"/>
        <w:rPr>
          <w:color w:val="auto"/>
        </w:rPr>
      </w:pPr>
      <w:r w:rsidRPr="00081398">
        <w:rPr>
          <w:color w:val="auto"/>
        </w:rPr>
        <w:t>在刷漆时不要将油漆涂到铬牌、额定值标示牌和标示牌上。在作面漆时，应对所有的传动轴承和密封盖表面进行保护，不要将油漆滴落在上面。</w:t>
      </w:r>
    </w:p>
    <w:p w:rsidR="004158CE" w:rsidRPr="00081398" w:rsidRDefault="00081398">
      <w:pPr>
        <w:spacing w:beforeLines="0"/>
        <w:ind w:firstLine="480"/>
        <w:rPr>
          <w:color w:val="auto"/>
        </w:rPr>
      </w:pPr>
      <w:r w:rsidRPr="00081398">
        <w:rPr>
          <w:color w:val="auto"/>
        </w:rPr>
        <w:t>只有当被油漆物体的表面已经彻底干燥，空气温度大于</w:t>
      </w:r>
      <w:r w:rsidRPr="00081398">
        <w:rPr>
          <w:color w:val="auto"/>
        </w:rPr>
        <w:t>5℃</w:t>
      </w:r>
      <w:r w:rsidRPr="00081398">
        <w:rPr>
          <w:color w:val="auto"/>
        </w:rPr>
        <w:t>，相对湿度小于</w:t>
      </w:r>
      <w:r w:rsidRPr="00081398">
        <w:rPr>
          <w:color w:val="auto"/>
        </w:rPr>
        <w:t>95</w:t>
      </w:r>
      <w:r w:rsidRPr="00081398">
        <w:rPr>
          <w:color w:val="auto"/>
        </w:rPr>
        <w:t>％时，才能在现场开展涂油漆工作。在现场油漆开始前，应使用手动钢丝刷和适当的脱脂剂或批准的其他方法，除去被油漆物体表面上的所有油污、油脂和脏物。被油漆物体的表面温度，必须比露点温度高出至少</w:t>
      </w:r>
      <w:r w:rsidRPr="00081398">
        <w:rPr>
          <w:color w:val="auto"/>
        </w:rPr>
        <w:t>3℃</w:t>
      </w:r>
      <w:r w:rsidRPr="00081398">
        <w:rPr>
          <w:color w:val="auto"/>
        </w:rPr>
        <w:t>。</w:t>
      </w:r>
    </w:p>
    <w:p w:rsidR="004158CE" w:rsidRPr="00081398" w:rsidRDefault="00081398">
      <w:pPr>
        <w:spacing w:beforeLines="0"/>
        <w:ind w:firstLine="480"/>
        <w:rPr>
          <w:color w:val="auto"/>
        </w:rPr>
      </w:pPr>
      <w:r w:rsidRPr="00081398">
        <w:rPr>
          <w:color w:val="auto"/>
        </w:rPr>
        <w:t>水溶性除漆剂和油漆溶剂，应该满足</w:t>
      </w:r>
      <w:r w:rsidRPr="00081398">
        <w:rPr>
          <w:color w:val="auto"/>
        </w:rPr>
        <w:t>BS3761</w:t>
      </w:r>
      <w:r w:rsidRPr="00081398">
        <w:rPr>
          <w:color w:val="auto"/>
        </w:rPr>
        <w:t>或相当的国际标准的要求。</w:t>
      </w:r>
    </w:p>
    <w:p w:rsidR="004158CE" w:rsidRPr="00081398" w:rsidRDefault="00081398">
      <w:pPr>
        <w:spacing w:beforeLines="0"/>
        <w:ind w:firstLine="480"/>
        <w:rPr>
          <w:color w:val="auto"/>
        </w:rPr>
      </w:pPr>
      <w:r w:rsidRPr="00081398">
        <w:rPr>
          <w:color w:val="auto"/>
        </w:rPr>
        <w:t>如果设备将与饮用水、原水和随后将变成饮用水的处理后的水接触，则该设备上所使用的油漆，应该有能够满足国际标准或</w:t>
      </w:r>
      <w:r w:rsidRPr="00081398">
        <w:rPr>
          <w:color w:val="auto"/>
        </w:rPr>
        <w:t>BS3416</w:t>
      </w:r>
      <w:r w:rsidRPr="00081398">
        <w:rPr>
          <w:color w:val="auto"/>
        </w:rPr>
        <w:t>标准的</w:t>
      </w:r>
      <w:r w:rsidRPr="00081398">
        <w:rPr>
          <w:color w:val="auto"/>
        </w:rPr>
        <w:t>“</w:t>
      </w:r>
      <w:r w:rsidRPr="00081398">
        <w:rPr>
          <w:color w:val="auto"/>
        </w:rPr>
        <w:t>无毒无害</w:t>
      </w:r>
      <w:r w:rsidRPr="00081398">
        <w:rPr>
          <w:color w:val="auto"/>
        </w:rPr>
        <w:t>”</w:t>
      </w:r>
      <w:r w:rsidRPr="00081398">
        <w:rPr>
          <w:color w:val="auto"/>
        </w:rPr>
        <w:t>油漆证书。</w:t>
      </w:r>
    </w:p>
    <w:p w:rsidR="004158CE" w:rsidRPr="00081398" w:rsidRDefault="00081398">
      <w:pPr>
        <w:spacing w:beforeLines="0"/>
        <w:ind w:firstLine="480"/>
        <w:rPr>
          <w:color w:val="auto"/>
        </w:rPr>
      </w:pPr>
      <w:r w:rsidRPr="00081398">
        <w:rPr>
          <w:color w:val="auto"/>
        </w:rPr>
        <w:t>冷敷的黑沥青漆体，如果作为常规目的，应该满足国际标准或</w:t>
      </w:r>
      <w:r w:rsidRPr="00081398">
        <w:rPr>
          <w:color w:val="auto"/>
        </w:rPr>
        <w:t>BS3416Ⅰ</w:t>
      </w:r>
      <w:r w:rsidRPr="00081398">
        <w:rPr>
          <w:color w:val="auto"/>
        </w:rPr>
        <w:t>类标准的要求；如果将与饮用水接触时，则应该满足</w:t>
      </w:r>
      <w:r w:rsidRPr="00081398">
        <w:rPr>
          <w:color w:val="auto"/>
        </w:rPr>
        <w:t>BS3416 Ⅱ</w:t>
      </w:r>
      <w:r w:rsidRPr="00081398">
        <w:rPr>
          <w:color w:val="auto"/>
        </w:rPr>
        <w:t>类标准或相当的国际标准的要求。</w:t>
      </w:r>
    </w:p>
    <w:p w:rsidR="004158CE" w:rsidRPr="00081398" w:rsidRDefault="00081398">
      <w:pPr>
        <w:spacing w:beforeLines="0"/>
        <w:ind w:firstLine="480"/>
        <w:rPr>
          <w:color w:val="auto"/>
        </w:rPr>
      </w:pPr>
      <w:r w:rsidRPr="00081398">
        <w:rPr>
          <w:color w:val="auto"/>
        </w:rPr>
        <w:t>热敷沥青漆，应该满足</w:t>
      </w:r>
      <w:r w:rsidRPr="00081398">
        <w:rPr>
          <w:color w:val="auto"/>
        </w:rPr>
        <w:t>BS4147</w:t>
      </w:r>
      <w:r w:rsidRPr="00081398">
        <w:rPr>
          <w:color w:val="auto"/>
        </w:rPr>
        <w:t>或相当的国际标准的要求。</w:t>
      </w:r>
    </w:p>
    <w:p w:rsidR="004158CE" w:rsidRPr="00081398" w:rsidRDefault="00081398">
      <w:pPr>
        <w:pStyle w:val="3"/>
        <w:numPr>
          <w:ilvl w:val="2"/>
          <w:numId w:val="3"/>
        </w:numPr>
        <w:rPr>
          <w:rFonts w:ascii="Times New Roman" w:hAnsi="Times New Roman" w:cs="Times New Roman"/>
          <w:color w:val="auto"/>
        </w:rPr>
      </w:pPr>
      <w:bookmarkStart w:id="174" w:name="_Toc243381896"/>
      <w:bookmarkStart w:id="175" w:name="_Toc231633267"/>
      <w:bookmarkStart w:id="176" w:name="_Toc46390053"/>
      <w:bookmarkStart w:id="177" w:name="_Toc243823414"/>
      <w:bookmarkStart w:id="178" w:name="_Toc19673998"/>
      <w:bookmarkStart w:id="179" w:name="_Toc149223337"/>
      <w:bookmarkStart w:id="180" w:name="_Toc106277880"/>
      <w:bookmarkStart w:id="181" w:name="_Toc15548877"/>
      <w:bookmarkStart w:id="182" w:name="_Toc26693654"/>
      <w:bookmarkStart w:id="183" w:name="_Toc15844"/>
      <w:r w:rsidRPr="00081398">
        <w:rPr>
          <w:rFonts w:ascii="Times New Roman" w:hAnsi="Times New Roman" w:cs="Times New Roman"/>
          <w:color w:val="auto"/>
        </w:rPr>
        <w:lastRenderedPageBreak/>
        <w:t>设备的具体防腐要求</w:t>
      </w:r>
      <w:bookmarkEnd w:id="174"/>
      <w:bookmarkEnd w:id="175"/>
      <w:bookmarkEnd w:id="176"/>
      <w:bookmarkEnd w:id="177"/>
      <w:bookmarkEnd w:id="178"/>
      <w:bookmarkEnd w:id="179"/>
      <w:bookmarkEnd w:id="180"/>
      <w:bookmarkEnd w:id="181"/>
      <w:bookmarkEnd w:id="182"/>
      <w:bookmarkEnd w:id="183"/>
    </w:p>
    <w:p w:rsidR="004158CE" w:rsidRPr="00081398" w:rsidRDefault="00081398">
      <w:pPr>
        <w:spacing w:beforeLines="0"/>
        <w:ind w:firstLine="480"/>
        <w:rPr>
          <w:color w:val="auto"/>
        </w:rPr>
      </w:pPr>
      <w:r w:rsidRPr="00081398">
        <w:rPr>
          <w:color w:val="auto"/>
        </w:rPr>
        <w:t>本条规定适用于所有的机械和电气设备，包括地面管道、阀门和钢制容器。</w:t>
      </w:r>
    </w:p>
    <w:p w:rsidR="004158CE" w:rsidRPr="00081398" w:rsidRDefault="00081398">
      <w:pPr>
        <w:spacing w:beforeLines="0"/>
        <w:ind w:firstLine="480"/>
        <w:rPr>
          <w:color w:val="auto"/>
        </w:rPr>
      </w:pPr>
      <w:r w:rsidRPr="00081398">
        <w:rPr>
          <w:color w:val="auto"/>
        </w:rPr>
        <w:t>涂有烘干磁漆的设备，例如控制面板、开关柜等和其他发往现场时已经完成最后一道面漆的设备，在发往现场前，应当按照设备制造厂家的要求，在设备表面喷一层临时性的厚度不低于</w:t>
      </w:r>
      <w:r w:rsidRPr="00081398">
        <w:rPr>
          <w:color w:val="auto"/>
        </w:rPr>
        <w:t>0.25mm</w:t>
      </w:r>
      <w:r w:rsidRPr="00081398">
        <w:rPr>
          <w:color w:val="auto"/>
        </w:rPr>
        <w:t>的塑性材料，以保护设备的面漆。</w:t>
      </w:r>
    </w:p>
    <w:p w:rsidR="004158CE" w:rsidRPr="00081398" w:rsidRDefault="00081398">
      <w:pPr>
        <w:spacing w:beforeLines="0"/>
        <w:ind w:firstLine="480"/>
        <w:rPr>
          <w:color w:val="auto"/>
        </w:rPr>
      </w:pPr>
      <w:r w:rsidRPr="00081398">
        <w:rPr>
          <w:color w:val="auto"/>
        </w:rPr>
        <w:t>所有设备的表面，均应该作防腐蚀或防侵蚀保护处理。如果设备表面具有不同材质的搭接面，则在设备组对前，应在搭接表面涂上底漆。钢结构的搭接表面，应该在安装过程中，对结合面，用一氧化铅与甘油腻子或者红铅腻子进行密封。应小心，不要使油漆滴落在传动轴承或密封盖的表面上。</w:t>
      </w:r>
    </w:p>
    <w:p w:rsidR="004158CE" w:rsidRPr="00081398" w:rsidRDefault="00081398">
      <w:pPr>
        <w:spacing w:beforeLines="0"/>
        <w:ind w:firstLine="480"/>
        <w:rPr>
          <w:color w:val="auto"/>
        </w:rPr>
      </w:pPr>
      <w:r w:rsidRPr="00081398">
        <w:rPr>
          <w:color w:val="auto"/>
        </w:rPr>
        <w:t>所有仪表和电气设备的小型金属件（除不锈钢以外），以及继电器和机械设备的金属件，应镀铬、镀铜镍合金或其它批准的的方式处理，以防止生锈。构成层板的芯子等其他由于某些原因不能作防锈处理的部件，应当将所有裸露部分彻底清洁，然后涂上烘干磁漆，亮漆或其他化合物。</w:t>
      </w:r>
    </w:p>
    <w:p w:rsidR="004158CE" w:rsidRPr="00081398" w:rsidRDefault="00081398">
      <w:pPr>
        <w:spacing w:beforeLines="0"/>
        <w:ind w:firstLine="480"/>
        <w:rPr>
          <w:color w:val="auto"/>
        </w:rPr>
      </w:pPr>
      <w:r w:rsidRPr="00081398">
        <w:rPr>
          <w:color w:val="auto"/>
        </w:rPr>
        <w:t>在设备安装结束后，应立即按照监理单位和发包人所同意的方式，对被损坏的油漆进行修补。</w:t>
      </w:r>
      <w:r w:rsidRPr="00081398">
        <w:rPr>
          <w:color w:val="auto"/>
        </w:rPr>
        <w:t xml:space="preserve"> </w:t>
      </w:r>
      <w:r w:rsidRPr="00081398">
        <w:rPr>
          <w:color w:val="auto"/>
        </w:rPr>
        <w:t>镀锌设备或喷漆设备的补漆方法是：先用钢丝刷处理被损坏的表面，再用适当的溶剂清洗，紧接着立即用浸蚀的方式去掉被损坏的油漆，再涂上底漆。在干的漆膜厚度中，底漆中的锌或铝的含量不得少于</w:t>
      </w:r>
      <w:r w:rsidRPr="00081398">
        <w:rPr>
          <w:color w:val="auto"/>
        </w:rPr>
        <w:t>90</w:t>
      </w:r>
      <w:r w:rsidRPr="00081398">
        <w:rPr>
          <w:color w:val="auto"/>
        </w:rPr>
        <w:t>％。补漆的油漆颜色，应该和原来面漆的颜色一致。</w:t>
      </w:r>
    </w:p>
    <w:p w:rsidR="004158CE" w:rsidRPr="00081398" w:rsidRDefault="00081398">
      <w:pPr>
        <w:pStyle w:val="3"/>
        <w:numPr>
          <w:ilvl w:val="2"/>
          <w:numId w:val="3"/>
        </w:numPr>
        <w:rPr>
          <w:rFonts w:ascii="Times New Roman" w:hAnsi="Times New Roman" w:cs="Times New Roman"/>
          <w:color w:val="auto"/>
        </w:rPr>
      </w:pPr>
      <w:bookmarkStart w:id="184" w:name="_Toc15548878"/>
      <w:bookmarkStart w:id="185" w:name="_Toc231633268"/>
      <w:bookmarkStart w:id="186" w:name="_Toc19673999"/>
      <w:bookmarkStart w:id="187" w:name="_Toc106277881"/>
      <w:bookmarkStart w:id="188" w:name="_Toc149223338"/>
      <w:bookmarkStart w:id="189" w:name="_Toc243823415"/>
      <w:bookmarkStart w:id="190" w:name="_Toc20269"/>
      <w:bookmarkStart w:id="191" w:name="_Toc46390054"/>
      <w:bookmarkStart w:id="192" w:name="_Toc26693655"/>
      <w:bookmarkStart w:id="193" w:name="_Toc243381897"/>
      <w:r w:rsidRPr="00081398">
        <w:rPr>
          <w:rFonts w:ascii="Times New Roman" w:hAnsi="Times New Roman" w:cs="Times New Roman"/>
          <w:color w:val="auto"/>
        </w:rPr>
        <w:t>油漆和保护系统分类表</w:t>
      </w:r>
      <w:bookmarkEnd w:id="184"/>
      <w:bookmarkEnd w:id="185"/>
      <w:bookmarkEnd w:id="186"/>
      <w:bookmarkEnd w:id="187"/>
      <w:bookmarkEnd w:id="188"/>
      <w:bookmarkEnd w:id="189"/>
      <w:bookmarkEnd w:id="190"/>
      <w:bookmarkEnd w:id="191"/>
      <w:bookmarkEnd w:id="192"/>
      <w:bookmarkEnd w:id="193"/>
    </w:p>
    <w:p w:rsidR="004158CE" w:rsidRPr="00081398" w:rsidRDefault="00081398">
      <w:pPr>
        <w:spacing w:beforeLines="0"/>
        <w:ind w:firstLine="480"/>
        <w:rPr>
          <w:color w:val="auto"/>
        </w:rPr>
      </w:pPr>
      <w:r w:rsidRPr="00081398">
        <w:rPr>
          <w:color w:val="auto"/>
        </w:rPr>
        <w:t>除非另有规定，或者得到监理单位和发包人的书面批准（例如，某一保护方式，具有特殊的性能，能够达到相同或者更高的保护效果），否则，设备、管道和钢结构，应该按照下表中保护系统的要求，进行防腐保护，详见下表。</w:t>
      </w:r>
    </w:p>
    <w:p w:rsidR="004158CE" w:rsidRPr="00081398" w:rsidRDefault="00081398">
      <w:pPr>
        <w:spacing w:before="163"/>
        <w:ind w:firstLineChars="0" w:firstLine="0"/>
        <w:jc w:val="center"/>
        <w:rPr>
          <w:b/>
          <w:bCs/>
          <w:color w:val="auto"/>
          <w:sz w:val="22"/>
        </w:rPr>
      </w:pPr>
      <w:r w:rsidRPr="00081398">
        <w:rPr>
          <w:b/>
          <w:bCs/>
          <w:color w:val="auto"/>
          <w:sz w:val="22"/>
        </w:rPr>
        <w:t>表</w:t>
      </w:r>
      <w:r w:rsidRPr="00081398">
        <w:rPr>
          <w:b/>
          <w:bCs/>
          <w:color w:val="auto"/>
          <w:sz w:val="22"/>
        </w:rPr>
        <w:t xml:space="preserve">3-1 </w:t>
      </w:r>
      <w:r w:rsidRPr="00081398">
        <w:rPr>
          <w:b/>
          <w:bCs/>
          <w:color w:val="auto"/>
          <w:sz w:val="22"/>
        </w:rPr>
        <w:t>防腐要求分类表</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9"/>
        <w:gridCol w:w="2723"/>
        <w:gridCol w:w="2723"/>
      </w:tblGrid>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b/>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b/>
                <w:color w:val="auto"/>
              </w:rPr>
            </w:pPr>
            <w:r w:rsidRPr="00081398">
              <w:rPr>
                <w:b/>
                <w:color w:val="auto"/>
              </w:rPr>
              <w:t>外</w:t>
            </w:r>
            <w:r w:rsidRPr="00081398">
              <w:rPr>
                <w:b/>
                <w:color w:val="auto"/>
              </w:rPr>
              <w:t xml:space="preserve">  </w:t>
            </w:r>
            <w:r w:rsidRPr="00081398">
              <w:rPr>
                <w:b/>
                <w:color w:val="auto"/>
              </w:rPr>
              <w:t>表</w:t>
            </w:r>
            <w:r w:rsidRPr="00081398">
              <w:rPr>
                <w:b/>
                <w:color w:val="auto"/>
              </w:rPr>
              <w:t xml:space="preserve">  </w:t>
            </w:r>
            <w:r w:rsidRPr="00081398">
              <w:rPr>
                <w:b/>
                <w:color w:val="auto"/>
              </w:rPr>
              <w:t>面</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b/>
                <w:color w:val="auto"/>
              </w:rPr>
            </w:pPr>
            <w:r w:rsidRPr="00081398">
              <w:rPr>
                <w:b/>
                <w:color w:val="auto"/>
              </w:rPr>
              <w:t>内</w:t>
            </w:r>
            <w:r w:rsidRPr="00081398">
              <w:rPr>
                <w:b/>
                <w:color w:val="auto"/>
              </w:rPr>
              <w:t xml:space="preserve">  </w:t>
            </w:r>
            <w:r w:rsidRPr="00081398">
              <w:rPr>
                <w:b/>
                <w:color w:val="auto"/>
              </w:rPr>
              <w:t>表</w:t>
            </w:r>
            <w:r w:rsidRPr="00081398">
              <w:rPr>
                <w:b/>
                <w:color w:val="auto"/>
              </w:rPr>
              <w:t xml:space="preserve">  </w:t>
            </w:r>
            <w:r w:rsidRPr="00081398">
              <w:rPr>
                <w:b/>
                <w:color w:val="auto"/>
              </w:rPr>
              <w:t>面</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b/>
                <w:color w:val="auto"/>
              </w:rPr>
            </w:pPr>
            <w:r w:rsidRPr="00081398">
              <w:rPr>
                <w:b/>
                <w:color w:val="auto"/>
              </w:rPr>
              <w:t>设</w:t>
            </w:r>
            <w:r w:rsidRPr="00081398">
              <w:rPr>
                <w:b/>
                <w:color w:val="auto"/>
              </w:rPr>
              <w:t xml:space="preserve">    </w:t>
            </w:r>
            <w:r w:rsidRPr="00081398">
              <w:rPr>
                <w:b/>
                <w:color w:val="auto"/>
              </w:rPr>
              <w:t>备</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b/>
                <w:color w:val="auto"/>
              </w:rPr>
            </w:pPr>
            <w:r w:rsidRPr="00081398">
              <w:rPr>
                <w:b/>
                <w:color w:val="auto"/>
              </w:rPr>
              <w:t>安装在建筑物外的暴露设备</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b/>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b/>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铸铁件</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1b 1a 3b 4a</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1b 1a 3b 4b</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非金属铸件</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1b 1c 3d 4a</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1b</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钢栏杆、过道板、支架、井栏等</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1b 1a 2b</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lang w:val="pt-BR"/>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电气开关柜和电气盘</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1b 1c 1a 2a 3d 4j</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1b 1c 1a 2a 3d 4g</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lastRenderedPageBreak/>
              <w:t>不包括在上述项目中的机械设备</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lang w:val="pt-BR"/>
              </w:rPr>
              <w:t>1c 1d 3b 4</w:t>
            </w:r>
            <w:r w:rsidRPr="00081398">
              <w:rPr>
                <w:color w:val="auto"/>
              </w:rPr>
              <w:t>o</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适当的方式</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不包括在上述项目中的电气设备</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1c 3b 4a</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适当的方式</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螺栓、螺帽和紧固件（管道上使用的除外）</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按照合适的方式选择</w:t>
            </w:r>
            <w:r w:rsidRPr="00081398">
              <w:rPr>
                <w:color w:val="auto"/>
              </w:rPr>
              <w:t>2d</w:t>
            </w:r>
            <w:r w:rsidRPr="00081398">
              <w:rPr>
                <w:color w:val="auto"/>
              </w:rPr>
              <w:t>或</w:t>
            </w:r>
            <w:r w:rsidRPr="00081398">
              <w:rPr>
                <w:color w:val="auto"/>
              </w:rPr>
              <w:t>2b</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b/>
                <w:color w:val="auto"/>
              </w:rPr>
            </w:pPr>
            <w:r w:rsidRPr="00081398">
              <w:rPr>
                <w:b/>
                <w:color w:val="auto"/>
              </w:rPr>
              <w:t>安装在建筑物内的设备</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b/>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b/>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pStyle w:val="HeadingsFont"/>
              <w:keepNext w:val="0"/>
              <w:adjustRightInd w:val="0"/>
              <w:snapToGrid w:val="0"/>
              <w:spacing w:line="240" w:lineRule="auto"/>
              <w:jc w:val="center"/>
              <w:rPr>
                <w:rFonts w:ascii="Times New Roman" w:hAnsi="Times New Roman"/>
                <w:sz w:val="21"/>
                <w:szCs w:val="21"/>
              </w:rPr>
            </w:pPr>
            <w:r w:rsidRPr="00081398">
              <w:rPr>
                <w:rFonts w:ascii="Times New Roman" w:hAnsi="Times New Roman"/>
                <w:sz w:val="21"/>
                <w:szCs w:val="21"/>
              </w:rPr>
              <w:t>钢结构</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3h 4o</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钢过道板、支架和井栏等</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1b 1a 2b</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lang w:val="pt-BR"/>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不包括在上述项目中的机械设备</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1c 1d 3b 4k 4j</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适当的方式</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不包括在上述项目中的电气设备</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1c 3b 4k 4j</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适当的方式</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vAlign w:val="center"/>
          </w:tcPr>
          <w:p w:rsidR="004158CE" w:rsidRPr="00081398" w:rsidRDefault="00081398">
            <w:pPr>
              <w:spacing w:beforeLines="0" w:line="240" w:lineRule="auto"/>
              <w:ind w:firstLineChars="0" w:firstLine="0"/>
              <w:jc w:val="center"/>
              <w:rPr>
                <w:color w:val="auto"/>
              </w:rPr>
            </w:pPr>
            <w:r w:rsidRPr="00081398">
              <w:rPr>
                <w:color w:val="auto"/>
              </w:rPr>
              <w:t>螺栓、螺帽和紧固件</w:t>
            </w:r>
          </w:p>
          <w:p w:rsidR="004158CE" w:rsidRPr="00081398" w:rsidRDefault="00081398">
            <w:pPr>
              <w:spacing w:beforeLines="0" w:line="240" w:lineRule="auto"/>
              <w:ind w:firstLineChars="0" w:firstLine="0"/>
              <w:jc w:val="center"/>
              <w:rPr>
                <w:color w:val="auto"/>
              </w:rPr>
            </w:pPr>
            <w:r w:rsidRPr="00081398">
              <w:rPr>
                <w:color w:val="auto"/>
              </w:rPr>
              <w:t>（管件上使用的除外）</w:t>
            </w:r>
          </w:p>
        </w:tc>
        <w:tc>
          <w:tcPr>
            <w:tcW w:w="2723" w:type="dxa"/>
            <w:tcBorders>
              <w:top w:val="single" w:sz="4" w:space="0" w:color="auto"/>
              <w:left w:val="single" w:sz="4" w:space="0" w:color="auto"/>
              <w:bottom w:val="single" w:sz="4" w:space="0" w:color="auto"/>
              <w:right w:val="single" w:sz="4" w:space="0" w:color="auto"/>
            </w:tcBorders>
            <w:vAlign w:val="center"/>
          </w:tcPr>
          <w:p w:rsidR="004158CE" w:rsidRPr="00081398" w:rsidRDefault="00081398">
            <w:pPr>
              <w:spacing w:beforeLines="0" w:line="240" w:lineRule="auto"/>
              <w:ind w:firstLineChars="0" w:firstLine="0"/>
              <w:jc w:val="center"/>
              <w:rPr>
                <w:color w:val="auto"/>
              </w:rPr>
            </w:pPr>
            <w:r w:rsidRPr="00081398">
              <w:rPr>
                <w:color w:val="auto"/>
              </w:rPr>
              <w:t>按照合适的方式选择</w:t>
            </w:r>
            <w:r w:rsidRPr="00081398">
              <w:rPr>
                <w:color w:val="auto"/>
              </w:rPr>
              <w:t>2d</w:t>
            </w:r>
            <w:r w:rsidRPr="00081398">
              <w:rPr>
                <w:color w:val="auto"/>
              </w:rPr>
              <w:t>或无</w:t>
            </w:r>
          </w:p>
        </w:tc>
        <w:tc>
          <w:tcPr>
            <w:tcW w:w="2723" w:type="dxa"/>
            <w:tcBorders>
              <w:top w:val="single" w:sz="4" w:space="0" w:color="auto"/>
              <w:left w:val="single" w:sz="4" w:space="0" w:color="auto"/>
              <w:bottom w:val="single" w:sz="4" w:space="0" w:color="auto"/>
              <w:right w:val="single" w:sz="4" w:space="0" w:color="auto"/>
            </w:tcBorders>
            <w:vAlign w:val="center"/>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电气开关柜和电气盘</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1b 1c 1d 4j</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1b 1c 1d 4h</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b/>
                <w:color w:val="auto"/>
              </w:rPr>
            </w:pPr>
            <w:r w:rsidRPr="00081398">
              <w:rPr>
                <w:b/>
                <w:color w:val="auto"/>
              </w:rPr>
              <w:t>管道</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b/>
                <w:color w:val="auto"/>
              </w:rPr>
            </w:pPr>
            <w:r w:rsidRPr="00081398">
              <w:rPr>
                <w:b/>
                <w:color w:val="auto"/>
              </w:rPr>
              <w:t>安装在建筑物外的地上管</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pStyle w:val="HeadingsFont"/>
              <w:keepNext w:val="0"/>
              <w:adjustRightInd w:val="0"/>
              <w:snapToGrid w:val="0"/>
              <w:spacing w:line="240" w:lineRule="auto"/>
              <w:jc w:val="center"/>
              <w:rPr>
                <w:rFonts w:ascii="Times New Roman" w:hAnsi="Times New Roman"/>
                <w:sz w:val="21"/>
                <w:szCs w:val="21"/>
              </w:rPr>
            </w:pPr>
            <w:r w:rsidRPr="00081398">
              <w:rPr>
                <w:rFonts w:ascii="Times New Roman" w:hAnsi="Times New Roman"/>
                <w:sz w:val="21"/>
                <w:szCs w:val="21"/>
              </w:rPr>
              <w:t>钢管和管件</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3h 4q</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lang w:val="pt-BR"/>
              </w:rPr>
            </w:pPr>
            <w:r w:rsidRPr="00081398">
              <w:rPr>
                <w:color w:val="auto"/>
                <w:lang w:val="pt-BR"/>
              </w:rPr>
              <w:t>3h 4o</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球墨铸铁管和管件</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螺栓、螺帽、垫圈和螺钉</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b/>
                <w:color w:val="auto"/>
              </w:rPr>
            </w:pPr>
            <w:r w:rsidRPr="00081398">
              <w:rPr>
                <w:b/>
                <w:color w:val="auto"/>
              </w:rPr>
              <w:t>安装在建筑物内的管道</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b/>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b/>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pStyle w:val="HeadingsFont"/>
              <w:keepNext w:val="0"/>
              <w:adjustRightInd w:val="0"/>
              <w:snapToGrid w:val="0"/>
              <w:spacing w:line="240" w:lineRule="auto"/>
              <w:jc w:val="center"/>
              <w:rPr>
                <w:rFonts w:ascii="Times New Roman" w:hAnsi="Times New Roman"/>
                <w:sz w:val="21"/>
                <w:szCs w:val="21"/>
              </w:rPr>
            </w:pPr>
            <w:r w:rsidRPr="00081398">
              <w:rPr>
                <w:rFonts w:ascii="Times New Roman" w:hAnsi="Times New Roman"/>
                <w:sz w:val="21"/>
                <w:szCs w:val="21"/>
              </w:rPr>
              <w:t>钢管和管件</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pStyle w:val="aff2"/>
              <w:adjustRightInd w:val="0"/>
              <w:snapToGrid w:val="0"/>
              <w:spacing w:before="50" w:line="240" w:lineRule="auto"/>
              <w:jc w:val="center"/>
              <w:rPr>
                <w:rFonts w:ascii="Times New Roman" w:hAnsi="Times New Roman"/>
                <w:sz w:val="21"/>
                <w:szCs w:val="21"/>
                <w:lang w:val="pt-BR"/>
              </w:rPr>
            </w:pPr>
            <w:r w:rsidRPr="00081398">
              <w:rPr>
                <w:rFonts w:ascii="Times New Roman" w:hAnsi="Times New Roman"/>
                <w:sz w:val="21"/>
                <w:szCs w:val="21"/>
                <w:lang w:val="pt-BR"/>
              </w:rPr>
              <w:t>3h 4q</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pStyle w:val="aff2"/>
              <w:adjustRightInd w:val="0"/>
              <w:snapToGrid w:val="0"/>
              <w:spacing w:before="50" w:line="240" w:lineRule="auto"/>
              <w:jc w:val="center"/>
              <w:rPr>
                <w:rFonts w:ascii="Times New Roman" w:hAnsi="Times New Roman"/>
                <w:sz w:val="21"/>
                <w:szCs w:val="21"/>
                <w:lang w:val="pt-BR"/>
              </w:rPr>
            </w:pPr>
            <w:r w:rsidRPr="00081398">
              <w:rPr>
                <w:rFonts w:ascii="Times New Roman" w:hAnsi="Times New Roman"/>
                <w:sz w:val="21"/>
                <w:szCs w:val="21"/>
                <w:lang w:val="pt-BR"/>
              </w:rPr>
              <w:t>3h 4o</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球墨铸铁管和管件</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螺栓、螺帽、垫圈和螺钉</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b/>
                <w:color w:val="auto"/>
              </w:rPr>
            </w:pPr>
            <w:r w:rsidRPr="00081398">
              <w:rPr>
                <w:b/>
                <w:color w:val="auto"/>
              </w:rPr>
              <w:t>地下管</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b/>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b/>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pStyle w:val="a7"/>
              <w:adjustRightInd w:val="0"/>
              <w:snapToGrid w:val="0"/>
              <w:spacing w:before="50"/>
              <w:ind w:left="0"/>
              <w:jc w:val="center"/>
              <w:rPr>
                <w:rFonts w:ascii="Times New Roman" w:hAnsi="Times New Roman" w:cs="Times New Roman"/>
                <w:szCs w:val="21"/>
              </w:rPr>
            </w:pPr>
            <w:r w:rsidRPr="00081398">
              <w:rPr>
                <w:rFonts w:ascii="Times New Roman" w:hAnsi="Times New Roman" w:cs="Times New Roman"/>
                <w:szCs w:val="21"/>
              </w:rPr>
              <w:t>管经</w:t>
            </w:r>
            <w:r w:rsidRPr="00081398">
              <w:rPr>
                <w:rFonts w:ascii="Times New Roman" w:hAnsi="Times New Roman" w:cs="Times New Roman"/>
                <w:szCs w:val="21"/>
              </w:rPr>
              <w:t>&gt;DN80</w:t>
            </w:r>
            <w:r w:rsidRPr="00081398">
              <w:rPr>
                <w:rFonts w:ascii="Times New Roman" w:hAnsi="Times New Roman" w:cs="Times New Roman"/>
                <w:szCs w:val="21"/>
              </w:rPr>
              <w:t>的钢管</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pStyle w:val="aff2"/>
              <w:adjustRightInd w:val="0"/>
              <w:snapToGrid w:val="0"/>
              <w:spacing w:before="50" w:line="240" w:lineRule="auto"/>
              <w:jc w:val="center"/>
              <w:rPr>
                <w:rFonts w:ascii="Times New Roman" w:hAnsi="Times New Roman"/>
                <w:sz w:val="21"/>
                <w:szCs w:val="21"/>
              </w:rPr>
            </w:pPr>
            <w:r w:rsidRPr="00081398">
              <w:rPr>
                <w:rFonts w:ascii="Times New Roman" w:hAnsi="Times New Roman"/>
                <w:sz w:val="21"/>
                <w:szCs w:val="21"/>
                <w:lang w:val="pt-BR"/>
              </w:rPr>
              <w:t>3h 4p</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pStyle w:val="aff2"/>
              <w:adjustRightInd w:val="0"/>
              <w:snapToGrid w:val="0"/>
              <w:spacing w:before="50" w:line="240" w:lineRule="auto"/>
              <w:jc w:val="center"/>
              <w:rPr>
                <w:rFonts w:ascii="Times New Roman" w:hAnsi="Times New Roman"/>
                <w:sz w:val="21"/>
                <w:szCs w:val="21"/>
              </w:rPr>
            </w:pPr>
            <w:r w:rsidRPr="00081398">
              <w:rPr>
                <w:rFonts w:ascii="Times New Roman" w:hAnsi="Times New Roman"/>
                <w:sz w:val="21"/>
                <w:szCs w:val="21"/>
                <w:lang w:val="pt-BR"/>
              </w:rPr>
              <w:t>3h 4o</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管经</w:t>
            </w:r>
            <w:r w:rsidRPr="00081398">
              <w:rPr>
                <w:color w:val="auto"/>
              </w:rPr>
              <w:t>≤DN80</w:t>
            </w:r>
            <w:r w:rsidRPr="00081398">
              <w:rPr>
                <w:color w:val="auto"/>
              </w:rPr>
              <w:t>的钢管</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pStyle w:val="aff2"/>
              <w:adjustRightInd w:val="0"/>
              <w:snapToGrid w:val="0"/>
              <w:spacing w:before="50" w:line="240" w:lineRule="auto"/>
              <w:jc w:val="center"/>
              <w:rPr>
                <w:rFonts w:ascii="Times New Roman" w:hAnsi="Times New Roman"/>
                <w:sz w:val="21"/>
                <w:szCs w:val="21"/>
                <w:lang w:val="de-AT"/>
              </w:rPr>
            </w:pPr>
            <w:r w:rsidRPr="00081398">
              <w:rPr>
                <w:rFonts w:ascii="Times New Roman" w:hAnsi="Times New Roman"/>
                <w:sz w:val="21"/>
                <w:szCs w:val="21"/>
                <w:lang w:val="pt-BR"/>
              </w:rPr>
              <w:t>3h 4p</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适当的方式</w:t>
            </w: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铸铁管</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铸铁压接接头</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所有螺栓连接的接头</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r w:rsidR="004158CE" w:rsidRPr="00081398">
        <w:trPr>
          <w:trHeight w:val="300"/>
          <w:jc w:val="center"/>
        </w:trPr>
        <w:tc>
          <w:tcPr>
            <w:tcW w:w="3839"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螺栓、螺帽、垫圈和螺钉</w:t>
            </w: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c>
          <w:tcPr>
            <w:tcW w:w="2723" w:type="dxa"/>
            <w:tcBorders>
              <w:top w:val="single" w:sz="4" w:space="0" w:color="auto"/>
              <w:left w:val="single" w:sz="4" w:space="0" w:color="auto"/>
              <w:bottom w:val="single" w:sz="4" w:space="0" w:color="auto"/>
              <w:right w:val="single" w:sz="4" w:space="0" w:color="auto"/>
            </w:tcBorders>
          </w:tcPr>
          <w:p w:rsidR="004158CE" w:rsidRPr="00081398" w:rsidRDefault="004158CE">
            <w:pPr>
              <w:spacing w:beforeLines="0" w:line="240" w:lineRule="auto"/>
              <w:ind w:firstLineChars="0" w:firstLine="0"/>
              <w:jc w:val="center"/>
              <w:rPr>
                <w:color w:val="auto"/>
              </w:rPr>
            </w:pPr>
          </w:p>
        </w:tc>
      </w:tr>
    </w:tbl>
    <w:p w:rsidR="004158CE" w:rsidRPr="00081398" w:rsidRDefault="00081398">
      <w:pPr>
        <w:pStyle w:val="30"/>
        <w:spacing w:beforeLines="0"/>
        <w:ind w:firstLineChars="0" w:firstLine="0"/>
        <w:rPr>
          <w:b/>
          <w:color w:val="auto"/>
          <w:sz w:val="24"/>
          <w:szCs w:val="24"/>
        </w:rPr>
      </w:pPr>
      <w:r w:rsidRPr="00081398">
        <w:rPr>
          <w:b/>
          <w:color w:val="auto"/>
          <w:sz w:val="24"/>
          <w:szCs w:val="24"/>
        </w:rPr>
        <w:t>油漆和保护系统代码（数字及字母）解释</w:t>
      </w:r>
    </w:p>
    <w:p w:rsidR="004158CE" w:rsidRPr="00081398" w:rsidRDefault="00081398">
      <w:pPr>
        <w:pStyle w:val="30"/>
        <w:numPr>
          <w:ilvl w:val="0"/>
          <w:numId w:val="6"/>
        </w:numPr>
        <w:tabs>
          <w:tab w:val="left" w:pos="921"/>
        </w:tabs>
        <w:spacing w:beforeLines="0" w:after="0"/>
        <w:ind w:firstLineChars="0"/>
        <w:rPr>
          <w:b/>
          <w:bCs/>
          <w:color w:val="auto"/>
          <w:sz w:val="24"/>
          <w:szCs w:val="24"/>
        </w:rPr>
      </w:pPr>
      <w:r w:rsidRPr="00081398">
        <w:rPr>
          <w:b/>
          <w:bCs/>
          <w:color w:val="auto"/>
          <w:sz w:val="24"/>
          <w:szCs w:val="24"/>
        </w:rPr>
        <w:t>表面处理</w:t>
      </w:r>
    </w:p>
    <w:p w:rsidR="004158CE" w:rsidRPr="00081398" w:rsidRDefault="00081398">
      <w:pPr>
        <w:pStyle w:val="30"/>
        <w:numPr>
          <w:ilvl w:val="0"/>
          <w:numId w:val="7"/>
        </w:numPr>
        <w:tabs>
          <w:tab w:val="left" w:pos="921"/>
          <w:tab w:val="left" w:pos="1761"/>
        </w:tabs>
        <w:spacing w:beforeLines="0" w:after="0"/>
        <w:ind w:firstLineChars="0"/>
        <w:rPr>
          <w:color w:val="auto"/>
          <w:sz w:val="24"/>
          <w:szCs w:val="24"/>
        </w:rPr>
      </w:pPr>
      <w:r w:rsidRPr="00081398">
        <w:rPr>
          <w:color w:val="auto"/>
          <w:sz w:val="24"/>
          <w:szCs w:val="24"/>
        </w:rPr>
        <w:t>使用洁净、干燥和没有油污及其它污染物的空气，将防腐表面作打砂处理。打砂所选用的砂粒，应该达到打砂区域断面最大不超过</w:t>
      </w:r>
      <w:r w:rsidRPr="00081398">
        <w:rPr>
          <w:color w:val="auto"/>
          <w:sz w:val="24"/>
          <w:szCs w:val="24"/>
        </w:rPr>
        <w:t>75μm</w:t>
      </w:r>
      <w:r w:rsidRPr="00081398">
        <w:rPr>
          <w:color w:val="auto"/>
          <w:sz w:val="24"/>
          <w:szCs w:val="24"/>
        </w:rPr>
        <w:t>，最小不超过在</w:t>
      </w:r>
      <w:r w:rsidRPr="00081398">
        <w:rPr>
          <w:color w:val="auto"/>
          <w:sz w:val="24"/>
          <w:szCs w:val="24"/>
        </w:rPr>
        <w:t>25μm</w:t>
      </w:r>
      <w:r w:rsidRPr="00081398">
        <w:rPr>
          <w:color w:val="auto"/>
          <w:sz w:val="24"/>
          <w:szCs w:val="24"/>
        </w:rPr>
        <w:t>的范围。</w:t>
      </w:r>
    </w:p>
    <w:p w:rsidR="004158CE" w:rsidRPr="00081398" w:rsidRDefault="00081398">
      <w:pPr>
        <w:pStyle w:val="30"/>
        <w:numPr>
          <w:ilvl w:val="0"/>
          <w:numId w:val="7"/>
        </w:numPr>
        <w:tabs>
          <w:tab w:val="left" w:pos="921"/>
          <w:tab w:val="left" w:pos="1761"/>
        </w:tabs>
        <w:spacing w:beforeLines="0" w:after="0"/>
        <w:ind w:firstLineChars="0"/>
        <w:rPr>
          <w:color w:val="auto"/>
          <w:sz w:val="24"/>
          <w:szCs w:val="24"/>
        </w:rPr>
      </w:pPr>
      <w:r w:rsidRPr="00081398">
        <w:rPr>
          <w:color w:val="auto"/>
          <w:sz w:val="24"/>
          <w:szCs w:val="24"/>
        </w:rPr>
        <w:t>喷砂除锈后的表面清洁度，应该达到</w:t>
      </w:r>
      <w:r w:rsidRPr="00081398">
        <w:rPr>
          <w:color w:val="auto"/>
          <w:sz w:val="24"/>
          <w:szCs w:val="24"/>
        </w:rPr>
        <w:t>SSPC</w:t>
      </w:r>
      <w:r w:rsidRPr="00081398">
        <w:rPr>
          <w:color w:val="auto"/>
          <w:sz w:val="24"/>
          <w:szCs w:val="24"/>
        </w:rPr>
        <w:t>－</w:t>
      </w:r>
      <w:r w:rsidRPr="00081398">
        <w:rPr>
          <w:color w:val="auto"/>
          <w:sz w:val="24"/>
          <w:szCs w:val="24"/>
        </w:rPr>
        <w:t>SP5</w:t>
      </w:r>
      <w:r w:rsidRPr="00081398">
        <w:rPr>
          <w:color w:val="auto"/>
          <w:sz w:val="24"/>
          <w:szCs w:val="24"/>
        </w:rPr>
        <w:t>－</w:t>
      </w:r>
      <w:r w:rsidRPr="00081398">
        <w:rPr>
          <w:color w:val="auto"/>
          <w:sz w:val="24"/>
          <w:szCs w:val="24"/>
        </w:rPr>
        <w:t>1966</w:t>
      </w:r>
      <w:r w:rsidRPr="00081398">
        <w:rPr>
          <w:color w:val="auto"/>
          <w:sz w:val="24"/>
          <w:szCs w:val="24"/>
        </w:rPr>
        <w:t>（瑞典标准</w:t>
      </w:r>
      <w:r w:rsidRPr="00081398">
        <w:rPr>
          <w:color w:val="auto"/>
          <w:sz w:val="24"/>
          <w:szCs w:val="24"/>
        </w:rPr>
        <w:t>SIS 05 5900</w:t>
      </w:r>
      <w:r w:rsidRPr="00081398">
        <w:rPr>
          <w:color w:val="auto"/>
          <w:sz w:val="24"/>
          <w:szCs w:val="24"/>
        </w:rPr>
        <w:t>－</w:t>
      </w:r>
      <w:r w:rsidRPr="00081398">
        <w:rPr>
          <w:color w:val="auto"/>
          <w:sz w:val="24"/>
          <w:szCs w:val="24"/>
        </w:rPr>
        <w:t>1967 Sa3</w:t>
      </w:r>
      <w:r w:rsidRPr="00081398">
        <w:rPr>
          <w:color w:val="auto"/>
          <w:sz w:val="24"/>
          <w:szCs w:val="24"/>
        </w:rPr>
        <w:t>），</w:t>
      </w:r>
      <w:r w:rsidRPr="00081398">
        <w:rPr>
          <w:color w:val="auto"/>
          <w:sz w:val="24"/>
          <w:szCs w:val="24"/>
        </w:rPr>
        <w:t>CP3012</w:t>
      </w:r>
      <w:r w:rsidRPr="00081398">
        <w:rPr>
          <w:color w:val="auto"/>
          <w:sz w:val="24"/>
          <w:szCs w:val="24"/>
        </w:rPr>
        <w:t>－</w:t>
      </w:r>
      <w:r w:rsidRPr="00081398">
        <w:rPr>
          <w:color w:val="auto"/>
          <w:sz w:val="24"/>
          <w:szCs w:val="24"/>
        </w:rPr>
        <w:t>1972</w:t>
      </w:r>
      <w:r w:rsidRPr="00081398">
        <w:rPr>
          <w:color w:val="auto"/>
          <w:sz w:val="24"/>
          <w:szCs w:val="24"/>
        </w:rPr>
        <w:t>或有关的国际标准的要求。</w:t>
      </w:r>
    </w:p>
    <w:p w:rsidR="004158CE" w:rsidRPr="00081398" w:rsidRDefault="00081398">
      <w:pPr>
        <w:pStyle w:val="30"/>
        <w:numPr>
          <w:ilvl w:val="0"/>
          <w:numId w:val="7"/>
        </w:numPr>
        <w:tabs>
          <w:tab w:val="left" w:pos="921"/>
          <w:tab w:val="left" w:pos="1761"/>
        </w:tabs>
        <w:spacing w:beforeLines="0" w:after="0"/>
        <w:ind w:firstLineChars="0"/>
        <w:rPr>
          <w:color w:val="auto"/>
          <w:sz w:val="24"/>
          <w:szCs w:val="24"/>
        </w:rPr>
      </w:pPr>
      <w:r w:rsidRPr="00081398">
        <w:rPr>
          <w:color w:val="auto"/>
          <w:sz w:val="24"/>
          <w:szCs w:val="24"/>
        </w:rPr>
        <w:t>使用手动工具，修补去除所有毛刺、焊接飞溅物、尖锐表面和粗糙表面。</w:t>
      </w:r>
    </w:p>
    <w:p w:rsidR="004158CE" w:rsidRPr="00081398" w:rsidRDefault="00081398">
      <w:pPr>
        <w:pStyle w:val="30"/>
        <w:numPr>
          <w:ilvl w:val="0"/>
          <w:numId w:val="7"/>
        </w:numPr>
        <w:tabs>
          <w:tab w:val="left" w:pos="921"/>
          <w:tab w:val="left" w:pos="1761"/>
        </w:tabs>
        <w:spacing w:beforeLines="0" w:after="0"/>
        <w:ind w:firstLineChars="0"/>
        <w:rPr>
          <w:color w:val="auto"/>
          <w:sz w:val="24"/>
          <w:szCs w:val="24"/>
        </w:rPr>
      </w:pPr>
      <w:r w:rsidRPr="00081398">
        <w:rPr>
          <w:color w:val="auto"/>
          <w:sz w:val="24"/>
          <w:szCs w:val="24"/>
        </w:rPr>
        <w:lastRenderedPageBreak/>
        <w:t>用手持电动钢丝刷等类似工具，对边面进行清理，去除锈斑、氧化皮、油污和残留的油漆。</w:t>
      </w:r>
    </w:p>
    <w:p w:rsidR="004158CE" w:rsidRPr="00081398" w:rsidRDefault="00081398">
      <w:pPr>
        <w:pStyle w:val="30"/>
        <w:numPr>
          <w:ilvl w:val="0"/>
          <w:numId w:val="7"/>
        </w:numPr>
        <w:tabs>
          <w:tab w:val="left" w:pos="921"/>
          <w:tab w:val="left" w:pos="1761"/>
        </w:tabs>
        <w:spacing w:beforeLines="0" w:after="0"/>
        <w:ind w:firstLineChars="0"/>
        <w:rPr>
          <w:color w:val="auto"/>
          <w:sz w:val="24"/>
          <w:szCs w:val="24"/>
        </w:rPr>
      </w:pPr>
      <w:r w:rsidRPr="00081398">
        <w:rPr>
          <w:color w:val="auto"/>
          <w:sz w:val="24"/>
          <w:szCs w:val="24"/>
        </w:rPr>
        <w:t>使用和油漆制造厂所提供的溶剂相匹配的同一溶剂，清洗表面的油污。</w:t>
      </w:r>
    </w:p>
    <w:p w:rsidR="004158CE" w:rsidRPr="00081398" w:rsidRDefault="00081398">
      <w:pPr>
        <w:pStyle w:val="30"/>
        <w:numPr>
          <w:ilvl w:val="0"/>
          <w:numId w:val="7"/>
        </w:numPr>
        <w:tabs>
          <w:tab w:val="left" w:pos="921"/>
          <w:tab w:val="left" w:pos="1761"/>
        </w:tabs>
        <w:spacing w:beforeLines="0" w:after="0"/>
        <w:ind w:firstLineChars="0"/>
        <w:rPr>
          <w:color w:val="auto"/>
          <w:sz w:val="24"/>
          <w:szCs w:val="24"/>
        </w:rPr>
      </w:pPr>
      <w:r w:rsidRPr="00081398">
        <w:rPr>
          <w:color w:val="auto"/>
          <w:sz w:val="24"/>
          <w:szCs w:val="24"/>
        </w:rPr>
        <w:t>对亮度较高的部件和轴承表面，应使用防腐清漆或类似防腐漆，全面抛光和防止腐蚀。</w:t>
      </w:r>
    </w:p>
    <w:p w:rsidR="004158CE" w:rsidRPr="00081398" w:rsidRDefault="00081398">
      <w:pPr>
        <w:pStyle w:val="30"/>
        <w:numPr>
          <w:ilvl w:val="0"/>
          <w:numId w:val="6"/>
        </w:numPr>
        <w:tabs>
          <w:tab w:val="left" w:pos="921"/>
        </w:tabs>
        <w:spacing w:beforeLines="0" w:after="0"/>
        <w:ind w:firstLineChars="0" w:firstLine="482"/>
        <w:rPr>
          <w:b/>
          <w:bCs/>
          <w:color w:val="auto"/>
          <w:sz w:val="24"/>
          <w:szCs w:val="24"/>
        </w:rPr>
      </w:pPr>
      <w:r w:rsidRPr="00081398">
        <w:rPr>
          <w:b/>
          <w:bCs/>
          <w:color w:val="auto"/>
          <w:sz w:val="24"/>
          <w:szCs w:val="24"/>
        </w:rPr>
        <w:t>金属喷漆</w:t>
      </w:r>
    </w:p>
    <w:p w:rsidR="004158CE" w:rsidRPr="00081398" w:rsidRDefault="00081398">
      <w:pPr>
        <w:pStyle w:val="30"/>
        <w:spacing w:beforeLines="0" w:after="0"/>
        <w:ind w:firstLine="480"/>
        <w:rPr>
          <w:color w:val="auto"/>
          <w:sz w:val="24"/>
          <w:szCs w:val="24"/>
        </w:rPr>
      </w:pPr>
      <w:r w:rsidRPr="00081398">
        <w:rPr>
          <w:color w:val="auto"/>
          <w:sz w:val="24"/>
          <w:szCs w:val="24"/>
        </w:rPr>
        <w:t>在表面处理后</w:t>
      </w:r>
      <w:r w:rsidRPr="00081398">
        <w:rPr>
          <w:color w:val="auto"/>
          <w:sz w:val="24"/>
          <w:szCs w:val="24"/>
        </w:rPr>
        <w:t>4</w:t>
      </w:r>
      <w:r w:rsidRPr="00081398">
        <w:rPr>
          <w:color w:val="auto"/>
          <w:sz w:val="24"/>
          <w:szCs w:val="24"/>
        </w:rPr>
        <w:t>小时以内，应按照如下方法，进行指定的或合适的金属喷漆防腐：</w:t>
      </w:r>
    </w:p>
    <w:p w:rsidR="004158CE" w:rsidRPr="00081398" w:rsidRDefault="00081398">
      <w:pPr>
        <w:pStyle w:val="30"/>
        <w:numPr>
          <w:ilvl w:val="0"/>
          <w:numId w:val="8"/>
        </w:numPr>
        <w:tabs>
          <w:tab w:val="left" w:pos="945"/>
          <w:tab w:val="left" w:pos="1761"/>
        </w:tabs>
        <w:spacing w:beforeLines="0" w:after="0"/>
        <w:ind w:firstLineChars="0"/>
        <w:rPr>
          <w:color w:val="auto"/>
          <w:sz w:val="24"/>
          <w:szCs w:val="24"/>
        </w:rPr>
      </w:pPr>
      <w:r w:rsidRPr="00081398">
        <w:rPr>
          <w:color w:val="auto"/>
          <w:sz w:val="24"/>
          <w:szCs w:val="24"/>
        </w:rPr>
        <w:t>按照</w:t>
      </w:r>
      <w:r w:rsidRPr="00081398">
        <w:rPr>
          <w:color w:val="auto"/>
          <w:sz w:val="24"/>
          <w:szCs w:val="24"/>
        </w:rPr>
        <w:t>BS569</w:t>
      </w:r>
      <w:r w:rsidRPr="00081398">
        <w:rPr>
          <w:color w:val="auto"/>
          <w:sz w:val="24"/>
          <w:szCs w:val="24"/>
        </w:rPr>
        <w:t>或</w:t>
      </w:r>
      <w:r w:rsidRPr="00081398">
        <w:rPr>
          <w:color w:val="auto"/>
          <w:sz w:val="24"/>
          <w:szCs w:val="24"/>
        </w:rPr>
        <w:t>ISO2063</w:t>
      </w:r>
      <w:r w:rsidRPr="00081398">
        <w:rPr>
          <w:color w:val="auto"/>
          <w:sz w:val="24"/>
          <w:szCs w:val="24"/>
        </w:rPr>
        <w:t>标准的要求，在金属表面喷锌粉漆，厚度应大于或等于</w:t>
      </w:r>
      <w:r w:rsidRPr="00081398">
        <w:rPr>
          <w:color w:val="auto"/>
          <w:sz w:val="24"/>
          <w:szCs w:val="24"/>
        </w:rPr>
        <w:t>0.1mm</w:t>
      </w:r>
      <w:r w:rsidRPr="00081398">
        <w:rPr>
          <w:color w:val="auto"/>
          <w:sz w:val="24"/>
          <w:szCs w:val="24"/>
        </w:rPr>
        <w:t>。</w:t>
      </w:r>
    </w:p>
    <w:p w:rsidR="004158CE" w:rsidRPr="00081398" w:rsidRDefault="00081398">
      <w:pPr>
        <w:pStyle w:val="30"/>
        <w:numPr>
          <w:ilvl w:val="0"/>
          <w:numId w:val="8"/>
        </w:numPr>
        <w:tabs>
          <w:tab w:val="left" w:pos="945"/>
          <w:tab w:val="left" w:pos="1761"/>
        </w:tabs>
        <w:spacing w:beforeLines="0" w:after="0"/>
        <w:ind w:firstLineChars="0"/>
        <w:rPr>
          <w:color w:val="auto"/>
          <w:sz w:val="24"/>
          <w:szCs w:val="24"/>
        </w:rPr>
      </w:pPr>
      <w:r w:rsidRPr="00081398">
        <w:rPr>
          <w:color w:val="auto"/>
          <w:sz w:val="24"/>
          <w:szCs w:val="24"/>
        </w:rPr>
        <w:t>按照</w:t>
      </w:r>
      <w:r w:rsidRPr="00081398">
        <w:rPr>
          <w:color w:val="auto"/>
          <w:sz w:val="24"/>
          <w:szCs w:val="24"/>
        </w:rPr>
        <w:t>BS729</w:t>
      </w:r>
      <w:r w:rsidRPr="00081398">
        <w:rPr>
          <w:color w:val="auto"/>
          <w:sz w:val="24"/>
          <w:szCs w:val="24"/>
        </w:rPr>
        <w:t>或</w:t>
      </w:r>
      <w:r w:rsidRPr="00081398">
        <w:rPr>
          <w:color w:val="auto"/>
          <w:sz w:val="24"/>
          <w:szCs w:val="24"/>
        </w:rPr>
        <w:t>ISO1459</w:t>
      </w:r>
      <w:r w:rsidRPr="00081398">
        <w:rPr>
          <w:color w:val="auto"/>
          <w:sz w:val="24"/>
          <w:szCs w:val="24"/>
        </w:rPr>
        <w:t>，</w:t>
      </w:r>
      <w:r w:rsidRPr="00081398">
        <w:rPr>
          <w:color w:val="auto"/>
          <w:sz w:val="24"/>
          <w:szCs w:val="24"/>
        </w:rPr>
        <w:t>ISO1460</w:t>
      </w:r>
      <w:r w:rsidRPr="00081398">
        <w:rPr>
          <w:color w:val="auto"/>
          <w:sz w:val="24"/>
          <w:szCs w:val="24"/>
        </w:rPr>
        <w:t>或</w:t>
      </w:r>
      <w:r w:rsidRPr="00081398">
        <w:rPr>
          <w:color w:val="auto"/>
          <w:sz w:val="24"/>
          <w:szCs w:val="24"/>
        </w:rPr>
        <w:t>ISO1461</w:t>
      </w:r>
      <w:r w:rsidRPr="00081398">
        <w:rPr>
          <w:color w:val="auto"/>
          <w:sz w:val="24"/>
          <w:szCs w:val="24"/>
        </w:rPr>
        <w:t>标准的要求，作热浸镀锌。</w:t>
      </w:r>
    </w:p>
    <w:p w:rsidR="004158CE" w:rsidRPr="00081398" w:rsidRDefault="00081398">
      <w:pPr>
        <w:pStyle w:val="30"/>
        <w:numPr>
          <w:ilvl w:val="0"/>
          <w:numId w:val="8"/>
        </w:numPr>
        <w:tabs>
          <w:tab w:val="left" w:pos="945"/>
          <w:tab w:val="left" w:pos="1761"/>
        </w:tabs>
        <w:spacing w:beforeLines="0" w:after="0"/>
        <w:ind w:firstLineChars="0"/>
        <w:rPr>
          <w:color w:val="auto"/>
          <w:sz w:val="24"/>
          <w:szCs w:val="24"/>
        </w:rPr>
      </w:pPr>
      <w:r w:rsidRPr="00081398">
        <w:rPr>
          <w:color w:val="auto"/>
          <w:sz w:val="24"/>
          <w:szCs w:val="24"/>
        </w:rPr>
        <w:t>按照</w:t>
      </w:r>
      <w:r w:rsidRPr="00081398">
        <w:rPr>
          <w:color w:val="auto"/>
          <w:sz w:val="24"/>
          <w:szCs w:val="24"/>
        </w:rPr>
        <w:t>BS2569</w:t>
      </w:r>
      <w:r w:rsidRPr="00081398">
        <w:rPr>
          <w:color w:val="auto"/>
          <w:sz w:val="24"/>
          <w:szCs w:val="24"/>
        </w:rPr>
        <w:t>或</w:t>
      </w:r>
      <w:r w:rsidRPr="00081398">
        <w:rPr>
          <w:color w:val="auto"/>
          <w:sz w:val="24"/>
          <w:szCs w:val="24"/>
        </w:rPr>
        <w:t>ISO2063</w:t>
      </w:r>
      <w:r w:rsidRPr="00081398">
        <w:rPr>
          <w:color w:val="auto"/>
          <w:sz w:val="24"/>
          <w:szCs w:val="24"/>
        </w:rPr>
        <w:t>标准的要求，在金属表面喷铝粉漆，厚度应大于或等于</w:t>
      </w:r>
      <w:r w:rsidRPr="00081398">
        <w:rPr>
          <w:color w:val="auto"/>
          <w:sz w:val="24"/>
          <w:szCs w:val="24"/>
        </w:rPr>
        <w:t>0.1mm</w:t>
      </w:r>
      <w:r w:rsidRPr="00081398">
        <w:rPr>
          <w:color w:val="auto"/>
          <w:sz w:val="24"/>
          <w:szCs w:val="24"/>
        </w:rPr>
        <w:t>。</w:t>
      </w:r>
    </w:p>
    <w:p w:rsidR="004158CE" w:rsidRPr="00081398" w:rsidRDefault="00081398">
      <w:pPr>
        <w:pStyle w:val="30"/>
        <w:numPr>
          <w:ilvl w:val="0"/>
          <w:numId w:val="8"/>
        </w:numPr>
        <w:tabs>
          <w:tab w:val="left" w:pos="945"/>
          <w:tab w:val="left" w:pos="1761"/>
        </w:tabs>
        <w:spacing w:beforeLines="0" w:after="0"/>
        <w:ind w:firstLineChars="0"/>
        <w:rPr>
          <w:color w:val="auto"/>
          <w:sz w:val="24"/>
          <w:szCs w:val="24"/>
        </w:rPr>
      </w:pPr>
      <w:r w:rsidRPr="00081398">
        <w:rPr>
          <w:color w:val="auto"/>
          <w:sz w:val="24"/>
          <w:szCs w:val="24"/>
        </w:rPr>
        <w:t>应按照</w:t>
      </w:r>
      <w:r w:rsidRPr="00081398">
        <w:rPr>
          <w:color w:val="auto"/>
          <w:sz w:val="24"/>
          <w:szCs w:val="24"/>
        </w:rPr>
        <w:t>BS4641</w:t>
      </w:r>
      <w:r w:rsidRPr="00081398">
        <w:rPr>
          <w:color w:val="auto"/>
          <w:sz w:val="24"/>
          <w:szCs w:val="24"/>
        </w:rPr>
        <w:t>，</w:t>
      </w:r>
      <w:r w:rsidRPr="00081398">
        <w:rPr>
          <w:color w:val="auto"/>
          <w:sz w:val="24"/>
          <w:szCs w:val="24"/>
        </w:rPr>
        <w:t>BS1224</w:t>
      </w:r>
      <w:r w:rsidRPr="00081398">
        <w:rPr>
          <w:color w:val="auto"/>
          <w:sz w:val="24"/>
          <w:szCs w:val="24"/>
        </w:rPr>
        <w:t>，</w:t>
      </w:r>
      <w:r w:rsidRPr="00081398">
        <w:rPr>
          <w:color w:val="auto"/>
          <w:sz w:val="24"/>
          <w:szCs w:val="24"/>
        </w:rPr>
        <w:t>ISO6158</w:t>
      </w:r>
      <w:r w:rsidRPr="00081398">
        <w:rPr>
          <w:color w:val="auto"/>
          <w:sz w:val="24"/>
          <w:szCs w:val="24"/>
        </w:rPr>
        <w:t>，</w:t>
      </w:r>
      <w:r w:rsidRPr="00081398">
        <w:rPr>
          <w:color w:val="auto"/>
          <w:sz w:val="24"/>
          <w:szCs w:val="24"/>
        </w:rPr>
        <w:t>ISO1456</w:t>
      </w:r>
      <w:r w:rsidRPr="00081398">
        <w:rPr>
          <w:color w:val="auto"/>
          <w:sz w:val="24"/>
          <w:szCs w:val="24"/>
        </w:rPr>
        <w:t>或</w:t>
      </w:r>
      <w:r w:rsidRPr="00081398">
        <w:rPr>
          <w:color w:val="auto"/>
          <w:sz w:val="24"/>
          <w:szCs w:val="24"/>
        </w:rPr>
        <w:t>ISO1458</w:t>
      </w:r>
      <w:r w:rsidRPr="00081398">
        <w:rPr>
          <w:color w:val="auto"/>
          <w:sz w:val="24"/>
          <w:szCs w:val="24"/>
        </w:rPr>
        <w:t>标准的要求，电镀铬。</w:t>
      </w:r>
    </w:p>
    <w:p w:rsidR="004158CE" w:rsidRPr="00081398" w:rsidRDefault="00081398">
      <w:pPr>
        <w:pStyle w:val="30"/>
        <w:numPr>
          <w:ilvl w:val="0"/>
          <w:numId w:val="8"/>
        </w:numPr>
        <w:tabs>
          <w:tab w:val="left" w:pos="945"/>
          <w:tab w:val="left" w:pos="1761"/>
        </w:tabs>
        <w:spacing w:beforeLines="0" w:after="0"/>
        <w:ind w:firstLineChars="0"/>
        <w:rPr>
          <w:color w:val="auto"/>
          <w:sz w:val="24"/>
          <w:szCs w:val="24"/>
        </w:rPr>
      </w:pPr>
      <w:r w:rsidRPr="00081398">
        <w:rPr>
          <w:color w:val="auto"/>
          <w:sz w:val="24"/>
          <w:szCs w:val="24"/>
        </w:rPr>
        <w:t>按照</w:t>
      </w:r>
      <w:r w:rsidRPr="00081398">
        <w:rPr>
          <w:color w:val="auto"/>
          <w:sz w:val="24"/>
          <w:szCs w:val="24"/>
        </w:rPr>
        <w:t>BS4641</w:t>
      </w:r>
      <w:r w:rsidRPr="00081398">
        <w:rPr>
          <w:color w:val="auto"/>
          <w:sz w:val="24"/>
          <w:szCs w:val="24"/>
        </w:rPr>
        <w:t>或</w:t>
      </w:r>
      <w:r w:rsidRPr="00081398">
        <w:rPr>
          <w:color w:val="auto"/>
          <w:sz w:val="24"/>
          <w:szCs w:val="24"/>
        </w:rPr>
        <w:t>ISO6158</w:t>
      </w:r>
      <w:r w:rsidRPr="00081398">
        <w:rPr>
          <w:color w:val="auto"/>
          <w:sz w:val="24"/>
          <w:szCs w:val="24"/>
        </w:rPr>
        <w:t>标准的要求，镀镉。</w:t>
      </w:r>
    </w:p>
    <w:p w:rsidR="004158CE" w:rsidRPr="00081398" w:rsidRDefault="00081398">
      <w:pPr>
        <w:pStyle w:val="30"/>
        <w:numPr>
          <w:ilvl w:val="0"/>
          <w:numId w:val="6"/>
        </w:numPr>
        <w:tabs>
          <w:tab w:val="left" w:pos="921"/>
        </w:tabs>
        <w:spacing w:beforeLines="0" w:after="0"/>
        <w:ind w:firstLineChars="0" w:firstLine="482"/>
        <w:rPr>
          <w:b/>
          <w:bCs/>
          <w:color w:val="auto"/>
          <w:sz w:val="24"/>
          <w:szCs w:val="24"/>
        </w:rPr>
      </w:pPr>
      <w:r w:rsidRPr="00081398">
        <w:rPr>
          <w:b/>
          <w:bCs/>
          <w:color w:val="auto"/>
          <w:sz w:val="24"/>
          <w:szCs w:val="24"/>
        </w:rPr>
        <w:t>底漆</w:t>
      </w:r>
    </w:p>
    <w:p w:rsidR="004158CE" w:rsidRPr="00081398" w:rsidRDefault="00081398">
      <w:pPr>
        <w:pStyle w:val="30"/>
        <w:spacing w:beforeLines="0" w:after="0"/>
        <w:ind w:firstLine="480"/>
        <w:rPr>
          <w:color w:val="auto"/>
          <w:sz w:val="24"/>
          <w:szCs w:val="24"/>
        </w:rPr>
      </w:pPr>
      <w:r w:rsidRPr="00081398">
        <w:rPr>
          <w:color w:val="auto"/>
          <w:sz w:val="24"/>
          <w:szCs w:val="24"/>
        </w:rPr>
        <w:t>在最后一次表面处理后</w:t>
      </w:r>
      <w:r w:rsidRPr="00081398">
        <w:rPr>
          <w:color w:val="auto"/>
          <w:sz w:val="24"/>
          <w:szCs w:val="24"/>
        </w:rPr>
        <w:t>4</w:t>
      </w:r>
      <w:r w:rsidRPr="00081398">
        <w:rPr>
          <w:color w:val="auto"/>
          <w:sz w:val="24"/>
          <w:szCs w:val="24"/>
        </w:rPr>
        <w:t>小时以内，当所有油污都已经除去后，应采用如下方法，喷指定的底漆：</w:t>
      </w:r>
    </w:p>
    <w:p w:rsidR="004158CE" w:rsidRPr="00081398" w:rsidRDefault="00081398">
      <w:pPr>
        <w:pStyle w:val="30"/>
        <w:numPr>
          <w:ilvl w:val="0"/>
          <w:numId w:val="9"/>
        </w:numPr>
        <w:tabs>
          <w:tab w:val="left" w:pos="945"/>
          <w:tab w:val="left" w:pos="1761"/>
        </w:tabs>
        <w:spacing w:beforeLines="0" w:after="0"/>
        <w:ind w:firstLineChars="0"/>
        <w:rPr>
          <w:color w:val="auto"/>
          <w:sz w:val="24"/>
          <w:szCs w:val="24"/>
        </w:rPr>
      </w:pPr>
      <w:r w:rsidRPr="00081398">
        <w:rPr>
          <w:color w:val="auto"/>
          <w:sz w:val="24"/>
          <w:szCs w:val="24"/>
        </w:rPr>
        <w:t>红丹底漆，漆膜最小厚度为</w:t>
      </w:r>
      <w:r w:rsidRPr="00081398">
        <w:rPr>
          <w:color w:val="auto"/>
          <w:sz w:val="24"/>
          <w:szCs w:val="24"/>
        </w:rPr>
        <w:t>80μm</w:t>
      </w:r>
      <w:r w:rsidRPr="00081398">
        <w:rPr>
          <w:color w:val="auto"/>
          <w:sz w:val="24"/>
          <w:szCs w:val="24"/>
        </w:rPr>
        <w:t>。</w:t>
      </w:r>
    </w:p>
    <w:p w:rsidR="004158CE" w:rsidRPr="00081398" w:rsidRDefault="00081398">
      <w:pPr>
        <w:pStyle w:val="30"/>
        <w:numPr>
          <w:ilvl w:val="0"/>
          <w:numId w:val="9"/>
        </w:numPr>
        <w:tabs>
          <w:tab w:val="left" w:pos="945"/>
          <w:tab w:val="left" w:pos="1761"/>
        </w:tabs>
        <w:spacing w:beforeLines="0" w:after="0"/>
        <w:ind w:firstLineChars="0"/>
        <w:rPr>
          <w:color w:val="auto"/>
          <w:sz w:val="24"/>
          <w:szCs w:val="24"/>
        </w:rPr>
      </w:pPr>
      <w:r w:rsidRPr="00081398">
        <w:rPr>
          <w:color w:val="auto"/>
          <w:sz w:val="24"/>
          <w:szCs w:val="24"/>
        </w:rPr>
        <w:t>聚胺脂环氧底漆，应优先选用含磷酸锌防腐剂的底漆，表面上的总漆膜厚度不小于</w:t>
      </w:r>
      <w:r w:rsidRPr="00081398">
        <w:rPr>
          <w:color w:val="auto"/>
          <w:sz w:val="24"/>
          <w:szCs w:val="24"/>
        </w:rPr>
        <w:t>50μm</w:t>
      </w:r>
      <w:r w:rsidRPr="00081398">
        <w:rPr>
          <w:color w:val="auto"/>
          <w:sz w:val="24"/>
          <w:szCs w:val="24"/>
        </w:rPr>
        <w:t>；两层油漆的涂漆时间间隔，应在不少于</w:t>
      </w:r>
      <w:r w:rsidRPr="00081398">
        <w:rPr>
          <w:color w:val="auto"/>
          <w:sz w:val="24"/>
          <w:szCs w:val="24"/>
        </w:rPr>
        <w:t>8</w:t>
      </w:r>
      <w:r w:rsidRPr="00081398">
        <w:rPr>
          <w:color w:val="auto"/>
          <w:sz w:val="24"/>
          <w:szCs w:val="24"/>
        </w:rPr>
        <w:t>小时，但最多不超过</w:t>
      </w:r>
      <w:r w:rsidRPr="00081398">
        <w:rPr>
          <w:color w:val="auto"/>
          <w:sz w:val="24"/>
          <w:szCs w:val="24"/>
        </w:rPr>
        <w:t>7</w:t>
      </w:r>
      <w:r w:rsidRPr="00081398">
        <w:rPr>
          <w:color w:val="auto"/>
          <w:sz w:val="24"/>
          <w:szCs w:val="24"/>
        </w:rPr>
        <w:t>天；不准使用稀释剂，油漆养护的环境温度应界于</w:t>
      </w:r>
      <w:r w:rsidRPr="00081398">
        <w:rPr>
          <w:color w:val="auto"/>
          <w:sz w:val="24"/>
          <w:szCs w:val="24"/>
        </w:rPr>
        <w:t>5℃</w:t>
      </w:r>
      <w:r w:rsidRPr="00081398">
        <w:rPr>
          <w:color w:val="auto"/>
          <w:sz w:val="24"/>
          <w:szCs w:val="24"/>
        </w:rPr>
        <w:t>～</w:t>
      </w:r>
      <w:r w:rsidRPr="00081398">
        <w:rPr>
          <w:color w:val="auto"/>
          <w:sz w:val="24"/>
          <w:szCs w:val="24"/>
        </w:rPr>
        <w:t>40℃</w:t>
      </w:r>
      <w:r w:rsidRPr="00081398">
        <w:rPr>
          <w:color w:val="auto"/>
          <w:sz w:val="24"/>
          <w:szCs w:val="24"/>
        </w:rPr>
        <w:t>之间；干后最少</w:t>
      </w:r>
      <w:r w:rsidRPr="00081398">
        <w:rPr>
          <w:color w:val="auto"/>
          <w:sz w:val="24"/>
          <w:szCs w:val="24"/>
        </w:rPr>
        <w:t>80μm</w:t>
      </w:r>
      <w:r w:rsidRPr="00081398">
        <w:rPr>
          <w:color w:val="auto"/>
          <w:sz w:val="24"/>
          <w:szCs w:val="24"/>
        </w:rPr>
        <w:t>漆膜厚度，聚胺脂环氧富锌底漆里，锌含量不少于</w:t>
      </w:r>
      <w:r w:rsidRPr="00081398">
        <w:rPr>
          <w:color w:val="auto"/>
          <w:sz w:val="24"/>
          <w:szCs w:val="24"/>
        </w:rPr>
        <w:t>90</w:t>
      </w:r>
      <w:r w:rsidRPr="00081398">
        <w:rPr>
          <w:color w:val="auto"/>
          <w:sz w:val="24"/>
          <w:szCs w:val="24"/>
        </w:rPr>
        <w:t>％。</w:t>
      </w:r>
    </w:p>
    <w:p w:rsidR="004158CE" w:rsidRPr="00081398" w:rsidRDefault="00081398">
      <w:pPr>
        <w:pStyle w:val="30"/>
        <w:numPr>
          <w:ilvl w:val="0"/>
          <w:numId w:val="9"/>
        </w:numPr>
        <w:tabs>
          <w:tab w:val="left" w:pos="945"/>
          <w:tab w:val="left" w:pos="1761"/>
        </w:tabs>
        <w:spacing w:beforeLines="0" w:after="0"/>
        <w:ind w:firstLineChars="0"/>
        <w:rPr>
          <w:color w:val="auto"/>
          <w:sz w:val="24"/>
          <w:szCs w:val="24"/>
        </w:rPr>
      </w:pPr>
      <w:r w:rsidRPr="00081398">
        <w:rPr>
          <w:color w:val="auto"/>
          <w:sz w:val="24"/>
          <w:szCs w:val="24"/>
        </w:rPr>
        <w:t>聚胺脂环氧反应性底漆，最小漆膜厚度为</w:t>
      </w:r>
      <w:r w:rsidRPr="00081398">
        <w:rPr>
          <w:color w:val="auto"/>
          <w:sz w:val="24"/>
          <w:szCs w:val="24"/>
        </w:rPr>
        <w:t>50μm</w:t>
      </w:r>
      <w:r w:rsidRPr="00081398">
        <w:rPr>
          <w:color w:val="auto"/>
          <w:sz w:val="24"/>
          <w:szCs w:val="24"/>
        </w:rPr>
        <w:t>。</w:t>
      </w:r>
    </w:p>
    <w:p w:rsidR="004158CE" w:rsidRPr="00081398" w:rsidRDefault="00081398">
      <w:pPr>
        <w:pStyle w:val="30"/>
        <w:numPr>
          <w:ilvl w:val="0"/>
          <w:numId w:val="9"/>
        </w:numPr>
        <w:tabs>
          <w:tab w:val="left" w:pos="945"/>
          <w:tab w:val="left" w:pos="1761"/>
        </w:tabs>
        <w:spacing w:beforeLines="0" w:after="0"/>
        <w:ind w:firstLineChars="0"/>
        <w:rPr>
          <w:color w:val="auto"/>
          <w:sz w:val="24"/>
          <w:szCs w:val="24"/>
        </w:rPr>
      </w:pPr>
      <w:r w:rsidRPr="00081398">
        <w:rPr>
          <w:color w:val="auto"/>
          <w:sz w:val="24"/>
          <w:szCs w:val="24"/>
        </w:rPr>
        <w:t>含铝密封漆，最小漆膜厚度为</w:t>
      </w:r>
      <w:r w:rsidRPr="00081398">
        <w:rPr>
          <w:color w:val="auto"/>
          <w:sz w:val="24"/>
          <w:szCs w:val="24"/>
        </w:rPr>
        <w:t>50μm</w:t>
      </w:r>
      <w:r w:rsidRPr="00081398">
        <w:rPr>
          <w:color w:val="auto"/>
          <w:sz w:val="24"/>
          <w:szCs w:val="24"/>
        </w:rPr>
        <w:t>。</w:t>
      </w:r>
    </w:p>
    <w:p w:rsidR="004158CE" w:rsidRPr="00081398" w:rsidRDefault="00081398">
      <w:pPr>
        <w:pStyle w:val="30"/>
        <w:numPr>
          <w:ilvl w:val="0"/>
          <w:numId w:val="9"/>
        </w:numPr>
        <w:tabs>
          <w:tab w:val="left" w:pos="945"/>
          <w:tab w:val="left" w:pos="1761"/>
        </w:tabs>
        <w:spacing w:beforeLines="0" w:after="0"/>
        <w:ind w:firstLineChars="0"/>
        <w:rPr>
          <w:color w:val="auto"/>
          <w:sz w:val="24"/>
          <w:szCs w:val="24"/>
        </w:rPr>
      </w:pPr>
      <w:r w:rsidRPr="00081398">
        <w:rPr>
          <w:color w:val="auto"/>
          <w:sz w:val="24"/>
          <w:szCs w:val="24"/>
        </w:rPr>
        <w:t>对要埋入混凝土结构中的表面，在按照上述（</w:t>
      </w:r>
      <w:r w:rsidRPr="00081398">
        <w:rPr>
          <w:color w:val="auto"/>
          <w:sz w:val="24"/>
          <w:szCs w:val="24"/>
        </w:rPr>
        <w:t>1</w:t>
      </w:r>
      <w:r w:rsidRPr="00081398">
        <w:rPr>
          <w:color w:val="auto"/>
          <w:sz w:val="24"/>
          <w:szCs w:val="24"/>
        </w:rPr>
        <w:t>）的方式处理后，刷水泥浆。</w:t>
      </w:r>
    </w:p>
    <w:p w:rsidR="004158CE" w:rsidRPr="00081398" w:rsidRDefault="00081398">
      <w:pPr>
        <w:pStyle w:val="30"/>
        <w:numPr>
          <w:ilvl w:val="0"/>
          <w:numId w:val="9"/>
        </w:numPr>
        <w:tabs>
          <w:tab w:val="left" w:pos="945"/>
          <w:tab w:val="left" w:pos="1761"/>
        </w:tabs>
        <w:spacing w:beforeLines="0" w:after="0"/>
        <w:ind w:firstLineChars="0"/>
        <w:rPr>
          <w:color w:val="auto"/>
          <w:sz w:val="24"/>
          <w:szCs w:val="24"/>
        </w:rPr>
      </w:pPr>
      <w:r w:rsidRPr="00081398">
        <w:rPr>
          <w:color w:val="auto"/>
          <w:sz w:val="24"/>
          <w:szCs w:val="24"/>
        </w:rPr>
        <w:t>用</w:t>
      </w:r>
      <w:r w:rsidRPr="00081398">
        <w:rPr>
          <w:color w:val="auto"/>
          <w:sz w:val="24"/>
          <w:szCs w:val="24"/>
        </w:rPr>
        <w:t>120</w:t>
      </w:r>
      <w:r w:rsidRPr="00081398">
        <w:rPr>
          <w:color w:val="auto"/>
          <w:sz w:val="24"/>
          <w:szCs w:val="24"/>
        </w:rPr>
        <w:t>粒的干湿砂纸，将所有表面进行打磨，然后涂上一层干膜厚度不小于</w:t>
      </w:r>
      <w:r w:rsidRPr="00081398">
        <w:rPr>
          <w:color w:val="auto"/>
          <w:sz w:val="24"/>
          <w:szCs w:val="24"/>
        </w:rPr>
        <w:t>50μm</w:t>
      </w:r>
      <w:r w:rsidRPr="00081398">
        <w:rPr>
          <w:color w:val="auto"/>
          <w:sz w:val="24"/>
          <w:szCs w:val="24"/>
        </w:rPr>
        <w:t>的灰色合成底漆。除去所有斑点以及深度大于</w:t>
      </w:r>
      <w:r w:rsidRPr="00081398">
        <w:rPr>
          <w:color w:val="auto"/>
          <w:sz w:val="24"/>
          <w:szCs w:val="24"/>
        </w:rPr>
        <w:t>2.5mm</w:t>
      </w:r>
      <w:r w:rsidRPr="00081398">
        <w:rPr>
          <w:color w:val="auto"/>
          <w:sz w:val="24"/>
          <w:szCs w:val="24"/>
        </w:rPr>
        <w:t>的凹凸不平，然后涂上一层厚浆</w:t>
      </w:r>
      <w:r w:rsidRPr="00081398">
        <w:rPr>
          <w:color w:val="auto"/>
          <w:sz w:val="24"/>
          <w:szCs w:val="24"/>
        </w:rPr>
        <w:t>/</w:t>
      </w:r>
      <w:r w:rsidRPr="00081398">
        <w:rPr>
          <w:color w:val="auto"/>
          <w:sz w:val="24"/>
          <w:szCs w:val="24"/>
        </w:rPr>
        <w:t>填充底漆。</w:t>
      </w:r>
    </w:p>
    <w:p w:rsidR="004158CE" w:rsidRPr="00081398" w:rsidRDefault="00081398">
      <w:pPr>
        <w:pStyle w:val="30"/>
        <w:numPr>
          <w:ilvl w:val="0"/>
          <w:numId w:val="9"/>
        </w:numPr>
        <w:spacing w:beforeLines="0" w:after="0"/>
        <w:ind w:firstLineChars="0"/>
        <w:rPr>
          <w:color w:val="auto"/>
          <w:sz w:val="24"/>
          <w:szCs w:val="24"/>
        </w:rPr>
      </w:pPr>
      <w:r w:rsidRPr="00081398">
        <w:rPr>
          <w:color w:val="auto"/>
          <w:sz w:val="24"/>
          <w:szCs w:val="24"/>
          <w:lang w:val="en-GB"/>
        </w:rPr>
        <w:lastRenderedPageBreak/>
        <w:t>在对表面</w:t>
      </w:r>
      <w:r w:rsidRPr="00081398">
        <w:rPr>
          <w:color w:val="auto"/>
          <w:sz w:val="24"/>
          <w:szCs w:val="24"/>
        </w:rPr>
        <w:t>用</w:t>
      </w:r>
      <w:r w:rsidRPr="00081398">
        <w:rPr>
          <w:color w:val="auto"/>
          <w:sz w:val="24"/>
          <w:szCs w:val="24"/>
        </w:rPr>
        <w:t>120</w:t>
      </w:r>
      <w:r w:rsidRPr="00081398">
        <w:rPr>
          <w:color w:val="auto"/>
          <w:sz w:val="24"/>
          <w:szCs w:val="24"/>
        </w:rPr>
        <w:t>粒度的（粗）砂纸打磨后，应该再用</w:t>
      </w:r>
      <w:r w:rsidRPr="00081398">
        <w:rPr>
          <w:color w:val="auto"/>
          <w:sz w:val="24"/>
          <w:szCs w:val="24"/>
        </w:rPr>
        <w:t>240</w:t>
      </w:r>
      <w:r w:rsidRPr="00081398">
        <w:rPr>
          <w:color w:val="auto"/>
          <w:sz w:val="24"/>
          <w:szCs w:val="24"/>
        </w:rPr>
        <w:t>粒度的（细）干湿砂纸擦光物体表面。</w:t>
      </w:r>
    </w:p>
    <w:p w:rsidR="004158CE" w:rsidRPr="00081398" w:rsidRDefault="00081398">
      <w:pPr>
        <w:pStyle w:val="30"/>
        <w:numPr>
          <w:ilvl w:val="0"/>
          <w:numId w:val="9"/>
        </w:numPr>
        <w:tabs>
          <w:tab w:val="left" w:pos="945"/>
          <w:tab w:val="left" w:pos="1761"/>
        </w:tabs>
        <w:spacing w:beforeLines="0" w:after="0"/>
        <w:ind w:firstLineChars="0"/>
        <w:rPr>
          <w:color w:val="auto"/>
          <w:sz w:val="24"/>
          <w:szCs w:val="24"/>
        </w:rPr>
      </w:pPr>
      <w:r w:rsidRPr="00081398">
        <w:rPr>
          <w:color w:val="auto"/>
          <w:kern w:val="0"/>
          <w:sz w:val="24"/>
          <w:szCs w:val="24"/>
          <w:lang w:val="zh-CN"/>
        </w:rPr>
        <w:t>底漆采用</w:t>
      </w:r>
      <w:r w:rsidRPr="00081398">
        <w:rPr>
          <w:color w:val="auto"/>
          <w:kern w:val="0"/>
          <w:sz w:val="24"/>
          <w:szCs w:val="24"/>
          <w:lang w:val="zh-CN"/>
        </w:rPr>
        <w:t>KY-2021</w:t>
      </w:r>
      <w:r w:rsidRPr="00081398">
        <w:rPr>
          <w:color w:val="auto"/>
          <w:kern w:val="0"/>
          <w:sz w:val="24"/>
          <w:szCs w:val="24"/>
          <w:lang w:val="zh-CN"/>
        </w:rPr>
        <w:t>厚浆型环氧重防腐涂料，铁红色，</w:t>
      </w:r>
      <w:r w:rsidRPr="00081398">
        <w:rPr>
          <w:color w:val="auto"/>
          <w:kern w:val="0"/>
          <w:sz w:val="24"/>
          <w:szCs w:val="24"/>
        </w:rPr>
        <w:t>3</w:t>
      </w:r>
      <w:r w:rsidRPr="00081398">
        <w:rPr>
          <w:color w:val="auto"/>
          <w:kern w:val="0"/>
          <w:sz w:val="24"/>
          <w:szCs w:val="24"/>
        </w:rPr>
        <w:t>层，每层</w:t>
      </w:r>
      <w:r w:rsidRPr="00081398">
        <w:rPr>
          <w:color w:val="auto"/>
          <w:kern w:val="0"/>
          <w:sz w:val="24"/>
          <w:szCs w:val="24"/>
          <w:lang w:val="zh-CN"/>
        </w:rPr>
        <w:t>80um</w:t>
      </w:r>
      <w:r w:rsidRPr="00081398">
        <w:rPr>
          <w:color w:val="auto"/>
          <w:kern w:val="0"/>
          <w:sz w:val="24"/>
          <w:szCs w:val="24"/>
          <w:lang w:val="zh-CN"/>
        </w:rPr>
        <w:t>。</w:t>
      </w:r>
    </w:p>
    <w:p w:rsidR="004158CE" w:rsidRPr="00081398" w:rsidRDefault="00081398">
      <w:pPr>
        <w:pStyle w:val="30"/>
        <w:numPr>
          <w:ilvl w:val="0"/>
          <w:numId w:val="6"/>
        </w:numPr>
        <w:tabs>
          <w:tab w:val="left" w:pos="921"/>
        </w:tabs>
        <w:spacing w:beforeLines="0" w:after="0"/>
        <w:ind w:left="480" w:firstLineChars="0" w:firstLine="482"/>
        <w:rPr>
          <w:b/>
          <w:bCs/>
          <w:color w:val="auto"/>
          <w:sz w:val="24"/>
          <w:szCs w:val="24"/>
        </w:rPr>
      </w:pPr>
      <w:r w:rsidRPr="00081398">
        <w:rPr>
          <w:b/>
          <w:bCs/>
          <w:color w:val="auto"/>
          <w:sz w:val="24"/>
          <w:szCs w:val="24"/>
        </w:rPr>
        <w:t>面漆</w:t>
      </w:r>
    </w:p>
    <w:p w:rsidR="004158CE" w:rsidRPr="00081398" w:rsidRDefault="00081398">
      <w:pPr>
        <w:pStyle w:val="30"/>
        <w:spacing w:beforeLines="0" w:after="0"/>
        <w:ind w:firstLine="480"/>
        <w:rPr>
          <w:color w:val="auto"/>
          <w:sz w:val="24"/>
          <w:szCs w:val="24"/>
        </w:rPr>
      </w:pPr>
      <w:r w:rsidRPr="00081398">
        <w:rPr>
          <w:color w:val="auto"/>
          <w:sz w:val="24"/>
          <w:szCs w:val="24"/>
        </w:rPr>
        <w:t>在喷面漆前，应该先用手动或电动钢丝刷，对原来被破损的油漆表面，进行处理。然后用适当的溶剂，去除油污和清洁表面，再涂上原来的面漆，达到与原来的漆膜厚度和质量相同的效果。</w:t>
      </w:r>
    </w:p>
    <w:p w:rsidR="004158CE" w:rsidRPr="00081398" w:rsidRDefault="00081398">
      <w:pPr>
        <w:pStyle w:val="30"/>
        <w:spacing w:beforeLines="0" w:after="0"/>
        <w:ind w:firstLine="480"/>
        <w:rPr>
          <w:color w:val="auto"/>
          <w:sz w:val="24"/>
          <w:szCs w:val="24"/>
        </w:rPr>
      </w:pPr>
      <w:r w:rsidRPr="00081398">
        <w:rPr>
          <w:color w:val="auto"/>
          <w:sz w:val="24"/>
          <w:szCs w:val="24"/>
        </w:rPr>
        <w:t>原来的面漆应该被彻底地清理掉，所有油污、锈迹和脏物应该被完全清除，然后在</w:t>
      </w:r>
      <w:r w:rsidRPr="00081398">
        <w:rPr>
          <w:color w:val="auto"/>
          <w:sz w:val="24"/>
          <w:szCs w:val="24"/>
        </w:rPr>
        <w:t>2</w:t>
      </w:r>
      <w:r w:rsidRPr="00081398">
        <w:rPr>
          <w:color w:val="auto"/>
          <w:sz w:val="24"/>
          <w:szCs w:val="24"/>
        </w:rPr>
        <w:t>小时以内喷涂指定的面漆。</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聚胺脂环氧云母铁矿漆，干漆膜厚度不少于</w:t>
      </w:r>
      <w:r w:rsidRPr="00081398">
        <w:rPr>
          <w:color w:val="auto"/>
          <w:kern w:val="0"/>
          <w:sz w:val="24"/>
          <w:szCs w:val="24"/>
          <w:lang w:val="zh-CN"/>
        </w:rPr>
        <w:t>100μm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含有惰性颜料的聚胺脂环氧漆，干漆膜厚度不少于</w:t>
      </w:r>
      <w:r w:rsidRPr="00081398">
        <w:rPr>
          <w:color w:val="auto"/>
          <w:kern w:val="0"/>
          <w:sz w:val="24"/>
          <w:szCs w:val="24"/>
          <w:lang w:val="zh-CN"/>
        </w:rPr>
        <w:t>100μm</w:t>
      </w:r>
      <w:r w:rsidRPr="00081398">
        <w:rPr>
          <w:color w:val="auto"/>
          <w:kern w:val="0"/>
          <w:sz w:val="24"/>
          <w:szCs w:val="24"/>
          <w:lang w:val="zh-CN"/>
        </w:rPr>
        <w:t>。油漆固化的环境温度为</w:t>
      </w:r>
      <w:r w:rsidRPr="00081398">
        <w:rPr>
          <w:color w:val="auto"/>
          <w:kern w:val="0"/>
          <w:sz w:val="24"/>
          <w:szCs w:val="24"/>
          <w:lang w:val="zh-CN"/>
        </w:rPr>
        <w:t>5°</w:t>
      </w:r>
      <w:r w:rsidRPr="00081398">
        <w:rPr>
          <w:color w:val="auto"/>
          <w:kern w:val="0"/>
          <w:sz w:val="24"/>
          <w:szCs w:val="24"/>
          <w:lang w:val="zh-CN"/>
        </w:rPr>
        <w:t>～</w:t>
      </w:r>
      <w:r w:rsidRPr="00081398">
        <w:rPr>
          <w:color w:val="auto"/>
          <w:kern w:val="0"/>
          <w:sz w:val="24"/>
          <w:szCs w:val="24"/>
          <w:lang w:val="zh-CN"/>
        </w:rPr>
        <w:t>40℃</w:t>
      </w:r>
      <w:r w:rsidRPr="00081398">
        <w:rPr>
          <w:color w:val="auto"/>
          <w:kern w:val="0"/>
          <w:sz w:val="24"/>
          <w:szCs w:val="24"/>
          <w:lang w:val="zh-CN"/>
        </w:rPr>
        <w:t>之间。</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醇酸树脂磁漆光亮面漆，干漆膜厚度不少于</w:t>
      </w:r>
      <w:r w:rsidRPr="00081398">
        <w:rPr>
          <w:color w:val="auto"/>
          <w:kern w:val="0"/>
          <w:sz w:val="24"/>
          <w:szCs w:val="24"/>
          <w:lang w:val="zh-CN"/>
        </w:rPr>
        <w:t>30μm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醇酸树脂磁漆底漆，干漆膜厚度不少于</w:t>
      </w:r>
      <w:r w:rsidRPr="00081398">
        <w:rPr>
          <w:color w:val="auto"/>
          <w:kern w:val="0"/>
          <w:sz w:val="24"/>
          <w:szCs w:val="24"/>
          <w:lang w:val="zh-CN"/>
        </w:rPr>
        <w:t>30μm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黑色沥青漆，应满足</w:t>
      </w:r>
      <w:r w:rsidRPr="00081398">
        <w:rPr>
          <w:color w:val="auto"/>
          <w:kern w:val="0"/>
          <w:sz w:val="24"/>
          <w:szCs w:val="24"/>
          <w:lang w:val="zh-CN"/>
        </w:rPr>
        <w:t>BS3416Ⅱ</w:t>
      </w:r>
      <w:r w:rsidRPr="00081398">
        <w:rPr>
          <w:color w:val="auto"/>
          <w:kern w:val="0"/>
          <w:sz w:val="24"/>
          <w:szCs w:val="24"/>
          <w:lang w:val="zh-CN"/>
        </w:rPr>
        <w:t>类标准或有关中国标准或国际标准的要求。</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聚胺脂磁漆，干漆膜厚度不少于</w:t>
      </w:r>
      <w:r w:rsidRPr="00081398">
        <w:rPr>
          <w:color w:val="auto"/>
          <w:kern w:val="0"/>
          <w:sz w:val="24"/>
          <w:szCs w:val="24"/>
          <w:lang w:val="zh-CN"/>
        </w:rPr>
        <w:t>35μm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白色防凝漆，干漆膜厚度不少于</w:t>
      </w:r>
      <w:r w:rsidRPr="00081398">
        <w:rPr>
          <w:color w:val="auto"/>
          <w:kern w:val="0"/>
          <w:sz w:val="24"/>
          <w:szCs w:val="24"/>
          <w:lang w:val="zh-CN"/>
        </w:rPr>
        <w:t>35μm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白色烘干磁漆，干漆膜厚度不少于</w:t>
      </w:r>
      <w:r w:rsidRPr="00081398">
        <w:rPr>
          <w:color w:val="auto"/>
          <w:kern w:val="0"/>
          <w:sz w:val="24"/>
          <w:szCs w:val="24"/>
          <w:lang w:val="zh-CN"/>
        </w:rPr>
        <w:t>35μm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烘干磁漆底漆和光亮面漆，干漆膜厚度不少于</w:t>
      </w:r>
      <w:r w:rsidRPr="00081398">
        <w:rPr>
          <w:color w:val="auto"/>
          <w:kern w:val="0"/>
          <w:sz w:val="24"/>
          <w:szCs w:val="24"/>
          <w:lang w:val="zh-CN"/>
        </w:rPr>
        <w:t>50μm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聚胺脂环氧有光漆，干漆膜厚度不少于</w:t>
      </w:r>
      <w:r w:rsidRPr="00081398">
        <w:rPr>
          <w:color w:val="auto"/>
          <w:kern w:val="0"/>
          <w:sz w:val="24"/>
          <w:szCs w:val="24"/>
          <w:lang w:val="zh-CN"/>
        </w:rPr>
        <w:t>35μm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聚胺脂环氧底漆，干漆膜厚度不少于</w:t>
      </w:r>
      <w:r w:rsidRPr="00081398">
        <w:rPr>
          <w:color w:val="auto"/>
          <w:kern w:val="0"/>
          <w:sz w:val="24"/>
          <w:szCs w:val="24"/>
          <w:lang w:val="zh-CN"/>
        </w:rPr>
        <w:t>35μm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表面涂上一层耐洗漆，然后涂上一遍</w:t>
      </w:r>
      <w:r w:rsidRPr="00081398">
        <w:rPr>
          <w:color w:val="auto"/>
          <w:kern w:val="0"/>
          <w:sz w:val="24"/>
          <w:szCs w:val="24"/>
          <w:lang w:val="zh-CN"/>
        </w:rPr>
        <w:t>Duraglass</w:t>
      </w:r>
      <w:r w:rsidRPr="00081398">
        <w:rPr>
          <w:color w:val="auto"/>
          <w:kern w:val="0"/>
          <w:sz w:val="24"/>
          <w:szCs w:val="24"/>
          <w:lang w:val="zh-CN"/>
        </w:rPr>
        <w:t>或相似的退光漆，接着再涂一遍聚胺脂环氧沥青漆，干漆膜厚度不少于</w:t>
      </w:r>
      <w:r w:rsidRPr="00081398">
        <w:rPr>
          <w:color w:val="auto"/>
          <w:kern w:val="0"/>
          <w:sz w:val="24"/>
          <w:szCs w:val="24"/>
          <w:lang w:val="zh-CN"/>
        </w:rPr>
        <w:t>300μm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涂中间合成面漆磁漆，干漆膜厚度不少于</w:t>
      </w:r>
      <w:r w:rsidRPr="00081398">
        <w:rPr>
          <w:color w:val="auto"/>
          <w:kern w:val="0"/>
          <w:sz w:val="24"/>
          <w:szCs w:val="24"/>
          <w:lang w:val="zh-CN"/>
        </w:rPr>
        <w:t>50μm</w:t>
      </w:r>
      <w:r w:rsidRPr="00081398">
        <w:rPr>
          <w:color w:val="auto"/>
          <w:kern w:val="0"/>
          <w:sz w:val="24"/>
          <w:szCs w:val="24"/>
          <w:lang w:val="zh-CN"/>
        </w:rPr>
        <w:t>。然后再涂一遍与面漆一样颜色的合成磁漆。在每层面漆完成后，均应该细的钢丝棉刷，轻轻地扫过表面。</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干粉环氧漆，应该满足</w:t>
      </w:r>
      <w:r w:rsidRPr="00081398">
        <w:rPr>
          <w:color w:val="auto"/>
          <w:kern w:val="0"/>
          <w:sz w:val="24"/>
          <w:szCs w:val="24"/>
          <w:lang w:val="zh-CN"/>
        </w:rPr>
        <w:t>BGC PS</w:t>
      </w:r>
      <w:r w:rsidRPr="00081398">
        <w:rPr>
          <w:color w:val="auto"/>
          <w:kern w:val="0"/>
          <w:sz w:val="24"/>
          <w:szCs w:val="24"/>
          <w:lang w:val="zh-CN"/>
        </w:rPr>
        <w:t>／</w:t>
      </w:r>
      <w:r w:rsidRPr="00081398">
        <w:rPr>
          <w:color w:val="auto"/>
          <w:kern w:val="0"/>
          <w:sz w:val="24"/>
          <w:szCs w:val="24"/>
          <w:lang w:val="zh-CN"/>
        </w:rPr>
        <w:t>CW6</w:t>
      </w:r>
      <w:r w:rsidRPr="00081398">
        <w:rPr>
          <w:color w:val="auto"/>
          <w:kern w:val="0"/>
          <w:sz w:val="24"/>
          <w:szCs w:val="24"/>
          <w:lang w:val="zh-CN"/>
        </w:rPr>
        <w:t>和批准的标准的要求。干漆膜厚度界于在</w:t>
      </w:r>
      <w:r w:rsidRPr="00081398">
        <w:rPr>
          <w:color w:val="auto"/>
          <w:kern w:val="0"/>
          <w:sz w:val="24"/>
          <w:szCs w:val="24"/>
          <w:lang w:val="zh-CN"/>
        </w:rPr>
        <w:t>0.3mm</w:t>
      </w:r>
      <w:r w:rsidRPr="00081398">
        <w:rPr>
          <w:color w:val="auto"/>
          <w:kern w:val="0"/>
          <w:sz w:val="24"/>
          <w:szCs w:val="24"/>
          <w:lang w:val="zh-CN"/>
        </w:rPr>
        <w:t>～</w:t>
      </w:r>
      <w:r w:rsidRPr="00081398">
        <w:rPr>
          <w:color w:val="auto"/>
          <w:kern w:val="0"/>
          <w:sz w:val="24"/>
          <w:szCs w:val="24"/>
          <w:lang w:val="zh-CN"/>
        </w:rPr>
        <w:t>1.6mm</w:t>
      </w:r>
      <w:r w:rsidRPr="00081398">
        <w:rPr>
          <w:color w:val="auto"/>
          <w:kern w:val="0"/>
          <w:sz w:val="24"/>
          <w:szCs w:val="24"/>
          <w:lang w:val="zh-CN"/>
        </w:rPr>
        <w:t>之间。</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面漆采用</w:t>
      </w:r>
      <w:r w:rsidRPr="00081398">
        <w:rPr>
          <w:color w:val="auto"/>
          <w:kern w:val="0"/>
          <w:sz w:val="24"/>
          <w:szCs w:val="24"/>
          <w:lang w:val="zh-CN"/>
        </w:rPr>
        <w:t>KY-2026</w:t>
      </w:r>
      <w:r w:rsidRPr="00081398">
        <w:rPr>
          <w:color w:val="auto"/>
          <w:kern w:val="0"/>
          <w:sz w:val="24"/>
          <w:szCs w:val="24"/>
          <w:lang w:val="zh-CN"/>
        </w:rPr>
        <w:t>高抗水性环氧重防腐涂料，棕黑色，</w:t>
      </w:r>
      <w:r w:rsidRPr="00081398">
        <w:rPr>
          <w:color w:val="auto"/>
          <w:kern w:val="0"/>
          <w:sz w:val="24"/>
          <w:szCs w:val="24"/>
          <w:lang w:val="zh-CN"/>
        </w:rPr>
        <w:t>3</w:t>
      </w:r>
      <w:r w:rsidRPr="00081398">
        <w:rPr>
          <w:color w:val="auto"/>
          <w:kern w:val="0"/>
          <w:sz w:val="24"/>
          <w:szCs w:val="24"/>
          <w:lang w:val="zh-CN"/>
        </w:rPr>
        <w:t>层，每层</w:t>
      </w:r>
      <w:r w:rsidRPr="00081398">
        <w:rPr>
          <w:color w:val="auto"/>
          <w:kern w:val="0"/>
          <w:sz w:val="24"/>
          <w:szCs w:val="24"/>
          <w:lang w:val="zh-CN"/>
        </w:rPr>
        <w:t>80um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lastRenderedPageBreak/>
        <w:t>埋地钢管外壁防腐面漆采用</w:t>
      </w:r>
      <w:r w:rsidRPr="00081398">
        <w:rPr>
          <w:color w:val="auto"/>
          <w:kern w:val="0"/>
          <w:sz w:val="24"/>
          <w:szCs w:val="24"/>
          <w:lang w:val="zh-CN"/>
        </w:rPr>
        <w:t>KY-2026</w:t>
      </w:r>
      <w:r w:rsidRPr="00081398">
        <w:rPr>
          <w:color w:val="auto"/>
          <w:kern w:val="0"/>
          <w:sz w:val="24"/>
          <w:szCs w:val="24"/>
          <w:lang w:val="zh-CN"/>
        </w:rPr>
        <w:t>高抗水性环氧重防腐涂料，棕黑色，</w:t>
      </w:r>
      <w:r w:rsidRPr="00081398">
        <w:rPr>
          <w:color w:val="auto"/>
          <w:kern w:val="0"/>
          <w:sz w:val="24"/>
          <w:szCs w:val="24"/>
          <w:lang w:val="zh-CN"/>
        </w:rPr>
        <w:t>4</w:t>
      </w:r>
      <w:r w:rsidRPr="00081398">
        <w:rPr>
          <w:color w:val="auto"/>
          <w:kern w:val="0"/>
          <w:sz w:val="24"/>
          <w:szCs w:val="24"/>
          <w:lang w:val="zh-CN"/>
        </w:rPr>
        <w:t>层，每层</w:t>
      </w:r>
      <w:r w:rsidRPr="00081398">
        <w:rPr>
          <w:color w:val="auto"/>
          <w:kern w:val="0"/>
          <w:sz w:val="24"/>
          <w:szCs w:val="24"/>
          <w:lang w:val="zh-CN"/>
        </w:rPr>
        <w:t>80um</w:t>
      </w:r>
      <w:r w:rsidRPr="00081398">
        <w:rPr>
          <w:color w:val="auto"/>
          <w:kern w:val="0"/>
          <w:sz w:val="24"/>
          <w:szCs w:val="24"/>
          <w:lang w:val="zh-CN"/>
        </w:rPr>
        <w:t>。</w:t>
      </w:r>
    </w:p>
    <w:p w:rsidR="004158CE" w:rsidRPr="00081398" w:rsidRDefault="00081398">
      <w:pPr>
        <w:pStyle w:val="30"/>
        <w:numPr>
          <w:ilvl w:val="0"/>
          <w:numId w:val="10"/>
        </w:numPr>
        <w:tabs>
          <w:tab w:val="left" w:pos="945"/>
          <w:tab w:val="left" w:pos="1761"/>
        </w:tabs>
        <w:spacing w:beforeLines="0" w:after="0"/>
        <w:ind w:firstLineChars="0"/>
        <w:rPr>
          <w:color w:val="auto"/>
          <w:kern w:val="0"/>
          <w:sz w:val="24"/>
          <w:szCs w:val="24"/>
          <w:lang w:val="zh-CN"/>
        </w:rPr>
      </w:pPr>
      <w:r w:rsidRPr="00081398">
        <w:rPr>
          <w:color w:val="auto"/>
          <w:kern w:val="0"/>
          <w:sz w:val="24"/>
          <w:szCs w:val="24"/>
          <w:lang w:val="zh-CN"/>
        </w:rPr>
        <w:t>面漆采用</w:t>
      </w:r>
      <w:r w:rsidRPr="00081398">
        <w:rPr>
          <w:color w:val="auto"/>
          <w:kern w:val="0"/>
          <w:sz w:val="24"/>
          <w:szCs w:val="24"/>
          <w:lang w:val="zh-CN"/>
        </w:rPr>
        <w:t>KY-2062</w:t>
      </w:r>
      <w:r w:rsidRPr="00081398">
        <w:rPr>
          <w:color w:val="auto"/>
          <w:kern w:val="0"/>
          <w:sz w:val="24"/>
          <w:szCs w:val="24"/>
          <w:lang w:val="zh-CN"/>
        </w:rPr>
        <w:t>脂肪族聚氨脂防腐耐晒面漆，中灰或天蓝色，</w:t>
      </w:r>
      <w:r w:rsidRPr="00081398">
        <w:rPr>
          <w:color w:val="auto"/>
          <w:kern w:val="0"/>
          <w:sz w:val="24"/>
          <w:szCs w:val="24"/>
          <w:lang w:val="zh-CN"/>
        </w:rPr>
        <w:t>2</w:t>
      </w:r>
      <w:r w:rsidRPr="00081398">
        <w:rPr>
          <w:color w:val="auto"/>
          <w:kern w:val="0"/>
          <w:sz w:val="24"/>
          <w:szCs w:val="24"/>
          <w:lang w:val="zh-CN"/>
        </w:rPr>
        <w:t>层，每层</w:t>
      </w:r>
      <w:r w:rsidRPr="00081398">
        <w:rPr>
          <w:color w:val="auto"/>
          <w:kern w:val="0"/>
          <w:sz w:val="24"/>
          <w:szCs w:val="24"/>
          <w:lang w:val="zh-CN"/>
        </w:rPr>
        <w:t>35um</w:t>
      </w:r>
      <w:r w:rsidRPr="00081398">
        <w:rPr>
          <w:color w:val="auto"/>
          <w:kern w:val="0"/>
          <w:sz w:val="24"/>
          <w:szCs w:val="24"/>
          <w:lang w:val="zh-CN"/>
        </w:rPr>
        <w:t>。</w:t>
      </w:r>
    </w:p>
    <w:p w:rsidR="004158CE" w:rsidRPr="00081398" w:rsidRDefault="00081398">
      <w:pPr>
        <w:pStyle w:val="3"/>
        <w:numPr>
          <w:ilvl w:val="2"/>
          <w:numId w:val="3"/>
        </w:numPr>
        <w:rPr>
          <w:rFonts w:ascii="Times New Roman" w:hAnsi="Times New Roman" w:cs="Times New Roman"/>
          <w:color w:val="auto"/>
        </w:rPr>
      </w:pPr>
      <w:bookmarkStart w:id="194" w:name="_Toc16984"/>
      <w:bookmarkStart w:id="195" w:name="_Toc19674000"/>
      <w:bookmarkStart w:id="196" w:name="_Toc106277882"/>
      <w:bookmarkStart w:id="197" w:name="_Toc46390055"/>
      <w:bookmarkStart w:id="198" w:name="_Toc149223339"/>
      <w:bookmarkStart w:id="199" w:name="_Toc26693656"/>
      <w:bookmarkStart w:id="200" w:name="_Toc243823416"/>
      <w:bookmarkStart w:id="201" w:name="_Toc243381898"/>
      <w:bookmarkStart w:id="202" w:name="_Toc231633269"/>
      <w:bookmarkStart w:id="203" w:name="_Toc14139794"/>
      <w:bookmarkStart w:id="204" w:name="_Toc15548879"/>
      <w:r w:rsidRPr="00081398">
        <w:rPr>
          <w:rFonts w:ascii="Times New Roman" w:hAnsi="Times New Roman" w:cs="Times New Roman"/>
          <w:color w:val="auto"/>
        </w:rPr>
        <w:t>电镀和镀锌</w:t>
      </w:r>
      <w:bookmarkEnd w:id="194"/>
      <w:bookmarkEnd w:id="195"/>
      <w:bookmarkEnd w:id="196"/>
      <w:bookmarkEnd w:id="197"/>
      <w:bookmarkEnd w:id="198"/>
      <w:bookmarkEnd w:id="199"/>
      <w:bookmarkEnd w:id="200"/>
      <w:bookmarkEnd w:id="201"/>
      <w:bookmarkEnd w:id="202"/>
      <w:bookmarkEnd w:id="203"/>
      <w:bookmarkEnd w:id="204"/>
    </w:p>
    <w:p w:rsidR="004158CE" w:rsidRPr="00081398" w:rsidRDefault="00081398">
      <w:pPr>
        <w:pStyle w:val="30"/>
        <w:spacing w:beforeLines="0" w:after="0"/>
        <w:ind w:firstLineChars="0" w:firstLine="480"/>
        <w:rPr>
          <w:color w:val="auto"/>
          <w:sz w:val="24"/>
          <w:szCs w:val="24"/>
        </w:rPr>
      </w:pPr>
      <w:r w:rsidRPr="00081398">
        <w:rPr>
          <w:color w:val="auto"/>
          <w:sz w:val="24"/>
          <w:szCs w:val="24"/>
        </w:rPr>
        <w:t>对于一些小型金属构件，在得到项目经理同意后，可以采用电镀或热浸镀锌的方式，代替油漆作防腐处理。</w:t>
      </w:r>
    </w:p>
    <w:p w:rsidR="004158CE" w:rsidRPr="00081398" w:rsidRDefault="00081398">
      <w:pPr>
        <w:pStyle w:val="30"/>
        <w:spacing w:beforeLines="0" w:after="0"/>
        <w:ind w:firstLineChars="0" w:firstLine="480"/>
        <w:rPr>
          <w:color w:val="auto"/>
          <w:sz w:val="24"/>
          <w:szCs w:val="24"/>
        </w:rPr>
      </w:pPr>
      <w:r w:rsidRPr="00081398">
        <w:rPr>
          <w:color w:val="auto"/>
          <w:sz w:val="24"/>
          <w:szCs w:val="24"/>
        </w:rPr>
        <w:t>热浸镀锌，应该按照</w:t>
      </w:r>
      <w:r w:rsidRPr="00081398">
        <w:rPr>
          <w:color w:val="auto"/>
          <w:sz w:val="24"/>
          <w:szCs w:val="24"/>
        </w:rPr>
        <w:t>BS729</w:t>
      </w:r>
      <w:r w:rsidRPr="00081398">
        <w:rPr>
          <w:color w:val="auto"/>
          <w:sz w:val="24"/>
          <w:szCs w:val="24"/>
        </w:rPr>
        <w:t>，</w:t>
      </w:r>
      <w:r w:rsidRPr="00081398">
        <w:rPr>
          <w:color w:val="auto"/>
          <w:sz w:val="24"/>
          <w:szCs w:val="24"/>
        </w:rPr>
        <w:t>ISO1459</w:t>
      </w:r>
      <w:r w:rsidRPr="00081398">
        <w:rPr>
          <w:color w:val="auto"/>
          <w:sz w:val="24"/>
          <w:szCs w:val="24"/>
        </w:rPr>
        <w:t>、</w:t>
      </w:r>
      <w:r w:rsidRPr="00081398">
        <w:rPr>
          <w:color w:val="auto"/>
          <w:sz w:val="24"/>
          <w:szCs w:val="24"/>
        </w:rPr>
        <w:t>ISO1460</w:t>
      </w:r>
      <w:r w:rsidRPr="00081398">
        <w:rPr>
          <w:color w:val="auto"/>
          <w:sz w:val="24"/>
          <w:szCs w:val="24"/>
        </w:rPr>
        <w:t>或</w:t>
      </w:r>
      <w:r w:rsidRPr="00081398">
        <w:rPr>
          <w:color w:val="auto"/>
          <w:sz w:val="24"/>
          <w:szCs w:val="24"/>
        </w:rPr>
        <w:t>ISO1461</w:t>
      </w:r>
      <w:r w:rsidRPr="00081398">
        <w:rPr>
          <w:color w:val="auto"/>
          <w:sz w:val="24"/>
          <w:szCs w:val="24"/>
        </w:rPr>
        <w:t>的标准进行，镀锌后，每平方米上至少应堆积锌</w:t>
      </w:r>
      <w:r w:rsidRPr="00081398">
        <w:rPr>
          <w:color w:val="auto"/>
          <w:sz w:val="24"/>
          <w:szCs w:val="24"/>
        </w:rPr>
        <w:t>60</w:t>
      </w:r>
      <w:r w:rsidRPr="00081398">
        <w:rPr>
          <w:color w:val="auto"/>
          <w:sz w:val="24"/>
          <w:szCs w:val="24"/>
        </w:rPr>
        <w:t>克。镀锌后，所有热浸镀锌部件，均应进行钝化处理，以便减少污染。所有的紧固螺栓、垫圈、螺帽和其它支架及紧固件，均需要旋转热浸镀锌。</w:t>
      </w:r>
    </w:p>
    <w:p w:rsidR="004158CE" w:rsidRPr="00081398" w:rsidRDefault="00081398">
      <w:pPr>
        <w:pStyle w:val="30"/>
        <w:spacing w:beforeLines="0" w:after="0"/>
        <w:ind w:firstLineChars="0" w:firstLine="480"/>
        <w:rPr>
          <w:color w:val="auto"/>
          <w:sz w:val="24"/>
          <w:szCs w:val="24"/>
        </w:rPr>
      </w:pPr>
      <w:r w:rsidRPr="00081398">
        <w:rPr>
          <w:color w:val="auto"/>
          <w:sz w:val="24"/>
          <w:szCs w:val="24"/>
        </w:rPr>
        <w:t>电镀锌部件或电镀镉部件，应该满足</w:t>
      </w:r>
      <w:r w:rsidRPr="00081398">
        <w:rPr>
          <w:color w:val="auto"/>
          <w:sz w:val="24"/>
          <w:szCs w:val="24"/>
        </w:rPr>
        <w:t>BS1706 2</w:t>
      </w:r>
      <w:r w:rsidRPr="00081398">
        <w:rPr>
          <w:color w:val="auto"/>
          <w:sz w:val="24"/>
          <w:szCs w:val="24"/>
        </w:rPr>
        <w:t>级，</w:t>
      </w:r>
      <w:r w:rsidRPr="00081398">
        <w:rPr>
          <w:color w:val="auto"/>
          <w:sz w:val="24"/>
          <w:szCs w:val="24"/>
        </w:rPr>
        <w:t>ISO2081</w:t>
      </w:r>
      <w:r w:rsidRPr="00081398">
        <w:rPr>
          <w:color w:val="auto"/>
          <w:sz w:val="24"/>
          <w:szCs w:val="24"/>
        </w:rPr>
        <w:t>或</w:t>
      </w:r>
      <w:r w:rsidRPr="00081398">
        <w:rPr>
          <w:color w:val="auto"/>
          <w:sz w:val="24"/>
          <w:szCs w:val="24"/>
        </w:rPr>
        <w:t>ISO2082</w:t>
      </w:r>
      <w:r w:rsidRPr="00081398">
        <w:rPr>
          <w:color w:val="auto"/>
          <w:sz w:val="24"/>
          <w:szCs w:val="24"/>
        </w:rPr>
        <w:t>标准的要求。与食物或饮用水供应设备相接触的部件，不得采用镀镉的方式防腐。</w:t>
      </w:r>
    </w:p>
    <w:p w:rsidR="004158CE" w:rsidRPr="00081398" w:rsidRDefault="00081398">
      <w:pPr>
        <w:pStyle w:val="30"/>
        <w:spacing w:beforeLines="0" w:after="0"/>
        <w:ind w:firstLineChars="0" w:firstLine="480"/>
        <w:rPr>
          <w:color w:val="auto"/>
          <w:sz w:val="24"/>
          <w:szCs w:val="24"/>
        </w:rPr>
      </w:pPr>
      <w:r w:rsidRPr="00081398">
        <w:rPr>
          <w:color w:val="auto"/>
          <w:sz w:val="24"/>
          <w:szCs w:val="24"/>
        </w:rPr>
        <w:t>电镀铬，应按照</w:t>
      </w:r>
      <w:r w:rsidRPr="00081398">
        <w:rPr>
          <w:color w:val="auto"/>
          <w:sz w:val="24"/>
          <w:szCs w:val="24"/>
        </w:rPr>
        <w:t>BS4641</w:t>
      </w:r>
      <w:r w:rsidRPr="00081398">
        <w:rPr>
          <w:color w:val="auto"/>
          <w:sz w:val="24"/>
          <w:szCs w:val="24"/>
        </w:rPr>
        <w:t>或</w:t>
      </w:r>
      <w:r w:rsidRPr="00081398">
        <w:rPr>
          <w:color w:val="auto"/>
          <w:sz w:val="24"/>
          <w:szCs w:val="24"/>
        </w:rPr>
        <w:t>ISO6158</w:t>
      </w:r>
      <w:r w:rsidRPr="00081398">
        <w:rPr>
          <w:color w:val="auto"/>
          <w:sz w:val="24"/>
          <w:szCs w:val="24"/>
        </w:rPr>
        <w:t>的标准要求进行，最小镀层厚度应大于</w:t>
      </w:r>
      <w:r w:rsidRPr="00081398">
        <w:rPr>
          <w:color w:val="auto"/>
          <w:sz w:val="24"/>
          <w:szCs w:val="24"/>
        </w:rPr>
        <w:t>75um</w:t>
      </w:r>
      <w:r w:rsidRPr="00081398">
        <w:rPr>
          <w:color w:val="auto"/>
          <w:sz w:val="24"/>
          <w:szCs w:val="24"/>
        </w:rPr>
        <w:t>。</w:t>
      </w:r>
    </w:p>
    <w:p w:rsidR="004158CE" w:rsidRPr="00081398" w:rsidRDefault="00081398">
      <w:pPr>
        <w:pStyle w:val="3"/>
        <w:numPr>
          <w:ilvl w:val="2"/>
          <w:numId w:val="3"/>
        </w:numPr>
        <w:rPr>
          <w:rFonts w:ascii="Times New Roman" w:hAnsi="Times New Roman" w:cs="Times New Roman"/>
          <w:color w:val="auto"/>
        </w:rPr>
      </w:pPr>
      <w:bookmarkStart w:id="205" w:name="_Toc231633270"/>
      <w:bookmarkStart w:id="206" w:name="_Toc106277883"/>
      <w:bookmarkStart w:id="207" w:name="_Toc243823417"/>
      <w:bookmarkStart w:id="208" w:name="_Toc243381899"/>
      <w:bookmarkStart w:id="209" w:name="_Toc12400"/>
      <w:bookmarkStart w:id="210" w:name="_Toc149223340"/>
      <w:r w:rsidRPr="00081398">
        <w:rPr>
          <w:rFonts w:ascii="Times New Roman" w:hAnsi="Times New Roman" w:cs="Times New Roman"/>
          <w:color w:val="auto"/>
        </w:rPr>
        <w:t>颜色</w:t>
      </w:r>
      <w:bookmarkEnd w:id="205"/>
      <w:bookmarkEnd w:id="206"/>
      <w:bookmarkEnd w:id="207"/>
      <w:bookmarkEnd w:id="208"/>
      <w:bookmarkEnd w:id="209"/>
      <w:bookmarkEnd w:id="210"/>
    </w:p>
    <w:p w:rsidR="004158CE" w:rsidRPr="00081398" w:rsidRDefault="00081398">
      <w:pPr>
        <w:pStyle w:val="30"/>
        <w:spacing w:beforeLines="0" w:before="163" w:after="0"/>
        <w:ind w:firstLine="480"/>
        <w:rPr>
          <w:color w:val="auto"/>
          <w:sz w:val="24"/>
          <w:szCs w:val="24"/>
        </w:rPr>
      </w:pPr>
      <w:r w:rsidRPr="00081398">
        <w:rPr>
          <w:color w:val="auto"/>
          <w:sz w:val="24"/>
          <w:szCs w:val="24"/>
        </w:rPr>
        <w:t>明装管道的涂色要求如下：</w:t>
      </w:r>
    </w:p>
    <w:p w:rsidR="004158CE" w:rsidRPr="00081398" w:rsidRDefault="00081398">
      <w:pPr>
        <w:pStyle w:val="30"/>
        <w:spacing w:beforeLines="0" w:before="163" w:after="0"/>
        <w:ind w:firstLine="480"/>
        <w:rPr>
          <w:color w:val="auto"/>
          <w:sz w:val="24"/>
          <w:szCs w:val="24"/>
        </w:rPr>
      </w:pPr>
      <w:r w:rsidRPr="00081398">
        <w:rPr>
          <w:color w:val="auto"/>
          <w:sz w:val="24"/>
          <w:szCs w:val="24"/>
        </w:rPr>
        <w:t>（</w:t>
      </w:r>
      <w:r w:rsidRPr="00081398">
        <w:rPr>
          <w:color w:val="auto"/>
          <w:sz w:val="24"/>
          <w:szCs w:val="24"/>
        </w:rPr>
        <w:t>a</w:t>
      </w:r>
      <w:r w:rsidRPr="00081398">
        <w:rPr>
          <w:color w:val="auto"/>
          <w:sz w:val="24"/>
          <w:szCs w:val="24"/>
        </w:rPr>
        <w:t>）空气管：澄黄色；</w:t>
      </w:r>
    </w:p>
    <w:p w:rsidR="004158CE" w:rsidRPr="00081398" w:rsidRDefault="00081398">
      <w:pPr>
        <w:pStyle w:val="30"/>
        <w:spacing w:beforeLines="0" w:before="163" w:after="0"/>
        <w:ind w:firstLine="480"/>
        <w:rPr>
          <w:color w:val="auto"/>
          <w:sz w:val="24"/>
          <w:szCs w:val="24"/>
        </w:rPr>
      </w:pPr>
      <w:r w:rsidRPr="00081398">
        <w:rPr>
          <w:color w:val="auto"/>
          <w:sz w:val="24"/>
          <w:szCs w:val="24"/>
        </w:rPr>
        <w:t>（</w:t>
      </w:r>
      <w:r w:rsidRPr="00081398">
        <w:rPr>
          <w:color w:val="auto"/>
          <w:sz w:val="24"/>
          <w:szCs w:val="24"/>
        </w:rPr>
        <w:t>b</w:t>
      </w:r>
      <w:r w:rsidRPr="00081398">
        <w:rPr>
          <w:color w:val="auto"/>
          <w:sz w:val="24"/>
          <w:szCs w:val="24"/>
        </w:rPr>
        <w:t>）给水管：天兰色；</w:t>
      </w:r>
    </w:p>
    <w:p w:rsidR="004158CE" w:rsidRPr="00081398" w:rsidRDefault="00081398">
      <w:pPr>
        <w:pStyle w:val="30"/>
        <w:spacing w:beforeLines="0" w:before="163" w:after="0"/>
        <w:ind w:firstLine="480"/>
        <w:rPr>
          <w:color w:val="auto"/>
          <w:sz w:val="24"/>
          <w:szCs w:val="24"/>
        </w:rPr>
      </w:pPr>
      <w:r w:rsidRPr="00081398">
        <w:rPr>
          <w:color w:val="auto"/>
          <w:sz w:val="24"/>
          <w:szCs w:val="24"/>
        </w:rPr>
        <w:t>（</w:t>
      </w:r>
      <w:r w:rsidRPr="00081398">
        <w:rPr>
          <w:color w:val="auto"/>
          <w:sz w:val="24"/>
          <w:szCs w:val="24"/>
        </w:rPr>
        <w:t>c</w:t>
      </w:r>
      <w:r w:rsidRPr="00081398">
        <w:rPr>
          <w:color w:val="auto"/>
          <w:sz w:val="24"/>
          <w:szCs w:val="24"/>
        </w:rPr>
        <w:t>）污水管：棕红色；</w:t>
      </w:r>
    </w:p>
    <w:p w:rsidR="004158CE" w:rsidRPr="00081398" w:rsidRDefault="00081398">
      <w:pPr>
        <w:pStyle w:val="30"/>
        <w:spacing w:beforeLines="0" w:before="163" w:after="0"/>
        <w:ind w:firstLine="480"/>
        <w:rPr>
          <w:color w:val="auto"/>
          <w:sz w:val="24"/>
          <w:szCs w:val="24"/>
        </w:rPr>
      </w:pPr>
      <w:r w:rsidRPr="00081398">
        <w:rPr>
          <w:color w:val="auto"/>
          <w:sz w:val="24"/>
          <w:szCs w:val="24"/>
        </w:rPr>
        <w:t>（</w:t>
      </w:r>
      <w:r w:rsidRPr="00081398">
        <w:rPr>
          <w:color w:val="auto"/>
          <w:sz w:val="24"/>
          <w:szCs w:val="24"/>
        </w:rPr>
        <w:t>d</w:t>
      </w:r>
      <w:r w:rsidRPr="00081398">
        <w:rPr>
          <w:color w:val="auto"/>
          <w:sz w:val="24"/>
          <w:szCs w:val="24"/>
        </w:rPr>
        <w:t>）污泥管：铁灰色；</w:t>
      </w:r>
    </w:p>
    <w:p w:rsidR="004158CE" w:rsidRPr="00081398" w:rsidRDefault="00081398">
      <w:pPr>
        <w:pStyle w:val="30"/>
        <w:spacing w:beforeLines="0" w:before="163" w:after="0"/>
        <w:ind w:firstLine="480"/>
        <w:rPr>
          <w:color w:val="auto"/>
          <w:sz w:val="24"/>
          <w:szCs w:val="24"/>
        </w:rPr>
      </w:pPr>
      <w:r w:rsidRPr="00081398">
        <w:rPr>
          <w:color w:val="auto"/>
          <w:sz w:val="24"/>
          <w:szCs w:val="24"/>
        </w:rPr>
        <w:t>（</w:t>
      </w:r>
      <w:r w:rsidRPr="00081398">
        <w:rPr>
          <w:color w:val="auto"/>
          <w:sz w:val="24"/>
          <w:szCs w:val="24"/>
        </w:rPr>
        <w:t>e</w:t>
      </w:r>
      <w:r w:rsidRPr="00081398">
        <w:rPr>
          <w:color w:val="auto"/>
          <w:sz w:val="24"/>
          <w:szCs w:val="24"/>
        </w:rPr>
        <w:t>）中水管：草绿色；</w:t>
      </w:r>
    </w:p>
    <w:p w:rsidR="004158CE" w:rsidRPr="00081398" w:rsidRDefault="00081398">
      <w:pPr>
        <w:pStyle w:val="30"/>
        <w:spacing w:beforeLines="0" w:before="163" w:after="0"/>
        <w:ind w:firstLine="480"/>
        <w:rPr>
          <w:color w:val="auto"/>
          <w:sz w:val="24"/>
          <w:szCs w:val="24"/>
        </w:rPr>
      </w:pPr>
      <w:r w:rsidRPr="00081398">
        <w:rPr>
          <w:color w:val="auto"/>
          <w:sz w:val="24"/>
          <w:szCs w:val="24"/>
        </w:rPr>
        <w:t>（</w:t>
      </w:r>
      <w:r w:rsidRPr="00081398">
        <w:rPr>
          <w:color w:val="auto"/>
          <w:sz w:val="24"/>
          <w:szCs w:val="24"/>
        </w:rPr>
        <w:t>d</w:t>
      </w:r>
      <w:r w:rsidRPr="00081398">
        <w:rPr>
          <w:color w:val="auto"/>
          <w:sz w:val="24"/>
          <w:szCs w:val="24"/>
        </w:rPr>
        <w:t>）药液管：米白色。</w:t>
      </w:r>
    </w:p>
    <w:p w:rsidR="004158CE" w:rsidRPr="00081398" w:rsidRDefault="00081398">
      <w:pPr>
        <w:pStyle w:val="30"/>
        <w:spacing w:beforeLines="0" w:before="163" w:after="0"/>
        <w:ind w:firstLine="480"/>
        <w:rPr>
          <w:color w:val="auto"/>
          <w:sz w:val="24"/>
          <w:szCs w:val="24"/>
        </w:rPr>
      </w:pPr>
      <w:r w:rsidRPr="00081398">
        <w:rPr>
          <w:color w:val="auto"/>
          <w:sz w:val="24"/>
          <w:szCs w:val="24"/>
        </w:rPr>
        <w:t>以上管线颜色需与一阶段一致，如有不同，调整本阶段涂色；如建设单位有其它要求，以建设单位要求为准。</w:t>
      </w:r>
    </w:p>
    <w:p w:rsidR="004158CE" w:rsidRPr="00081398" w:rsidRDefault="00081398">
      <w:pPr>
        <w:pStyle w:val="2"/>
        <w:numPr>
          <w:ilvl w:val="1"/>
          <w:numId w:val="3"/>
        </w:numPr>
        <w:rPr>
          <w:rFonts w:ascii="Times New Roman" w:hAnsi="Times New Roman" w:cs="Times New Roman"/>
          <w:color w:val="auto"/>
        </w:rPr>
      </w:pPr>
      <w:bookmarkStart w:id="211" w:name="_Toc243381911"/>
      <w:bookmarkStart w:id="212" w:name="_Toc231633282"/>
      <w:bookmarkStart w:id="213" w:name="_Toc243823429"/>
      <w:bookmarkStart w:id="214" w:name="_Toc6475"/>
      <w:bookmarkStart w:id="215" w:name="_Toc106277884"/>
      <w:bookmarkStart w:id="216" w:name="_Toc149223341"/>
      <w:r w:rsidRPr="00081398">
        <w:rPr>
          <w:rFonts w:ascii="Times New Roman" w:hAnsi="Times New Roman" w:cs="Times New Roman"/>
          <w:color w:val="auto"/>
        </w:rPr>
        <w:lastRenderedPageBreak/>
        <w:t>机电设备安装</w:t>
      </w:r>
      <w:bookmarkEnd w:id="211"/>
      <w:bookmarkEnd w:id="212"/>
      <w:bookmarkEnd w:id="213"/>
      <w:r w:rsidRPr="00081398">
        <w:rPr>
          <w:rFonts w:ascii="Times New Roman" w:hAnsi="Times New Roman" w:cs="Times New Roman"/>
          <w:color w:val="auto"/>
        </w:rPr>
        <w:t>要求</w:t>
      </w:r>
      <w:bookmarkEnd w:id="214"/>
      <w:bookmarkEnd w:id="215"/>
      <w:bookmarkEnd w:id="216"/>
    </w:p>
    <w:p w:rsidR="004158CE" w:rsidRPr="00081398" w:rsidRDefault="00081398">
      <w:pPr>
        <w:pStyle w:val="3"/>
        <w:numPr>
          <w:ilvl w:val="2"/>
          <w:numId w:val="3"/>
        </w:numPr>
        <w:rPr>
          <w:rFonts w:ascii="Times New Roman" w:hAnsi="Times New Roman" w:cs="Times New Roman"/>
          <w:color w:val="auto"/>
        </w:rPr>
      </w:pPr>
      <w:bookmarkStart w:id="217" w:name="_Toc106277885"/>
      <w:bookmarkStart w:id="218" w:name="_Toc26498"/>
      <w:bookmarkStart w:id="219" w:name="_Toc149223342"/>
      <w:r w:rsidRPr="00081398">
        <w:rPr>
          <w:rFonts w:ascii="Times New Roman" w:hAnsi="Times New Roman" w:cs="Times New Roman"/>
          <w:color w:val="auto"/>
        </w:rPr>
        <w:t>预留孔洞及预埋件</w:t>
      </w:r>
      <w:bookmarkEnd w:id="217"/>
      <w:bookmarkEnd w:id="218"/>
      <w:bookmarkEnd w:id="219"/>
    </w:p>
    <w:p w:rsidR="004158CE" w:rsidRPr="00081398" w:rsidRDefault="00081398">
      <w:pPr>
        <w:pStyle w:val="30"/>
        <w:spacing w:beforeLines="0" w:before="156" w:after="0"/>
        <w:ind w:firstLine="480"/>
        <w:rPr>
          <w:color w:val="auto"/>
          <w:sz w:val="24"/>
          <w:szCs w:val="24"/>
          <w:lang w:val="en-GB"/>
        </w:rPr>
      </w:pPr>
      <w:r w:rsidRPr="00081398">
        <w:rPr>
          <w:color w:val="auto"/>
          <w:sz w:val="24"/>
          <w:szCs w:val="24"/>
          <w:lang w:val="en-GB"/>
        </w:rPr>
        <w:t>承包人应提供设备安装所需预留孔的位置、尺寸以及预埋件的准确位置和尺寸等详细资料给设计单位</w:t>
      </w:r>
      <w:r w:rsidRPr="00081398">
        <w:rPr>
          <w:color w:val="auto"/>
          <w:sz w:val="24"/>
          <w:szCs w:val="24"/>
        </w:rPr>
        <w:t>进行复核</w:t>
      </w:r>
      <w:r w:rsidRPr="00081398">
        <w:rPr>
          <w:color w:val="auto"/>
          <w:sz w:val="24"/>
          <w:szCs w:val="24"/>
          <w:lang w:val="en-GB"/>
        </w:rPr>
        <w:t>，预留孔洞及预埋件由承包人在构（建）筑物的土建施工时同时完成，承包人应对预留孔洞及预埋件的准确性进行校对。</w:t>
      </w:r>
    </w:p>
    <w:p w:rsidR="004158CE" w:rsidRPr="00081398" w:rsidRDefault="00081398">
      <w:pPr>
        <w:pStyle w:val="3"/>
        <w:numPr>
          <w:ilvl w:val="2"/>
          <w:numId w:val="3"/>
        </w:numPr>
        <w:rPr>
          <w:rFonts w:ascii="Times New Roman" w:hAnsi="Times New Roman" w:cs="Times New Roman"/>
          <w:color w:val="auto"/>
        </w:rPr>
      </w:pPr>
      <w:bookmarkStart w:id="220" w:name="_Toc149223343"/>
      <w:bookmarkStart w:id="221" w:name="_Toc15351"/>
      <w:bookmarkStart w:id="222" w:name="_Toc106277886"/>
      <w:r w:rsidRPr="00081398">
        <w:rPr>
          <w:rFonts w:ascii="Times New Roman" w:hAnsi="Times New Roman" w:cs="Times New Roman"/>
          <w:color w:val="auto"/>
        </w:rPr>
        <w:t>设备基础</w:t>
      </w:r>
      <w:bookmarkEnd w:id="220"/>
      <w:bookmarkEnd w:id="221"/>
      <w:bookmarkEnd w:id="222"/>
    </w:p>
    <w:p w:rsidR="004158CE" w:rsidRPr="00081398" w:rsidRDefault="00081398">
      <w:pPr>
        <w:pStyle w:val="30"/>
        <w:spacing w:beforeLines="0" w:before="163" w:after="0"/>
        <w:ind w:firstLine="480"/>
        <w:rPr>
          <w:color w:val="auto"/>
          <w:sz w:val="24"/>
          <w:szCs w:val="24"/>
        </w:rPr>
      </w:pPr>
      <w:r w:rsidRPr="00081398">
        <w:rPr>
          <w:color w:val="auto"/>
          <w:sz w:val="24"/>
          <w:szCs w:val="24"/>
        </w:rPr>
        <w:t>土建工程应依照设备安装要求和设计图纸浇筑机电设备的基础</w:t>
      </w:r>
      <w:r w:rsidRPr="00081398">
        <w:rPr>
          <w:color w:val="auto"/>
          <w:sz w:val="24"/>
          <w:szCs w:val="24"/>
        </w:rPr>
        <w:t xml:space="preserve"> </w:t>
      </w:r>
      <w:r w:rsidRPr="00081398">
        <w:rPr>
          <w:color w:val="auto"/>
          <w:sz w:val="24"/>
          <w:szCs w:val="24"/>
        </w:rPr>
        <w:t>；基础的混凝土标号、基面位置与高程应符合图纸和技术文件规定；基础施工后要求平整坚实，并有隔离吸振的措施，防止运转中产生谐振现象；预埋的地脚螺栓等预埋件，依照原机的出厂说明书要求进行施工，有关参数应符合规定要求，保证安装后机械的稳固性。</w:t>
      </w:r>
    </w:p>
    <w:p w:rsidR="004158CE" w:rsidRPr="00081398" w:rsidRDefault="00081398">
      <w:pPr>
        <w:pStyle w:val="3"/>
        <w:numPr>
          <w:ilvl w:val="2"/>
          <w:numId w:val="3"/>
        </w:numPr>
        <w:rPr>
          <w:rFonts w:ascii="Times New Roman" w:hAnsi="Times New Roman" w:cs="Times New Roman"/>
          <w:color w:val="auto"/>
        </w:rPr>
      </w:pPr>
      <w:bookmarkStart w:id="223" w:name="_Toc106277887"/>
      <w:bookmarkStart w:id="224" w:name="_Toc13564"/>
      <w:bookmarkStart w:id="225" w:name="_Toc149223344"/>
      <w:r w:rsidRPr="00081398">
        <w:rPr>
          <w:rFonts w:ascii="Times New Roman" w:hAnsi="Times New Roman" w:cs="Times New Roman"/>
          <w:color w:val="auto"/>
        </w:rPr>
        <w:t>设备开箱</w:t>
      </w:r>
      <w:bookmarkEnd w:id="223"/>
      <w:bookmarkEnd w:id="224"/>
      <w:bookmarkEnd w:id="225"/>
    </w:p>
    <w:p w:rsidR="004158CE" w:rsidRPr="00081398" w:rsidRDefault="00081398">
      <w:pPr>
        <w:spacing w:beforeLines="0"/>
        <w:ind w:firstLine="480"/>
        <w:rPr>
          <w:color w:val="auto"/>
        </w:rPr>
      </w:pPr>
      <w:r w:rsidRPr="00081398">
        <w:rPr>
          <w:color w:val="auto"/>
        </w:rPr>
        <w:t>按照安装要求，开箱逐台检查设备的外观和保护包装情况，按照装箱单清点零件、部件、工具、附件、合格证和技术文件，并作出记录。设备开箱前应向监理单位、设计单位和发包人报审；开箱时应有理单位、设计单位和发包人</w:t>
      </w:r>
      <w:r w:rsidRPr="00081398">
        <w:rPr>
          <w:bCs/>
          <w:color w:val="auto"/>
        </w:rPr>
        <w:t>或其指派的人员参加，并对开箱</w:t>
      </w:r>
      <w:r w:rsidRPr="00081398">
        <w:rPr>
          <w:color w:val="auto"/>
        </w:rPr>
        <w:t>记录</w:t>
      </w:r>
      <w:r w:rsidRPr="00081398">
        <w:rPr>
          <w:bCs/>
          <w:color w:val="auto"/>
        </w:rPr>
        <w:t>予以签认。开箱验收合格后，承包人应做好设备的保管仓存工作。</w:t>
      </w:r>
    </w:p>
    <w:p w:rsidR="004158CE" w:rsidRPr="00081398" w:rsidRDefault="00081398">
      <w:pPr>
        <w:pStyle w:val="3"/>
        <w:numPr>
          <w:ilvl w:val="2"/>
          <w:numId w:val="3"/>
        </w:numPr>
        <w:rPr>
          <w:rFonts w:ascii="Times New Roman" w:hAnsi="Times New Roman" w:cs="Times New Roman"/>
          <w:color w:val="auto"/>
        </w:rPr>
      </w:pPr>
      <w:bookmarkStart w:id="226" w:name="_Toc2990"/>
      <w:bookmarkStart w:id="227" w:name="_Toc149223345"/>
      <w:bookmarkStart w:id="228" w:name="_Toc106277888"/>
      <w:r w:rsidRPr="00081398">
        <w:rPr>
          <w:rFonts w:ascii="Times New Roman" w:hAnsi="Times New Roman" w:cs="Times New Roman"/>
          <w:color w:val="auto"/>
        </w:rPr>
        <w:t>设备定位</w:t>
      </w:r>
      <w:bookmarkEnd w:id="226"/>
      <w:bookmarkEnd w:id="227"/>
      <w:bookmarkEnd w:id="228"/>
    </w:p>
    <w:p w:rsidR="004158CE" w:rsidRPr="00081398" w:rsidRDefault="00081398">
      <w:pPr>
        <w:spacing w:beforeLines="0"/>
        <w:ind w:firstLine="480"/>
        <w:rPr>
          <w:color w:val="auto"/>
        </w:rPr>
      </w:pPr>
      <w:r w:rsidRPr="00081398">
        <w:rPr>
          <w:color w:val="auto"/>
        </w:rPr>
        <w:t>设备定位的基准线应以建（构）筑物柱子等的纵横中心线或墙的边缘为准，允许偏差为</w:t>
      </w:r>
      <w:r w:rsidRPr="00081398">
        <w:rPr>
          <w:color w:val="auto"/>
        </w:rPr>
        <w:t>±10mm</w:t>
      </w:r>
      <w:r w:rsidRPr="00081398">
        <w:rPr>
          <w:color w:val="auto"/>
        </w:rPr>
        <w:t>。设备定位时平面位置和标高的允许偏差，一般应符合表</w:t>
      </w:r>
      <w:r w:rsidRPr="00081398">
        <w:rPr>
          <w:color w:val="auto"/>
        </w:rPr>
        <w:t>3-2</w:t>
      </w:r>
      <w:r w:rsidRPr="00081398">
        <w:rPr>
          <w:color w:val="auto"/>
        </w:rPr>
        <w:t>的规定。</w:t>
      </w:r>
    </w:p>
    <w:p w:rsidR="004158CE" w:rsidRPr="00081398" w:rsidRDefault="00081398">
      <w:pPr>
        <w:spacing w:before="163"/>
        <w:ind w:left="527" w:firstLineChars="0" w:firstLine="0"/>
        <w:jc w:val="center"/>
        <w:rPr>
          <w:b/>
          <w:bCs/>
          <w:color w:val="auto"/>
          <w:sz w:val="22"/>
        </w:rPr>
      </w:pPr>
      <w:r w:rsidRPr="00081398">
        <w:rPr>
          <w:b/>
          <w:bCs/>
          <w:color w:val="auto"/>
          <w:sz w:val="22"/>
        </w:rPr>
        <w:t>表</w:t>
      </w:r>
      <w:r w:rsidRPr="00081398">
        <w:rPr>
          <w:b/>
          <w:bCs/>
          <w:color w:val="auto"/>
          <w:sz w:val="22"/>
        </w:rPr>
        <w:t xml:space="preserve">3-2   </w:t>
      </w:r>
      <w:r w:rsidRPr="00081398">
        <w:rPr>
          <w:b/>
          <w:bCs/>
          <w:color w:val="auto"/>
          <w:sz w:val="22"/>
        </w:rPr>
        <w:t>设备基准面与基准线的允许偏差</w:t>
      </w:r>
    </w:p>
    <w:tbl>
      <w:tblPr>
        <w:tblW w:w="8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6"/>
        <w:gridCol w:w="1519"/>
        <w:gridCol w:w="1205"/>
        <w:gridCol w:w="1420"/>
        <w:gridCol w:w="1470"/>
        <w:gridCol w:w="1070"/>
      </w:tblGrid>
      <w:tr w:rsidR="004158CE" w:rsidRPr="00081398">
        <w:trPr>
          <w:cantSplit/>
          <w:jc w:val="center"/>
        </w:trPr>
        <w:tc>
          <w:tcPr>
            <w:tcW w:w="1736" w:type="dxa"/>
            <w:vMerge w:val="restart"/>
            <w:tcBorders>
              <w:top w:val="single" w:sz="12" w:space="0" w:color="auto"/>
              <w:left w:val="single" w:sz="12" w:space="0" w:color="auto"/>
              <w:bottom w:val="single" w:sz="12" w:space="0" w:color="auto"/>
              <w:right w:val="single" w:sz="4" w:space="0" w:color="auto"/>
            </w:tcBorders>
            <w:vAlign w:val="center"/>
          </w:tcPr>
          <w:p w:rsidR="004158CE" w:rsidRPr="00081398" w:rsidRDefault="00081398">
            <w:pPr>
              <w:spacing w:beforeLines="0" w:line="240" w:lineRule="auto"/>
              <w:ind w:firstLineChars="0" w:firstLine="0"/>
              <w:jc w:val="center"/>
              <w:rPr>
                <w:b/>
                <w:color w:val="auto"/>
              </w:rPr>
            </w:pPr>
            <w:r w:rsidRPr="00081398">
              <w:rPr>
                <w:b/>
                <w:color w:val="auto"/>
              </w:rPr>
              <w:t>项</w:t>
            </w:r>
            <w:r w:rsidRPr="00081398">
              <w:rPr>
                <w:b/>
                <w:color w:val="auto"/>
              </w:rPr>
              <w:t xml:space="preserve">    </w:t>
            </w:r>
            <w:r w:rsidRPr="00081398">
              <w:rPr>
                <w:b/>
                <w:color w:val="auto"/>
              </w:rPr>
              <w:t>目</w:t>
            </w:r>
          </w:p>
        </w:tc>
        <w:tc>
          <w:tcPr>
            <w:tcW w:w="2724" w:type="dxa"/>
            <w:gridSpan w:val="2"/>
            <w:tcBorders>
              <w:top w:val="single" w:sz="12" w:space="0" w:color="auto"/>
              <w:left w:val="single" w:sz="4" w:space="0" w:color="auto"/>
              <w:bottom w:val="single" w:sz="4" w:space="0" w:color="auto"/>
              <w:right w:val="single" w:sz="4" w:space="0" w:color="auto"/>
            </w:tcBorders>
            <w:vAlign w:val="center"/>
          </w:tcPr>
          <w:p w:rsidR="004158CE" w:rsidRPr="00081398" w:rsidRDefault="00081398">
            <w:pPr>
              <w:spacing w:beforeLines="0" w:line="240" w:lineRule="auto"/>
              <w:ind w:firstLineChars="0" w:firstLine="0"/>
              <w:jc w:val="center"/>
              <w:rPr>
                <w:b/>
                <w:color w:val="auto"/>
              </w:rPr>
            </w:pPr>
            <w:r w:rsidRPr="00081398">
              <w:rPr>
                <w:b/>
                <w:color w:val="auto"/>
              </w:rPr>
              <w:t>允许偏差</w:t>
            </w:r>
            <w:r w:rsidRPr="00081398">
              <w:rPr>
                <w:b/>
                <w:color w:val="auto"/>
              </w:rPr>
              <w:t>(mm)</w:t>
            </w:r>
          </w:p>
        </w:tc>
        <w:tc>
          <w:tcPr>
            <w:tcW w:w="1420" w:type="dxa"/>
            <w:vMerge w:val="restart"/>
            <w:tcBorders>
              <w:top w:val="single" w:sz="12" w:space="0" w:color="auto"/>
              <w:left w:val="single" w:sz="4" w:space="0" w:color="auto"/>
              <w:bottom w:val="single" w:sz="12" w:space="0" w:color="auto"/>
              <w:right w:val="single" w:sz="4" w:space="0" w:color="auto"/>
            </w:tcBorders>
            <w:vAlign w:val="center"/>
          </w:tcPr>
          <w:p w:rsidR="004158CE" w:rsidRPr="00081398" w:rsidRDefault="00081398">
            <w:pPr>
              <w:spacing w:beforeLines="0" w:line="240" w:lineRule="auto"/>
              <w:ind w:firstLineChars="0" w:firstLine="0"/>
              <w:jc w:val="center"/>
              <w:rPr>
                <w:b/>
                <w:color w:val="auto"/>
              </w:rPr>
            </w:pPr>
            <w:r w:rsidRPr="00081398">
              <w:rPr>
                <w:b/>
                <w:color w:val="auto"/>
              </w:rPr>
              <w:t>项</w:t>
            </w:r>
            <w:r w:rsidRPr="00081398">
              <w:rPr>
                <w:b/>
                <w:color w:val="auto"/>
              </w:rPr>
              <w:t xml:space="preserve">    </w:t>
            </w:r>
            <w:r w:rsidRPr="00081398">
              <w:rPr>
                <w:b/>
                <w:color w:val="auto"/>
              </w:rPr>
              <w:t>目</w:t>
            </w:r>
          </w:p>
          <w:p w:rsidR="004158CE" w:rsidRPr="00081398" w:rsidRDefault="00081398">
            <w:pPr>
              <w:spacing w:beforeLines="0" w:line="240" w:lineRule="auto"/>
              <w:ind w:firstLineChars="0" w:firstLine="0"/>
              <w:jc w:val="center"/>
              <w:rPr>
                <w:b/>
                <w:color w:val="auto"/>
              </w:rPr>
            </w:pPr>
            <w:r w:rsidRPr="00081398">
              <w:rPr>
                <w:b/>
                <w:color w:val="auto"/>
              </w:rPr>
              <w:t>标</w:t>
            </w:r>
            <w:r w:rsidRPr="00081398">
              <w:rPr>
                <w:b/>
                <w:color w:val="auto"/>
              </w:rPr>
              <w:t xml:space="preserve">  </w:t>
            </w:r>
            <w:r w:rsidRPr="00081398">
              <w:rPr>
                <w:b/>
                <w:color w:val="auto"/>
              </w:rPr>
              <w:t>高</w:t>
            </w:r>
          </w:p>
        </w:tc>
        <w:tc>
          <w:tcPr>
            <w:tcW w:w="2540" w:type="dxa"/>
            <w:gridSpan w:val="2"/>
            <w:tcBorders>
              <w:top w:val="single" w:sz="12" w:space="0" w:color="auto"/>
              <w:left w:val="single" w:sz="4" w:space="0" w:color="auto"/>
              <w:bottom w:val="single" w:sz="4" w:space="0" w:color="auto"/>
              <w:right w:val="single" w:sz="12" w:space="0" w:color="auto"/>
            </w:tcBorders>
            <w:vAlign w:val="center"/>
          </w:tcPr>
          <w:p w:rsidR="004158CE" w:rsidRPr="00081398" w:rsidRDefault="00081398">
            <w:pPr>
              <w:spacing w:beforeLines="0" w:line="240" w:lineRule="auto"/>
              <w:ind w:firstLineChars="0" w:firstLine="0"/>
              <w:jc w:val="center"/>
              <w:rPr>
                <w:b/>
                <w:color w:val="auto"/>
              </w:rPr>
            </w:pPr>
            <w:r w:rsidRPr="00081398">
              <w:rPr>
                <w:b/>
                <w:color w:val="auto"/>
              </w:rPr>
              <w:t>允许偏差</w:t>
            </w:r>
            <w:r w:rsidRPr="00081398">
              <w:rPr>
                <w:b/>
                <w:color w:val="auto"/>
              </w:rPr>
              <w:t>(mm)</w:t>
            </w:r>
          </w:p>
        </w:tc>
      </w:tr>
      <w:tr w:rsidR="004158CE" w:rsidRPr="00081398">
        <w:trPr>
          <w:cantSplit/>
          <w:jc w:val="center"/>
        </w:trPr>
        <w:tc>
          <w:tcPr>
            <w:tcW w:w="1736" w:type="dxa"/>
            <w:vMerge/>
            <w:tcBorders>
              <w:top w:val="single" w:sz="12" w:space="0" w:color="auto"/>
              <w:left w:val="single" w:sz="12" w:space="0" w:color="auto"/>
              <w:bottom w:val="single" w:sz="12" w:space="0" w:color="auto"/>
              <w:right w:val="single" w:sz="4" w:space="0" w:color="auto"/>
            </w:tcBorders>
            <w:vAlign w:val="center"/>
          </w:tcPr>
          <w:p w:rsidR="004158CE" w:rsidRPr="00081398" w:rsidRDefault="004158CE">
            <w:pPr>
              <w:widowControl/>
              <w:spacing w:beforeLines="0" w:line="240" w:lineRule="auto"/>
              <w:ind w:firstLineChars="0" w:firstLine="0"/>
              <w:jc w:val="left"/>
              <w:rPr>
                <w:b/>
                <w:color w:val="auto"/>
              </w:rPr>
            </w:pPr>
          </w:p>
        </w:tc>
        <w:tc>
          <w:tcPr>
            <w:tcW w:w="1519" w:type="dxa"/>
            <w:tcBorders>
              <w:top w:val="single" w:sz="4" w:space="0" w:color="auto"/>
              <w:left w:val="single" w:sz="4" w:space="0" w:color="auto"/>
              <w:bottom w:val="single" w:sz="12" w:space="0" w:color="auto"/>
              <w:right w:val="single" w:sz="4" w:space="0" w:color="auto"/>
            </w:tcBorders>
            <w:vAlign w:val="center"/>
          </w:tcPr>
          <w:p w:rsidR="004158CE" w:rsidRPr="00081398" w:rsidRDefault="00081398">
            <w:pPr>
              <w:spacing w:beforeLines="0" w:line="240" w:lineRule="auto"/>
              <w:ind w:firstLineChars="0" w:firstLine="0"/>
              <w:jc w:val="center"/>
              <w:rPr>
                <w:b/>
                <w:color w:val="auto"/>
              </w:rPr>
            </w:pPr>
            <w:r w:rsidRPr="00081398">
              <w:rPr>
                <w:b/>
                <w:color w:val="auto"/>
              </w:rPr>
              <w:t>平面位置</w:t>
            </w:r>
          </w:p>
        </w:tc>
        <w:tc>
          <w:tcPr>
            <w:tcW w:w="1205" w:type="dxa"/>
            <w:tcBorders>
              <w:top w:val="single" w:sz="4" w:space="0" w:color="auto"/>
              <w:left w:val="single" w:sz="4" w:space="0" w:color="auto"/>
              <w:bottom w:val="single" w:sz="12" w:space="0" w:color="auto"/>
              <w:right w:val="single" w:sz="4" w:space="0" w:color="auto"/>
            </w:tcBorders>
            <w:vAlign w:val="center"/>
          </w:tcPr>
          <w:p w:rsidR="004158CE" w:rsidRPr="00081398" w:rsidRDefault="00081398">
            <w:pPr>
              <w:spacing w:beforeLines="0" w:line="240" w:lineRule="auto"/>
              <w:ind w:firstLineChars="0" w:firstLine="0"/>
              <w:jc w:val="center"/>
              <w:rPr>
                <w:b/>
                <w:color w:val="auto"/>
              </w:rPr>
            </w:pPr>
            <w:r w:rsidRPr="00081398">
              <w:rPr>
                <w:b/>
                <w:color w:val="auto"/>
              </w:rPr>
              <w:t>标</w:t>
            </w:r>
            <w:r w:rsidRPr="00081398">
              <w:rPr>
                <w:b/>
                <w:color w:val="auto"/>
              </w:rPr>
              <w:t xml:space="preserve">  </w:t>
            </w:r>
            <w:r w:rsidRPr="00081398">
              <w:rPr>
                <w:b/>
                <w:color w:val="auto"/>
              </w:rPr>
              <w:t>高</w:t>
            </w:r>
          </w:p>
        </w:tc>
        <w:tc>
          <w:tcPr>
            <w:tcW w:w="1420" w:type="dxa"/>
            <w:vMerge/>
            <w:tcBorders>
              <w:top w:val="single" w:sz="12" w:space="0" w:color="auto"/>
              <w:left w:val="single" w:sz="4" w:space="0" w:color="auto"/>
              <w:bottom w:val="single" w:sz="12" w:space="0" w:color="auto"/>
              <w:right w:val="single" w:sz="4" w:space="0" w:color="auto"/>
            </w:tcBorders>
            <w:vAlign w:val="center"/>
          </w:tcPr>
          <w:p w:rsidR="004158CE" w:rsidRPr="00081398" w:rsidRDefault="004158CE">
            <w:pPr>
              <w:widowControl/>
              <w:spacing w:beforeLines="0" w:line="240" w:lineRule="auto"/>
              <w:ind w:firstLineChars="0" w:firstLine="0"/>
              <w:jc w:val="left"/>
              <w:rPr>
                <w:b/>
                <w:color w:val="auto"/>
              </w:rPr>
            </w:pPr>
          </w:p>
        </w:tc>
        <w:tc>
          <w:tcPr>
            <w:tcW w:w="1470" w:type="dxa"/>
            <w:tcBorders>
              <w:top w:val="single" w:sz="4" w:space="0" w:color="auto"/>
              <w:left w:val="single" w:sz="4" w:space="0" w:color="auto"/>
              <w:bottom w:val="single" w:sz="12" w:space="0" w:color="auto"/>
              <w:right w:val="single" w:sz="4" w:space="0" w:color="auto"/>
            </w:tcBorders>
            <w:vAlign w:val="center"/>
          </w:tcPr>
          <w:p w:rsidR="004158CE" w:rsidRPr="00081398" w:rsidRDefault="00081398">
            <w:pPr>
              <w:spacing w:beforeLines="0" w:line="240" w:lineRule="auto"/>
              <w:ind w:firstLineChars="0" w:firstLine="0"/>
              <w:jc w:val="center"/>
              <w:rPr>
                <w:b/>
                <w:color w:val="auto"/>
              </w:rPr>
            </w:pPr>
            <w:r w:rsidRPr="00081398">
              <w:rPr>
                <w:b/>
                <w:color w:val="auto"/>
              </w:rPr>
              <w:t>平面位置</w:t>
            </w:r>
          </w:p>
        </w:tc>
        <w:tc>
          <w:tcPr>
            <w:tcW w:w="1070" w:type="dxa"/>
            <w:tcBorders>
              <w:top w:val="single" w:sz="4" w:space="0" w:color="auto"/>
              <w:left w:val="single" w:sz="4" w:space="0" w:color="auto"/>
              <w:bottom w:val="single" w:sz="12" w:space="0" w:color="auto"/>
              <w:right w:val="single" w:sz="12" w:space="0" w:color="auto"/>
            </w:tcBorders>
            <w:vAlign w:val="center"/>
          </w:tcPr>
          <w:p w:rsidR="004158CE" w:rsidRPr="00081398" w:rsidRDefault="00081398">
            <w:pPr>
              <w:spacing w:beforeLines="0" w:line="240" w:lineRule="auto"/>
              <w:ind w:firstLineChars="0" w:firstLine="0"/>
              <w:jc w:val="center"/>
              <w:rPr>
                <w:b/>
                <w:color w:val="auto"/>
              </w:rPr>
            </w:pPr>
            <w:r w:rsidRPr="00081398">
              <w:rPr>
                <w:b/>
                <w:color w:val="auto"/>
              </w:rPr>
              <w:t>标</w:t>
            </w:r>
            <w:r w:rsidRPr="00081398">
              <w:rPr>
                <w:b/>
                <w:color w:val="auto"/>
              </w:rPr>
              <w:t xml:space="preserve">  </w:t>
            </w:r>
            <w:r w:rsidRPr="00081398">
              <w:rPr>
                <w:b/>
                <w:color w:val="auto"/>
              </w:rPr>
              <w:t>高</w:t>
            </w:r>
          </w:p>
        </w:tc>
      </w:tr>
      <w:tr w:rsidR="004158CE" w:rsidRPr="00081398">
        <w:trPr>
          <w:jc w:val="center"/>
        </w:trPr>
        <w:tc>
          <w:tcPr>
            <w:tcW w:w="1736" w:type="dxa"/>
            <w:tcBorders>
              <w:top w:val="single" w:sz="12" w:space="0" w:color="auto"/>
              <w:left w:val="single" w:sz="12" w:space="0" w:color="auto"/>
              <w:bottom w:val="single" w:sz="12" w:space="0" w:color="auto"/>
              <w:right w:val="single" w:sz="4" w:space="0" w:color="auto"/>
            </w:tcBorders>
            <w:vAlign w:val="center"/>
          </w:tcPr>
          <w:p w:rsidR="004158CE" w:rsidRPr="00081398" w:rsidRDefault="00081398">
            <w:pPr>
              <w:spacing w:beforeLines="0" w:line="240" w:lineRule="auto"/>
              <w:ind w:firstLineChars="0" w:firstLine="0"/>
              <w:rPr>
                <w:color w:val="auto"/>
              </w:rPr>
            </w:pPr>
            <w:r w:rsidRPr="00081398">
              <w:rPr>
                <w:color w:val="auto"/>
              </w:rPr>
              <w:t>与其他设备无机械上的联系</w:t>
            </w:r>
          </w:p>
        </w:tc>
        <w:tc>
          <w:tcPr>
            <w:tcW w:w="1519" w:type="dxa"/>
            <w:tcBorders>
              <w:top w:val="single" w:sz="12" w:space="0" w:color="auto"/>
              <w:left w:val="single" w:sz="4" w:space="0" w:color="auto"/>
              <w:bottom w:val="single" w:sz="12" w:space="0" w:color="auto"/>
              <w:right w:val="single" w:sz="4" w:space="0" w:color="auto"/>
            </w:tcBorders>
            <w:vAlign w:val="center"/>
          </w:tcPr>
          <w:p w:rsidR="004158CE" w:rsidRPr="00081398" w:rsidRDefault="00081398">
            <w:pPr>
              <w:spacing w:beforeLines="0" w:line="240" w:lineRule="auto"/>
              <w:ind w:firstLineChars="0" w:firstLine="0"/>
              <w:jc w:val="center"/>
              <w:rPr>
                <w:color w:val="auto"/>
              </w:rPr>
            </w:pPr>
            <w:r w:rsidRPr="00081398">
              <w:rPr>
                <w:color w:val="auto"/>
              </w:rPr>
              <w:t>±10</w:t>
            </w:r>
          </w:p>
        </w:tc>
        <w:tc>
          <w:tcPr>
            <w:tcW w:w="1205" w:type="dxa"/>
            <w:tcBorders>
              <w:top w:val="single" w:sz="12" w:space="0" w:color="auto"/>
              <w:left w:val="single" w:sz="4" w:space="0" w:color="auto"/>
              <w:bottom w:val="single" w:sz="12" w:space="0" w:color="auto"/>
              <w:right w:val="single" w:sz="4" w:space="0" w:color="auto"/>
            </w:tcBorders>
            <w:vAlign w:val="center"/>
          </w:tcPr>
          <w:p w:rsidR="004158CE" w:rsidRPr="00081398" w:rsidRDefault="00081398">
            <w:pPr>
              <w:spacing w:beforeLines="0" w:line="240" w:lineRule="auto"/>
              <w:ind w:firstLineChars="0" w:firstLine="0"/>
              <w:jc w:val="center"/>
              <w:rPr>
                <w:color w:val="auto"/>
              </w:rPr>
            </w:pPr>
            <w:r w:rsidRPr="00081398">
              <w:rPr>
                <w:color w:val="auto"/>
              </w:rPr>
              <w:t>+20</w:t>
            </w:r>
          </w:p>
          <w:p w:rsidR="004158CE" w:rsidRPr="00081398" w:rsidRDefault="00081398">
            <w:pPr>
              <w:spacing w:beforeLines="0" w:line="240" w:lineRule="auto"/>
              <w:ind w:firstLineChars="0" w:firstLine="0"/>
              <w:jc w:val="center"/>
              <w:rPr>
                <w:color w:val="auto"/>
              </w:rPr>
            </w:pPr>
            <w:r w:rsidRPr="00081398">
              <w:rPr>
                <w:color w:val="auto"/>
              </w:rPr>
              <w:t>-10</w:t>
            </w:r>
          </w:p>
        </w:tc>
        <w:tc>
          <w:tcPr>
            <w:tcW w:w="1420" w:type="dxa"/>
            <w:tcBorders>
              <w:top w:val="single" w:sz="12" w:space="0" w:color="auto"/>
              <w:left w:val="single" w:sz="4" w:space="0" w:color="auto"/>
              <w:bottom w:val="single" w:sz="12" w:space="0" w:color="auto"/>
              <w:right w:val="single" w:sz="4" w:space="0" w:color="auto"/>
            </w:tcBorders>
          </w:tcPr>
          <w:p w:rsidR="004158CE" w:rsidRPr="00081398" w:rsidRDefault="00081398">
            <w:pPr>
              <w:spacing w:beforeLines="0" w:line="240" w:lineRule="auto"/>
              <w:ind w:firstLineChars="0" w:firstLine="0"/>
              <w:rPr>
                <w:color w:val="auto"/>
              </w:rPr>
            </w:pPr>
            <w:r w:rsidRPr="00081398">
              <w:rPr>
                <w:color w:val="auto"/>
              </w:rPr>
              <w:t>与其他设备有机械上的联系</w:t>
            </w:r>
          </w:p>
        </w:tc>
        <w:tc>
          <w:tcPr>
            <w:tcW w:w="1470" w:type="dxa"/>
            <w:tcBorders>
              <w:top w:val="single" w:sz="12" w:space="0" w:color="auto"/>
              <w:left w:val="single" w:sz="4" w:space="0" w:color="auto"/>
              <w:bottom w:val="single" w:sz="12" w:space="0" w:color="auto"/>
              <w:right w:val="single" w:sz="4" w:space="0" w:color="auto"/>
            </w:tcBorders>
            <w:vAlign w:val="center"/>
          </w:tcPr>
          <w:p w:rsidR="004158CE" w:rsidRPr="00081398" w:rsidRDefault="00081398">
            <w:pPr>
              <w:spacing w:beforeLines="0" w:line="240" w:lineRule="auto"/>
              <w:ind w:firstLineChars="0" w:firstLine="0"/>
              <w:jc w:val="center"/>
              <w:rPr>
                <w:color w:val="auto"/>
              </w:rPr>
            </w:pPr>
            <w:r w:rsidRPr="00081398">
              <w:rPr>
                <w:color w:val="auto"/>
              </w:rPr>
              <w:t>±2</w:t>
            </w:r>
          </w:p>
        </w:tc>
        <w:tc>
          <w:tcPr>
            <w:tcW w:w="1070" w:type="dxa"/>
            <w:tcBorders>
              <w:top w:val="single" w:sz="12" w:space="0" w:color="auto"/>
              <w:left w:val="single" w:sz="4" w:space="0" w:color="auto"/>
              <w:bottom w:val="single" w:sz="12" w:space="0" w:color="auto"/>
              <w:right w:val="single" w:sz="12" w:space="0" w:color="auto"/>
            </w:tcBorders>
            <w:vAlign w:val="center"/>
          </w:tcPr>
          <w:p w:rsidR="004158CE" w:rsidRPr="00081398" w:rsidRDefault="00081398">
            <w:pPr>
              <w:spacing w:beforeLines="0" w:line="240" w:lineRule="auto"/>
              <w:ind w:firstLineChars="0" w:firstLine="0"/>
              <w:jc w:val="center"/>
              <w:rPr>
                <w:color w:val="auto"/>
              </w:rPr>
            </w:pPr>
            <w:r w:rsidRPr="00081398">
              <w:rPr>
                <w:color w:val="auto"/>
              </w:rPr>
              <w:t>±1</w:t>
            </w:r>
          </w:p>
        </w:tc>
      </w:tr>
    </w:tbl>
    <w:p w:rsidR="004158CE" w:rsidRPr="00081398" w:rsidRDefault="00081398">
      <w:pPr>
        <w:spacing w:beforeLines="0"/>
        <w:ind w:firstLine="480"/>
        <w:rPr>
          <w:color w:val="auto"/>
        </w:rPr>
      </w:pPr>
      <w:r w:rsidRPr="00081398">
        <w:rPr>
          <w:color w:val="auto"/>
        </w:rPr>
        <w:t>设备找平时，必须符合设备技术文件的规定，一般横向水平度偏差为</w:t>
      </w:r>
      <w:r w:rsidRPr="00081398">
        <w:rPr>
          <w:color w:val="auto"/>
        </w:rPr>
        <w:t>1mm/m</w:t>
      </w:r>
      <w:r w:rsidRPr="00081398">
        <w:rPr>
          <w:color w:val="auto"/>
        </w:rPr>
        <w:t>，纵向水平度偏差为</w:t>
      </w:r>
      <w:r w:rsidRPr="00081398">
        <w:rPr>
          <w:color w:val="auto"/>
        </w:rPr>
        <w:t>0.5mm/m</w:t>
      </w:r>
      <w:r w:rsidRPr="00081398">
        <w:rPr>
          <w:color w:val="auto"/>
        </w:rPr>
        <w:t>。设备不应跨越地坪的伸缩或沉降缝。</w:t>
      </w:r>
    </w:p>
    <w:p w:rsidR="004158CE" w:rsidRPr="00081398" w:rsidRDefault="00081398">
      <w:pPr>
        <w:pStyle w:val="3"/>
        <w:numPr>
          <w:ilvl w:val="2"/>
          <w:numId w:val="3"/>
        </w:numPr>
        <w:rPr>
          <w:rFonts w:ascii="Times New Roman" w:hAnsi="Times New Roman" w:cs="Times New Roman"/>
          <w:color w:val="auto"/>
        </w:rPr>
      </w:pPr>
      <w:bookmarkStart w:id="229" w:name="_Toc106277889"/>
      <w:bookmarkStart w:id="230" w:name="_Toc149223346"/>
      <w:bookmarkStart w:id="231" w:name="_Toc4993"/>
      <w:r w:rsidRPr="00081398">
        <w:rPr>
          <w:rFonts w:ascii="Times New Roman" w:hAnsi="Times New Roman" w:cs="Times New Roman"/>
          <w:color w:val="auto"/>
        </w:rPr>
        <w:lastRenderedPageBreak/>
        <w:t>地脚螺栓和灌浆</w:t>
      </w:r>
      <w:bookmarkEnd w:id="229"/>
      <w:bookmarkEnd w:id="230"/>
      <w:bookmarkEnd w:id="231"/>
    </w:p>
    <w:p w:rsidR="004158CE" w:rsidRPr="00081398" w:rsidRDefault="00081398">
      <w:pPr>
        <w:spacing w:beforeLines="0"/>
        <w:ind w:firstLine="480"/>
        <w:rPr>
          <w:color w:val="auto"/>
        </w:rPr>
      </w:pPr>
      <w:r w:rsidRPr="00081398">
        <w:rPr>
          <w:color w:val="auto"/>
        </w:rPr>
        <w:t>地脚螺栓上的油脂和污垢应清除干净。地脚螺栓离孔壁应大于</w:t>
      </w:r>
      <w:r w:rsidRPr="00081398">
        <w:rPr>
          <w:color w:val="auto"/>
        </w:rPr>
        <w:t>15mm</w:t>
      </w:r>
      <w:r w:rsidRPr="00081398">
        <w:rPr>
          <w:color w:val="auto"/>
        </w:rPr>
        <w:t>。其底端不应碰孔底，螺纹部分应涂油脂，当拧紧螺母后，螺栓必须露出螺母</w:t>
      </w:r>
      <w:r w:rsidRPr="00081398">
        <w:rPr>
          <w:color w:val="auto"/>
        </w:rPr>
        <w:t>1.5~5</w:t>
      </w:r>
      <w:r w:rsidRPr="00081398">
        <w:rPr>
          <w:color w:val="auto"/>
        </w:rPr>
        <w:t>个螺距。灌浆处的基础或地坪表面应凿毛，被油玷污的混凝土应凿除，以保证灌浆质量。灌浆一般宜用细碎石混凝土（或水泥泵浆），其标号应比基础或地坪的混凝土标号高一级。灌浆时应密实。</w:t>
      </w:r>
    </w:p>
    <w:p w:rsidR="004158CE" w:rsidRPr="00081398" w:rsidRDefault="00081398">
      <w:pPr>
        <w:pStyle w:val="3"/>
        <w:numPr>
          <w:ilvl w:val="2"/>
          <w:numId w:val="3"/>
        </w:numPr>
        <w:rPr>
          <w:rFonts w:ascii="Times New Roman" w:hAnsi="Times New Roman" w:cs="Times New Roman"/>
          <w:color w:val="auto"/>
        </w:rPr>
      </w:pPr>
      <w:bookmarkStart w:id="232" w:name="_Toc149223347"/>
      <w:bookmarkStart w:id="233" w:name="_Toc106277890"/>
      <w:bookmarkStart w:id="234" w:name="_Toc9407"/>
      <w:r w:rsidRPr="00081398">
        <w:rPr>
          <w:rFonts w:ascii="Times New Roman" w:hAnsi="Times New Roman" w:cs="Times New Roman"/>
          <w:color w:val="auto"/>
        </w:rPr>
        <w:t>清洗</w:t>
      </w:r>
      <w:bookmarkEnd w:id="232"/>
      <w:bookmarkEnd w:id="233"/>
      <w:bookmarkEnd w:id="234"/>
    </w:p>
    <w:p w:rsidR="004158CE" w:rsidRPr="00081398" w:rsidRDefault="00081398">
      <w:pPr>
        <w:spacing w:beforeLines="0"/>
        <w:ind w:firstLine="480"/>
        <w:rPr>
          <w:color w:val="auto"/>
        </w:rPr>
      </w:pPr>
      <w:r w:rsidRPr="00081398">
        <w:rPr>
          <w:color w:val="auto"/>
        </w:rPr>
        <w:t>设备上需要装配的零、部件应根据装配顺序清洗洁净，并涂以适当的润滑脂。加工面上如有锈蚀或防锈漆，应进行除锈及清洗。各种管路也应进行清洗洁净并使之畅通。</w:t>
      </w:r>
    </w:p>
    <w:p w:rsidR="004158CE" w:rsidRPr="00081398" w:rsidRDefault="00081398">
      <w:pPr>
        <w:pStyle w:val="3"/>
        <w:numPr>
          <w:ilvl w:val="2"/>
          <w:numId w:val="3"/>
        </w:numPr>
        <w:rPr>
          <w:rFonts w:ascii="Times New Roman" w:hAnsi="Times New Roman" w:cs="Times New Roman"/>
          <w:color w:val="auto"/>
        </w:rPr>
      </w:pPr>
      <w:bookmarkStart w:id="235" w:name="_Toc20881"/>
      <w:bookmarkStart w:id="236" w:name="_Toc149223348"/>
      <w:bookmarkStart w:id="237" w:name="_Toc106277891"/>
      <w:r w:rsidRPr="00081398">
        <w:rPr>
          <w:rFonts w:ascii="Times New Roman" w:hAnsi="Times New Roman" w:cs="Times New Roman"/>
          <w:color w:val="auto"/>
        </w:rPr>
        <w:t>设备装配</w:t>
      </w:r>
      <w:bookmarkEnd w:id="235"/>
      <w:bookmarkEnd w:id="236"/>
      <w:bookmarkEnd w:id="237"/>
    </w:p>
    <w:p w:rsidR="004158CE" w:rsidRPr="00081398" w:rsidRDefault="00081398">
      <w:pPr>
        <w:spacing w:beforeLines="0"/>
        <w:ind w:firstLine="480"/>
        <w:rPr>
          <w:color w:val="auto"/>
        </w:rPr>
      </w:pPr>
      <w:r w:rsidRPr="00081398">
        <w:rPr>
          <w:color w:val="auto"/>
        </w:rPr>
        <w:t>（</w:t>
      </w:r>
      <w:r w:rsidRPr="00081398">
        <w:rPr>
          <w:color w:val="auto"/>
        </w:rPr>
        <w:t>1</w:t>
      </w:r>
      <w:r w:rsidRPr="00081398">
        <w:rPr>
          <w:color w:val="auto"/>
        </w:rPr>
        <w:t>）滑动轴承装配</w:t>
      </w:r>
    </w:p>
    <w:p w:rsidR="004158CE" w:rsidRPr="00081398" w:rsidRDefault="00081398">
      <w:pPr>
        <w:spacing w:beforeLines="0"/>
        <w:ind w:firstLine="480"/>
        <w:rPr>
          <w:color w:val="auto"/>
        </w:rPr>
      </w:pPr>
      <w:r w:rsidRPr="00081398">
        <w:rPr>
          <w:color w:val="auto"/>
        </w:rPr>
        <w:t>同一传动中心上所有轴承中心应在一条直线上，即具有同轴性。轴承座必须紧密、牢靠地固定在机体时。机械运转时，轴承座不得与机体发生相对位移。轴瓦合缝处放置的垫片不应与轴接触，离轴瓦内径边缘一般不宜超过</w:t>
      </w:r>
      <w:r w:rsidRPr="00081398">
        <w:rPr>
          <w:color w:val="auto"/>
        </w:rPr>
        <w:t>1mm</w:t>
      </w:r>
      <w:r w:rsidRPr="00081398">
        <w:rPr>
          <w:color w:val="auto"/>
        </w:rPr>
        <w:t>。</w:t>
      </w:r>
    </w:p>
    <w:p w:rsidR="004158CE" w:rsidRPr="00081398" w:rsidRDefault="00081398">
      <w:pPr>
        <w:spacing w:beforeLines="0"/>
        <w:ind w:firstLine="480"/>
        <w:rPr>
          <w:color w:val="auto"/>
        </w:rPr>
      </w:pPr>
      <w:r w:rsidRPr="00081398">
        <w:rPr>
          <w:color w:val="auto"/>
        </w:rPr>
        <w:t>（</w:t>
      </w:r>
      <w:r w:rsidRPr="00081398">
        <w:rPr>
          <w:color w:val="auto"/>
        </w:rPr>
        <w:t>2</w:t>
      </w:r>
      <w:r w:rsidRPr="00081398">
        <w:rPr>
          <w:color w:val="auto"/>
        </w:rPr>
        <w:t>）滚动轴承装配</w:t>
      </w:r>
    </w:p>
    <w:p w:rsidR="004158CE" w:rsidRPr="00081398" w:rsidRDefault="00081398">
      <w:pPr>
        <w:spacing w:beforeLines="0"/>
        <w:ind w:firstLine="480"/>
        <w:rPr>
          <w:color w:val="auto"/>
        </w:rPr>
      </w:pPr>
      <w:r w:rsidRPr="00081398">
        <w:rPr>
          <w:color w:val="auto"/>
        </w:rPr>
        <w:t>滚动轴承安装在对开式轴承座内时，轴承盖和轴承座的接合面间应无空隙，但轴承外圈两侧的瓦口处应留出一定的间隙。凡稀油润滑的轴承，不准加润滑脂。滚动轴承允许采用机油加热进行热装，油的温度不得超过</w:t>
      </w:r>
      <w:r w:rsidRPr="00081398">
        <w:rPr>
          <w:color w:val="auto"/>
        </w:rPr>
        <w:t>100℃</w:t>
      </w:r>
      <w:r w:rsidRPr="00081398">
        <w:rPr>
          <w:color w:val="auto"/>
        </w:rPr>
        <w:t>。</w:t>
      </w:r>
    </w:p>
    <w:p w:rsidR="004158CE" w:rsidRPr="00081398" w:rsidRDefault="00081398">
      <w:pPr>
        <w:spacing w:beforeLines="0"/>
        <w:ind w:firstLine="480"/>
        <w:rPr>
          <w:color w:val="auto"/>
        </w:rPr>
      </w:pPr>
      <w:r w:rsidRPr="00081398">
        <w:rPr>
          <w:color w:val="auto"/>
        </w:rPr>
        <w:t>（</w:t>
      </w:r>
      <w:r w:rsidRPr="00081398">
        <w:rPr>
          <w:color w:val="auto"/>
        </w:rPr>
        <w:t>3</w:t>
      </w:r>
      <w:r w:rsidRPr="00081398">
        <w:rPr>
          <w:color w:val="auto"/>
        </w:rPr>
        <w:t>）联轴器装配</w:t>
      </w:r>
    </w:p>
    <w:p w:rsidR="004158CE" w:rsidRPr="00081398" w:rsidRDefault="00081398">
      <w:pPr>
        <w:spacing w:beforeLines="0"/>
        <w:ind w:firstLine="480"/>
        <w:rPr>
          <w:color w:val="auto"/>
        </w:rPr>
      </w:pPr>
      <w:r w:rsidRPr="00081398">
        <w:rPr>
          <w:color w:val="auto"/>
        </w:rPr>
        <w:t>各类联轴器的装配，应符合有关联轴器标准的规定。</w:t>
      </w:r>
    </w:p>
    <w:p w:rsidR="004158CE" w:rsidRPr="00081398" w:rsidRDefault="00081398">
      <w:pPr>
        <w:spacing w:beforeLines="0"/>
        <w:ind w:firstLine="480"/>
        <w:rPr>
          <w:color w:val="auto"/>
        </w:rPr>
      </w:pPr>
      <w:r w:rsidRPr="00081398">
        <w:rPr>
          <w:color w:val="auto"/>
        </w:rPr>
        <w:t>（</w:t>
      </w:r>
      <w:r w:rsidRPr="00081398">
        <w:rPr>
          <w:color w:val="auto"/>
        </w:rPr>
        <w:t>4</w:t>
      </w:r>
      <w:r w:rsidRPr="00081398">
        <w:rPr>
          <w:color w:val="auto"/>
        </w:rPr>
        <w:t>）动皮带、链条和齿轮装配</w:t>
      </w:r>
    </w:p>
    <w:p w:rsidR="004158CE" w:rsidRPr="00081398" w:rsidRDefault="00081398">
      <w:pPr>
        <w:spacing w:beforeLines="0"/>
        <w:ind w:firstLine="480"/>
        <w:rPr>
          <w:color w:val="auto"/>
        </w:rPr>
      </w:pPr>
      <w:r w:rsidRPr="00081398">
        <w:rPr>
          <w:color w:val="auto"/>
        </w:rPr>
        <w:t>a</w:t>
      </w:r>
      <w:r w:rsidRPr="00081398">
        <w:rPr>
          <w:color w:val="auto"/>
        </w:rPr>
        <w:t>）每对皮带轮或链条装配时两轴的平行度不应大于</w:t>
      </w:r>
      <w:r w:rsidRPr="00081398">
        <w:rPr>
          <w:color w:val="auto"/>
        </w:rPr>
        <w:t>0.5/1000</w:t>
      </w:r>
      <w:r w:rsidRPr="00081398">
        <w:rPr>
          <w:color w:val="auto"/>
        </w:rPr>
        <w:t>；两轮的轮宽中央平面应在同一平面上（指两轴平行），其偏移三角皮带轮或链轮不超过</w:t>
      </w:r>
      <w:r w:rsidRPr="00081398">
        <w:rPr>
          <w:color w:val="auto"/>
        </w:rPr>
        <w:t>1mm</w:t>
      </w:r>
      <w:r w:rsidRPr="00081398">
        <w:rPr>
          <w:color w:val="auto"/>
        </w:rPr>
        <w:t>，平皮带不应超过</w:t>
      </w:r>
      <w:r w:rsidRPr="00081398">
        <w:rPr>
          <w:color w:val="auto"/>
        </w:rPr>
        <w:t>1.5mm</w:t>
      </w:r>
      <w:r w:rsidRPr="00081398">
        <w:rPr>
          <w:color w:val="auto"/>
        </w:rPr>
        <w:t>。</w:t>
      </w:r>
    </w:p>
    <w:p w:rsidR="004158CE" w:rsidRPr="00081398" w:rsidRDefault="00081398">
      <w:pPr>
        <w:spacing w:beforeLines="0"/>
        <w:ind w:firstLine="480"/>
        <w:rPr>
          <w:color w:val="auto"/>
        </w:rPr>
      </w:pPr>
      <w:r w:rsidRPr="00081398">
        <w:rPr>
          <w:color w:val="auto"/>
        </w:rPr>
        <w:t>b</w:t>
      </w:r>
      <w:r w:rsidRPr="00081398">
        <w:rPr>
          <w:color w:val="auto"/>
        </w:rPr>
        <w:t>）链轮必须牢固地装在轴上，并且轴肩与链轮端面的间隙不大于</w:t>
      </w:r>
      <w:r w:rsidRPr="00081398">
        <w:rPr>
          <w:color w:val="auto"/>
        </w:rPr>
        <w:t>0.10mm</w:t>
      </w:r>
      <w:r w:rsidRPr="00081398">
        <w:rPr>
          <w:color w:val="auto"/>
        </w:rPr>
        <w:t>，链条与链轮啮合时，工作边必须拉紧。当链条与水平线夹角</w:t>
      </w:r>
      <w:r w:rsidRPr="00081398">
        <w:rPr>
          <w:color w:val="auto"/>
        </w:rPr>
        <w:t>≤45°</w:t>
      </w:r>
      <w:r w:rsidRPr="00081398">
        <w:rPr>
          <w:color w:val="auto"/>
        </w:rPr>
        <w:t>时，弛垂度应为两链轮中心距离的</w:t>
      </w:r>
      <w:r w:rsidRPr="00081398">
        <w:rPr>
          <w:color w:val="auto"/>
        </w:rPr>
        <w:t>2%</w:t>
      </w:r>
      <w:r w:rsidRPr="00081398">
        <w:rPr>
          <w:color w:val="auto"/>
        </w:rPr>
        <w:t>；夹角＞</w:t>
      </w:r>
      <w:r w:rsidRPr="00081398">
        <w:rPr>
          <w:color w:val="auto"/>
        </w:rPr>
        <w:t>45°</w:t>
      </w:r>
      <w:r w:rsidRPr="00081398">
        <w:rPr>
          <w:color w:val="auto"/>
        </w:rPr>
        <w:t>时，弛垂度应为两链轮中心距离的</w:t>
      </w:r>
      <w:r w:rsidRPr="00081398">
        <w:rPr>
          <w:color w:val="auto"/>
        </w:rPr>
        <w:t>1%~1.5%</w:t>
      </w:r>
      <w:r w:rsidRPr="00081398">
        <w:rPr>
          <w:color w:val="auto"/>
        </w:rPr>
        <w:t>。主动链轮与被动链轮中心线应重合，其偏移误差不得大于两链轮中心距的</w:t>
      </w:r>
      <w:r w:rsidRPr="00081398">
        <w:rPr>
          <w:color w:val="auto"/>
        </w:rPr>
        <w:t>2/1000</w:t>
      </w:r>
      <w:r w:rsidRPr="00081398">
        <w:rPr>
          <w:color w:val="auto"/>
        </w:rPr>
        <w:t>。</w:t>
      </w:r>
    </w:p>
    <w:p w:rsidR="004158CE" w:rsidRPr="00081398" w:rsidRDefault="00081398">
      <w:pPr>
        <w:spacing w:beforeLines="0"/>
        <w:ind w:firstLine="480"/>
        <w:rPr>
          <w:color w:val="auto"/>
        </w:rPr>
      </w:pPr>
      <w:r w:rsidRPr="00081398">
        <w:rPr>
          <w:color w:val="auto"/>
        </w:rPr>
        <w:t>c</w:t>
      </w:r>
      <w:r w:rsidRPr="00081398">
        <w:rPr>
          <w:color w:val="auto"/>
        </w:rPr>
        <w:t>）安装好的齿轮和蜗杆传动的啮合间隙应符合相应的标准或设备技术文件规定。</w:t>
      </w:r>
    </w:p>
    <w:p w:rsidR="004158CE" w:rsidRPr="00081398" w:rsidRDefault="00081398">
      <w:pPr>
        <w:pStyle w:val="3"/>
        <w:numPr>
          <w:ilvl w:val="2"/>
          <w:numId w:val="3"/>
        </w:numPr>
        <w:rPr>
          <w:rFonts w:ascii="Times New Roman" w:hAnsi="Times New Roman" w:cs="Times New Roman"/>
          <w:color w:val="auto"/>
        </w:rPr>
      </w:pPr>
      <w:bookmarkStart w:id="238" w:name="_Toc22890"/>
      <w:bookmarkStart w:id="239" w:name="_Toc149223349"/>
      <w:bookmarkStart w:id="240" w:name="_Toc106277892"/>
      <w:r w:rsidRPr="00081398">
        <w:rPr>
          <w:rFonts w:ascii="Times New Roman" w:hAnsi="Times New Roman" w:cs="Times New Roman"/>
          <w:color w:val="auto"/>
        </w:rPr>
        <w:lastRenderedPageBreak/>
        <w:t>设备安装验收</w:t>
      </w:r>
      <w:bookmarkEnd w:id="238"/>
      <w:bookmarkEnd w:id="239"/>
      <w:bookmarkEnd w:id="240"/>
    </w:p>
    <w:p w:rsidR="004158CE" w:rsidRPr="00081398" w:rsidRDefault="00081398">
      <w:pPr>
        <w:spacing w:beforeLines="0"/>
        <w:ind w:firstLine="480"/>
        <w:rPr>
          <w:color w:val="auto"/>
        </w:rPr>
      </w:pPr>
      <w:r w:rsidRPr="00081398">
        <w:rPr>
          <w:color w:val="auto"/>
        </w:rPr>
        <w:t>（</w:t>
      </w:r>
      <w:r w:rsidRPr="00081398">
        <w:rPr>
          <w:color w:val="auto"/>
        </w:rPr>
        <w:t>1</w:t>
      </w:r>
      <w:r w:rsidRPr="00081398">
        <w:rPr>
          <w:color w:val="auto"/>
        </w:rPr>
        <w:t>）设备安装验收应以施工规范和施工图纸为依据。</w:t>
      </w:r>
    </w:p>
    <w:p w:rsidR="004158CE" w:rsidRPr="00081398" w:rsidRDefault="00081398">
      <w:pPr>
        <w:spacing w:beforeLines="0"/>
        <w:ind w:firstLine="480"/>
        <w:rPr>
          <w:color w:val="auto"/>
        </w:rPr>
      </w:pPr>
      <w:r w:rsidRPr="00081398">
        <w:rPr>
          <w:color w:val="auto"/>
        </w:rPr>
        <w:t>（</w:t>
      </w:r>
      <w:r w:rsidRPr="00081398">
        <w:rPr>
          <w:color w:val="auto"/>
        </w:rPr>
        <w:t>2</w:t>
      </w:r>
      <w:r w:rsidRPr="00081398">
        <w:rPr>
          <w:color w:val="auto"/>
        </w:rPr>
        <w:t>）每台设备安装竣工后，承包人应在五至十天内通知有关单位安排安装验收。各单位接到通知后五至十天内开始进行验收。</w:t>
      </w:r>
    </w:p>
    <w:p w:rsidR="004158CE" w:rsidRPr="00081398" w:rsidRDefault="00081398">
      <w:pPr>
        <w:spacing w:beforeLines="0"/>
        <w:ind w:firstLine="480"/>
        <w:rPr>
          <w:color w:val="auto"/>
        </w:rPr>
      </w:pPr>
      <w:r w:rsidRPr="00081398">
        <w:rPr>
          <w:color w:val="auto"/>
        </w:rPr>
        <w:t>验收中如发现不符合质量要求需要返工的设备安装工程，应分清责任，属于承包人造成的，承包人应在发包人规定的期限内返工。</w:t>
      </w:r>
    </w:p>
    <w:p w:rsidR="004158CE" w:rsidRPr="00081398" w:rsidRDefault="00081398">
      <w:pPr>
        <w:spacing w:beforeLines="0"/>
        <w:ind w:firstLine="480"/>
        <w:rPr>
          <w:color w:val="auto"/>
        </w:rPr>
      </w:pPr>
      <w:r w:rsidRPr="00081398">
        <w:rPr>
          <w:color w:val="auto"/>
        </w:rPr>
        <w:t>（</w:t>
      </w:r>
      <w:r w:rsidRPr="00081398">
        <w:rPr>
          <w:color w:val="auto"/>
        </w:rPr>
        <w:t>3</w:t>
      </w:r>
      <w:r w:rsidRPr="00081398">
        <w:rPr>
          <w:color w:val="auto"/>
        </w:rPr>
        <w:t>）设备安装工程验收时，应具备下列资料：</w:t>
      </w:r>
    </w:p>
    <w:p w:rsidR="004158CE" w:rsidRPr="00081398" w:rsidRDefault="00081398">
      <w:pPr>
        <w:spacing w:beforeLines="0"/>
        <w:ind w:firstLine="480"/>
        <w:rPr>
          <w:color w:val="auto"/>
        </w:rPr>
      </w:pPr>
      <w:r w:rsidRPr="00081398">
        <w:rPr>
          <w:color w:val="auto"/>
        </w:rPr>
        <w:t>a</w:t>
      </w:r>
      <w:r w:rsidRPr="00081398">
        <w:rPr>
          <w:color w:val="auto"/>
        </w:rPr>
        <w:t>）按实际完成情况修改后的施工图；</w:t>
      </w:r>
    </w:p>
    <w:p w:rsidR="004158CE" w:rsidRPr="00081398" w:rsidRDefault="00081398">
      <w:pPr>
        <w:spacing w:beforeLines="0"/>
        <w:ind w:firstLine="480"/>
        <w:rPr>
          <w:color w:val="auto"/>
        </w:rPr>
      </w:pPr>
      <w:r w:rsidRPr="00081398">
        <w:rPr>
          <w:color w:val="auto"/>
        </w:rPr>
        <w:t>b</w:t>
      </w:r>
      <w:r w:rsidRPr="00081398">
        <w:rPr>
          <w:color w:val="auto"/>
        </w:rPr>
        <w:t>）变更设计的证明文件；</w:t>
      </w:r>
    </w:p>
    <w:p w:rsidR="004158CE" w:rsidRPr="00081398" w:rsidRDefault="00081398">
      <w:pPr>
        <w:spacing w:beforeLines="0"/>
        <w:ind w:firstLine="480"/>
        <w:rPr>
          <w:color w:val="auto"/>
        </w:rPr>
      </w:pPr>
      <w:r w:rsidRPr="00081398">
        <w:rPr>
          <w:color w:val="auto"/>
        </w:rPr>
        <w:t>c</w:t>
      </w:r>
      <w:r w:rsidRPr="00081398">
        <w:rPr>
          <w:color w:val="auto"/>
        </w:rPr>
        <w:t>）重要焊接工作的焊接试验记录；</w:t>
      </w:r>
    </w:p>
    <w:p w:rsidR="004158CE" w:rsidRPr="00081398" w:rsidRDefault="00081398">
      <w:pPr>
        <w:spacing w:beforeLines="0"/>
        <w:ind w:firstLine="480"/>
        <w:rPr>
          <w:color w:val="auto"/>
        </w:rPr>
      </w:pPr>
      <w:r w:rsidRPr="00081398">
        <w:rPr>
          <w:color w:val="auto"/>
        </w:rPr>
        <w:t>d</w:t>
      </w:r>
      <w:r w:rsidRPr="00081398">
        <w:rPr>
          <w:color w:val="auto"/>
        </w:rPr>
        <w:t>）隐蔽工程记录；</w:t>
      </w:r>
    </w:p>
    <w:p w:rsidR="004158CE" w:rsidRPr="00081398" w:rsidRDefault="00081398">
      <w:pPr>
        <w:spacing w:beforeLines="0"/>
        <w:ind w:firstLine="480"/>
        <w:rPr>
          <w:color w:val="auto"/>
        </w:rPr>
      </w:pPr>
      <w:r w:rsidRPr="00081398">
        <w:rPr>
          <w:color w:val="auto"/>
        </w:rPr>
        <w:t>e</w:t>
      </w:r>
      <w:r w:rsidRPr="00081398">
        <w:rPr>
          <w:color w:val="auto"/>
        </w:rPr>
        <w:t>）安装技术记录；</w:t>
      </w:r>
    </w:p>
    <w:p w:rsidR="004158CE" w:rsidRPr="00081398" w:rsidRDefault="00081398">
      <w:pPr>
        <w:spacing w:beforeLines="0"/>
        <w:ind w:firstLine="480"/>
        <w:rPr>
          <w:color w:val="auto"/>
        </w:rPr>
      </w:pPr>
      <w:r w:rsidRPr="00081398">
        <w:rPr>
          <w:color w:val="auto"/>
        </w:rPr>
        <w:t>f</w:t>
      </w:r>
      <w:r w:rsidRPr="00081398">
        <w:rPr>
          <w:color w:val="auto"/>
        </w:rPr>
        <w:t>）重要灌浆所用混凝土的配比和强度试验记录；</w:t>
      </w:r>
    </w:p>
    <w:p w:rsidR="004158CE" w:rsidRPr="00081398" w:rsidRDefault="00081398">
      <w:pPr>
        <w:spacing w:beforeLines="0"/>
        <w:ind w:firstLine="480"/>
        <w:rPr>
          <w:color w:val="auto"/>
        </w:rPr>
      </w:pPr>
      <w:r w:rsidRPr="00081398">
        <w:rPr>
          <w:color w:val="auto"/>
        </w:rPr>
        <w:t>g</w:t>
      </w:r>
      <w:r w:rsidRPr="00081398">
        <w:rPr>
          <w:color w:val="auto"/>
        </w:rPr>
        <w:t>）其它有关资料。</w:t>
      </w:r>
    </w:p>
    <w:p w:rsidR="004158CE" w:rsidRPr="00081398" w:rsidRDefault="00081398">
      <w:pPr>
        <w:spacing w:beforeLines="0"/>
        <w:ind w:firstLine="480"/>
        <w:rPr>
          <w:color w:val="auto"/>
        </w:rPr>
      </w:pPr>
      <w:r w:rsidRPr="00081398">
        <w:rPr>
          <w:color w:val="auto"/>
        </w:rPr>
        <w:t>（</w:t>
      </w:r>
      <w:r w:rsidRPr="00081398">
        <w:rPr>
          <w:color w:val="auto"/>
        </w:rPr>
        <w:t>4</w:t>
      </w:r>
      <w:r w:rsidRPr="00081398">
        <w:rPr>
          <w:color w:val="auto"/>
        </w:rPr>
        <w:t>）设备说明书、维修手册、设备装配图、零件图册、管系和电气原理图、设备装箱清单等。</w:t>
      </w:r>
    </w:p>
    <w:p w:rsidR="004158CE" w:rsidRPr="00081398" w:rsidRDefault="00081398">
      <w:pPr>
        <w:pStyle w:val="2"/>
        <w:numPr>
          <w:ilvl w:val="1"/>
          <w:numId w:val="3"/>
        </w:numPr>
        <w:rPr>
          <w:rFonts w:ascii="Times New Roman" w:hAnsi="Times New Roman" w:cs="Times New Roman"/>
          <w:color w:val="auto"/>
        </w:rPr>
      </w:pPr>
      <w:bookmarkStart w:id="241" w:name="_Toc243381912"/>
      <w:bookmarkStart w:id="242" w:name="_Toc18212"/>
      <w:bookmarkStart w:id="243" w:name="_Toc149223350"/>
      <w:bookmarkStart w:id="244" w:name="_Toc243823430"/>
      <w:bookmarkStart w:id="245" w:name="_Toc106277893"/>
      <w:bookmarkStart w:id="246" w:name="_Toc231633283"/>
      <w:r w:rsidRPr="00081398">
        <w:rPr>
          <w:rFonts w:ascii="Times New Roman" w:hAnsi="Times New Roman" w:cs="Times New Roman"/>
          <w:color w:val="auto"/>
        </w:rPr>
        <w:t>管道、管件和辅件安装</w:t>
      </w:r>
      <w:bookmarkEnd w:id="241"/>
      <w:bookmarkEnd w:id="242"/>
      <w:bookmarkEnd w:id="243"/>
      <w:bookmarkEnd w:id="244"/>
      <w:bookmarkEnd w:id="245"/>
      <w:bookmarkEnd w:id="246"/>
    </w:p>
    <w:p w:rsidR="004158CE" w:rsidRPr="00081398" w:rsidRDefault="00081398">
      <w:pPr>
        <w:pStyle w:val="3"/>
        <w:numPr>
          <w:ilvl w:val="2"/>
          <w:numId w:val="3"/>
        </w:numPr>
        <w:rPr>
          <w:rFonts w:ascii="Times New Roman" w:hAnsi="Times New Roman" w:cs="Times New Roman"/>
          <w:color w:val="auto"/>
        </w:rPr>
      </w:pPr>
      <w:bookmarkStart w:id="247" w:name="_Toc7574"/>
      <w:bookmarkStart w:id="248" w:name="_Toc106277894"/>
      <w:bookmarkStart w:id="249" w:name="_Toc149223351"/>
      <w:r w:rsidRPr="00081398">
        <w:rPr>
          <w:rFonts w:ascii="Times New Roman" w:hAnsi="Times New Roman" w:cs="Times New Roman"/>
          <w:color w:val="auto"/>
        </w:rPr>
        <w:t>管道工程一般要求</w:t>
      </w:r>
      <w:bookmarkEnd w:id="247"/>
      <w:bookmarkEnd w:id="248"/>
      <w:bookmarkEnd w:id="249"/>
    </w:p>
    <w:p w:rsidR="004158CE" w:rsidRPr="00081398" w:rsidRDefault="00081398">
      <w:pPr>
        <w:spacing w:beforeLines="0"/>
        <w:ind w:firstLine="480"/>
        <w:rPr>
          <w:color w:val="auto"/>
        </w:rPr>
      </w:pPr>
      <w:r w:rsidRPr="00081398">
        <w:rPr>
          <w:color w:val="auto"/>
        </w:rPr>
        <w:t>作为术语的管道工程，应包括所有固定管道所必须的支墩、管座、吊架、紧固螺栓和基础螺栓以及相关的设备。</w:t>
      </w:r>
    </w:p>
    <w:p w:rsidR="004158CE" w:rsidRPr="00081398" w:rsidRDefault="00081398">
      <w:pPr>
        <w:spacing w:beforeLines="0"/>
        <w:ind w:firstLine="480"/>
        <w:rPr>
          <w:color w:val="auto"/>
        </w:rPr>
      </w:pPr>
      <w:r w:rsidRPr="00081398">
        <w:rPr>
          <w:color w:val="auto"/>
        </w:rPr>
        <w:t>管道的布置和设计应方便管道的安装、现场防腐和维修，并使工作介质具有稳定的流动状态和最小水头损失。每段管道长度的确定应便于于转运、安装，</w:t>
      </w:r>
      <w:r w:rsidRPr="00081398">
        <w:rPr>
          <w:color w:val="auto"/>
        </w:rPr>
        <w:t xml:space="preserve"> </w:t>
      </w:r>
      <w:r w:rsidRPr="00081398">
        <w:rPr>
          <w:color w:val="auto"/>
        </w:rPr>
        <w:t>并考虑管道系统完成后的外观。管路上的法兰数量应尽量减少，同时法兰连接位置应考虑设置必要的混凝土支座和支墩。</w:t>
      </w:r>
    </w:p>
    <w:p w:rsidR="004158CE" w:rsidRPr="00081398" w:rsidRDefault="00081398">
      <w:pPr>
        <w:spacing w:beforeLines="0"/>
        <w:ind w:firstLine="480"/>
        <w:rPr>
          <w:color w:val="auto"/>
        </w:rPr>
      </w:pPr>
      <w:r w:rsidRPr="00081398">
        <w:rPr>
          <w:color w:val="auto"/>
        </w:rPr>
        <w:t>为了便于设备的拆装以及</w:t>
      </w:r>
      <w:r w:rsidRPr="00081398">
        <w:rPr>
          <w:color w:val="auto"/>
        </w:rPr>
        <w:t>/</w:t>
      </w:r>
      <w:r w:rsidRPr="00081398">
        <w:rPr>
          <w:color w:val="auto"/>
        </w:rPr>
        <w:t>或者虑及建筑物不均匀沉降，除埋地以外，在必要的地方应采用柔性接头。不管什么情况下使用，柔性接头应带有连接螺栓或通过其他方式与连接管道或设备成为一个整体，把轴向推力传递至整个管道。</w:t>
      </w:r>
    </w:p>
    <w:p w:rsidR="004158CE" w:rsidRPr="00081398" w:rsidRDefault="00081398">
      <w:pPr>
        <w:spacing w:beforeLines="0"/>
        <w:ind w:firstLine="480"/>
        <w:rPr>
          <w:color w:val="auto"/>
        </w:rPr>
      </w:pPr>
      <w:r w:rsidRPr="00081398">
        <w:rPr>
          <w:color w:val="auto"/>
        </w:rPr>
        <w:lastRenderedPageBreak/>
        <w:t>应尽可能优先采用标准管接头而非自制或特殊的接头。</w:t>
      </w:r>
    </w:p>
    <w:p w:rsidR="004158CE" w:rsidRPr="00081398" w:rsidRDefault="00081398">
      <w:pPr>
        <w:spacing w:beforeLines="0"/>
        <w:ind w:firstLine="480"/>
        <w:rPr>
          <w:color w:val="auto"/>
        </w:rPr>
      </w:pPr>
      <w:r w:rsidRPr="00081398">
        <w:rPr>
          <w:color w:val="auto"/>
        </w:rPr>
        <w:t>在泵房内的管路布置应经过泵生产厂家的认可。</w:t>
      </w:r>
    </w:p>
    <w:p w:rsidR="004158CE" w:rsidRPr="00081398" w:rsidRDefault="00081398">
      <w:pPr>
        <w:spacing w:beforeLines="0"/>
        <w:ind w:firstLine="480"/>
        <w:rPr>
          <w:color w:val="auto"/>
        </w:rPr>
      </w:pPr>
      <w:r w:rsidRPr="00081398">
        <w:rPr>
          <w:color w:val="auto"/>
        </w:rPr>
        <w:t>对安装在管路上的阀门，过滤器和其它设备应设置独立的支撑。</w:t>
      </w:r>
    </w:p>
    <w:p w:rsidR="004158CE" w:rsidRPr="00081398" w:rsidRDefault="00081398">
      <w:pPr>
        <w:spacing w:beforeLines="0"/>
        <w:ind w:firstLine="480"/>
        <w:rPr>
          <w:color w:val="auto"/>
        </w:rPr>
      </w:pPr>
      <w:r w:rsidRPr="00081398">
        <w:rPr>
          <w:color w:val="auto"/>
        </w:rPr>
        <w:t>法兰应符合中国标准或</w:t>
      </w:r>
      <w:r w:rsidRPr="00081398">
        <w:rPr>
          <w:color w:val="auto"/>
        </w:rPr>
        <w:t>BS4504</w:t>
      </w:r>
      <w:r w:rsidRPr="00081398">
        <w:rPr>
          <w:color w:val="auto"/>
        </w:rPr>
        <w:t>或</w:t>
      </w:r>
      <w:r w:rsidRPr="00081398">
        <w:rPr>
          <w:color w:val="auto"/>
        </w:rPr>
        <w:t>ISO7005</w:t>
      </w:r>
      <w:r w:rsidRPr="00081398">
        <w:rPr>
          <w:color w:val="auto"/>
        </w:rPr>
        <w:t>法兰孔数应符合相应的压力等级。</w:t>
      </w:r>
    </w:p>
    <w:p w:rsidR="004158CE" w:rsidRPr="00081398" w:rsidRDefault="00081398">
      <w:pPr>
        <w:pStyle w:val="3"/>
        <w:numPr>
          <w:ilvl w:val="2"/>
          <w:numId w:val="3"/>
        </w:numPr>
        <w:rPr>
          <w:rFonts w:ascii="Times New Roman" w:hAnsi="Times New Roman" w:cs="Times New Roman"/>
          <w:color w:val="auto"/>
        </w:rPr>
      </w:pPr>
      <w:bookmarkStart w:id="250" w:name="_Toc27918"/>
      <w:bookmarkStart w:id="251" w:name="_Toc106277895"/>
      <w:bookmarkStart w:id="252" w:name="_Toc149223352"/>
      <w:r w:rsidRPr="00081398">
        <w:rPr>
          <w:rFonts w:ascii="Times New Roman" w:hAnsi="Times New Roman" w:cs="Times New Roman"/>
          <w:color w:val="auto"/>
        </w:rPr>
        <w:t>管槽的开挖回填及管道基础</w:t>
      </w:r>
      <w:bookmarkEnd w:id="250"/>
      <w:bookmarkEnd w:id="251"/>
      <w:bookmarkEnd w:id="252"/>
    </w:p>
    <w:p w:rsidR="004158CE" w:rsidRPr="00081398" w:rsidRDefault="00081398">
      <w:pPr>
        <w:spacing w:beforeLines="0"/>
        <w:ind w:firstLine="480"/>
        <w:rPr>
          <w:color w:val="auto"/>
        </w:rPr>
      </w:pPr>
      <w:r w:rsidRPr="00081398">
        <w:rPr>
          <w:color w:val="auto"/>
        </w:rPr>
        <w:t>（</w:t>
      </w:r>
      <w:r w:rsidRPr="00081398">
        <w:rPr>
          <w:color w:val="auto"/>
        </w:rPr>
        <w:t>1</w:t>
      </w:r>
      <w:r w:rsidRPr="00081398">
        <w:rPr>
          <w:color w:val="auto"/>
        </w:rPr>
        <w:t>）管槽的开挖回填</w:t>
      </w:r>
    </w:p>
    <w:p w:rsidR="004158CE" w:rsidRPr="00081398" w:rsidRDefault="00081398">
      <w:pPr>
        <w:spacing w:beforeLines="0"/>
        <w:ind w:firstLine="480"/>
        <w:rPr>
          <w:color w:val="auto"/>
        </w:rPr>
      </w:pPr>
      <w:r w:rsidRPr="00081398">
        <w:rPr>
          <w:color w:val="auto"/>
        </w:rPr>
        <w:t>管槽的开挖执行《给水排水管道工程施工及验收规范》（</w:t>
      </w:r>
      <w:r w:rsidRPr="00081398">
        <w:rPr>
          <w:color w:val="auto"/>
        </w:rPr>
        <w:t>GB50268-97</w:t>
      </w:r>
      <w:r w:rsidRPr="00081398">
        <w:rPr>
          <w:color w:val="auto"/>
        </w:rPr>
        <w:t>）。管槽两侧回填石屑至管带顶</w:t>
      </w:r>
      <w:r w:rsidRPr="00081398">
        <w:rPr>
          <w:color w:val="auto"/>
        </w:rPr>
        <w:t>300mm</w:t>
      </w:r>
      <w:r w:rsidRPr="00081398">
        <w:rPr>
          <w:color w:val="auto"/>
        </w:rPr>
        <w:t>，用水冲实，石屑层以上回填土，分层夯实，虚铺层厚</w:t>
      </w:r>
      <w:r w:rsidRPr="00081398">
        <w:rPr>
          <w:color w:val="auto"/>
        </w:rPr>
        <w:t>300mm</w:t>
      </w:r>
      <w:r w:rsidRPr="00081398">
        <w:rPr>
          <w:color w:val="auto"/>
        </w:rPr>
        <w:t>，密实度达到</w:t>
      </w:r>
      <w:r w:rsidRPr="00081398">
        <w:rPr>
          <w:color w:val="auto"/>
        </w:rPr>
        <w:t>93%</w:t>
      </w:r>
      <w:r w:rsidRPr="00081398">
        <w:rPr>
          <w:color w:val="auto"/>
        </w:rPr>
        <w:t>以上，其它回填要求按</w:t>
      </w:r>
      <w:r w:rsidRPr="00081398">
        <w:rPr>
          <w:color w:val="auto"/>
        </w:rPr>
        <w:t>GB50268-97</w:t>
      </w:r>
      <w:r w:rsidRPr="00081398">
        <w:rPr>
          <w:color w:val="auto"/>
        </w:rPr>
        <w:t>执行。</w:t>
      </w:r>
    </w:p>
    <w:p w:rsidR="004158CE" w:rsidRPr="00081398" w:rsidRDefault="00081398">
      <w:pPr>
        <w:spacing w:beforeLines="0"/>
        <w:ind w:firstLine="480"/>
        <w:rPr>
          <w:color w:val="auto"/>
        </w:rPr>
      </w:pPr>
      <w:r w:rsidRPr="00081398">
        <w:rPr>
          <w:color w:val="auto"/>
        </w:rPr>
        <w:t>（</w:t>
      </w:r>
      <w:r w:rsidRPr="00081398">
        <w:rPr>
          <w:color w:val="auto"/>
        </w:rPr>
        <w:t>2</w:t>
      </w:r>
      <w:r w:rsidRPr="00081398">
        <w:rPr>
          <w:color w:val="auto"/>
        </w:rPr>
        <w:t>）管道基础</w:t>
      </w:r>
    </w:p>
    <w:p w:rsidR="004158CE" w:rsidRPr="00081398" w:rsidRDefault="00081398">
      <w:pPr>
        <w:spacing w:beforeLines="0"/>
        <w:ind w:firstLine="480"/>
        <w:rPr>
          <w:color w:val="auto"/>
        </w:rPr>
      </w:pPr>
      <w:r w:rsidRPr="00081398">
        <w:rPr>
          <w:color w:val="auto"/>
        </w:rPr>
        <w:t>当管基底承载力达到</w:t>
      </w:r>
      <w:r w:rsidRPr="00081398">
        <w:rPr>
          <w:color w:val="auto"/>
        </w:rPr>
        <w:t>100Kpa</w:t>
      </w:r>
      <w:r w:rsidRPr="00081398">
        <w:rPr>
          <w:color w:val="auto"/>
        </w:rPr>
        <w:t>时，除钢筋砼排水管外的所有埋地管道均采用砂基础，管底下垫</w:t>
      </w:r>
      <w:r w:rsidRPr="00081398">
        <w:rPr>
          <w:color w:val="auto"/>
        </w:rPr>
        <w:t>25cm</w:t>
      </w:r>
      <w:r w:rsidRPr="00081398">
        <w:rPr>
          <w:color w:val="auto"/>
        </w:rPr>
        <w:t>中粗砂直接敷管，而钢筋砼排水管采用砼基础，详给水排水标准图集</w:t>
      </w:r>
      <w:r w:rsidRPr="00081398">
        <w:rPr>
          <w:color w:val="auto"/>
        </w:rPr>
        <w:t>95S516</w:t>
      </w:r>
      <w:r w:rsidRPr="00081398">
        <w:rPr>
          <w:color w:val="auto"/>
        </w:rPr>
        <w:t>。若管基底达不到承载力要求时，可超挖</w:t>
      </w:r>
      <w:r w:rsidRPr="00081398">
        <w:rPr>
          <w:color w:val="auto"/>
        </w:rPr>
        <w:t>65cm</w:t>
      </w:r>
      <w:r w:rsidRPr="00081398">
        <w:rPr>
          <w:color w:val="auto"/>
        </w:rPr>
        <w:t>，填</w:t>
      </w:r>
      <w:r w:rsidRPr="00081398">
        <w:rPr>
          <w:color w:val="auto"/>
        </w:rPr>
        <w:t>50cm3:7</w:t>
      </w:r>
      <w:r w:rsidRPr="00081398">
        <w:rPr>
          <w:color w:val="auto"/>
        </w:rPr>
        <w:t>砂碎石，再垫</w:t>
      </w:r>
      <w:r w:rsidRPr="00081398">
        <w:rPr>
          <w:color w:val="auto"/>
        </w:rPr>
        <w:t>15cm</w:t>
      </w:r>
      <w:r w:rsidRPr="00081398">
        <w:rPr>
          <w:color w:val="auto"/>
        </w:rPr>
        <w:t>石屑或中粗砂铺管，如遇特殊情况由监理单位确定后由设计单位另行处理。</w:t>
      </w:r>
    </w:p>
    <w:p w:rsidR="004158CE" w:rsidRPr="00081398" w:rsidRDefault="00081398">
      <w:pPr>
        <w:pStyle w:val="3"/>
        <w:numPr>
          <w:ilvl w:val="2"/>
          <w:numId w:val="3"/>
        </w:numPr>
        <w:rPr>
          <w:rFonts w:ascii="Times New Roman" w:hAnsi="Times New Roman" w:cs="Times New Roman"/>
          <w:color w:val="auto"/>
        </w:rPr>
      </w:pPr>
      <w:bookmarkStart w:id="253" w:name="_Toc149223353"/>
      <w:bookmarkStart w:id="254" w:name="_Toc12588"/>
      <w:bookmarkStart w:id="255" w:name="_Toc106277896"/>
      <w:r w:rsidRPr="00081398">
        <w:rPr>
          <w:rFonts w:ascii="Times New Roman" w:hAnsi="Times New Roman" w:cs="Times New Roman"/>
          <w:color w:val="auto"/>
        </w:rPr>
        <w:t>管道的安装和连接</w:t>
      </w:r>
      <w:bookmarkEnd w:id="253"/>
      <w:bookmarkEnd w:id="254"/>
      <w:bookmarkEnd w:id="255"/>
    </w:p>
    <w:p w:rsidR="004158CE" w:rsidRPr="00081398" w:rsidRDefault="00081398">
      <w:pPr>
        <w:spacing w:beforeLines="0"/>
        <w:ind w:firstLine="480"/>
        <w:rPr>
          <w:color w:val="auto"/>
        </w:rPr>
      </w:pPr>
      <w:r w:rsidRPr="00081398">
        <w:rPr>
          <w:color w:val="auto"/>
        </w:rPr>
        <w:t>除非另有说明，管道的安装与铺设必须符合《工业金属管道工程施工及验收规范》</w:t>
      </w:r>
      <w:r w:rsidRPr="00081398">
        <w:rPr>
          <w:color w:val="auto"/>
        </w:rPr>
        <w:t>(GB50235)</w:t>
      </w:r>
      <w:r w:rsidRPr="00081398">
        <w:rPr>
          <w:color w:val="auto"/>
        </w:rPr>
        <w:t>、《给排水管道工程施工及验收规范》</w:t>
      </w:r>
      <w:r w:rsidRPr="00081398">
        <w:rPr>
          <w:color w:val="auto"/>
        </w:rPr>
        <w:t>(GB50268)</w:t>
      </w:r>
      <w:r w:rsidRPr="00081398">
        <w:rPr>
          <w:color w:val="auto"/>
        </w:rPr>
        <w:t>、《建筑给水塑料管管道工程技术规程》</w:t>
      </w:r>
      <w:r w:rsidRPr="00081398">
        <w:rPr>
          <w:color w:val="auto"/>
        </w:rPr>
        <w:t xml:space="preserve"> DB51/T50241</w:t>
      </w:r>
      <w:r w:rsidRPr="00081398">
        <w:rPr>
          <w:color w:val="auto"/>
        </w:rPr>
        <w:t>）；塑料管的安装与铺设还必须符合</w:t>
      </w:r>
      <w:r w:rsidRPr="00081398">
        <w:rPr>
          <w:color w:val="auto"/>
        </w:rPr>
        <w:t>CECS17</w:t>
      </w:r>
      <w:r w:rsidRPr="00081398">
        <w:rPr>
          <w:color w:val="auto"/>
        </w:rPr>
        <w:t>、</w:t>
      </w:r>
      <w:r w:rsidRPr="00081398">
        <w:rPr>
          <w:color w:val="auto"/>
        </w:rPr>
        <w:t>CECS18</w:t>
      </w:r>
      <w:r w:rsidRPr="00081398">
        <w:rPr>
          <w:color w:val="auto"/>
        </w:rPr>
        <w:t>和</w:t>
      </w:r>
      <w:r w:rsidRPr="00081398">
        <w:rPr>
          <w:color w:val="auto"/>
        </w:rPr>
        <w:t>CECS41</w:t>
      </w:r>
      <w:r w:rsidRPr="00081398">
        <w:rPr>
          <w:color w:val="auto"/>
        </w:rPr>
        <w:t>或其他相当标准，并遵循现行给排水图集</w:t>
      </w:r>
      <w:r w:rsidRPr="00081398">
        <w:rPr>
          <w:color w:val="auto"/>
        </w:rPr>
        <w:t>S3</w:t>
      </w:r>
      <w:r w:rsidRPr="00081398">
        <w:rPr>
          <w:color w:val="auto"/>
        </w:rPr>
        <w:t>的有关技术要求和遵循生产厂家提供产品的有关技术要求。同时，管道的安装与铺设应满足设计图纸的要求。</w:t>
      </w:r>
    </w:p>
    <w:p w:rsidR="004158CE" w:rsidRPr="00081398" w:rsidRDefault="00081398">
      <w:pPr>
        <w:spacing w:beforeLines="0"/>
        <w:ind w:firstLine="480"/>
        <w:rPr>
          <w:color w:val="auto"/>
        </w:rPr>
      </w:pPr>
      <w:r w:rsidRPr="00081398">
        <w:rPr>
          <w:color w:val="auto"/>
        </w:rPr>
        <w:t>不允许金属工具或重物与管道或管接头接触。有外防腐层的管道的运送应采用较宽的耐磨帆布带、橡胶带、皮带或者其它设计用于防止防腐层损坏的设备。禁止使用链条、钢丝绳或其它易损坏防腐层的工具。在管道安装前，管道的支承枕木或支承架上应垫上足够的砂袋和草袋以保护管道防腐层。</w:t>
      </w:r>
    </w:p>
    <w:p w:rsidR="004158CE" w:rsidRPr="00081398" w:rsidRDefault="00081398">
      <w:pPr>
        <w:spacing w:beforeLines="0"/>
        <w:ind w:firstLine="480"/>
        <w:rPr>
          <w:color w:val="auto"/>
        </w:rPr>
      </w:pPr>
      <w:r w:rsidRPr="00081398">
        <w:rPr>
          <w:color w:val="auto"/>
        </w:rPr>
        <w:t>管接头制作应遵照厂家说明或本文的规定。</w:t>
      </w:r>
    </w:p>
    <w:p w:rsidR="004158CE" w:rsidRPr="00081398" w:rsidRDefault="00081398">
      <w:pPr>
        <w:spacing w:beforeLines="0"/>
        <w:ind w:firstLine="480"/>
        <w:rPr>
          <w:color w:val="auto"/>
        </w:rPr>
      </w:pPr>
      <w:r w:rsidRPr="00081398">
        <w:rPr>
          <w:color w:val="auto"/>
        </w:rPr>
        <w:t>橡胶密封圈</w:t>
      </w:r>
      <w:r w:rsidRPr="00081398">
        <w:rPr>
          <w:color w:val="auto"/>
        </w:rPr>
        <w:t>/</w:t>
      </w:r>
      <w:r w:rsidRPr="00081398">
        <w:rPr>
          <w:color w:val="auto"/>
        </w:rPr>
        <w:t>密封垫在装配前应存放于暗室内，并避免受到冷热的不良影响。橡胶密封圈</w:t>
      </w:r>
      <w:r w:rsidRPr="00081398">
        <w:rPr>
          <w:color w:val="auto"/>
        </w:rPr>
        <w:t>/</w:t>
      </w:r>
      <w:r w:rsidRPr="00081398">
        <w:rPr>
          <w:color w:val="auto"/>
        </w:rPr>
        <w:t>密封垫</w:t>
      </w:r>
      <w:r w:rsidRPr="00081398">
        <w:rPr>
          <w:color w:val="auto"/>
        </w:rPr>
        <w:t xml:space="preserve"> </w:t>
      </w:r>
      <w:r w:rsidRPr="00081398">
        <w:rPr>
          <w:color w:val="auto"/>
        </w:rPr>
        <w:t>应平整放置，以免橡胶的任何部分拉伸变形。橡胶圈</w:t>
      </w:r>
      <w:r w:rsidRPr="00081398">
        <w:rPr>
          <w:color w:val="auto"/>
        </w:rPr>
        <w:t>/</w:t>
      </w:r>
      <w:r w:rsidRPr="00081398">
        <w:rPr>
          <w:color w:val="auto"/>
        </w:rPr>
        <w:t>橡胶垫只能使用厂家推荐的润</w:t>
      </w:r>
      <w:r w:rsidRPr="00081398">
        <w:rPr>
          <w:color w:val="auto"/>
        </w:rPr>
        <w:lastRenderedPageBreak/>
        <w:t>滑油。这些润滑油应不包含任何可溶于管道中输送介质的成分，而且它们应能适合现场的气候条件并含有许可的杀菌剂。</w:t>
      </w:r>
    </w:p>
    <w:p w:rsidR="004158CE" w:rsidRPr="00081398" w:rsidRDefault="00081398">
      <w:pPr>
        <w:spacing w:beforeLines="0"/>
        <w:ind w:firstLine="480"/>
        <w:rPr>
          <w:color w:val="auto"/>
        </w:rPr>
      </w:pPr>
      <w:r w:rsidRPr="00081398">
        <w:rPr>
          <w:color w:val="auto"/>
        </w:rPr>
        <w:t>在管道连接前，应清除管道中的泥砂或其它杂物。</w:t>
      </w:r>
    </w:p>
    <w:p w:rsidR="004158CE" w:rsidRPr="00081398" w:rsidRDefault="00081398">
      <w:pPr>
        <w:pStyle w:val="3"/>
        <w:numPr>
          <w:ilvl w:val="2"/>
          <w:numId w:val="3"/>
        </w:numPr>
        <w:rPr>
          <w:rFonts w:ascii="Times New Roman" w:hAnsi="Times New Roman" w:cs="Times New Roman"/>
          <w:color w:val="auto"/>
        </w:rPr>
      </w:pPr>
      <w:bookmarkStart w:id="256" w:name="_Toc46390128"/>
      <w:bookmarkStart w:id="257" w:name="_Toc3183"/>
      <w:bookmarkStart w:id="258" w:name="_Toc149223354"/>
      <w:bookmarkStart w:id="259" w:name="_Toc106277897"/>
      <w:bookmarkStart w:id="260" w:name="_Toc19674222"/>
      <w:bookmarkStart w:id="261" w:name="_Toc26693729"/>
      <w:r w:rsidRPr="00081398">
        <w:rPr>
          <w:rFonts w:ascii="Times New Roman" w:hAnsi="Times New Roman" w:cs="Times New Roman"/>
          <w:color w:val="auto"/>
        </w:rPr>
        <w:t>管道试验及吹洗</w:t>
      </w:r>
      <w:bookmarkEnd w:id="256"/>
      <w:bookmarkEnd w:id="257"/>
      <w:bookmarkEnd w:id="258"/>
      <w:bookmarkEnd w:id="259"/>
      <w:bookmarkEnd w:id="260"/>
      <w:bookmarkEnd w:id="261"/>
    </w:p>
    <w:p w:rsidR="004158CE" w:rsidRPr="00081398" w:rsidRDefault="00081398">
      <w:pPr>
        <w:spacing w:beforeLines="0"/>
        <w:ind w:firstLine="480"/>
        <w:rPr>
          <w:color w:val="auto"/>
        </w:rPr>
      </w:pPr>
      <w:r w:rsidRPr="00081398">
        <w:rPr>
          <w:color w:val="auto"/>
        </w:rPr>
        <w:t>（</w:t>
      </w:r>
      <w:r w:rsidRPr="00081398">
        <w:rPr>
          <w:color w:val="auto"/>
        </w:rPr>
        <w:t>1</w:t>
      </w:r>
      <w:r w:rsidRPr="00081398">
        <w:rPr>
          <w:color w:val="auto"/>
        </w:rPr>
        <w:t>）管道试验</w:t>
      </w:r>
    </w:p>
    <w:p w:rsidR="004158CE" w:rsidRPr="00081398" w:rsidRDefault="00081398">
      <w:pPr>
        <w:spacing w:beforeLines="0"/>
        <w:ind w:firstLine="480"/>
        <w:rPr>
          <w:color w:val="auto"/>
        </w:rPr>
      </w:pPr>
      <w:r w:rsidRPr="00081398">
        <w:rPr>
          <w:color w:val="auto"/>
        </w:rPr>
        <w:t>管道安装完毕，应将管道划分为适当的管段，对管段（系统）按规范要求进行强度、严密性试验，以检查管道系统及各连接部位的施工质量。管道试压方案应在提交监理单位和发包人审核同意后方可实施。</w:t>
      </w:r>
    </w:p>
    <w:p w:rsidR="004158CE" w:rsidRPr="00081398" w:rsidRDefault="00081398">
      <w:pPr>
        <w:spacing w:beforeLines="0"/>
        <w:ind w:firstLine="480"/>
        <w:rPr>
          <w:color w:val="auto"/>
        </w:rPr>
      </w:pPr>
      <w:r w:rsidRPr="00081398">
        <w:rPr>
          <w:color w:val="auto"/>
        </w:rPr>
        <w:t>除非另有规定，否则，有关的试验，应该按照</w:t>
      </w:r>
      <w:r w:rsidRPr="00081398">
        <w:rPr>
          <w:color w:val="auto"/>
        </w:rPr>
        <w:t>GB50268</w:t>
      </w:r>
      <w:r w:rsidRPr="00081398">
        <w:rPr>
          <w:color w:val="auto"/>
        </w:rPr>
        <w:t>、</w:t>
      </w:r>
      <w:r w:rsidRPr="00081398">
        <w:rPr>
          <w:color w:val="auto"/>
        </w:rPr>
        <w:t>GB50235</w:t>
      </w:r>
      <w:r w:rsidRPr="00081398">
        <w:rPr>
          <w:color w:val="auto"/>
        </w:rPr>
        <w:t>、</w:t>
      </w:r>
      <w:r w:rsidRPr="00081398">
        <w:rPr>
          <w:color w:val="auto"/>
        </w:rPr>
        <w:t>CJJ33-89</w:t>
      </w:r>
      <w:r w:rsidRPr="00081398">
        <w:rPr>
          <w:color w:val="auto"/>
        </w:rPr>
        <w:t>、</w:t>
      </w:r>
      <w:r w:rsidRPr="00081398">
        <w:rPr>
          <w:color w:val="auto"/>
        </w:rPr>
        <w:t>DB51/T5024-2001</w:t>
      </w:r>
      <w:r w:rsidRPr="00081398">
        <w:rPr>
          <w:color w:val="auto"/>
        </w:rPr>
        <w:t>和其它相关中国规范的规定进行。</w:t>
      </w:r>
    </w:p>
    <w:p w:rsidR="004158CE" w:rsidRPr="00081398" w:rsidRDefault="00081398">
      <w:pPr>
        <w:spacing w:beforeLines="0"/>
        <w:ind w:firstLine="480"/>
        <w:rPr>
          <w:color w:val="auto"/>
        </w:rPr>
      </w:pPr>
      <w:r w:rsidRPr="00081398">
        <w:rPr>
          <w:color w:val="auto"/>
        </w:rPr>
        <w:t>管道试压合格后，应填写实验试压报告并提交监理单位和发包人。</w:t>
      </w:r>
    </w:p>
    <w:p w:rsidR="004158CE" w:rsidRPr="00081398" w:rsidRDefault="00081398">
      <w:pPr>
        <w:spacing w:beforeLines="0"/>
        <w:ind w:firstLine="480"/>
        <w:rPr>
          <w:color w:val="auto"/>
        </w:rPr>
      </w:pPr>
      <w:r w:rsidRPr="00081398">
        <w:rPr>
          <w:color w:val="auto"/>
        </w:rPr>
        <w:t>（</w:t>
      </w:r>
      <w:r w:rsidRPr="00081398">
        <w:rPr>
          <w:color w:val="auto"/>
        </w:rPr>
        <w:t>2</w:t>
      </w:r>
      <w:r w:rsidRPr="00081398">
        <w:rPr>
          <w:color w:val="auto"/>
        </w:rPr>
        <w:t>）管道吹洗</w:t>
      </w:r>
    </w:p>
    <w:p w:rsidR="004158CE" w:rsidRPr="00081398" w:rsidRDefault="00081398">
      <w:pPr>
        <w:spacing w:beforeLines="0"/>
        <w:ind w:firstLine="480"/>
        <w:rPr>
          <w:color w:val="auto"/>
        </w:rPr>
      </w:pPr>
      <w:r w:rsidRPr="00081398">
        <w:rPr>
          <w:color w:val="auto"/>
        </w:rPr>
        <w:t>管道在压力试验合格后，应进行吹扫或清洗工作，并应在吹扫或清洗前编制吹扫或清洗方案。吹扫或清洗应符合</w:t>
      </w:r>
      <w:r w:rsidRPr="00081398">
        <w:rPr>
          <w:color w:val="auto"/>
        </w:rPr>
        <w:t>GB50235</w:t>
      </w:r>
      <w:r w:rsidRPr="00081398">
        <w:rPr>
          <w:color w:val="auto"/>
        </w:rPr>
        <w:t>、</w:t>
      </w:r>
      <w:r w:rsidRPr="00081398">
        <w:rPr>
          <w:color w:val="auto"/>
        </w:rPr>
        <w:t>GB50268</w:t>
      </w:r>
      <w:r w:rsidRPr="00081398">
        <w:rPr>
          <w:color w:val="auto"/>
        </w:rPr>
        <w:t>、</w:t>
      </w:r>
      <w:r w:rsidRPr="00081398">
        <w:rPr>
          <w:color w:val="auto"/>
        </w:rPr>
        <w:t>DB51/T5024-2001</w:t>
      </w:r>
      <w:r w:rsidRPr="00081398">
        <w:rPr>
          <w:color w:val="auto"/>
        </w:rPr>
        <w:t>规范的要求。</w:t>
      </w:r>
    </w:p>
    <w:p w:rsidR="004158CE" w:rsidRPr="00081398" w:rsidRDefault="00081398">
      <w:pPr>
        <w:spacing w:beforeLines="0"/>
        <w:ind w:firstLine="480"/>
        <w:rPr>
          <w:color w:val="auto"/>
        </w:rPr>
      </w:pPr>
      <w:r w:rsidRPr="00081398">
        <w:rPr>
          <w:color w:val="auto"/>
        </w:rPr>
        <w:t>管道清洗合格后应填写清洗报告，并提交。</w:t>
      </w:r>
    </w:p>
    <w:p w:rsidR="004158CE" w:rsidRPr="00081398" w:rsidRDefault="00081398">
      <w:pPr>
        <w:pStyle w:val="3"/>
        <w:numPr>
          <w:ilvl w:val="2"/>
          <w:numId w:val="3"/>
        </w:numPr>
        <w:rPr>
          <w:rFonts w:ascii="Times New Roman" w:hAnsi="Times New Roman" w:cs="Times New Roman"/>
          <w:color w:val="auto"/>
        </w:rPr>
      </w:pPr>
      <w:bookmarkStart w:id="262" w:name="_Toc149223355"/>
      <w:bookmarkStart w:id="263" w:name="_Toc1596"/>
      <w:bookmarkStart w:id="264" w:name="_Toc106277898"/>
      <w:r w:rsidRPr="00081398">
        <w:rPr>
          <w:rFonts w:ascii="Times New Roman" w:hAnsi="Times New Roman" w:cs="Times New Roman"/>
          <w:color w:val="auto"/>
        </w:rPr>
        <w:t>管材（塑料管、钢筋混凝土管）</w:t>
      </w:r>
      <w:bookmarkEnd w:id="262"/>
      <w:bookmarkEnd w:id="263"/>
      <w:bookmarkEnd w:id="264"/>
    </w:p>
    <w:p w:rsidR="004158CE" w:rsidRPr="00081398" w:rsidRDefault="00081398">
      <w:pPr>
        <w:spacing w:beforeLines="0"/>
        <w:ind w:firstLine="480"/>
        <w:rPr>
          <w:color w:val="auto"/>
        </w:rPr>
      </w:pPr>
      <w:r w:rsidRPr="00081398">
        <w:rPr>
          <w:color w:val="auto"/>
        </w:rPr>
        <w:t>钢管管材、管件及技术要求另行规定。</w:t>
      </w:r>
    </w:p>
    <w:p w:rsidR="004158CE" w:rsidRPr="00081398" w:rsidRDefault="00081398">
      <w:pPr>
        <w:pStyle w:val="4"/>
        <w:numPr>
          <w:ilvl w:val="3"/>
          <w:numId w:val="3"/>
        </w:numPr>
        <w:rPr>
          <w:rFonts w:ascii="Times New Roman" w:hAnsi="Times New Roman" w:cs="Times New Roman"/>
          <w:color w:val="auto"/>
        </w:rPr>
      </w:pPr>
      <w:bookmarkStart w:id="265" w:name="_Toc19674224"/>
      <w:bookmarkStart w:id="266" w:name="_Toc46390130"/>
      <w:bookmarkStart w:id="267" w:name="_Toc26693731"/>
      <w:r w:rsidRPr="00081398">
        <w:rPr>
          <w:rFonts w:ascii="Times New Roman" w:hAnsi="Times New Roman" w:cs="Times New Roman"/>
          <w:color w:val="auto"/>
        </w:rPr>
        <w:t>塑料管</w:t>
      </w:r>
    </w:p>
    <w:p w:rsidR="004158CE" w:rsidRPr="00081398" w:rsidRDefault="00081398">
      <w:pPr>
        <w:spacing w:beforeLines="0"/>
        <w:ind w:firstLine="480"/>
        <w:rPr>
          <w:color w:val="auto"/>
        </w:rPr>
      </w:pPr>
      <w:r w:rsidRPr="00081398">
        <w:rPr>
          <w:color w:val="auto"/>
        </w:rPr>
        <w:t>塑料管道及其附件的材料不能含具有气味、毒性或对健康有害以及对所输送的介质能产生不良影响的物质。塑料管道的内外壁应是光滑而清洁的，不能有沟槽和其它影响管道功能属性的缺陷。管道的两端应与轴线垂直并且无任何形变。整个管道在颜色上、光泽上、密度和其它物理性能上应均匀一致。尽可能以最大长度发运管道以使工地现场接头最少。除特殊注明外，塑料管道及其附件以公称直径表示。</w:t>
      </w:r>
    </w:p>
    <w:p w:rsidR="004158CE" w:rsidRPr="00081398" w:rsidRDefault="00081398">
      <w:pPr>
        <w:spacing w:beforeLines="0"/>
        <w:ind w:firstLine="480"/>
        <w:rPr>
          <w:color w:val="auto"/>
        </w:rPr>
      </w:pPr>
      <w:r w:rsidRPr="00081398">
        <w:rPr>
          <w:color w:val="auto"/>
        </w:rPr>
        <w:t>（</w:t>
      </w:r>
      <w:r w:rsidRPr="00081398">
        <w:rPr>
          <w:color w:val="auto"/>
        </w:rPr>
        <w:t>1</w:t>
      </w:r>
      <w:r w:rsidRPr="00081398">
        <w:rPr>
          <w:color w:val="auto"/>
        </w:rPr>
        <w:t>）硬聚氯乙稀</w:t>
      </w:r>
      <w:r w:rsidRPr="00081398">
        <w:rPr>
          <w:color w:val="auto"/>
        </w:rPr>
        <w:t>UPVC</w:t>
      </w:r>
      <w:r w:rsidRPr="00081398">
        <w:rPr>
          <w:color w:val="auto"/>
        </w:rPr>
        <w:t>管道和管件</w:t>
      </w:r>
    </w:p>
    <w:p w:rsidR="004158CE" w:rsidRPr="00081398" w:rsidRDefault="00081398">
      <w:pPr>
        <w:spacing w:beforeLines="0"/>
        <w:ind w:firstLine="480"/>
        <w:rPr>
          <w:color w:val="auto"/>
        </w:rPr>
      </w:pPr>
      <w:r w:rsidRPr="00081398">
        <w:rPr>
          <w:color w:val="auto"/>
        </w:rPr>
        <w:t>除注明采用排水</w:t>
      </w:r>
      <w:r w:rsidRPr="00081398">
        <w:rPr>
          <w:color w:val="auto"/>
        </w:rPr>
        <w:t>UPVC</w:t>
      </w:r>
      <w:r w:rsidRPr="00081398">
        <w:rPr>
          <w:color w:val="auto"/>
        </w:rPr>
        <w:t>管外，施工所使用的</w:t>
      </w:r>
      <w:r w:rsidRPr="00081398">
        <w:rPr>
          <w:color w:val="auto"/>
        </w:rPr>
        <w:t>UPVC</w:t>
      </w:r>
      <w:r w:rsidRPr="00081398">
        <w:rPr>
          <w:color w:val="auto"/>
        </w:rPr>
        <w:t>管为</w:t>
      </w:r>
      <w:r w:rsidRPr="00081398">
        <w:rPr>
          <w:color w:val="auto"/>
        </w:rPr>
        <w:t>UPVC</w:t>
      </w:r>
      <w:r w:rsidRPr="00081398">
        <w:rPr>
          <w:color w:val="auto"/>
        </w:rPr>
        <w:t>给水管或</w:t>
      </w:r>
      <w:r w:rsidRPr="00081398">
        <w:rPr>
          <w:color w:val="auto"/>
        </w:rPr>
        <w:t>UPVC</w:t>
      </w:r>
      <w:r w:rsidRPr="00081398">
        <w:rPr>
          <w:color w:val="auto"/>
        </w:rPr>
        <w:t>化工管。</w:t>
      </w:r>
      <w:r w:rsidRPr="00081398">
        <w:rPr>
          <w:color w:val="auto"/>
        </w:rPr>
        <w:t>UPVC</w:t>
      </w:r>
      <w:r w:rsidRPr="00081398">
        <w:rPr>
          <w:color w:val="auto"/>
        </w:rPr>
        <w:t>给水管材、管件应分别符合</w:t>
      </w:r>
      <w:r w:rsidRPr="00081398">
        <w:rPr>
          <w:color w:val="auto"/>
        </w:rPr>
        <w:t>GB/T10002.1-96</w:t>
      </w:r>
      <w:r w:rsidRPr="00081398">
        <w:rPr>
          <w:color w:val="auto"/>
        </w:rPr>
        <w:t>及</w:t>
      </w:r>
      <w:r w:rsidRPr="00081398">
        <w:rPr>
          <w:color w:val="auto"/>
        </w:rPr>
        <w:t>GB10002.2-88</w:t>
      </w:r>
      <w:r w:rsidRPr="00081398">
        <w:rPr>
          <w:color w:val="auto"/>
        </w:rPr>
        <w:t>或其它相当标准的要求。</w:t>
      </w:r>
      <w:r w:rsidRPr="00081398">
        <w:rPr>
          <w:color w:val="auto"/>
        </w:rPr>
        <w:lastRenderedPageBreak/>
        <w:t>UPVC</w:t>
      </w:r>
      <w:r w:rsidRPr="00081398">
        <w:rPr>
          <w:color w:val="auto"/>
        </w:rPr>
        <w:t>化工管材、管件应符合</w:t>
      </w:r>
      <w:r w:rsidRPr="00081398">
        <w:rPr>
          <w:color w:val="auto"/>
        </w:rPr>
        <w:t>GB/T4219-96</w:t>
      </w:r>
      <w:r w:rsidRPr="00081398">
        <w:rPr>
          <w:color w:val="auto"/>
        </w:rPr>
        <w:t>及</w:t>
      </w:r>
      <w:r w:rsidRPr="00081398">
        <w:rPr>
          <w:color w:val="auto"/>
        </w:rPr>
        <w:t>GB/T4220-84</w:t>
      </w:r>
      <w:r w:rsidRPr="00081398">
        <w:rPr>
          <w:color w:val="auto"/>
        </w:rPr>
        <w:t>或其它相当标准的要求。建筑排水</w:t>
      </w:r>
      <w:r w:rsidRPr="00081398">
        <w:rPr>
          <w:color w:val="auto"/>
        </w:rPr>
        <w:t>UPVC</w:t>
      </w:r>
      <w:r w:rsidRPr="00081398">
        <w:rPr>
          <w:color w:val="auto"/>
        </w:rPr>
        <w:t>管材、管件应符合</w:t>
      </w:r>
      <w:r w:rsidRPr="00081398">
        <w:rPr>
          <w:color w:val="auto"/>
        </w:rPr>
        <w:t>GB/T5836.1-92</w:t>
      </w:r>
      <w:r w:rsidRPr="00081398">
        <w:rPr>
          <w:color w:val="auto"/>
        </w:rPr>
        <w:t>及</w:t>
      </w:r>
      <w:r w:rsidRPr="00081398">
        <w:rPr>
          <w:color w:val="auto"/>
        </w:rPr>
        <w:t>GB/T5836.2-92</w:t>
      </w:r>
      <w:r w:rsidRPr="00081398">
        <w:rPr>
          <w:color w:val="auto"/>
        </w:rPr>
        <w:t>或其它相当标准的要求。埋地排污、废水用</w:t>
      </w:r>
      <w:r w:rsidRPr="00081398">
        <w:rPr>
          <w:color w:val="auto"/>
        </w:rPr>
        <w:t>UPVC</w:t>
      </w:r>
      <w:r w:rsidRPr="00081398">
        <w:rPr>
          <w:color w:val="auto"/>
        </w:rPr>
        <w:t>管材应符合</w:t>
      </w:r>
      <w:r w:rsidRPr="00081398">
        <w:rPr>
          <w:color w:val="auto"/>
        </w:rPr>
        <w:t>GB/T1002.3-96</w:t>
      </w:r>
      <w:r w:rsidRPr="00081398">
        <w:rPr>
          <w:color w:val="auto"/>
        </w:rPr>
        <w:t>或其它相当标准的要求。</w:t>
      </w:r>
    </w:p>
    <w:p w:rsidR="004158CE" w:rsidRPr="00081398" w:rsidRDefault="00081398">
      <w:pPr>
        <w:spacing w:beforeLines="0"/>
        <w:ind w:firstLine="480"/>
        <w:rPr>
          <w:color w:val="auto"/>
        </w:rPr>
      </w:pPr>
      <w:r w:rsidRPr="00081398">
        <w:rPr>
          <w:color w:val="auto"/>
        </w:rPr>
        <w:t>管道连接方式一般为弹性密封圈连接和溶剂粘结，当有特殊要求时，也可以采用螺纹连接或法兰连接。当管道采用橡胶圈接口</w:t>
      </w:r>
      <w:r w:rsidRPr="00081398">
        <w:rPr>
          <w:color w:val="auto"/>
        </w:rPr>
        <w:t>(R-R</w:t>
      </w:r>
      <w:r w:rsidRPr="00081398">
        <w:rPr>
          <w:color w:val="auto"/>
        </w:rPr>
        <w:t>接口</w:t>
      </w:r>
      <w:r w:rsidRPr="00081398">
        <w:rPr>
          <w:color w:val="auto"/>
        </w:rPr>
        <w:t>)</w:t>
      </w:r>
      <w:r w:rsidRPr="00081398">
        <w:rPr>
          <w:color w:val="auto"/>
        </w:rPr>
        <w:t>时，所用的橡胶圈不应有气孔、裂缝、重皮和接缝，其性能应符合下列要求：</w:t>
      </w:r>
    </w:p>
    <w:p w:rsidR="004158CE" w:rsidRPr="00081398" w:rsidRDefault="00081398">
      <w:pPr>
        <w:spacing w:beforeLines="0"/>
        <w:ind w:firstLine="480"/>
        <w:rPr>
          <w:color w:val="auto"/>
        </w:rPr>
      </w:pPr>
      <w:r w:rsidRPr="00081398">
        <w:rPr>
          <w:color w:val="auto"/>
        </w:rPr>
        <w:t>邵氏硬度为</w:t>
      </w:r>
      <w:r w:rsidRPr="00081398">
        <w:rPr>
          <w:color w:val="auto"/>
        </w:rPr>
        <w:t>45-55</w:t>
      </w:r>
      <w:r w:rsidRPr="00081398">
        <w:rPr>
          <w:color w:val="auto"/>
        </w:rPr>
        <w:t>度；</w:t>
      </w:r>
    </w:p>
    <w:p w:rsidR="004158CE" w:rsidRPr="00081398" w:rsidRDefault="00081398">
      <w:pPr>
        <w:spacing w:beforeLines="0"/>
        <w:ind w:firstLine="480"/>
        <w:rPr>
          <w:color w:val="auto"/>
        </w:rPr>
      </w:pPr>
      <w:r w:rsidRPr="00081398">
        <w:rPr>
          <w:color w:val="auto"/>
        </w:rPr>
        <w:t>伸长率</w:t>
      </w:r>
      <w:r w:rsidRPr="00081398">
        <w:rPr>
          <w:color w:val="auto"/>
        </w:rPr>
        <w:t>≥500</w:t>
      </w:r>
      <w:r w:rsidRPr="00081398">
        <w:rPr>
          <w:color w:val="auto"/>
        </w:rPr>
        <w:t>％；</w:t>
      </w:r>
    </w:p>
    <w:p w:rsidR="004158CE" w:rsidRPr="00081398" w:rsidRDefault="00081398">
      <w:pPr>
        <w:spacing w:beforeLines="0"/>
        <w:ind w:firstLine="480"/>
        <w:rPr>
          <w:color w:val="auto"/>
        </w:rPr>
      </w:pPr>
      <w:r w:rsidRPr="00081398">
        <w:rPr>
          <w:color w:val="auto"/>
        </w:rPr>
        <w:t>拉断强度</w:t>
      </w:r>
      <w:r w:rsidRPr="00081398">
        <w:rPr>
          <w:color w:val="auto"/>
        </w:rPr>
        <w:t>≥16MPa</w:t>
      </w:r>
      <w:r w:rsidRPr="00081398">
        <w:rPr>
          <w:color w:val="auto"/>
        </w:rPr>
        <w:t>；</w:t>
      </w:r>
    </w:p>
    <w:p w:rsidR="004158CE" w:rsidRPr="00081398" w:rsidRDefault="00081398">
      <w:pPr>
        <w:spacing w:beforeLines="0"/>
        <w:ind w:firstLine="480"/>
        <w:rPr>
          <w:color w:val="auto"/>
        </w:rPr>
      </w:pPr>
      <w:r w:rsidRPr="00081398">
        <w:rPr>
          <w:color w:val="auto"/>
        </w:rPr>
        <w:t>永久变形</w:t>
      </w:r>
      <w:r w:rsidRPr="00081398">
        <w:rPr>
          <w:color w:val="auto"/>
        </w:rPr>
        <w:t>&lt;20%</w:t>
      </w:r>
      <w:r w:rsidRPr="00081398">
        <w:rPr>
          <w:color w:val="auto"/>
        </w:rPr>
        <w:t>；</w:t>
      </w:r>
    </w:p>
    <w:p w:rsidR="004158CE" w:rsidRPr="00081398" w:rsidRDefault="00081398">
      <w:pPr>
        <w:spacing w:beforeLines="0"/>
        <w:ind w:firstLine="480"/>
        <w:rPr>
          <w:color w:val="auto"/>
        </w:rPr>
      </w:pPr>
      <w:r w:rsidRPr="00081398">
        <w:rPr>
          <w:color w:val="auto"/>
        </w:rPr>
        <w:t>老化系数</w:t>
      </w:r>
      <w:r w:rsidRPr="00081398">
        <w:rPr>
          <w:color w:val="auto"/>
        </w:rPr>
        <w:t>&gt;0.8</w:t>
      </w:r>
      <w:r w:rsidRPr="00081398">
        <w:rPr>
          <w:color w:val="auto"/>
        </w:rPr>
        <w:t>（在</w:t>
      </w:r>
      <w:r w:rsidRPr="00081398">
        <w:rPr>
          <w:color w:val="auto"/>
        </w:rPr>
        <w:t>700C</w:t>
      </w:r>
      <w:r w:rsidRPr="00081398">
        <w:rPr>
          <w:color w:val="auto"/>
        </w:rPr>
        <w:t>温度情况下，历时</w:t>
      </w:r>
      <w:r w:rsidRPr="00081398">
        <w:rPr>
          <w:color w:val="auto"/>
        </w:rPr>
        <w:t>144h</w:t>
      </w:r>
      <w:r w:rsidRPr="00081398">
        <w:rPr>
          <w:color w:val="auto"/>
        </w:rPr>
        <w:t>）。</w:t>
      </w:r>
    </w:p>
    <w:p w:rsidR="004158CE" w:rsidRPr="00081398" w:rsidRDefault="00081398">
      <w:pPr>
        <w:spacing w:beforeLines="0"/>
        <w:ind w:firstLine="480"/>
        <w:rPr>
          <w:color w:val="auto"/>
        </w:rPr>
      </w:pPr>
      <w:r w:rsidRPr="00081398">
        <w:rPr>
          <w:color w:val="auto"/>
        </w:rPr>
        <w:t>（</w:t>
      </w:r>
      <w:r w:rsidRPr="00081398">
        <w:rPr>
          <w:color w:val="auto"/>
        </w:rPr>
        <w:t>2</w:t>
      </w:r>
      <w:r w:rsidRPr="00081398">
        <w:rPr>
          <w:color w:val="auto"/>
        </w:rPr>
        <w:t>）</w:t>
      </w:r>
      <w:r w:rsidRPr="00081398">
        <w:rPr>
          <w:color w:val="auto"/>
        </w:rPr>
        <w:t xml:space="preserve"> PPR</w:t>
      </w:r>
      <w:r w:rsidRPr="00081398">
        <w:rPr>
          <w:color w:val="auto"/>
        </w:rPr>
        <w:t>管材、管件</w:t>
      </w:r>
    </w:p>
    <w:p w:rsidR="004158CE" w:rsidRPr="00081398" w:rsidRDefault="00081398">
      <w:pPr>
        <w:spacing w:beforeLines="0"/>
        <w:ind w:firstLine="480"/>
        <w:rPr>
          <w:color w:val="auto"/>
        </w:rPr>
      </w:pPr>
      <w:r w:rsidRPr="00081398">
        <w:rPr>
          <w:color w:val="auto"/>
        </w:rPr>
        <w:t>PPR</w:t>
      </w:r>
      <w:r w:rsidRPr="00081398">
        <w:rPr>
          <w:color w:val="auto"/>
        </w:rPr>
        <w:t>管材、管件应采用无毒、无害、无污染的三型聚丙烯为原料，按照德国工业标准</w:t>
      </w:r>
      <w:r w:rsidRPr="00081398">
        <w:rPr>
          <w:color w:val="auto"/>
        </w:rPr>
        <w:t>DIN8077</w:t>
      </w:r>
      <w:r w:rsidRPr="00081398">
        <w:rPr>
          <w:color w:val="auto"/>
        </w:rPr>
        <w:t>、</w:t>
      </w:r>
      <w:r w:rsidRPr="00081398">
        <w:rPr>
          <w:color w:val="auto"/>
        </w:rPr>
        <w:t>DIN8078</w:t>
      </w:r>
      <w:r w:rsidRPr="00081398">
        <w:rPr>
          <w:color w:val="auto"/>
        </w:rPr>
        <w:t>、</w:t>
      </w:r>
      <w:r w:rsidRPr="00081398">
        <w:rPr>
          <w:color w:val="auto"/>
        </w:rPr>
        <w:t>DIN16962</w:t>
      </w:r>
      <w:r w:rsidRPr="00081398">
        <w:rPr>
          <w:color w:val="auto"/>
        </w:rPr>
        <w:t>或其他等同标准制造。连接方式采用热熔连接，通过铜嵌件或其他转换接头可与金属管及用水器连接。</w:t>
      </w:r>
    </w:p>
    <w:p w:rsidR="004158CE" w:rsidRPr="00081398" w:rsidRDefault="00081398">
      <w:pPr>
        <w:spacing w:beforeLines="0"/>
        <w:ind w:firstLine="480"/>
        <w:rPr>
          <w:color w:val="auto"/>
        </w:rPr>
      </w:pPr>
      <w:r w:rsidRPr="00081398">
        <w:rPr>
          <w:color w:val="auto"/>
        </w:rPr>
        <w:t>（</w:t>
      </w:r>
      <w:r w:rsidRPr="00081398">
        <w:rPr>
          <w:color w:val="auto"/>
        </w:rPr>
        <w:t>3</w:t>
      </w:r>
      <w:r w:rsidRPr="00081398">
        <w:rPr>
          <w:color w:val="auto"/>
        </w:rPr>
        <w:t>）</w:t>
      </w:r>
      <w:r w:rsidRPr="00081398">
        <w:rPr>
          <w:color w:val="auto"/>
        </w:rPr>
        <w:t>ABS</w:t>
      </w:r>
      <w:r w:rsidRPr="00081398">
        <w:rPr>
          <w:color w:val="auto"/>
        </w:rPr>
        <w:t>工程塑料</w:t>
      </w:r>
    </w:p>
    <w:p w:rsidR="004158CE" w:rsidRPr="00081398" w:rsidRDefault="00081398">
      <w:pPr>
        <w:spacing w:beforeLines="0"/>
        <w:ind w:firstLine="480"/>
        <w:rPr>
          <w:color w:val="auto"/>
        </w:rPr>
      </w:pPr>
      <w:r w:rsidRPr="00081398">
        <w:rPr>
          <w:color w:val="auto"/>
        </w:rPr>
        <w:t>ABS</w:t>
      </w:r>
      <w:r w:rsidRPr="00081398">
        <w:rPr>
          <w:color w:val="auto"/>
        </w:rPr>
        <w:t>管材、管件应符合</w:t>
      </w:r>
      <w:r w:rsidRPr="00081398">
        <w:rPr>
          <w:color w:val="auto"/>
        </w:rPr>
        <w:t>HG21561-94</w:t>
      </w:r>
      <w:r w:rsidRPr="00081398">
        <w:rPr>
          <w:color w:val="auto"/>
        </w:rPr>
        <w:t>或其他等同标准。</w:t>
      </w:r>
    </w:p>
    <w:p w:rsidR="004158CE" w:rsidRPr="00081398" w:rsidRDefault="00081398">
      <w:pPr>
        <w:spacing w:beforeLines="0"/>
        <w:ind w:firstLine="480"/>
        <w:rPr>
          <w:color w:val="auto"/>
        </w:rPr>
      </w:pPr>
      <w:r w:rsidRPr="00081398">
        <w:rPr>
          <w:color w:val="auto"/>
        </w:rPr>
        <w:t>路上的调节阀均采用有机玻璃钢，风管采用法兰连接，架空管设支架固定。</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钢筋砼排水管</w:t>
      </w:r>
    </w:p>
    <w:p w:rsidR="004158CE" w:rsidRPr="00081398" w:rsidRDefault="00081398">
      <w:pPr>
        <w:spacing w:beforeLines="0" w:before="156"/>
        <w:ind w:firstLineChars="203" w:firstLine="487"/>
        <w:rPr>
          <w:color w:val="auto"/>
        </w:rPr>
      </w:pPr>
      <w:r w:rsidRPr="00081398">
        <w:rPr>
          <w:color w:val="auto"/>
        </w:rPr>
        <w:t>混凝土管道、钢筋混凝土管道与零配件应为适合于企口或平口连接的混凝土管道、钢筋混凝土排水管，符合</w:t>
      </w:r>
      <w:r w:rsidRPr="00081398">
        <w:rPr>
          <w:color w:val="auto"/>
        </w:rPr>
        <w:t>GB11836-99</w:t>
      </w:r>
      <w:r w:rsidRPr="00081398">
        <w:rPr>
          <w:color w:val="auto"/>
        </w:rPr>
        <w:t>的要求。管道管壁均应满足设计荷载和覆土要求。承包人需提交混凝土的设计配合比及测试结果。钢筋混凝土管道的测试应按中国标准</w:t>
      </w:r>
      <w:r w:rsidRPr="00081398">
        <w:rPr>
          <w:color w:val="auto"/>
        </w:rPr>
        <w:t>GB11836-99</w:t>
      </w:r>
      <w:r w:rsidRPr="00081398">
        <w:rPr>
          <w:color w:val="auto"/>
        </w:rPr>
        <w:t>和</w:t>
      </w:r>
      <w:r w:rsidRPr="00081398">
        <w:rPr>
          <w:color w:val="auto"/>
        </w:rPr>
        <w:t>GB11837-89</w:t>
      </w:r>
      <w:r w:rsidRPr="00081398">
        <w:rPr>
          <w:color w:val="auto"/>
        </w:rPr>
        <w:t>的要求进行，这种测试不仅仅是管道制造商的事，同时承包人也应参与这种测试，在测试结果获得项目项目经理认可以前，不得将管道从制造厂搬至现场。项目经理有权选取管道见证测试。</w:t>
      </w:r>
    </w:p>
    <w:p w:rsidR="004158CE" w:rsidRPr="00081398" w:rsidRDefault="00081398">
      <w:pPr>
        <w:spacing w:beforeLines="0" w:before="156"/>
        <w:ind w:firstLineChars="203" w:firstLine="487"/>
        <w:rPr>
          <w:color w:val="auto"/>
        </w:rPr>
      </w:pPr>
      <w:r w:rsidRPr="00081398">
        <w:rPr>
          <w:color w:val="auto"/>
        </w:rPr>
        <w:t>除非另有说明，均选用</w:t>
      </w:r>
      <w:r w:rsidRPr="00081398">
        <w:rPr>
          <w:color w:val="auto"/>
        </w:rPr>
        <w:t>Ⅱ</w:t>
      </w:r>
      <w:r w:rsidRPr="00081398">
        <w:rPr>
          <w:color w:val="auto"/>
        </w:rPr>
        <w:t>级钢筋混凝土排水管。</w:t>
      </w:r>
    </w:p>
    <w:p w:rsidR="004158CE" w:rsidRPr="00081398" w:rsidRDefault="00081398">
      <w:pPr>
        <w:spacing w:beforeLines="0" w:before="156"/>
        <w:ind w:firstLineChars="203" w:firstLine="487"/>
        <w:rPr>
          <w:color w:val="auto"/>
        </w:rPr>
      </w:pPr>
      <w:r w:rsidRPr="00081398">
        <w:rPr>
          <w:color w:val="auto"/>
        </w:rPr>
        <w:t>每根管的长度不应超过</w:t>
      </w:r>
      <w:r w:rsidRPr="00081398">
        <w:rPr>
          <w:color w:val="auto"/>
        </w:rPr>
        <w:t>2.5</w:t>
      </w:r>
      <w:r w:rsidRPr="00081398">
        <w:rPr>
          <w:color w:val="auto"/>
        </w:rPr>
        <w:t>米。管的实际内径与规定直径的差距不应超过</w:t>
      </w:r>
      <w:r w:rsidRPr="00081398">
        <w:rPr>
          <w:color w:val="auto"/>
        </w:rPr>
        <w:t>6%</w:t>
      </w:r>
      <w:r w:rsidRPr="00081398">
        <w:rPr>
          <w:color w:val="auto"/>
        </w:rPr>
        <w:t>或</w:t>
      </w:r>
      <w:r w:rsidRPr="00081398">
        <w:rPr>
          <w:color w:val="auto"/>
        </w:rPr>
        <w:t>-3%</w:t>
      </w:r>
      <w:r w:rsidRPr="00081398">
        <w:rPr>
          <w:color w:val="auto"/>
        </w:rPr>
        <w:t>。管</w:t>
      </w:r>
      <w:r w:rsidRPr="00081398">
        <w:rPr>
          <w:color w:val="auto"/>
        </w:rPr>
        <w:lastRenderedPageBreak/>
        <w:t>壁任意一点的径向厚度不应小于制造商给出的设计壁厚的</w:t>
      </w:r>
      <w:r w:rsidRPr="00081398">
        <w:rPr>
          <w:color w:val="auto"/>
        </w:rPr>
        <w:t>95%</w:t>
      </w:r>
      <w:r w:rsidRPr="00081398">
        <w:rPr>
          <w:color w:val="auto"/>
        </w:rPr>
        <w:t>，并且不应超过立方抗压强度试验管的平均管壁厚度的</w:t>
      </w:r>
      <w:r w:rsidRPr="00081398">
        <w:rPr>
          <w:color w:val="auto"/>
        </w:rPr>
        <w:t>105%</w:t>
      </w:r>
      <w:r w:rsidRPr="00081398">
        <w:rPr>
          <w:color w:val="auto"/>
        </w:rPr>
        <w:t>。管道的内表面应保持光滑，任何突出的骨料必须清除。不允许设置提升孔，承包人应采用吊索来起吊每节管道。</w:t>
      </w:r>
    </w:p>
    <w:p w:rsidR="004158CE" w:rsidRPr="00081398" w:rsidRDefault="00081398">
      <w:pPr>
        <w:spacing w:beforeLines="0" w:before="156"/>
        <w:ind w:firstLineChars="203" w:firstLine="487"/>
        <w:rPr>
          <w:color w:val="auto"/>
        </w:rPr>
      </w:pPr>
      <w:r w:rsidRPr="00081398">
        <w:rPr>
          <w:color w:val="auto"/>
        </w:rPr>
        <w:t>每节管道应清楚标明以下信息：</w:t>
      </w:r>
    </w:p>
    <w:p w:rsidR="004158CE" w:rsidRPr="00081398" w:rsidRDefault="00081398">
      <w:pPr>
        <w:spacing w:beforeLines="0" w:before="156"/>
        <w:ind w:left="561" w:firstLine="480"/>
        <w:rPr>
          <w:color w:val="auto"/>
        </w:rPr>
      </w:pPr>
      <w:r w:rsidRPr="00081398">
        <w:rPr>
          <w:color w:val="auto"/>
        </w:rPr>
        <w:t xml:space="preserve">1. </w:t>
      </w:r>
      <w:r w:rsidRPr="00081398">
        <w:rPr>
          <w:color w:val="auto"/>
        </w:rPr>
        <w:t>管道等级和规格；</w:t>
      </w:r>
    </w:p>
    <w:p w:rsidR="004158CE" w:rsidRPr="00081398" w:rsidRDefault="00081398">
      <w:pPr>
        <w:spacing w:beforeLines="0" w:before="156"/>
        <w:ind w:left="561" w:firstLine="480"/>
        <w:rPr>
          <w:color w:val="auto"/>
        </w:rPr>
      </w:pPr>
      <w:r w:rsidRPr="00081398">
        <w:rPr>
          <w:color w:val="auto"/>
        </w:rPr>
        <w:t xml:space="preserve">2. </w:t>
      </w:r>
      <w:r w:rsidRPr="00081398">
        <w:rPr>
          <w:color w:val="auto"/>
        </w:rPr>
        <w:t>生产日期；</w:t>
      </w:r>
    </w:p>
    <w:p w:rsidR="004158CE" w:rsidRPr="00081398" w:rsidRDefault="00081398">
      <w:pPr>
        <w:spacing w:beforeLines="0" w:before="156"/>
        <w:ind w:left="561" w:firstLine="480"/>
        <w:rPr>
          <w:color w:val="auto"/>
        </w:rPr>
      </w:pPr>
      <w:r w:rsidRPr="00081398">
        <w:rPr>
          <w:color w:val="auto"/>
        </w:rPr>
        <w:t xml:space="preserve">3. </w:t>
      </w:r>
      <w:r w:rsidRPr="00081398">
        <w:rPr>
          <w:color w:val="auto"/>
        </w:rPr>
        <w:t>厂家名称或商标；</w:t>
      </w:r>
    </w:p>
    <w:p w:rsidR="004158CE" w:rsidRPr="00081398" w:rsidRDefault="00081398">
      <w:pPr>
        <w:spacing w:beforeLines="0" w:before="156"/>
        <w:ind w:left="561" w:firstLine="480"/>
        <w:rPr>
          <w:color w:val="auto"/>
        </w:rPr>
      </w:pPr>
      <w:r w:rsidRPr="00081398">
        <w:rPr>
          <w:color w:val="auto"/>
        </w:rPr>
        <w:t xml:space="preserve">4. </w:t>
      </w:r>
      <w:r w:rsidRPr="00081398">
        <w:rPr>
          <w:color w:val="auto"/>
        </w:rPr>
        <w:t>生产厂家的资质；</w:t>
      </w:r>
    </w:p>
    <w:p w:rsidR="004158CE" w:rsidRPr="00081398" w:rsidRDefault="00081398">
      <w:pPr>
        <w:spacing w:beforeLines="0" w:before="156"/>
        <w:ind w:left="561" w:firstLine="480"/>
        <w:rPr>
          <w:color w:val="auto"/>
        </w:rPr>
      </w:pPr>
      <w:r w:rsidRPr="00081398">
        <w:rPr>
          <w:color w:val="auto"/>
        </w:rPr>
        <w:t xml:space="preserve">5. </w:t>
      </w:r>
      <w:r w:rsidRPr="00081398">
        <w:rPr>
          <w:color w:val="auto"/>
        </w:rPr>
        <w:t>业主名称；</w:t>
      </w:r>
    </w:p>
    <w:p w:rsidR="004158CE" w:rsidRPr="00081398" w:rsidRDefault="00081398">
      <w:pPr>
        <w:spacing w:beforeLines="0" w:before="156"/>
        <w:ind w:firstLineChars="203" w:firstLine="487"/>
        <w:rPr>
          <w:color w:val="auto"/>
        </w:rPr>
      </w:pPr>
      <w:r w:rsidRPr="00081398">
        <w:rPr>
          <w:color w:val="auto"/>
        </w:rPr>
        <w:t>标记应用凹痕刻在管道上或用防水油漆书写。</w:t>
      </w:r>
    </w:p>
    <w:p w:rsidR="004158CE" w:rsidRPr="00081398" w:rsidRDefault="00081398">
      <w:pPr>
        <w:pStyle w:val="3"/>
        <w:numPr>
          <w:ilvl w:val="2"/>
          <w:numId w:val="3"/>
        </w:numPr>
        <w:rPr>
          <w:rFonts w:ascii="Times New Roman" w:hAnsi="Times New Roman" w:cs="Times New Roman"/>
          <w:color w:val="auto"/>
        </w:rPr>
      </w:pPr>
      <w:bookmarkStart w:id="268" w:name="_Toc11971"/>
      <w:bookmarkStart w:id="269" w:name="_Toc46390133"/>
      <w:bookmarkStart w:id="270" w:name="_Toc19674227"/>
      <w:bookmarkStart w:id="271" w:name="_Toc106277899"/>
      <w:bookmarkStart w:id="272" w:name="_Toc26693734"/>
      <w:bookmarkStart w:id="273" w:name="_Toc149223356"/>
      <w:r w:rsidRPr="00081398">
        <w:rPr>
          <w:rFonts w:ascii="Times New Roman" w:hAnsi="Times New Roman" w:cs="Times New Roman"/>
          <w:color w:val="auto"/>
        </w:rPr>
        <w:t>压力表和真空表</w:t>
      </w:r>
      <w:bookmarkEnd w:id="268"/>
      <w:bookmarkEnd w:id="269"/>
      <w:bookmarkEnd w:id="270"/>
      <w:bookmarkEnd w:id="271"/>
      <w:bookmarkEnd w:id="272"/>
      <w:bookmarkEnd w:id="273"/>
    </w:p>
    <w:p w:rsidR="004158CE" w:rsidRPr="00081398" w:rsidRDefault="00081398">
      <w:pPr>
        <w:pStyle w:val="aff"/>
        <w:ind w:firstLine="480"/>
      </w:pPr>
      <w:r w:rsidRPr="00081398">
        <w:t>压力表和真空表应符合</w:t>
      </w:r>
      <w:r w:rsidRPr="00081398">
        <w:t>GB1226</w:t>
      </w:r>
      <w:r w:rsidRPr="00081398">
        <w:t>、</w:t>
      </w:r>
      <w:r w:rsidRPr="00081398">
        <w:t>GB4439</w:t>
      </w:r>
      <w:r w:rsidRPr="00081398">
        <w:t>等相关中国标准或相当的</w:t>
      </w:r>
      <w:r w:rsidRPr="00081398">
        <w:t>ISO</w:t>
      </w:r>
      <w:r w:rsidRPr="00081398">
        <w:t>标准。除非另有说明，表盘外径至少</w:t>
      </w:r>
      <w:r w:rsidRPr="00081398">
        <w:t>100mm</w:t>
      </w:r>
      <w:r w:rsidRPr="00081398">
        <w:t>。表盘刻度以</w:t>
      </w:r>
      <w:r w:rsidRPr="00081398">
        <w:t>psi</w:t>
      </w:r>
      <w:r w:rsidRPr="00081398">
        <w:t>和</w:t>
      </w:r>
      <w:r w:rsidRPr="00081398">
        <w:t>kg/cm</w:t>
      </w:r>
      <w:r w:rsidRPr="00081398">
        <w:rPr>
          <w:vertAlign w:val="superscript"/>
        </w:rPr>
        <w:t>2</w:t>
      </w:r>
      <w:r w:rsidRPr="00081398">
        <w:t>来表示，用零点代表大气压力。表盘为白色、压力值为黑体字。当工作介质为非洁净液体或腐蚀性介质时，应采用隔膜或类似的隔离方法防止工作介质对仪表的损害。所有的压力表和真空表应完全防水和防尘，且在接仪表的管道上配有一个隔离阀。</w:t>
      </w:r>
    </w:p>
    <w:p w:rsidR="004158CE" w:rsidRPr="00081398" w:rsidRDefault="00081398">
      <w:pPr>
        <w:pStyle w:val="2"/>
        <w:numPr>
          <w:ilvl w:val="1"/>
          <w:numId w:val="3"/>
        </w:numPr>
        <w:rPr>
          <w:rFonts w:ascii="Times New Roman" w:hAnsi="Times New Roman" w:cs="Times New Roman"/>
          <w:color w:val="auto"/>
        </w:rPr>
      </w:pPr>
      <w:bookmarkStart w:id="274" w:name="_Toc2393"/>
      <w:bookmarkStart w:id="275" w:name="_Toc106277900"/>
      <w:bookmarkStart w:id="276" w:name="_Toc149223357"/>
      <w:r w:rsidRPr="00081398">
        <w:rPr>
          <w:rFonts w:ascii="Times New Roman" w:hAnsi="Times New Roman" w:cs="Times New Roman"/>
          <w:color w:val="auto"/>
        </w:rPr>
        <w:t>钢制管材、管件制作技术要求</w:t>
      </w:r>
      <w:bookmarkEnd w:id="274"/>
      <w:bookmarkEnd w:id="275"/>
      <w:bookmarkEnd w:id="276"/>
    </w:p>
    <w:p w:rsidR="004158CE" w:rsidRPr="00081398" w:rsidRDefault="00081398">
      <w:pPr>
        <w:spacing w:before="163" w:line="440" w:lineRule="exact"/>
        <w:ind w:firstLineChars="192" w:firstLine="461"/>
        <w:rPr>
          <w:color w:val="auto"/>
        </w:rPr>
      </w:pPr>
      <w:r w:rsidRPr="00081398">
        <w:rPr>
          <w:color w:val="auto"/>
        </w:rPr>
        <w:t>带</w:t>
      </w:r>
      <w:r w:rsidRPr="00081398">
        <w:rPr>
          <w:color w:val="auto"/>
        </w:rPr>
        <w:t>“</w:t>
      </w:r>
      <w:r w:rsidRPr="00081398">
        <w:rPr>
          <w:rFonts w:ascii="Segoe UI Symbol" w:hAnsi="Segoe UI Symbol" w:cs="Segoe UI Symbol"/>
          <w:color w:val="auto"/>
        </w:rPr>
        <w:t>★</w:t>
      </w:r>
      <w:r w:rsidRPr="00081398">
        <w:rPr>
          <w:color w:val="auto"/>
        </w:rPr>
        <w:t>”</w:t>
      </w:r>
      <w:r w:rsidRPr="00081398">
        <w:rPr>
          <w:color w:val="auto"/>
        </w:rPr>
        <w:t>的条款为关键技术参数或要求，对带</w:t>
      </w:r>
      <w:r w:rsidRPr="00081398">
        <w:rPr>
          <w:color w:val="auto"/>
        </w:rPr>
        <w:t>“</w:t>
      </w:r>
      <w:r w:rsidRPr="00081398">
        <w:rPr>
          <w:rFonts w:ascii="Segoe UI Symbol" w:hAnsi="Segoe UI Symbol" w:cs="Segoe UI Symbol"/>
          <w:color w:val="auto"/>
        </w:rPr>
        <w:t>★</w:t>
      </w:r>
      <w:r w:rsidRPr="00081398">
        <w:rPr>
          <w:color w:val="auto"/>
        </w:rPr>
        <w:t>”</w:t>
      </w:r>
      <w:r w:rsidRPr="00081398">
        <w:rPr>
          <w:color w:val="auto"/>
        </w:rPr>
        <w:t>条款出现负偏离，将视作不接受本技术要求，作废标处理。</w:t>
      </w:r>
    </w:p>
    <w:p w:rsidR="004158CE" w:rsidRPr="00081398" w:rsidRDefault="00081398">
      <w:pPr>
        <w:pStyle w:val="3"/>
        <w:numPr>
          <w:ilvl w:val="2"/>
          <w:numId w:val="3"/>
        </w:numPr>
        <w:rPr>
          <w:rFonts w:ascii="Times New Roman" w:hAnsi="Times New Roman" w:cs="Times New Roman"/>
          <w:color w:val="auto"/>
        </w:rPr>
      </w:pPr>
      <w:bookmarkStart w:id="277" w:name="_Toc149223358"/>
      <w:bookmarkStart w:id="278" w:name="_Toc106277901"/>
      <w:bookmarkStart w:id="279" w:name="_Toc31561"/>
      <w:r w:rsidRPr="00081398">
        <w:rPr>
          <w:rFonts w:ascii="Times New Roman" w:hAnsi="Times New Roman" w:cs="Times New Roman"/>
          <w:color w:val="auto"/>
        </w:rPr>
        <w:t>标准要求</w:t>
      </w:r>
      <w:bookmarkEnd w:id="277"/>
      <w:bookmarkEnd w:id="278"/>
      <w:bookmarkEnd w:id="279"/>
    </w:p>
    <w:p w:rsidR="004158CE" w:rsidRPr="00081398" w:rsidRDefault="00081398">
      <w:pPr>
        <w:spacing w:beforeLines="0"/>
        <w:ind w:firstLine="480"/>
        <w:rPr>
          <w:b/>
          <w:bCs/>
          <w:color w:val="auto"/>
        </w:rPr>
      </w:pPr>
      <w:r w:rsidRPr="00081398">
        <w:rPr>
          <w:rFonts w:ascii="Segoe UI Symbol" w:hAnsi="Segoe UI Symbol" w:cs="Segoe UI Symbol"/>
          <w:color w:val="auto"/>
        </w:rPr>
        <w:t>★</w:t>
      </w:r>
      <w:r w:rsidRPr="00081398">
        <w:rPr>
          <w:color w:val="auto"/>
        </w:rPr>
        <w:t>（</w:t>
      </w:r>
      <w:r w:rsidRPr="00081398">
        <w:rPr>
          <w:color w:val="auto"/>
        </w:rPr>
        <w:t>1</w:t>
      </w:r>
      <w:r w:rsidRPr="00081398">
        <w:rPr>
          <w:color w:val="auto"/>
        </w:rPr>
        <w:t>）供货商提供的钢管管材、管件等产品，在满足下列标准要求的前提下，应满足或高于本招标技术要求的规定。</w:t>
      </w:r>
    </w:p>
    <w:p w:rsidR="004158CE" w:rsidRPr="00081398" w:rsidRDefault="00081398">
      <w:pPr>
        <w:tabs>
          <w:tab w:val="left" w:pos="360"/>
          <w:tab w:val="left" w:pos="540"/>
        </w:tabs>
        <w:spacing w:beforeLines="0"/>
        <w:ind w:firstLineChars="225" w:firstLine="540"/>
        <w:rPr>
          <w:color w:val="auto"/>
        </w:rPr>
      </w:pPr>
      <w:r w:rsidRPr="00081398">
        <w:rPr>
          <w:color w:val="auto"/>
        </w:rPr>
        <w:t>GB700—2006</w:t>
      </w:r>
      <w:r w:rsidRPr="00081398">
        <w:rPr>
          <w:color w:val="auto"/>
        </w:rPr>
        <w:t>碳素结构钢</w:t>
      </w:r>
    </w:p>
    <w:p w:rsidR="004158CE" w:rsidRPr="00081398" w:rsidRDefault="00081398">
      <w:pPr>
        <w:tabs>
          <w:tab w:val="left" w:pos="360"/>
          <w:tab w:val="left" w:pos="540"/>
        </w:tabs>
        <w:spacing w:beforeLines="0"/>
        <w:ind w:firstLineChars="225" w:firstLine="540"/>
        <w:rPr>
          <w:color w:val="auto"/>
        </w:rPr>
      </w:pPr>
      <w:r w:rsidRPr="00081398">
        <w:rPr>
          <w:color w:val="auto"/>
        </w:rPr>
        <w:t>GB709—2019</w:t>
      </w:r>
      <w:r w:rsidRPr="00081398">
        <w:rPr>
          <w:color w:val="auto"/>
        </w:rPr>
        <w:t>热轧钢板和钢带的尺寸、外形、重量及允许偏差</w:t>
      </w:r>
    </w:p>
    <w:p w:rsidR="004158CE" w:rsidRPr="00081398" w:rsidRDefault="00081398">
      <w:pPr>
        <w:tabs>
          <w:tab w:val="left" w:pos="360"/>
          <w:tab w:val="left" w:pos="540"/>
        </w:tabs>
        <w:spacing w:beforeLines="0"/>
        <w:ind w:firstLineChars="225" w:firstLine="540"/>
        <w:rPr>
          <w:color w:val="auto"/>
        </w:rPr>
      </w:pPr>
      <w:r w:rsidRPr="00081398">
        <w:rPr>
          <w:color w:val="auto"/>
        </w:rPr>
        <w:lastRenderedPageBreak/>
        <w:t>GB1591—2008</w:t>
      </w:r>
      <w:r w:rsidRPr="00081398">
        <w:rPr>
          <w:color w:val="auto"/>
        </w:rPr>
        <w:t>低合金高强度结构钢</w:t>
      </w:r>
    </w:p>
    <w:p w:rsidR="004158CE" w:rsidRPr="00081398" w:rsidRDefault="00081398">
      <w:pPr>
        <w:tabs>
          <w:tab w:val="left" w:pos="360"/>
          <w:tab w:val="left" w:pos="540"/>
        </w:tabs>
        <w:spacing w:beforeLines="0"/>
        <w:ind w:firstLineChars="225" w:firstLine="540"/>
        <w:rPr>
          <w:color w:val="auto"/>
        </w:rPr>
      </w:pPr>
      <w:r w:rsidRPr="00081398">
        <w:rPr>
          <w:color w:val="auto"/>
        </w:rPr>
        <w:t>GB10854—89</w:t>
      </w:r>
      <w:r w:rsidRPr="00081398">
        <w:rPr>
          <w:color w:val="auto"/>
        </w:rPr>
        <w:t>钢结构焊缝外形尺寸</w:t>
      </w:r>
    </w:p>
    <w:p w:rsidR="004158CE" w:rsidRPr="00081398" w:rsidRDefault="00081398">
      <w:pPr>
        <w:tabs>
          <w:tab w:val="left" w:pos="360"/>
          <w:tab w:val="left" w:pos="540"/>
        </w:tabs>
        <w:spacing w:beforeLines="0"/>
        <w:ind w:firstLineChars="225" w:firstLine="540"/>
        <w:rPr>
          <w:color w:val="auto"/>
        </w:rPr>
      </w:pPr>
      <w:r w:rsidRPr="00081398">
        <w:rPr>
          <w:color w:val="auto"/>
        </w:rPr>
        <w:t>GB/T985.2—2008</w:t>
      </w:r>
      <w:r w:rsidRPr="00081398">
        <w:rPr>
          <w:color w:val="auto"/>
        </w:rPr>
        <w:t>埋弧焊焊缝坡口的基本形式与尺寸</w:t>
      </w:r>
    </w:p>
    <w:p w:rsidR="004158CE" w:rsidRPr="00081398" w:rsidRDefault="00081398">
      <w:pPr>
        <w:tabs>
          <w:tab w:val="left" w:pos="360"/>
          <w:tab w:val="left" w:pos="540"/>
        </w:tabs>
        <w:spacing w:beforeLines="0"/>
        <w:ind w:firstLineChars="225" w:firstLine="540"/>
        <w:rPr>
          <w:color w:val="auto"/>
        </w:rPr>
      </w:pPr>
      <w:r w:rsidRPr="00081398">
        <w:rPr>
          <w:color w:val="auto"/>
        </w:rPr>
        <w:t>GB/T985.1—2008</w:t>
      </w:r>
      <w:r w:rsidRPr="00081398">
        <w:rPr>
          <w:color w:val="auto"/>
        </w:rPr>
        <w:t>气焊、焊条电弧焊、气体保护焊和高能束焊的推荐坡口</w:t>
      </w:r>
    </w:p>
    <w:p w:rsidR="004158CE" w:rsidRPr="00081398" w:rsidRDefault="00081398">
      <w:pPr>
        <w:tabs>
          <w:tab w:val="left" w:pos="360"/>
          <w:tab w:val="left" w:pos="540"/>
        </w:tabs>
        <w:spacing w:beforeLines="0"/>
        <w:ind w:firstLineChars="225" w:firstLine="540"/>
        <w:rPr>
          <w:color w:val="auto"/>
        </w:rPr>
      </w:pPr>
      <w:r w:rsidRPr="00081398">
        <w:rPr>
          <w:color w:val="auto"/>
        </w:rPr>
        <w:t>GB2651</w:t>
      </w:r>
      <w:r w:rsidRPr="00081398">
        <w:rPr>
          <w:color w:val="auto"/>
        </w:rPr>
        <w:t>－</w:t>
      </w:r>
      <w:r w:rsidRPr="00081398">
        <w:rPr>
          <w:color w:val="auto"/>
        </w:rPr>
        <w:t xml:space="preserve">2008  </w:t>
      </w:r>
      <w:r w:rsidRPr="00081398">
        <w:rPr>
          <w:color w:val="auto"/>
        </w:rPr>
        <w:t>焊接接头拉伸试验方法</w:t>
      </w:r>
    </w:p>
    <w:p w:rsidR="004158CE" w:rsidRPr="00081398" w:rsidRDefault="00081398">
      <w:pPr>
        <w:tabs>
          <w:tab w:val="left" w:pos="360"/>
          <w:tab w:val="left" w:pos="540"/>
        </w:tabs>
        <w:spacing w:beforeLines="0"/>
        <w:ind w:firstLineChars="225" w:firstLine="540"/>
        <w:rPr>
          <w:color w:val="auto"/>
        </w:rPr>
      </w:pPr>
      <w:r w:rsidRPr="00081398">
        <w:rPr>
          <w:color w:val="auto"/>
        </w:rPr>
        <w:t>GB2653</w:t>
      </w:r>
      <w:r w:rsidRPr="00081398">
        <w:rPr>
          <w:color w:val="auto"/>
        </w:rPr>
        <w:t>－</w:t>
      </w:r>
      <w:r w:rsidRPr="00081398">
        <w:rPr>
          <w:color w:val="auto"/>
        </w:rPr>
        <w:t xml:space="preserve">2008  </w:t>
      </w:r>
      <w:r w:rsidRPr="00081398">
        <w:rPr>
          <w:color w:val="auto"/>
        </w:rPr>
        <w:t>焊接接头弯曲试验方法</w:t>
      </w:r>
    </w:p>
    <w:p w:rsidR="004158CE" w:rsidRPr="00081398" w:rsidRDefault="00081398">
      <w:pPr>
        <w:tabs>
          <w:tab w:val="left" w:pos="360"/>
          <w:tab w:val="left" w:pos="540"/>
        </w:tabs>
        <w:spacing w:beforeLines="0"/>
        <w:ind w:firstLineChars="225" w:firstLine="540"/>
        <w:rPr>
          <w:color w:val="auto"/>
        </w:rPr>
      </w:pPr>
      <w:r w:rsidRPr="00081398">
        <w:rPr>
          <w:color w:val="auto"/>
        </w:rPr>
        <w:t xml:space="preserve">GB/T 3323-2005 </w:t>
      </w:r>
      <w:r w:rsidRPr="00081398">
        <w:rPr>
          <w:color w:val="auto"/>
        </w:rPr>
        <w:t>金属熔化焊焊接接头射线照相</w:t>
      </w:r>
    </w:p>
    <w:p w:rsidR="004158CE" w:rsidRPr="00081398" w:rsidRDefault="00081398">
      <w:pPr>
        <w:tabs>
          <w:tab w:val="left" w:pos="360"/>
          <w:tab w:val="left" w:pos="540"/>
        </w:tabs>
        <w:spacing w:beforeLines="0"/>
        <w:ind w:firstLineChars="225" w:firstLine="540"/>
        <w:rPr>
          <w:color w:val="auto"/>
        </w:rPr>
      </w:pPr>
      <w:r w:rsidRPr="00081398">
        <w:rPr>
          <w:color w:val="auto"/>
        </w:rPr>
        <w:t>GB/T241—2007</w:t>
      </w:r>
      <w:r w:rsidRPr="00081398">
        <w:rPr>
          <w:color w:val="auto"/>
        </w:rPr>
        <w:t>金属管液压试验方法</w:t>
      </w:r>
    </w:p>
    <w:p w:rsidR="004158CE" w:rsidRPr="00081398" w:rsidRDefault="00081398">
      <w:pPr>
        <w:tabs>
          <w:tab w:val="left" w:pos="360"/>
          <w:tab w:val="left" w:pos="540"/>
        </w:tabs>
        <w:spacing w:beforeLines="0"/>
        <w:ind w:firstLineChars="225" w:firstLine="540"/>
        <w:rPr>
          <w:color w:val="auto"/>
        </w:rPr>
      </w:pPr>
      <w:r w:rsidRPr="00081398">
        <w:rPr>
          <w:color w:val="auto"/>
        </w:rPr>
        <w:t>GB/228—2002</w:t>
      </w:r>
      <w:r w:rsidRPr="00081398">
        <w:rPr>
          <w:color w:val="auto"/>
        </w:rPr>
        <w:t>金属材料</w:t>
      </w:r>
      <w:r w:rsidRPr="00081398">
        <w:rPr>
          <w:color w:val="auto"/>
        </w:rPr>
        <w:t xml:space="preserve"> </w:t>
      </w:r>
      <w:r w:rsidRPr="00081398">
        <w:rPr>
          <w:color w:val="auto"/>
        </w:rPr>
        <w:t>室温拉伸试验方法</w:t>
      </w:r>
    </w:p>
    <w:p w:rsidR="004158CE" w:rsidRPr="00081398" w:rsidRDefault="00081398">
      <w:pPr>
        <w:tabs>
          <w:tab w:val="left" w:pos="360"/>
          <w:tab w:val="left" w:pos="540"/>
        </w:tabs>
        <w:spacing w:beforeLines="0"/>
        <w:ind w:firstLineChars="225" w:firstLine="540"/>
        <w:rPr>
          <w:color w:val="auto"/>
        </w:rPr>
      </w:pPr>
      <w:r w:rsidRPr="00081398">
        <w:rPr>
          <w:color w:val="auto"/>
        </w:rPr>
        <w:t>GB/T222—2006</w:t>
      </w:r>
      <w:r w:rsidRPr="00081398">
        <w:rPr>
          <w:color w:val="auto"/>
        </w:rPr>
        <w:t>钢的成品化学成分允许偏差</w:t>
      </w:r>
    </w:p>
    <w:p w:rsidR="004158CE" w:rsidRPr="00081398" w:rsidRDefault="00081398">
      <w:pPr>
        <w:tabs>
          <w:tab w:val="left" w:pos="360"/>
          <w:tab w:val="left" w:pos="540"/>
        </w:tabs>
        <w:spacing w:beforeLines="0"/>
        <w:ind w:firstLineChars="225" w:firstLine="540"/>
        <w:rPr>
          <w:color w:val="auto"/>
        </w:rPr>
      </w:pPr>
      <w:r w:rsidRPr="00081398">
        <w:rPr>
          <w:color w:val="auto"/>
        </w:rPr>
        <w:t>GB/T6397—1986</w:t>
      </w:r>
      <w:r w:rsidRPr="00081398">
        <w:rPr>
          <w:color w:val="auto"/>
        </w:rPr>
        <w:t>拉伸试验试样</w:t>
      </w:r>
    </w:p>
    <w:p w:rsidR="004158CE" w:rsidRPr="00081398" w:rsidRDefault="00081398">
      <w:pPr>
        <w:tabs>
          <w:tab w:val="left" w:pos="360"/>
          <w:tab w:val="left" w:pos="540"/>
        </w:tabs>
        <w:spacing w:beforeLines="0"/>
        <w:ind w:firstLineChars="225" w:firstLine="540"/>
        <w:rPr>
          <w:color w:val="auto"/>
        </w:rPr>
      </w:pPr>
      <w:r w:rsidRPr="00081398">
        <w:rPr>
          <w:color w:val="auto"/>
        </w:rPr>
        <w:t>GB/T5293—1999</w:t>
      </w:r>
      <w:r w:rsidRPr="00081398">
        <w:rPr>
          <w:color w:val="auto"/>
        </w:rPr>
        <w:t>埋弧焊用碳钢焊丝和焊剂</w:t>
      </w:r>
    </w:p>
    <w:p w:rsidR="004158CE" w:rsidRPr="00081398" w:rsidRDefault="00081398">
      <w:pPr>
        <w:tabs>
          <w:tab w:val="left" w:pos="360"/>
          <w:tab w:val="left" w:pos="540"/>
        </w:tabs>
        <w:spacing w:beforeLines="0"/>
        <w:ind w:firstLineChars="225" w:firstLine="540"/>
        <w:rPr>
          <w:color w:val="auto"/>
        </w:rPr>
      </w:pPr>
      <w:r w:rsidRPr="00081398">
        <w:rPr>
          <w:color w:val="auto"/>
        </w:rPr>
        <w:t>GB/T14957—1994</w:t>
      </w:r>
      <w:r w:rsidRPr="00081398">
        <w:rPr>
          <w:color w:val="auto"/>
        </w:rPr>
        <w:t>熔化焊用焊丝</w:t>
      </w:r>
    </w:p>
    <w:p w:rsidR="004158CE" w:rsidRPr="00081398" w:rsidRDefault="00081398">
      <w:pPr>
        <w:tabs>
          <w:tab w:val="left" w:pos="360"/>
          <w:tab w:val="left" w:pos="540"/>
        </w:tabs>
        <w:spacing w:beforeLines="0"/>
        <w:ind w:firstLineChars="225" w:firstLine="540"/>
        <w:rPr>
          <w:color w:val="auto"/>
        </w:rPr>
      </w:pPr>
      <w:r w:rsidRPr="00081398">
        <w:rPr>
          <w:color w:val="auto"/>
        </w:rPr>
        <w:t>GB/T8164—1993</w:t>
      </w:r>
      <w:r w:rsidRPr="00081398">
        <w:rPr>
          <w:color w:val="auto"/>
        </w:rPr>
        <w:t>焊接钢管用钢带</w:t>
      </w:r>
    </w:p>
    <w:p w:rsidR="004158CE" w:rsidRPr="00081398" w:rsidRDefault="00081398">
      <w:pPr>
        <w:tabs>
          <w:tab w:val="left" w:pos="360"/>
          <w:tab w:val="left" w:pos="540"/>
        </w:tabs>
        <w:spacing w:beforeLines="0"/>
        <w:ind w:firstLineChars="225" w:firstLine="540"/>
        <w:rPr>
          <w:color w:val="auto"/>
        </w:rPr>
      </w:pPr>
      <w:r w:rsidRPr="00081398">
        <w:rPr>
          <w:color w:val="auto"/>
        </w:rPr>
        <w:t xml:space="preserve">SY/T 0407-2012 </w:t>
      </w:r>
      <w:r w:rsidRPr="00081398">
        <w:rPr>
          <w:color w:val="auto"/>
        </w:rPr>
        <w:t>涂装前钢材表面预处理规范</w:t>
      </w:r>
    </w:p>
    <w:p w:rsidR="004158CE" w:rsidRPr="00081398" w:rsidRDefault="00081398">
      <w:pPr>
        <w:tabs>
          <w:tab w:val="left" w:pos="360"/>
          <w:tab w:val="left" w:pos="540"/>
        </w:tabs>
        <w:spacing w:beforeLines="0"/>
        <w:ind w:firstLineChars="225" w:firstLine="540"/>
        <w:rPr>
          <w:color w:val="auto"/>
        </w:rPr>
      </w:pPr>
      <w:r w:rsidRPr="00081398">
        <w:rPr>
          <w:color w:val="auto"/>
        </w:rPr>
        <w:t>SY</w:t>
      </w:r>
      <w:r w:rsidRPr="00081398">
        <w:rPr>
          <w:color w:val="auto"/>
        </w:rPr>
        <w:t>／</w:t>
      </w:r>
      <w:r w:rsidRPr="00081398">
        <w:rPr>
          <w:color w:val="auto"/>
        </w:rPr>
        <w:t>T0447--2014</w:t>
      </w:r>
      <w:r w:rsidRPr="00081398">
        <w:rPr>
          <w:color w:val="auto"/>
        </w:rPr>
        <w:t>埋地钢质管道环氧煤沥青防腐层技术标准</w:t>
      </w:r>
    </w:p>
    <w:p w:rsidR="004158CE" w:rsidRPr="00081398" w:rsidRDefault="00081398">
      <w:pPr>
        <w:tabs>
          <w:tab w:val="left" w:pos="360"/>
          <w:tab w:val="left" w:pos="540"/>
        </w:tabs>
        <w:spacing w:beforeLines="0"/>
        <w:ind w:firstLineChars="225" w:firstLine="540"/>
        <w:rPr>
          <w:color w:val="auto"/>
        </w:rPr>
      </w:pPr>
      <w:r w:rsidRPr="00081398">
        <w:rPr>
          <w:color w:val="auto"/>
        </w:rPr>
        <w:t>GB50268—2008</w:t>
      </w:r>
      <w:r w:rsidRPr="00081398">
        <w:rPr>
          <w:color w:val="auto"/>
        </w:rPr>
        <w:t>给水排水管道工程施工及验收规范</w:t>
      </w:r>
    </w:p>
    <w:p w:rsidR="004158CE" w:rsidRPr="00081398" w:rsidRDefault="00081398">
      <w:pPr>
        <w:tabs>
          <w:tab w:val="left" w:pos="360"/>
          <w:tab w:val="left" w:pos="540"/>
        </w:tabs>
        <w:spacing w:beforeLines="0"/>
        <w:ind w:firstLineChars="225" w:firstLine="540"/>
        <w:rPr>
          <w:color w:val="auto"/>
        </w:rPr>
      </w:pPr>
      <w:r w:rsidRPr="00081398">
        <w:rPr>
          <w:color w:val="auto"/>
        </w:rPr>
        <w:t>SY/T 0457-2010</w:t>
      </w:r>
      <w:r w:rsidRPr="00081398">
        <w:rPr>
          <w:color w:val="auto"/>
        </w:rPr>
        <w:t>钢制管道液体环氧涂料内防腐层技术标准</w:t>
      </w:r>
    </w:p>
    <w:p w:rsidR="004158CE" w:rsidRPr="00081398" w:rsidRDefault="00081398">
      <w:pPr>
        <w:tabs>
          <w:tab w:val="left" w:pos="540"/>
        </w:tabs>
        <w:spacing w:beforeLines="0"/>
        <w:ind w:firstLineChars="225" w:firstLine="540"/>
        <w:rPr>
          <w:color w:val="auto"/>
        </w:rPr>
      </w:pPr>
      <w:r w:rsidRPr="00081398">
        <w:rPr>
          <w:color w:val="auto"/>
        </w:rPr>
        <w:t>GB/T17219-1998</w:t>
      </w:r>
      <w:r w:rsidRPr="00081398">
        <w:rPr>
          <w:color w:val="auto"/>
        </w:rPr>
        <w:t>生活饮用水输配水设备及防护材料的安全性评价标准</w:t>
      </w:r>
    </w:p>
    <w:p w:rsidR="004158CE" w:rsidRPr="00081398" w:rsidRDefault="00081398">
      <w:pPr>
        <w:spacing w:beforeLines="0"/>
        <w:ind w:firstLine="480"/>
        <w:rPr>
          <w:color w:val="auto"/>
        </w:rPr>
      </w:pPr>
      <w:r w:rsidRPr="00081398">
        <w:rPr>
          <w:rFonts w:ascii="Segoe UI Symbol" w:hAnsi="Segoe UI Symbol" w:cs="Segoe UI Symbol"/>
          <w:color w:val="auto"/>
        </w:rPr>
        <w:t>★</w:t>
      </w:r>
      <w:r w:rsidRPr="00081398">
        <w:rPr>
          <w:color w:val="auto"/>
        </w:rPr>
        <w:t>（</w:t>
      </w:r>
      <w:r w:rsidRPr="00081398">
        <w:rPr>
          <w:color w:val="auto"/>
        </w:rPr>
        <w:t>2</w:t>
      </w:r>
      <w:r w:rsidRPr="00081398">
        <w:rPr>
          <w:color w:val="auto"/>
        </w:rPr>
        <w:t>）货商提供的给水管材产品，必须符合饮用水卫生安全产品卫生许可。</w:t>
      </w:r>
    </w:p>
    <w:p w:rsidR="004158CE" w:rsidRPr="00081398" w:rsidRDefault="00081398">
      <w:pPr>
        <w:pStyle w:val="3"/>
        <w:numPr>
          <w:ilvl w:val="2"/>
          <w:numId w:val="3"/>
        </w:numPr>
        <w:rPr>
          <w:rFonts w:ascii="Times New Roman" w:hAnsi="Times New Roman" w:cs="Times New Roman"/>
          <w:color w:val="auto"/>
        </w:rPr>
      </w:pPr>
      <w:bookmarkStart w:id="280" w:name="_Toc26065"/>
      <w:bookmarkStart w:id="281" w:name="_Toc149223359"/>
      <w:bookmarkStart w:id="282" w:name="_Toc106277902"/>
      <w:r w:rsidRPr="00081398">
        <w:rPr>
          <w:rFonts w:ascii="Times New Roman" w:hAnsi="Times New Roman" w:cs="Times New Roman"/>
          <w:color w:val="auto"/>
        </w:rPr>
        <w:t>材质及技术性能要求</w:t>
      </w:r>
      <w:bookmarkEnd w:id="280"/>
      <w:bookmarkEnd w:id="281"/>
      <w:bookmarkEnd w:id="282"/>
    </w:p>
    <w:p w:rsidR="004158CE" w:rsidRPr="00081398" w:rsidRDefault="00081398">
      <w:pPr>
        <w:pStyle w:val="4"/>
        <w:numPr>
          <w:ilvl w:val="3"/>
          <w:numId w:val="3"/>
        </w:numPr>
        <w:rPr>
          <w:rFonts w:ascii="Times New Roman" w:hAnsi="Times New Roman" w:cs="Times New Roman"/>
          <w:color w:val="auto"/>
        </w:rPr>
      </w:pPr>
      <w:r w:rsidRPr="00081398">
        <w:rPr>
          <w:rFonts w:ascii="Segoe UI Symbol" w:hAnsi="Segoe UI Symbol" w:cs="Segoe UI Symbol"/>
          <w:color w:val="auto"/>
        </w:rPr>
        <w:t>★</w:t>
      </w:r>
      <w:r w:rsidRPr="00081398">
        <w:rPr>
          <w:rFonts w:ascii="Times New Roman" w:hAnsi="Times New Roman" w:cs="Times New Roman"/>
          <w:color w:val="auto"/>
        </w:rPr>
        <w:t>工作介质、温度及安装要求</w:t>
      </w:r>
    </w:p>
    <w:p w:rsidR="004158CE" w:rsidRPr="00081398" w:rsidRDefault="00081398">
      <w:pPr>
        <w:spacing w:before="163" w:line="440" w:lineRule="exact"/>
        <w:ind w:firstLineChars="225" w:firstLine="540"/>
        <w:rPr>
          <w:color w:val="auto"/>
        </w:rPr>
      </w:pPr>
      <w:r w:rsidRPr="00081398">
        <w:rPr>
          <w:color w:val="auto"/>
        </w:rPr>
        <w:t>本次招标要求的管材、管件输送介质为输送温度一般不超过</w:t>
      </w:r>
      <w:r w:rsidRPr="00081398">
        <w:rPr>
          <w:color w:val="auto"/>
        </w:rPr>
        <w:t>40℃</w:t>
      </w:r>
      <w:r w:rsidRPr="00081398">
        <w:rPr>
          <w:color w:val="auto"/>
        </w:rPr>
        <w:t>的自来水或河水，要求管材、管件必须能满足现场使用条件的要求，确保水质不会因为管材、管件的原因而受到影响。</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lastRenderedPageBreak/>
        <w:t>材质要求</w:t>
      </w:r>
    </w:p>
    <w:p w:rsidR="004158CE" w:rsidRPr="00081398" w:rsidRDefault="00081398">
      <w:pPr>
        <w:tabs>
          <w:tab w:val="left" w:pos="360"/>
          <w:tab w:val="left" w:pos="540"/>
        </w:tabs>
        <w:spacing w:beforeLines="0"/>
        <w:ind w:firstLine="480"/>
        <w:rPr>
          <w:color w:val="auto"/>
        </w:rPr>
      </w:pPr>
      <w:r w:rsidRPr="00081398">
        <w:rPr>
          <w:rFonts w:ascii="Segoe UI Symbol" w:hAnsi="Segoe UI Symbol" w:cs="Segoe UI Symbol"/>
          <w:color w:val="auto"/>
        </w:rPr>
        <w:t>★</w:t>
      </w:r>
      <w:r w:rsidRPr="00081398">
        <w:rPr>
          <w:color w:val="auto"/>
        </w:rPr>
        <w:t>1</w:t>
      </w:r>
      <w:r w:rsidRPr="00081398">
        <w:rPr>
          <w:color w:val="auto"/>
        </w:rPr>
        <w:t>）钢板材质为</w:t>
      </w:r>
      <w:r w:rsidRPr="00081398">
        <w:rPr>
          <w:b/>
          <w:bCs/>
          <w:color w:val="auto"/>
        </w:rPr>
        <w:t>Q235B</w:t>
      </w:r>
      <w:r w:rsidRPr="00081398">
        <w:rPr>
          <w:b/>
          <w:bCs/>
          <w:color w:val="auto"/>
        </w:rPr>
        <w:t>，</w:t>
      </w:r>
      <w:r w:rsidRPr="00081398">
        <w:rPr>
          <w:color w:val="auto"/>
        </w:rPr>
        <w:t>严禁使用地条钢、回收再用等板材，需提供板材出厂证明及材料检验报告，且板材的化学成份、力学性能、制造﹑检验必须符合</w:t>
      </w:r>
      <w:r w:rsidRPr="00081398">
        <w:rPr>
          <w:color w:val="auto"/>
        </w:rPr>
        <w:t>GB/T 700—2006</w:t>
      </w:r>
      <w:r w:rsidRPr="00081398">
        <w:rPr>
          <w:color w:val="auto"/>
        </w:rPr>
        <w:t>规定，尺寸偏差必须符合</w:t>
      </w:r>
      <w:r w:rsidRPr="00081398">
        <w:rPr>
          <w:color w:val="auto"/>
        </w:rPr>
        <w:t>GB/T 709—2019</w:t>
      </w:r>
      <w:r w:rsidRPr="00081398">
        <w:rPr>
          <w:color w:val="auto"/>
        </w:rPr>
        <w:t>规定。送检每种规格、每种厚度、每个批号、不同的生产厂家分开检测，同种规格、同种批号、同种厚度、同种生产厂家为一个验收批，每批次至少抽取</w:t>
      </w:r>
      <w:r w:rsidRPr="00081398">
        <w:rPr>
          <w:color w:val="auto"/>
        </w:rPr>
        <w:t>1</w:t>
      </w:r>
      <w:r w:rsidRPr="00081398">
        <w:rPr>
          <w:color w:val="auto"/>
        </w:rPr>
        <w:t>个检验样品送检。</w:t>
      </w:r>
    </w:p>
    <w:p w:rsidR="004158CE" w:rsidRPr="00081398" w:rsidRDefault="00081398">
      <w:pPr>
        <w:tabs>
          <w:tab w:val="left" w:pos="360"/>
          <w:tab w:val="left" w:pos="540"/>
        </w:tabs>
        <w:spacing w:beforeLines="0"/>
        <w:ind w:firstLine="480"/>
        <w:rPr>
          <w:color w:val="auto"/>
        </w:rPr>
      </w:pPr>
      <w:r w:rsidRPr="00081398">
        <w:rPr>
          <w:color w:val="auto"/>
        </w:rPr>
        <w:t>2</w:t>
      </w:r>
      <w:r w:rsidRPr="00081398">
        <w:rPr>
          <w:color w:val="auto"/>
        </w:rPr>
        <w:t>）化学成份按</w:t>
      </w:r>
      <w:r w:rsidRPr="00081398">
        <w:rPr>
          <w:color w:val="auto"/>
        </w:rPr>
        <w:t>GB/T 1495—1994</w:t>
      </w:r>
      <w:r w:rsidRPr="00081398">
        <w:rPr>
          <w:color w:val="auto"/>
        </w:rPr>
        <w:t>的规定。</w:t>
      </w:r>
    </w:p>
    <w:p w:rsidR="004158CE" w:rsidRPr="00081398" w:rsidRDefault="00081398">
      <w:pPr>
        <w:tabs>
          <w:tab w:val="left" w:pos="360"/>
          <w:tab w:val="left" w:pos="540"/>
        </w:tabs>
        <w:spacing w:beforeLines="0"/>
        <w:ind w:firstLine="480"/>
        <w:rPr>
          <w:color w:val="auto"/>
        </w:rPr>
      </w:pPr>
      <w:r w:rsidRPr="00081398">
        <w:rPr>
          <w:color w:val="auto"/>
        </w:rPr>
        <w:t>3</w:t>
      </w:r>
      <w:r w:rsidRPr="00081398">
        <w:rPr>
          <w:color w:val="auto"/>
        </w:rPr>
        <w:t>）熔敷金属的拉伸试验和冲击试验按</w:t>
      </w:r>
      <w:r w:rsidRPr="00081398">
        <w:rPr>
          <w:color w:val="auto"/>
        </w:rPr>
        <w:t>GB/T 5293—1999</w:t>
      </w:r>
      <w:r w:rsidRPr="00081398">
        <w:rPr>
          <w:color w:val="auto"/>
        </w:rPr>
        <w:t>的规定。</w:t>
      </w:r>
    </w:p>
    <w:p w:rsidR="004158CE" w:rsidRPr="00081398" w:rsidRDefault="00081398">
      <w:pPr>
        <w:pStyle w:val="4"/>
        <w:numPr>
          <w:ilvl w:val="3"/>
          <w:numId w:val="3"/>
        </w:numPr>
        <w:rPr>
          <w:rFonts w:ascii="Times New Roman" w:hAnsi="Times New Roman" w:cs="Times New Roman"/>
          <w:color w:val="auto"/>
        </w:rPr>
      </w:pPr>
      <w:r w:rsidRPr="00081398">
        <w:rPr>
          <w:rFonts w:ascii="Segoe UI Symbol" w:hAnsi="Segoe UI Symbol" w:cs="Segoe UI Symbol"/>
          <w:color w:val="auto"/>
        </w:rPr>
        <w:t>★</w:t>
      </w:r>
      <w:r w:rsidRPr="00081398">
        <w:rPr>
          <w:rFonts w:ascii="Times New Roman" w:hAnsi="Times New Roman" w:cs="Times New Roman"/>
          <w:color w:val="auto"/>
        </w:rPr>
        <w:t>尺寸规格要求</w:t>
      </w:r>
    </w:p>
    <w:p w:rsidR="004158CE" w:rsidRPr="00081398" w:rsidRDefault="00081398">
      <w:pPr>
        <w:tabs>
          <w:tab w:val="left" w:pos="360"/>
          <w:tab w:val="left" w:pos="540"/>
        </w:tabs>
        <w:spacing w:beforeLines="0"/>
        <w:ind w:firstLine="480"/>
        <w:rPr>
          <w:color w:val="auto"/>
        </w:rPr>
      </w:pPr>
      <w:r w:rsidRPr="00081398">
        <w:rPr>
          <w:color w:val="auto"/>
        </w:rPr>
        <w:t>1</w:t>
      </w:r>
      <w:r w:rsidRPr="00081398">
        <w:rPr>
          <w:color w:val="auto"/>
        </w:rPr>
        <w:t>）根据合同的具体要求。</w:t>
      </w:r>
    </w:p>
    <w:p w:rsidR="004158CE" w:rsidRPr="00081398" w:rsidRDefault="00081398">
      <w:pPr>
        <w:tabs>
          <w:tab w:val="left" w:pos="360"/>
          <w:tab w:val="left" w:pos="540"/>
        </w:tabs>
        <w:spacing w:beforeLines="0"/>
        <w:ind w:firstLine="480"/>
        <w:rPr>
          <w:color w:val="auto"/>
        </w:rPr>
      </w:pPr>
      <w:r w:rsidRPr="00081398">
        <w:rPr>
          <w:color w:val="auto"/>
        </w:rPr>
        <w:t>2</w:t>
      </w:r>
      <w:r w:rsidRPr="00081398">
        <w:rPr>
          <w:color w:val="auto"/>
        </w:rPr>
        <w:t>）偏差及要求：</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①</w:t>
      </w:r>
      <w:r w:rsidRPr="00081398">
        <w:rPr>
          <w:color w:val="auto"/>
        </w:rPr>
        <w:t>对接形式</w:t>
      </w:r>
      <w:r w:rsidRPr="00081398">
        <w:rPr>
          <w:color w:val="auto"/>
        </w:rPr>
        <w:t>:</w:t>
      </w:r>
      <w:r w:rsidRPr="00081398">
        <w:rPr>
          <w:color w:val="auto"/>
        </w:rPr>
        <w:t>直径偏差</w:t>
      </w:r>
      <w:r w:rsidRPr="00081398">
        <w:rPr>
          <w:color w:val="auto"/>
        </w:rPr>
        <w:t>≤±0.006D</w:t>
      </w:r>
      <w:r w:rsidRPr="00081398">
        <w:rPr>
          <w:color w:val="auto"/>
        </w:rPr>
        <w:t>；端口的端面偏差</w:t>
      </w:r>
      <w:r w:rsidRPr="00081398">
        <w:rPr>
          <w:color w:val="auto"/>
        </w:rPr>
        <w:t>≤3mm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②</w:t>
      </w:r>
      <w:r w:rsidRPr="00081398">
        <w:rPr>
          <w:color w:val="auto"/>
        </w:rPr>
        <w:t>钢板在卷制过程中，不得有杂物滚压的麻坑，筒节成型过程中必须用弧长</w:t>
      </w:r>
      <w:r w:rsidRPr="00081398">
        <w:rPr>
          <w:color w:val="auto"/>
        </w:rPr>
        <w:t xml:space="preserve">πD/6 </w:t>
      </w:r>
      <w:r w:rsidRPr="00081398">
        <w:rPr>
          <w:color w:val="auto"/>
        </w:rPr>
        <w:t>的弧形板测量钢管内壁纵焊缝处形成的间隙，其间隙应小于</w:t>
      </w:r>
      <w:r w:rsidRPr="00081398">
        <w:rPr>
          <w:color w:val="auto"/>
        </w:rPr>
        <w:t>0.1δ+2mm</w:t>
      </w:r>
      <w:r w:rsidRPr="00081398">
        <w:rPr>
          <w:color w:val="auto"/>
        </w:rPr>
        <w:t>（</w:t>
      </w:r>
      <w:r w:rsidRPr="00081398">
        <w:rPr>
          <w:color w:val="auto"/>
        </w:rPr>
        <w:t>δ</w:t>
      </w:r>
      <w:r w:rsidRPr="00081398">
        <w:rPr>
          <w:color w:val="auto"/>
        </w:rPr>
        <w:t>为钢管壁厚），且不大于</w:t>
      </w:r>
      <w:r w:rsidRPr="00081398">
        <w:rPr>
          <w:color w:val="auto"/>
        </w:rPr>
        <w:t xml:space="preserve"> 4mm</w:t>
      </w:r>
      <w:r w:rsidRPr="00081398">
        <w:rPr>
          <w:color w:val="auto"/>
        </w:rPr>
        <w:t>。纵焊缝的内壁对口错边量应</w:t>
      </w:r>
      <w:r w:rsidRPr="00081398">
        <w:rPr>
          <w:color w:val="auto"/>
        </w:rPr>
        <w:t xml:space="preserve"> </w:t>
      </w:r>
      <w:r w:rsidRPr="00081398">
        <w:rPr>
          <w:color w:val="auto"/>
        </w:rPr>
        <w:t>不大于</w:t>
      </w:r>
      <w:r w:rsidRPr="00081398">
        <w:rPr>
          <w:color w:val="auto"/>
        </w:rPr>
        <w:t xml:space="preserve"> 10%δ</w:t>
      </w:r>
      <w:r w:rsidRPr="00081398">
        <w:rPr>
          <w:color w:val="auto"/>
        </w:rPr>
        <w:t>，且不大于</w:t>
      </w:r>
      <w:r w:rsidRPr="00081398">
        <w:rPr>
          <w:color w:val="auto"/>
        </w:rPr>
        <w:t xml:space="preserve"> 2mm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③</w:t>
      </w:r>
      <w:r w:rsidRPr="00081398">
        <w:rPr>
          <w:color w:val="auto"/>
        </w:rPr>
        <w:t>采用卧式组对法，对口误差过大时，严禁强行组对焊接。组对前应清除筒体端面的污垢、铁锈。环缝的内壁对口错边量应不大于</w:t>
      </w:r>
      <w:r w:rsidRPr="00081398">
        <w:rPr>
          <w:color w:val="auto"/>
        </w:rPr>
        <w:t xml:space="preserve"> 10%δ</w:t>
      </w:r>
      <w:r w:rsidRPr="00081398">
        <w:rPr>
          <w:color w:val="auto"/>
        </w:rPr>
        <w:t>，且不大于</w:t>
      </w:r>
      <w:r w:rsidRPr="00081398">
        <w:rPr>
          <w:color w:val="auto"/>
        </w:rPr>
        <w:t xml:space="preserve"> 2mm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④</w:t>
      </w:r>
      <w:r w:rsidRPr="00081398">
        <w:rPr>
          <w:color w:val="auto"/>
        </w:rPr>
        <w:t>长度：</w:t>
      </w:r>
      <w:r w:rsidRPr="00081398">
        <w:rPr>
          <w:color w:val="auto"/>
        </w:rPr>
        <w:t>6000mm</w:t>
      </w:r>
      <w:r w:rsidRPr="00081398">
        <w:rPr>
          <w:color w:val="auto"/>
        </w:rPr>
        <w:t>，偏差</w:t>
      </w:r>
      <w:r w:rsidRPr="00081398">
        <w:rPr>
          <w:color w:val="auto"/>
        </w:rPr>
        <w:t>≤±30mm</w:t>
      </w:r>
      <w:r w:rsidRPr="00081398">
        <w:rPr>
          <w:color w:val="auto"/>
        </w:rPr>
        <w:t>（以合同具体要求为准）。</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⑤</w:t>
      </w:r>
      <w:r w:rsidRPr="00081398">
        <w:rPr>
          <w:color w:val="auto"/>
        </w:rPr>
        <w:t>壁厚</w:t>
      </w:r>
      <w:r w:rsidRPr="00081398">
        <w:rPr>
          <w:color w:val="auto"/>
        </w:rPr>
        <w:t>δ:</w:t>
      </w:r>
      <w:r w:rsidRPr="00081398">
        <w:rPr>
          <w:color w:val="auto"/>
        </w:rPr>
        <w:t>最后成型钢管的壁厚与公称壁厚之差</w:t>
      </w:r>
      <w:r w:rsidRPr="00081398">
        <w:rPr>
          <w:color w:val="auto"/>
        </w:rPr>
        <w:t>≤0.8mm</w:t>
      </w:r>
      <w:r w:rsidRPr="00081398">
        <w:rPr>
          <w:color w:val="auto"/>
        </w:rPr>
        <w:t>，符合</w:t>
      </w:r>
      <w:r w:rsidRPr="00081398">
        <w:rPr>
          <w:color w:val="auto"/>
        </w:rPr>
        <w:t>GB/T 709</w:t>
      </w:r>
      <w:r w:rsidRPr="00081398">
        <w:rPr>
          <w:color w:val="auto"/>
        </w:rPr>
        <w:t>的规定。</w:t>
      </w:r>
    </w:p>
    <w:p w:rsidR="004158CE" w:rsidRPr="00081398" w:rsidRDefault="00081398">
      <w:pPr>
        <w:tabs>
          <w:tab w:val="left" w:pos="360"/>
          <w:tab w:val="left" w:pos="540"/>
        </w:tabs>
        <w:spacing w:beforeLines="0" w:before="163"/>
        <w:ind w:left="480" w:firstLine="480"/>
        <w:rPr>
          <w:color w:val="auto"/>
        </w:rPr>
      </w:pPr>
      <w:r w:rsidRPr="00081398">
        <w:rPr>
          <w:rFonts w:ascii="宋体" w:hAnsi="宋体" w:cs="宋体" w:hint="eastAsia"/>
          <w:color w:val="auto"/>
        </w:rPr>
        <w:t>⑥</w:t>
      </w:r>
      <w:r w:rsidRPr="00081398">
        <w:rPr>
          <w:color w:val="auto"/>
        </w:rPr>
        <w:t>钢管外圆周长误差应满足以下要求：</w:t>
      </w:r>
      <w:r w:rsidRPr="00081398">
        <w:rPr>
          <w:color w:val="auto"/>
        </w:rPr>
        <w:t xml:space="preserve"> </w:t>
      </w:r>
    </w:p>
    <w:p w:rsidR="004158CE" w:rsidRPr="00081398" w:rsidRDefault="00081398">
      <w:pPr>
        <w:tabs>
          <w:tab w:val="left" w:pos="360"/>
          <w:tab w:val="left" w:pos="540"/>
        </w:tabs>
        <w:spacing w:beforeLines="0" w:before="163"/>
        <w:ind w:left="480" w:firstLine="480"/>
        <w:rPr>
          <w:color w:val="auto"/>
        </w:rPr>
      </w:pPr>
      <w:r w:rsidRPr="00081398">
        <w:rPr>
          <w:color w:val="auto"/>
        </w:rPr>
        <w:t>D</w:t>
      </w:r>
      <w:r w:rsidRPr="00081398">
        <w:rPr>
          <w:color w:val="auto"/>
        </w:rPr>
        <w:t>（内径）</w:t>
      </w:r>
      <w:r w:rsidRPr="00081398">
        <w:rPr>
          <w:color w:val="auto"/>
        </w:rPr>
        <w:t xml:space="preserve">≤600mm </w:t>
      </w:r>
      <w:r w:rsidRPr="00081398">
        <w:rPr>
          <w:color w:val="auto"/>
        </w:rPr>
        <w:t>时，为</w:t>
      </w:r>
      <w:r w:rsidRPr="00081398">
        <w:rPr>
          <w:color w:val="auto"/>
        </w:rPr>
        <w:t>±2mm</w:t>
      </w:r>
      <w:r w:rsidRPr="00081398">
        <w:rPr>
          <w:color w:val="auto"/>
        </w:rPr>
        <w:t>；</w:t>
      </w:r>
      <w:r w:rsidRPr="00081398">
        <w:rPr>
          <w:color w:val="auto"/>
        </w:rPr>
        <w:t xml:space="preserve"> </w:t>
      </w:r>
    </w:p>
    <w:p w:rsidR="004158CE" w:rsidRPr="00081398" w:rsidRDefault="00081398">
      <w:pPr>
        <w:tabs>
          <w:tab w:val="left" w:pos="360"/>
          <w:tab w:val="left" w:pos="540"/>
        </w:tabs>
        <w:spacing w:beforeLines="0" w:before="163"/>
        <w:ind w:left="480" w:firstLine="480"/>
        <w:rPr>
          <w:color w:val="auto"/>
        </w:rPr>
      </w:pPr>
      <w:r w:rsidRPr="00081398">
        <w:rPr>
          <w:color w:val="auto"/>
        </w:rPr>
        <w:t>D</w:t>
      </w:r>
      <w:r w:rsidRPr="00081398">
        <w:rPr>
          <w:color w:val="auto"/>
        </w:rPr>
        <w:t>（内径）＞</w:t>
      </w:r>
      <w:r w:rsidRPr="00081398">
        <w:rPr>
          <w:color w:val="auto"/>
        </w:rPr>
        <w:t xml:space="preserve">600mm </w:t>
      </w:r>
      <w:r w:rsidRPr="00081398">
        <w:rPr>
          <w:color w:val="auto"/>
        </w:rPr>
        <w:t>时，为</w:t>
      </w:r>
      <w:r w:rsidRPr="00081398">
        <w:rPr>
          <w:color w:val="auto"/>
        </w:rPr>
        <w:t>±0.0035D</w:t>
      </w:r>
      <w:r w:rsidRPr="00081398">
        <w:rPr>
          <w:color w:val="auto"/>
        </w:rPr>
        <w:t>（内径）</w:t>
      </w:r>
      <w:r w:rsidRPr="00081398">
        <w:rPr>
          <w:color w:val="auto"/>
        </w:rPr>
        <w:t>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⑦</w:t>
      </w:r>
      <w:r w:rsidRPr="00081398">
        <w:rPr>
          <w:color w:val="auto"/>
        </w:rPr>
        <w:t>每节钢管最多允许两块钢板拼接，但任何一块钢板的宽度应＞</w:t>
      </w:r>
      <w:r w:rsidRPr="00081398">
        <w:rPr>
          <w:color w:val="auto"/>
        </w:rPr>
        <w:t>300mm</w:t>
      </w:r>
      <w:r w:rsidRPr="00081398">
        <w:rPr>
          <w:color w:val="auto"/>
        </w:rPr>
        <w:t>（适用于</w:t>
      </w:r>
      <w:r w:rsidRPr="00081398">
        <w:rPr>
          <w:color w:val="auto"/>
        </w:rPr>
        <w:t>DN200</w:t>
      </w:r>
      <w:r w:rsidRPr="00081398">
        <w:rPr>
          <w:color w:val="auto"/>
        </w:rPr>
        <w:t>及以上管道）。两节以上的钢管组装，其相邻两节的纵焊缝应相互错开，</w:t>
      </w:r>
      <w:r w:rsidRPr="00081398">
        <w:rPr>
          <w:color w:val="auto"/>
        </w:rPr>
        <w:t>DN≥600mm</w:t>
      </w:r>
      <w:r w:rsidRPr="00081398">
        <w:rPr>
          <w:color w:val="auto"/>
        </w:rPr>
        <w:t>时，纵焊缝应间距＞</w:t>
      </w:r>
      <w:r w:rsidRPr="00081398">
        <w:rPr>
          <w:color w:val="auto"/>
        </w:rPr>
        <w:t>300mm</w:t>
      </w:r>
      <w:r w:rsidRPr="00081398">
        <w:rPr>
          <w:color w:val="auto"/>
        </w:rPr>
        <w:t>，</w:t>
      </w:r>
      <w:r w:rsidRPr="00081398">
        <w:rPr>
          <w:color w:val="auto"/>
        </w:rPr>
        <w:t>DN</w:t>
      </w:r>
      <w:r w:rsidRPr="00081398">
        <w:rPr>
          <w:color w:val="auto"/>
        </w:rPr>
        <w:t>＜</w:t>
      </w:r>
      <w:r w:rsidRPr="00081398">
        <w:rPr>
          <w:color w:val="auto"/>
        </w:rPr>
        <w:t>600mm</w:t>
      </w:r>
      <w:r w:rsidRPr="00081398">
        <w:rPr>
          <w:color w:val="auto"/>
        </w:rPr>
        <w:t>时，纵焊缝应间距＞</w:t>
      </w:r>
      <w:r w:rsidRPr="00081398">
        <w:rPr>
          <w:color w:val="auto"/>
        </w:rPr>
        <w:t>100mm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⑧</w:t>
      </w:r>
      <w:r w:rsidRPr="00081398">
        <w:rPr>
          <w:color w:val="auto"/>
        </w:rPr>
        <w:t>环缝间隙：</w:t>
      </w:r>
    </w:p>
    <w:p w:rsidR="004158CE" w:rsidRPr="00081398" w:rsidRDefault="00081398">
      <w:pPr>
        <w:tabs>
          <w:tab w:val="left" w:pos="360"/>
          <w:tab w:val="left" w:pos="540"/>
        </w:tabs>
        <w:spacing w:beforeLines="0"/>
        <w:ind w:firstLine="480"/>
        <w:rPr>
          <w:color w:val="auto"/>
        </w:rPr>
      </w:pPr>
      <w:r w:rsidRPr="00081398">
        <w:rPr>
          <w:color w:val="auto"/>
        </w:rPr>
        <w:lastRenderedPageBreak/>
        <w:t>a)</w:t>
      </w:r>
      <w:r w:rsidRPr="00081398">
        <w:rPr>
          <w:color w:val="auto"/>
        </w:rPr>
        <w:t>公称口径</w:t>
      </w:r>
      <w:r w:rsidRPr="00081398">
        <w:rPr>
          <w:color w:val="auto"/>
        </w:rPr>
        <w:t>DN≤700mm</w:t>
      </w:r>
      <w:r w:rsidRPr="00081398">
        <w:rPr>
          <w:color w:val="auto"/>
        </w:rPr>
        <w:t>，环缝间隙</w:t>
      </w:r>
      <w:r w:rsidRPr="00081398">
        <w:rPr>
          <w:color w:val="auto"/>
        </w:rPr>
        <w:t>1±0.5mm</w:t>
      </w:r>
      <w:r w:rsidRPr="00081398">
        <w:rPr>
          <w:color w:val="auto"/>
        </w:rPr>
        <w:t>。</w:t>
      </w:r>
    </w:p>
    <w:p w:rsidR="004158CE" w:rsidRPr="00081398" w:rsidRDefault="00081398">
      <w:pPr>
        <w:tabs>
          <w:tab w:val="left" w:pos="360"/>
          <w:tab w:val="left" w:pos="540"/>
        </w:tabs>
        <w:spacing w:beforeLines="0" w:before="163"/>
        <w:ind w:left="480" w:firstLineChars="50" w:firstLine="120"/>
        <w:rPr>
          <w:color w:val="auto"/>
        </w:rPr>
      </w:pPr>
      <w:r w:rsidRPr="00081398">
        <w:rPr>
          <w:color w:val="auto"/>
        </w:rPr>
        <w:t>b)</w:t>
      </w:r>
      <w:r w:rsidRPr="00081398">
        <w:rPr>
          <w:color w:val="auto"/>
        </w:rPr>
        <w:t>公称口径在</w:t>
      </w:r>
      <w:r w:rsidRPr="00081398">
        <w:rPr>
          <w:color w:val="auto"/>
        </w:rPr>
        <w:t>DN800</w:t>
      </w:r>
      <w:r w:rsidRPr="00081398">
        <w:rPr>
          <w:color w:val="auto"/>
        </w:rPr>
        <w:t>～</w:t>
      </w:r>
      <w:r w:rsidRPr="00081398">
        <w:rPr>
          <w:color w:val="auto"/>
        </w:rPr>
        <w:t>1100mm</w:t>
      </w:r>
      <w:r w:rsidRPr="00081398">
        <w:rPr>
          <w:color w:val="auto"/>
        </w:rPr>
        <w:t>，环缝间隙</w:t>
      </w:r>
      <w:r w:rsidRPr="00081398">
        <w:rPr>
          <w:color w:val="auto"/>
        </w:rPr>
        <w:t>1.5±0.5mm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color w:val="auto"/>
        </w:rPr>
        <w:t>c)</w:t>
      </w:r>
      <w:r w:rsidRPr="00081398">
        <w:rPr>
          <w:color w:val="auto"/>
        </w:rPr>
        <w:t>公称口径</w:t>
      </w:r>
      <w:r w:rsidRPr="00081398">
        <w:rPr>
          <w:color w:val="auto"/>
        </w:rPr>
        <w:t>DN&gt;1100mm</w:t>
      </w:r>
      <w:r w:rsidRPr="00081398">
        <w:rPr>
          <w:color w:val="auto"/>
        </w:rPr>
        <w:t>，环缝间隙</w:t>
      </w:r>
      <w:r w:rsidRPr="00081398">
        <w:rPr>
          <w:color w:val="auto"/>
        </w:rPr>
        <w:t>2±0.5mm</w:t>
      </w:r>
      <w:r w:rsidRPr="00081398">
        <w:rPr>
          <w:color w:val="auto"/>
        </w:rPr>
        <w:t>。</w:t>
      </w:r>
    </w:p>
    <w:p w:rsidR="004158CE" w:rsidRPr="00081398" w:rsidRDefault="00081398">
      <w:pPr>
        <w:tabs>
          <w:tab w:val="left" w:pos="360"/>
          <w:tab w:val="left" w:pos="540"/>
        </w:tabs>
        <w:spacing w:beforeLines="0" w:before="163"/>
        <w:ind w:left="480" w:firstLine="480"/>
        <w:rPr>
          <w:color w:val="auto"/>
        </w:rPr>
      </w:pPr>
      <w:r w:rsidRPr="00081398">
        <w:rPr>
          <w:rFonts w:ascii="宋体" w:hAnsi="宋体" w:cs="宋体" w:hint="eastAsia"/>
          <w:color w:val="auto"/>
        </w:rPr>
        <w:t>⑨</w:t>
      </w:r>
      <w:r w:rsidRPr="00081398">
        <w:rPr>
          <w:color w:val="auto"/>
        </w:rPr>
        <w:t>每根钢管长</w:t>
      </w:r>
      <w:r w:rsidRPr="00081398">
        <w:rPr>
          <w:color w:val="auto"/>
        </w:rPr>
        <w:t xml:space="preserve"> 6m</w:t>
      </w:r>
      <w:r w:rsidRPr="00081398">
        <w:rPr>
          <w:color w:val="auto"/>
        </w:rPr>
        <w:t>，环焊缝不得多于</w:t>
      </w:r>
      <w:r w:rsidRPr="00081398">
        <w:rPr>
          <w:color w:val="auto"/>
        </w:rPr>
        <w:t xml:space="preserve"> 2 </w:t>
      </w:r>
      <w:r w:rsidRPr="00081398">
        <w:rPr>
          <w:color w:val="auto"/>
        </w:rPr>
        <w:t>条；每筒节纵焊缝不得多于</w:t>
      </w:r>
      <w:r w:rsidRPr="00081398">
        <w:rPr>
          <w:color w:val="auto"/>
        </w:rPr>
        <w:t xml:space="preserve"> 1 </w:t>
      </w:r>
      <w:r w:rsidRPr="00081398">
        <w:rPr>
          <w:color w:val="auto"/>
        </w:rPr>
        <w:t>条。组装对接时，相邻两筒节的纵焊缝夹角为</w:t>
      </w:r>
      <w:r w:rsidRPr="00081398">
        <w:rPr>
          <w:color w:val="auto"/>
        </w:rPr>
        <w:t xml:space="preserve"> 90°</w:t>
      </w:r>
      <w:r w:rsidRPr="00081398">
        <w:rPr>
          <w:color w:val="auto"/>
        </w:rPr>
        <w:t>，并以断面垂直中心线为轴在筒节上半圆处按规律对称排列。</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⑩</w:t>
      </w:r>
      <w:r w:rsidRPr="00081398">
        <w:rPr>
          <w:color w:val="auto"/>
        </w:rPr>
        <w:t>钢管线直度误差</w:t>
      </w:r>
      <w:r w:rsidRPr="00081398">
        <w:rPr>
          <w:color w:val="auto"/>
        </w:rPr>
        <w:t>ΔL&lt;2L/1000</w:t>
      </w:r>
      <w:r w:rsidRPr="00081398">
        <w:rPr>
          <w:color w:val="auto"/>
        </w:rPr>
        <w:tab/>
        <w:t>(L</w:t>
      </w:r>
      <w:r w:rsidRPr="00081398">
        <w:rPr>
          <w:color w:val="auto"/>
        </w:rPr>
        <w:t>：钢管长度</w:t>
      </w:r>
      <w:r w:rsidRPr="00081398">
        <w:rPr>
          <w:color w:val="auto"/>
        </w:rPr>
        <w:t xml:space="preserve"> mm)</w:t>
      </w:r>
      <w:r w:rsidRPr="00081398">
        <w:rPr>
          <w:color w:val="auto"/>
        </w:rPr>
        <w:t>。</w:t>
      </w:r>
    </w:p>
    <w:p w:rsidR="004158CE" w:rsidRPr="00081398" w:rsidRDefault="00081398">
      <w:pPr>
        <w:tabs>
          <w:tab w:val="left" w:pos="360"/>
          <w:tab w:val="left" w:pos="540"/>
        </w:tabs>
        <w:spacing w:beforeLines="0" w:before="163"/>
        <w:ind w:left="480" w:firstLine="480"/>
        <w:rPr>
          <w:color w:val="auto"/>
        </w:rPr>
      </w:pPr>
      <w:r w:rsidRPr="00081398">
        <w:rPr>
          <w:rFonts w:ascii="宋体" w:hAnsi="宋体" w:cs="宋体" w:hint="eastAsia"/>
          <w:color w:val="auto"/>
        </w:rPr>
        <w:t>⑾</w:t>
      </w:r>
      <w:r w:rsidRPr="00081398">
        <w:rPr>
          <w:color w:val="auto"/>
        </w:rPr>
        <w:t>分段处端面垂直度误差为</w:t>
      </w:r>
      <w:r w:rsidRPr="00081398">
        <w:rPr>
          <w:color w:val="auto"/>
        </w:rPr>
        <w:t xml:space="preserve"> 0.001D</w:t>
      </w:r>
      <w:r w:rsidRPr="00081398">
        <w:rPr>
          <w:color w:val="auto"/>
        </w:rPr>
        <w:t>（内径）且不大于</w:t>
      </w:r>
      <w:r w:rsidRPr="00081398">
        <w:rPr>
          <w:color w:val="auto"/>
        </w:rPr>
        <w:t xml:space="preserve"> 1.5mm</w:t>
      </w:r>
      <w:r w:rsidRPr="00081398">
        <w:rPr>
          <w:color w:val="auto"/>
        </w:rPr>
        <w:t>。</w:t>
      </w:r>
    </w:p>
    <w:p w:rsidR="004158CE" w:rsidRPr="00081398" w:rsidRDefault="00081398">
      <w:pPr>
        <w:pStyle w:val="4"/>
        <w:numPr>
          <w:ilvl w:val="3"/>
          <w:numId w:val="3"/>
        </w:numPr>
        <w:rPr>
          <w:rFonts w:ascii="Times New Roman" w:hAnsi="Times New Roman" w:cs="Times New Roman"/>
          <w:color w:val="auto"/>
        </w:rPr>
      </w:pPr>
      <w:r w:rsidRPr="00081398">
        <w:rPr>
          <w:rFonts w:ascii="Segoe UI Symbol" w:hAnsi="Segoe UI Symbol" w:cs="Segoe UI Symbol"/>
          <w:color w:val="auto"/>
        </w:rPr>
        <w:t>★</w:t>
      </w:r>
      <w:r w:rsidRPr="00081398">
        <w:rPr>
          <w:rFonts w:ascii="Times New Roman" w:hAnsi="Times New Roman" w:cs="Times New Roman"/>
          <w:color w:val="auto"/>
        </w:rPr>
        <w:t>钢管外观</w:t>
      </w:r>
    </w:p>
    <w:p w:rsidR="004158CE" w:rsidRPr="00081398" w:rsidRDefault="00081398">
      <w:pPr>
        <w:tabs>
          <w:tab w:val="left" w:pos="360"/>
          <w:tab w:val="left" w:pos="540"/>
        </w:tabs>
        <w:spacing w:beforeLines="0"/>
        <w:ind w:firstLine="480"/>
        <w:rPr>
          <w:color w:val="auto"/>
        </w:rPr>
      </w:pPr>
      <w:r w:rsidRPr="00081398">
        <w:rPr>
          <w:color w:val="auto"/>
        </w:rPr>
        <w:t>1)</w:t>
      </w:r>
      <w:r w:rsidRPr="00081398">
        <w:rPr>
          <w:color w:val="auto"/>
        </w:rPr>
        <w:t>基本金属：内外表面均无肉眼可见的表面缺陷；端口平整、无缺陷、无杂质。</w:t>
      </w:r>
    </w:p>
    <w:p w:rsidR="004158CE" w:rsidRPr="00081398" w:rsidRDefault="00081398">
      <w:pPr>
        <w:tabs>
          <w:tab w:val="left" w:pos="360"/>
          <w:tab w:val="left" w:pos="540"/>
        </w:tabs>
        <w:spacing w:beforeLines="0"/>
        <w:ind w:firstLine="480"/>
        <w:rPr>
          <w:color w:val="auto"/>
        </w:rPr>
      </w:pPr>
      <w:r w:rsidRPr="00081398">
        <w:rPr>
          <w:color w:val="auto"/>
        </w:rPr>
        <w:t>2)</w:t>
      </w:r>
      <w:r w:rsidRPr="00081398">
        <w:rPr>
          <w:color w:val="auto"/>
        </w:rPr>
        <w:t>焊接：</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①</w:t>
      </w:r>
      <w:r w:rsidRPr="00081398">
        <w:rPr>
          <w:color w:val="auto"/>
        </w:rPr>
        <w:t>焊缝和热影响区表面无裂纹、气孔、弧坑、夹渣且焊道均匀，焊缝与基本金属过渡平缓。</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②</w:t>
      </w:r>
      <w:r w:rsidRPr="00081398">
        <w:rPr>
          <w:color w:val="auto"/>
        </w:rPr>
        <w:t>咬边深度</w:t>
      </w:r>
      <w:r w:rsidRPr="00081398">
        <w:rPr>
          <w:color w:val="auto"/>
        </w:rPr>
        <w:t>≤1mm</w:t>
      </w:r>
      <w:r w:rsidRPr="00081398">
        <w:rPr>
          <w:color w:val="auto"/>
        </w:rPr>
        <w:t>，焊缝两侧咬边总长不得超过焊缝长度得</w:t>
      </w:r>
      <w:r w:rsidRPr="00081398">
        <w:rPr>
          <w:color w:val="auto"/>
        </w:rPr>
        <w:t>10%</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③</w:t>
      </w:r>
      <w:r w:rsidRPr="00081398">
        <w:rPr>
          <w:color w:val="auto"/>
        </w:rPr>
        <w:t>错边</w:t>
      </w:r>
      <w:r w:rsidRPr="00081398">
        <w:rPr>
          <w:color w:val="auto"/>
        </w:rPr>
        <w:t>≤0.1δ</w:t>
      </w:r>
      <w:r w:rsidRPr="00081398">
        <w:rPr>
          <w:color w:val="auto"/>
        </w:rPr>
        <w:t>，且</w:t>
      </w:r>
      <w:r w:rsidRPr="00081398">
        <w:rPr>
          <w:color w:val="auto"/>
        </w:rPr>
        <w:t>≤2mm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④</w:t>
      </w:r>
      <w:r w:rsidRPr="00081398">
        <w:rPr>
          <w:color w:val="auto"/>
        </w:rPr>
        <w:t>宽度</w:t>
      </w:r>
      <w:r w:rsidRPr="00081398">
        <w:rPr>
          <w:color w:val="auto"/>
        </w:rPr>
        <w:t>:</w:t>
      </w:r>
      <w:r w:rsidRPr="00081398">
        <w:rPr>
          <w:color w:val="auto"/>
        </w:rPr>
        <w:t>开坡口时，应焊出坡口边缘</w:t>
      </w:r>
      <w:r w:rsidRPr="00081398">
        <w:rPr>
          <w:color w:val="auto"/>
        </w:rPr>
        <w:t>2</w:t>
      </w:r>
      <w:r w:rsidRPr="00081398">
        <w:rPr>
          <w:color w:val="auto"/>
        </w:rPr>
        <w:t>～</w:t>
      </w:r>
      <w:r w:rsidRPr="00081398">
        <w:rPr>
          <w:color w:val="auto"/>
        </w:rPr>
        <w:t>3mm</w:t>
      </w:r>
      <w:r w:rsidRPr="00081398">
        <w:rPr>
          <w:color w:val="auto"/>
        </w:rPr>
        <w:t>以上；不开坡口时，焊缝宽度应达到</w:t>
      </w:r>
      <w:r w:rsidRPr="00081398">
        <w:rPr>
          <w:color w:val="auto"/>
        </w:rPr>
        <w:t>2δ±3mm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⑤</w:t>
      </w:r>
      <w:r w:rsidRPr="00081398">
        <w:rPr>
          <w:color w:val="auto"/>
        </w:rPr>
        <w:t>表面余高：</w:t>
      </w:r>
      <w:r w:rsidRPr="00081398">
        <w:rPr>
          <w:color w:val="auto"/>
        </w:rPr>
        <w:t>≤1+0.2</w:t>
      </w:r>
      <w:r w:rsidRPr="00081398">
        <w:rPr>
          <w:color w:val="auto"/>
        </w:rPr>
        <w:t>倍坡口边缘宽度，且</w:t>
      </w:r>
      <w:r w:rsidRPr="00081398">
        <w:rPr>
          <w:color w:val="auto"/>
        </w:rPr>
        <w:t>≤3mm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⑥</w:t>
      </w:r>
      <w:r w:rsidRPr="00081398">
        <w:rPr>
          <w:color w:val="auto"/>
        </w:rPr>
        <w:t>不允许出现未焊满现象。</w:t>
      </w:r>
    </w:p>
    <w:p w:rsidR="004158CE" w:rsidRPr="00081398" w:rsidRDefault="00081398">
      <w:pPr>
        <w:pStyle w:val="4"/>
        <w:numPr>
          <w:ilvl w:val="3"/>
          <w:numId w:val="3"/>
        </w:numPr>
        <w:rPr>
          <w:rFonts w:ascii="Times New Roman" w:hAnsi="Times New Roman" w:cs="Times New Roman"/>
          <w:color w:val="auto"/>
        </w:rPr>
      </w:pPr>
      <w:r w:rsidRPr="00081398">
        <w:rPr>
          <w:rFonts w:ascii="Segoe UI Symbol" w:hAnsi="Segoe UI Symbol" w:cs="Segoe UI Symbol"/>
          <w:color w:val="auto"/>
        </w:rPr>
        <w:t>★</w:t>
      </w:r>
      <w:r w:rsidRPr="00081398">
        <w:rPr>
          <w:rFonts w:ascii="Times New Roman" w:hAnsi="Times New Roman" w:cs="Times New Roman"/>
          <w:color w:val="auto"/>
        </w:rPr>
        <w:t>力学性能</w:t>
      </w:r>
    </w:p>
    <w:p w:rsidR="004158CE" w:rsidRPr="00081398" w:rsidRDefault="00081398">
      <w:pPr>
        <w:tabs>
          <w:tab w:val="left" w:pos="360"/>
          <w:tab w:val="left" w:pos="540"/>
        </w:tabs>
        <w:spacing w:beforeLines="0"/>
        <w:ind w:firstLine="480"/>
        <w:rPr>
          <w:color w:val="auto"/>
        </w:rPr>
      </w:pPr>
      <w:r w:rsidRPr="00081398">
        <w:rPr>
          <w:color w:val="auto"/>
        </w:rPr>
        <w:t>1)</w:t>
      </w:r>
      <w:r w:rsidRPr="00081398">
        <w:rPr>
          <w:color w:val="auto"/>
        </w:rPr>
        <w:t>管材：拉伸、弯曲试验须符合</w:t>
      </w:r>
      <w:r w:rsidRPr="00081398">
        <w:rPr>
          <w:color w:val="auto"/>
        </w:rPr>
        <w:t>GB/T 700—2006</w:t>
      </w:r>
      <w:r w:rsidRPr="00081398">
        <w:rPr>
          <w:color w:val="auto"/>
        </w:rPr>
        <w:t>《碳素结构钢》</w:t>
      </w:r>
      <w:r w:rsidRPr="00081398">
        <w:rPr>
          <w:color w:val="auto"/>
        </w:rPr>
        <w:t>5.4</w:t>
      </w:r>
      <w:r w:rsidRPr="00081398">
        <w:rPr>
          <w:color w:val="auto"/>
        </w:rPr>
        <w:t>条。</w:t>
      </w:r>
    </w:p>
    <w:p w:rsidR="004158CE" w:rsidRPr="00081398" w:rsidRDefault="00081398">
      <w:pPr>
        <w:tabs>
          <w:tab w:val="left" w:pos="360"/>
          <w:tab w:val="left" w:pos="540"/>
        </w:tabs>
        <w:spacing w:beforeLines="0"/>
        <w:ind w:firstLine="480"/>
        <w:rPr>
          <w:color w:val="auto"/>
        </w:rPr>
      </w:pPr>
      <w:r w:rsidRPr="00081398">
        <w:rPr>
          <w:color w:val="auto"/>
        </w:rPr>
        <w:t>2)</w:t>
      </w:r>
      <w:r w:rsidRPr="00081398">
        <w:rPr>
          <w:color w:val="auto"/>
        </w:rPr>
        <w:t>焊缝：力学性能不低于管材，试验方法按</w:t>
      </w:r>
      <w:r w:rsidRPr="00081398">
        <w:rPr>
          <w:color w:val="auto"/>
        </w:rPr>
        <w:t>GB 2651</w:t>
      </w:r>
      <w:r w:rsidRPr="00081398">
        <w:rPr>
          <w:color w:val="auto"/>
        </w:rPr>
        <w:t>《焊接接头拉伸试验方法》、</w:t>
      </w:r>
      <w:r w:rsidRPr="00081398">
        <w:rPr>
          <w:color w:val="auto"/>
        </w:rPr>
        <w:t>GB 2653</w:t>
      </w:r>
      <w:r w:rsidRPr="00081398">
        <w:rPr>
          <w:color w:val="auto"/>
        </w:rPr>
        <w:t>《焊接接头弯曲试验方法》执行。</w:t>
      </w:r>
    </w:p>
    <w:p w:rsidR="004158CE" w:rsidRPr="00081398" w:rsidRDefault="00081398">
      <w:pPr>
        <w:pStyle w:val="4"/>
        <w:numPr>
          <w:ilvl w:val="3"/>
          <w:numId w:val="3"/>
        </w:numPr>
        <w:rPr>
          <w:rFonts w:ascii="Times New Roman" w:hAnsi="Times New Roman" w:cs="Times New Roman"/>
          <w:color w:val="auto"/>
        </w:rPr>
      </w:pPr>
      <w:r w:rsidRPr="00081398">
        <w:rPr>
          <w:rFonts w:ascii="Segoe UI Symbol" w:hAnsi="Segoe UI Symbol" w:cs="Segoe UI Symbol"/>
          <w:color w:val="auto"/>
        </w:rPr>
        <w:t>★</w:t>
      </w:r>
      <w:r w:rsidRPr="00081398">
        <w:rPr>
          <w:rFonts w:ascii="Times New Roman" w:hAnsi="Times New Roman" w:cs="Times New Roman"/>
          <w:color w:val="auto"/>
        </w:rPr>
        <w:t>坡口</w:t>
      </w:r>
    </w:p>
    <w:p w:rsidR="004158CE" w:rsidRPr="00081398" w:rsidRDefault="00081398">
      <w:pPr>
        <w:tabs>
          <w:tab w:val="left" w:pos="360"/>
          <w:tab w:val="left" w:pos="540"/>
        </w:tabs>
        <w:spacing w:beforeLines="0"/>
        <w:ind w:firstLine="480"/>
        <w:rPr>
          <w:color w:val="auto"/>
        </w:rPr>
      </w:pPr>
      <w:r w:rsidRPr="00081398">
        <w:rPr>
          <w:color w:val="auto"/>
        </w:rPr>
        <w:t>1)</w:t>
      </w:r>
      <w:r w:rsidRPr="00081398">
        <w:rPr>
          <w:color w:val="auto"/>
        </w:rPr>
        <w:t>当</w:t>
      </w:r>
      <w:r w:rsidRPr="00081398">
        <w:rPr>
          <w:color w:val="auto"/>
        </w:rPr>
        <w:t>DN≥800mm</w:t>
      </w:r>
      <w:r w:rsidRPr="00081398">
        <w:rPr>
          <w:color w:val="auto"/>
        </w:rPr>
        <w:t>时，钢管焊接应采用双面埋弧自动焊。当</w:t>
      </w:r>
      <w:r w:rsidRPr="00081398">
        <w:rPr>
          <w:color w:val="auto"/>
        </w:rPr>
        <w:t>δ≤10mm</w:t>
      </w:r>
      <w:r w:rsidRPr="00081398">
        <w:rPr>
          <w:color w:val="auto"/>
        </w:rPr>
        <w:t>钢管或</w:t>
      </w:r>
      <w:r w:rsidRPr="00081398">
        <w:rPr>
          <w:color w:val="auto"/>
        </w:rPr>
        <w:t>DN≤600mm</w:t>
      </w:r>
      <w:r w:rsidRPr="00081398">
        <w:rPr>
          <w:color w:val="auto"/>
        </w:rPr>
        <w:t>时，必须开单面</w:t>
      </w:r>
      <w:r w:rsidRPr="00081398">
        <w:rPr>
          <w:color w:val="auto"/>
        </w:rPr>
        <w:t>30</w:t>
      </w:r>
      <w:r w:rsidRPr="00081398">
        <w:rPr>
          <w:color w:val="auto"/>
        </w:rPr>
        <w:t>度角外坡口；</w:t>
      </w:r>
      <w:r w:rsidRPr="00081398">
        <w:rPr>
          <w:color w:val="auto"/>
        </w:rPr>
        <w:t>δ≥12mm</w:t>
      </w:r>
      <w:r w:rsidRPr="00081398">
        <w:rPr>
          <w:color w:val="auto"/>
        </w:rPr>
        <w:t>钢管，坡口形式必须开双面</w:t>
      </w:r>
      <w:r w:rsidRPr="00081398">
        <w:rPr>
          <w:color w:val="auto"/>
        </w:rPr>
        <w:t>30</w:t>
      </w:r>
      <w:r w:rsidRPr="00081398">
        <w:rPr>
          <w:color w:val="auto"/>
        </w:rPr>
        <w:t>度角坡口，钝边均</w:t>
      </w:r>
      <w:r w:rsidRPr="00081398">
        <w:rPr>
          <w:color w:val="auto"/>
        </w:rPr>
        <w:lastRenderedPageBreak/>
        <w:t>为</w:t>
      </w:r>
      <w:r w:rsidRPr="00081398">
        <w:rPr>
          <w:color w:val="auto"/>
        </w:rPr>
        <w:t>2mm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color w:val="auto"/>
        </w:rPr>
        <w:t>2)</w:t>
      </w:r>
      <w:r w:rsidRPr="00081398">
        <w:rPr>
          <w:color w:val="auto"/>
        </w:rPr>
        <w:t>焊接坡口的切割应符合《水电水利工程压力钢管制造安装及验收规范》（</w:t>
      </w:r>
      <w:r w:rsidRPr="00081398">
        <w:rPr>
          <w:color w:val="auto"/>
        </w:rPr>
        <w:t>DL 5017</w:t>
      </w:r>
      <w:r w:rsidRPr="00081398">
        <w:rPr>
          <w:color w:val="auto"/>
        </w:rPr>
        <w:t>）第</w:t>
      </w:r>
      <w:r w:rsidRPr="00081398">
        <w:rPr>
          <w:color w:val="auto"/>
        </w:rPr>
        <w:t>4.1.4</w:t>
      </w:r>
      <w:r w:rsidRPr="00081398">
        <w:rPr>
          <w:color w:val="auto"/>
        </w:rPr>
        <w:t>条至第</w:t>
      </w:r>
      <w:r w:rsidRPr="00081398">
        <w:rPr>
          <w:color w:val="auto"/>
        </w:rPr>
        <w:t>4.1.6</w:t>
      </w:r>
      <w:r w:rsidRPr="00081398">
        <w:rPr>
          <w:color w:val="auto"/>
        </w:rPr>
        <w:t>条的规定；钢板切割和刨边应采用机械加工或自动、半自动气割方法。</w:t>
      </w:r>
    </w:p>
    <w:p w:rsidR="004158CE" w:rsidRPr="00081398" w:rsidRDefault="00081398">
      <w:pPr>
        <w:tabs>
          <w:tab w:val="left" w:pos="360"/>
          <w:tab w:val="left" w:pos="540"/>
        </w:tabs>
        <w:spacing w:beforeLines="0"/>
        <w:ind w:firstLine="480"/>
        <w:rPr>
          <w:color w:val="auto"/>
        </w:rPr>
      </w:pPr>
      <w:r w:rsidRPr="00081398">
        <w:rPr>
          <w:color w:val="auto"/>
        </w:rPr>
        <w:t>3)</w:t>
      </w:r>
      <w:r w:rsidRPr="00081398">
        <w:rPr>
          <w:color w:val="auto"/>
        </w:rPr>
        <w:t>切割和刨边面的熔渣、毛刺和缺口，应用砂轮磨去，所有板材加工后的边缘不得有裂纹、夹层和夹渣等缺陷。</w:t>
      </w:r>
    </w:p>
    <w:p w:rsidR="004158CE" w:rsidRPr="00081398" w:rsidRDefault="00081398">
      <w:pPr>
        <w:tabs>
          <w:tab w:val="left" w:pos="360"/>
          <w:tab w:val="left" w:pos="540"/>
        </w:tabs>
        <w:spacing w:beforeLines="0"/>
        <w:ind w:firstLine="480"/>
        <w:rPr>
          <w:color w:val="auto"/>
        </w:rPr>
      </w:pPr>
      <w:r w:rsidRPr="00081398">
        <w:rPr>
          <w:color w:val="auto"/>
        </w:rPr>
        <w:t>4)</w:t>
      </w:r>
      <w:r w:rsidRPr="00081398">
        <w:rPr>
          <w:color w:val="auto"/>
        </w:rPr>
        <w:t>焊缝坡口的基本型式和尺寸：应符合《气焊、焊条电弧焊、气体保护焊和高能束焊的推荐坡口》（</w:t>
      </w:r>
      <w:r w:rsidRPr="00081398">
        <w:rPr>
          <w:color w:val="auto"/>
        </w:rPr>
        <w:t>GB 985.1-2008</w:t>
      </w:r>
      <w:r w:rsidRPr="00081398">
        <w:rPr>
          <w:color w:val="auto"/>
        </w:rPr>
        <w:t>）、《埋弧焊的推荐坡口》（</w:t>
      </w:r>
      <w:r w:rsidRPr="00081398">
        <w:rPr>
          <w:color w:val="auto"/>
        </w:rPr>
        <w:t>GB 985.2-2008</w:t>
      </w:r>
      <w:r w:rsidRPr="00081398">
        <w:rPr>
          <w:color w:val="auto"/>
        </w:rPr>
        <w:t>）的规定。</w:t>
      </w:r>
    </w:p>
    <w:p w:rsidR="004158CE" w:rsidRPr="00081398" w:rsidRDefault="00081398">
      <w:pPr>
        <w:tabs>
          <w:tab w:val="left" w:pos="360"/>
          <w:tab w:val="left" w:pos="540"/>
        </w:tabs>
        <w:spacing w:beforeLines="0"/>
        <w:ind w:firstLine="480"/>
        <w:rPr>
          <w:color w:val="auto"/>
        </w:rPr>
      </w:pPr>
      <w:r w:rsidRPr="00081398">
        <w:rPr>
          <w:color w:val="auto"/>
        </w:rPr>
        <w:t>采用埋弧焊时，</w:t>
      </w:r>
      <w:r w:rsidRPr="00081398">
        <w:rPr>
          <w:color w:val="auto"/>
        </w:rPr>
        <w:t>δ≤10mm</w:t>
      </w:r>
      <w:r w:rsidRPr="00081398">
        <w:rPr>
          <w:color w:val="auto"/>
        </w:rPr>
        <w:t>采用</w:t>
      </w:r>
      <w:r w:rsidRPr="00081398">
        <w:rPr>
          <w:color w:val="auto"/>
        </w:rPr>
        <w:t>Y</w:t>
      </w:r>
      <w:r w:rsidRPr="00081398">
        <w:rPr>
          <w:color w:val="auto"/>
        </w:rPr>
        <w:t>形坡口单面焊，</w:t>
      </w:r>
      <w:r w:rsidRPr="00081398">
        <w:rPr>
          <w:color w:val="auto"/>
        </w:rPr>
        <w:t>α=60°</w:t>
      </w:r>
      <w:r w:rsidRPr="00081398">
        <w:rPr>
          <w:color w:val="auto"/>
        </w:rPr>
        <w:t>，</w:t>
      </w:r>
      <w:r w:rsidRPr="00081398">
        <w:rPr>
          <w:color w:val="auto"/>
        </w:rPr>
        <w:t>b=1.5mm</w:t>
      </w:r>
      <w:r w:rsidRPr="00081398">
        <w:rPr>
          <w:color w:val="auto"/>
        </w:rPr>
        <w:t>，</w:t>
      </w:r>
      <w:r w:rsidRPr="00081398">
        <w:rPr>
          <w:color w:val="auto"/>
        </w:rPr>
        <w:t>p=6mm</w:t>
      </w:r>
      <w:r w:rsidRPr="00081398">
        <w:rPr>
          <w:color w:val="auto"/>
        </w:rPr>
        <w:t>；</w:t>
      </w:r>
      <w:r w:rsidRPr="00081398">
        <w:rPr>
          <w:color w:val="auto"/>
        </w:rPr>
        <w:t>δ≥12mm</w:t>
      </w:r>
      <w:r w:rsidRPr="00081398">
        <w:rPr>
          <w:color w:val="auto"/>
        </w:rPr>
        <w:t>，采用对称双</w:t>
      </w:r>
      <w:r w:rsidRPr="00081398">
        <w:rPr>
          <w:color w:val="auto"/>
        </w:rPr>
        <w:t>Y</w:t>
      </w:r>
      <w:r w:rsidRPr="00081398">
        <w:rPr>
          <w:color w:val="auto"/>
        </w:rPr>
        <w:t>形坡口双面焊，</w:t>
      </w:r>
      <w:r w:rsidRPr="00081398">
        <w:rPr>
          <w:color w:val="auto"/>
        </w:rPr>
        <w:t>α=60°</w:t>
      </w:r>
      <w:r w:rsidRPr="00081398">
        <w:rPr>
          <w:color w:val="auto"/>
        </w:rPr>
        <w:t>，</w:t>
      </w:r>
      <w:r w:rsidRPr="00081398">
        <w:rPr>
          <w:color w:val="auto"/>
        </w:rPr>
        <w:t>b=2mm</w:t>
      </w:r>
      <w:r w:rsidRPr="00081398">
        <w:rPr>
          <w:color w:val="auto"/>
        </w:rPr>
        <w:t>，</w:t>
      </w:r>
      <w:r w:rsidRPr="00081398">
        <w:rPr>
          <w:color w:val="auto"/>
        </w:rPr>
        <w:t>p=6mm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color w:val="auto"/>
        </w:rPr>
        <w:t>采用手工电弧焊时，</w:t>
      </w:r>
      <w:r w:rsidRPr="00081398">
        <w:rPr>
          <w:color w:val="auto"/>
        </w:rPr>
        <w:t>δ≤10mm</w:t>
      </w:r>
      <w:r w:rsidRPr="00081398">
        <w:rPr>
          <w:color w:val="auto"/>
        </w:rPr>
        <w:t>，采用</w:t>
      </w:r>
      <w:r w:rsidRPr="00081398">
        <w:rPr>
          <w:color w:val="auto"/>
        </w:rPr>
        <w:t>Y</w:t>
      </w:r>
      <w:r w:rsidRPr="00081398">
        <w:rPr>
          <w:color w:val="auto"/>
        </w:rPr>
        <w:t>形坡口单面焊，</w:t>
      </w:r>
      <w:r w:rsidRPr="00081398">
        <w:rPr>
          <w:color w:val="auto"/>
        </w:rPr>
        <w:t>α=60°</w:t>
      </w:r>
      <w:r w:rsidRPr="00081398">
        <w:rPr>
          <w:color w:val="auto"/>
        </w:rPr>
        <w:t>，</w:t>
      </w:r>
      <w:r w:rsidRPr="00081398">
        <w:rPr>
          <w:color w:val="auto"/>
        </w:rPr>
        <w:t>b=1.5mm</w:t>
      </w:r>
      <w:r w:rsidRPr="00081398">
        <w:rPr>
          <w:color w:val="auto"/>
        </w:rPr>
        <w:t>，</w:t>
      </w:r>
      <w:r w:rsidRPr="00081398">
        <w:rPr>
          <w:color w:val="auto"/>
        </w:rPr>
        <w:t>p=2mm</w:t>
      </w:r>
      <w:r w:rsidRPr="00081398">
        <w:rPr>
          <w:color w:val="auto"/>
        </w:rPr>
        <w:t>；</w:t>
      </w:r>
      <w:r w:rsidRPr="00081398">
        <w:rPr>
          <w:color w:val="auto"/>
        </w:rPr>
        <w:t>δ≥12mm</w:t>
      </w:r>
      <w:r w:rsidRPr="00081398">
        <w:rPr>
          <w:color w:val="auto"/>
        </w:rPr>
        <w:t>，采用对称双</w:t>
      </w:r>
      <w:r w:rsidRPr="00081398">
        <w:rPr>
          <w:color w:val="auto"/>
        </w:rPr>
        <w:t>Y</w:t>
      </w:r>
      <w:r w:rsidRPr="00081398">
        <w:rPr>
          <w:color w:val="auto"/>
        </w:rPr>
        <w:t>形坡口双面焊，</w:t>
      </w:r>
      <w:r w:rsidRPr="00081398">
        <w:rPr>
          <w:color w:val="auto"/>
        </w:rPr>
        <w:t>α=60°</w:t>
      </w:r>
      <w:r w:rsidRPr="00081398">
        <w:rPr>
          <w:color w:val="auto"/>
        </w:rPr>
        <w:t>，</w:t>
      </w:r>
      <w:r w:rsidRPr="00081398">
        <w:rPr>
          <w:color w:val="auto"/>
        </w:rPr>
        <w:t>b=2mm</w:t>
      </w:r>
      <w:r w:rsidRPr="00081398">
        <w:rPr>
          <w:color w:val="auto"/>
        </w:rPr>
        <w:t>，</w:t>
      </w:r>
      <w:r w:rsidRPr="00081398">
        <w:rPr>
          <w:color w:val="auto"/>
        </w:rPr>
        <w:t>p=2mm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color w:val="auto"/>
        </w:rPr>
        <w:t>钢板加工后坡口尺寸的极限偏差，在施工图纸未规定时，应符合《气焊、焊条电弧焊、气体保护焊和高能束焊的推荐坡口》（</w:t>
      </w:r>
      <w:r w:rsidRPr="00081398">
        <w:rPr>
          <w:color w:val="auto"/>
        </w:rPr>
        <w:t>GB 985.1-2008</w:t>
      </w:r>
      <w:r w:rsidRPr="00081398">
        <w:rPr>
          <w:color w:val="auto"/>
        </w:rPr>
        <w:t>）、《埋弧焊的推荐坡口》（</w:t>
      </w:r>
      <w:r w:rsidRPr="00081398">
        <w:rPr>
          <w:color w:val="auto"/>
        </w:rPr>
        <w:t>GB 985.2-2008</w:t>
      </w:r>
      <w:r w:rsidRPr="00081398">
        <w:rPr>
          <w:color w:val="auto"/>
        </w:rPr>
        <w:t>）的规定。</w:t>
      </w:r>
    </w:p>
    <w:p w:rsidR="004158CE" w:rsidRPr="00081398" w:rsidRDefault="00081398">
      <w:pPr>
        <w:tabs>
          <w:tab w:val="left" w:pos="360"/>
          <w:tab w:val="left" w:pos="540"/>
        </w:tabs>
        <w:spacing w:beforeLines="0"/>
        <w:ind w:firstLine="480"/>
        <w:rPr>
          <w:color w:val="auto"/>
        </w:rPr>
      </w:pPr>
      <w:r w:rsidRPr="00081398">
        <w:rPr>
          <w:color w:val="auto"/>
        </w:rPr>
        <w:t>环缝间隙极限偏差：</w:t>
      </w:r>
      <w:r w:rsidRPr="00081398">
        <w:rPr>
          <w:color w:val="auto"/>
        </w:rPr>
        <w:t>0.5mm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color w:val="auto"/>
        </w:rPr>
        <w:t>坡口加工完毕应立即涂刷无毒、且不影响焊接性能和焊接质量的坡口防锈涂料。</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防腐</w:t>
      </w:r>
    </w:p>
    <w:p w:rsidR="004158CE" w:rsidRPr="00081398" w:rsidRDefault="00081398">
      <w:pPr>
        <w:pStyle w:val="5"/>
        <w:tabs>
          <w:tab w:val="left" w:pos="432"/>
        </w:tabs>
        <w:snapToGrid/>
        <w:spacing w:before="163" w:afterLines="50" w:after="163" w:line="360" w:lineRule="auto"/>
        <w:ind w:left="0" w:firstLineChars="200" w:firstLine="482"/>
      </w:pPr>
      <w:r w:rsidRPr="00081398">
        <w:t>（</w:t>
      </w:r>
      <w:r w:rsidRPr="00081398">
        <w:t>1</w:t>
      </w:r>
      <w:r w:rsidRPr="00081398">
        <w:t>）表面预处理</w:t>
      </w:r>
    </w:p>
    <w:p w:rsidR="004158CE" w:rsidRPr="00081398" w:rsidRDefault="00081398">
      <w:pPr>
        <w:tabs>
          <w:tab w:val="left" w:pos="360"/>
          <w:tab w:val="left" w:pos="540"/>
        </w:tabs>
        <w:spacing w:beforeLines="0"/>
        <w:ind w:firstLine="480"/>
        <w:rPr>
          <w:color w:val="auto"/>
        </w:rPr>
      </w:pPr>
      <w:r w:rsidRPr="00081398">
        <w:rPr>
          <w:color w:val="auto"/>
        </w:rPr>
        <w:t>花都区属亚热带气候，年平均相对湿度约为</w:t>
      </w:r>
      <w:r w:rsidRPr="00081398">
        <w:rPr>
          <w:color w:val="auto"/>
        </w:rPr>
        <w:t xml:space="preserve"> 79%</w:t>
      </w:r>
      <w:r w:rsidRPr="00081398">
        <w:rPr>
          <w:color w:val="auto"/>
        </w:rPr>
        <w:t>，最高、最低湿度分别为</w:t>
      </w:r>
      <w:r w:rsidRPr="00081398">
        <w:rPr>
          <w:color w:val="auto"/>
        </w:rPr>
        <w:t xml:space="preserve"> 100%</w:t>
      </w:r>
      <w:r w:rsidRPr="00081398">
        <w:rPr>
          <w:color w:val="auto"/>
        </w:rPr>
        <w:t>、</w:t>
      </w:r>
      <w:r w:rsidRPr="00081398">
        <w:rPr>
          <w:color w:val="auto"/>
        </w:rPr>
        <w:t>12%</w:t>
      </w:r>
      <w:r w:rsidRPr="00081398">
        <w:rPr>
          <w:color w:val="auto"/>
        </w:rPr>
        <w:t>，夏天日照强烈。地表及地下水丰富，土壤潮湿偏酸性。土壤内微生物及昆虫繁多，植物茂盛，根系生长快。城市工业经济发达，地下杂散电流偏强。</w:t>
      </w:r>
    </w:p>
    <w:p w:rsidR="004158CE" w:rsidRPr="00081398" w:rsidRDefault="00081398">
      <w:pPr>
        <w:pStyle w:val="5"/>
        <w:tabs>
          <w:tab w:val="left" w:pos="432"/>
        </w:tabs>
        <w:snapToGrid/>
        <w:spacing w:before="163" w:afterLines="50" w:after="163" w:line="360" w:lineRule="auto"/>
        <w:ind w:left="0" w:firstLineChars="200" w:firstLine="482"/>
      </w:pPr>
      <w:r w:rsidRPr="00081398">
        <w:t>（</w:t>
      </w:r>
      <w:r w:rsidRPr="00081398">
        <w:t>2</w:t>
      </w:r>
      <w:r w:rsidRPr="00081398">
        <w:t>）防腐层技术要求</w:t>
      </w:r>
    </w:p>
    <w:p w:rsidR="004158CE" w:rsidRPr="00081398" w:rsidRDefault="00081398">
      <w:pPr>
        <w:pStyle w:val="afc"/>
        <w:numPr>
          <w:ilvl w:val="0"/>
          <w:numId w:val="11"/>
        </w:numPr>
        <w:tabs>
          <w:tab w:val="left" w:pos="360"/>
          <w:tab w:val="left" w:pos="540"/>
        </w:tabs>
        <w:spacing w:before="163" w:line="400" w:lineRule="exact"/>
        <w:ind w:firstLineChars="0"/>
        <w:rPr>
          <w:color w:val="auto"/>
        </w:rPr>
      </w:pPr>
      <w:r w:rsidRPr="00081398">
        <w:rPr>
          <w:color w:val="auto"/>
        </w:rPr>
        <w:t>涂层要与钢管之间有良好的附着力；</w:t>
      </w:r>
    </w:p>
    <w:p w:rsidR="004158CE" w:rsidRPr="00081398" w:rsidRDefault="00081398">
      <w:pPr>
        <w:pStyle w:val="afc"/>
        <w:numPr>
          <w:ilvl w:val="0"/>
          <w:numId w:val="11"/>
        </w:numPr>
        <w:tabs>
          <w:tab w:val="left" w:pos="360"/>
          <w:tab w:val="left" w:pos="540"/>
        </w:tabs>
        <w:spacing w:before="163" w:line="400" w:lineRule="exact"/>
        <w:ind w:firstLineChars="0"/>
        <w:rPr>
          <w:color w:val="auto"/>
        </w:rPr>
      </w:pPr>
      <w:r w:rsidRPr="00081398">
        <w:rPr>
          <w:color w:val="auto"/>
        </w:rPr>
        <w:t>耐化学介质腐蚀（包括酸碱性土壤及酸性大气腐蚀）；</w:t>
      </w:r>
    </w:p>
    <w:p w:rsidR="004158CE" w:rsidRPr="00081398" w:rsidRDefault="00081398">
      <w:pPr>
        <w:pStyle w:val="afc"/>
        <w:numPr>
          <w:ilvl w:val="0"/>
          <w:numId w:val="11"/>
        </w:numPr>
        <w:tabs>
          <w:tab w:val="left" w:pos="360"/>
          <w:tab w:val="left" w:pos="540"/>
        </w:tabs>
        <w:spacing w:before="163" w:line="400" w:lineRule="exact"/>
        <w:ind w:firstLineChars="0"/>
        <w:rPr>
          <w:color w:val="auto"/>
        </w:rPr>
      </w:pPr>
      <w:r w:rsidRPr="00081398">
        <w:rPr>
          <w:color w:val="auto"/>
        </w:rPr>
        <w:t>机械物理性能好（硬度、耐磨性、柔韧性）；</w:t>
      </w:r>
    </w:p>
    <w:p w:rsidR="004158CE" w:rsidRPr="00081398" w:rsidRDefault="00081398">
      <w:pPr>
        <w:pStyle w:val="afc"/>
        <w:numPr>
          <w:ilvl w:val="0"/>
          <w:numId w:val="11"/>
        </w:numPr>
        <w:tabs>
          <w:tab w:val="left" w:pos="360"/>
          <w:tab w:val="left" w:pos="540"/>
        </w:tabs>
        <w:spacing w:before="163" w:line="400" w:lineRule="exact"/>
        <w:ind w:firstLineChars="0"/>
        <w:rPr>
          <w:color w:val="auto"/>
        </w:rPr>
      </w:pPr>
      <w:r w:rsidRPr="00081398">
        <w:rPr>
          <w:color w:val="auto"/>
        </w:rPr>
        <w:t>露天部分耐侯性好（包括潮湿气候及强紫外线）；</w:t>
      </w:r>
    </w:p>
    <w:p w:rsidR="004158CE" w:rsidRPr="00081398" w:rsidRDefault="00081398">
      <w:pPr>
        <w:pStyle w:val="afc"/>
        <w:numPr>
          <w:ilvl w:val="0"/>
          <w:numId w:val="11"/>
        </w:numPr>
        <w:tabs>
          <w:tab w:val="left" w:pos="360"/>
          <w:tab w:val="left" w:pos="540"/>
        </w:tabs>
        <w:spacing w:before="163" w:line="400" w:lineRule="exact"/>
        <w:ind w:firstLineChars="0"/>
        <w:rPr>
          <w:color w:val="auto"/>
        </w:rPr>
      </w:pPr>
      <w:r w:rsidRPr="00081398">
        <w:rPr>
          <w:color w:val="auto"/>
        </w:rPr>
        <w:lastRenderedPageBreak/>
        <w:t>耐微生物及昆虫和鼠害。</w:t>
      </w:r>
    </w:p>
    <w:p w:rsidR="004158CE" w:rsidRPr="00081398" w:rsidRDefault="00081398">
      <w:pPr>
        <w:pStyle w:val="afc"/>
        <w:numPr>
          <w:ilvl w:val="0"/>
          <w:numId w:val="11"/>
        </w:numPr>
        <w:tabs>
          <w:tab w:val="left" w:pos="360"/>
          <w:tab w:val="left" w:pos="540"/>
        </w:tabs>
        <w:spacing w:before="163" w:line="400" w:lineRule="exact"/>
        <w:ind w:firstLineChars="0"/>
        <w:rPr>
          <w:color w:val="auto"/>
        </w:rPr>
      </w:pPr>
      <w:r w:rsidRPr="00081398">
        <w:rPr>
          <w:color w:val="auto"/>
        </w:rPr>
        <w:t>埋地部分应耐植物根系穿透</w:t>
      </w:r>
    </w:p>
    <w:p w:rsidR="004158CE" w:rsidRPr="00081398" w:rsidRDefault="00081398">
      <w:pPr>
        <w:tabs>
          <w:tab w:val="left" w:pos="360"/>
          <w:tab w:val="left" w:pos="540"/>
        </w:tabs>
        <w:spacing w:before="163" w:line="400" w:lineRule="exact"/>
        <w:ind w:firstLine="480"/>
        <w:rPr>
          <w:color w:val="auto"/>
        </w:rPr>
      </w:pPr>
      <w:r w:rsidRPr="00081398">
        <w:rPr>
          <w:color w:val="auto"/>
        </w:rPr>
        <w:t>1)</w:t>
      </w:r>
      <w:r w:rsidRPr="00081398">
        <w:rPr>
          <w:color w:val="auto"/>
        </w:rPr>
        <w:t>钢材表面涂装前，必须进行表面预处理。在预处理前，钢材表面的焊渣、毛刺、油脂等污物应清除干净。</w:t>
      </w:r>
    </w:p>
    <w:p w:rsidR="004158CE" w:rsidRPr="00081398" w:rsidRDefault="00081398">
      <w:pPr>
        <w:tabs>
          <w:tab w:val="left" w:pos="360"/>
          <w:tab w:val="left" w:pos="540"/>
        </w:tabs>
        <w:spacing w:before="163" w:line="400" w:lineRule="exact"/>
        <w:ind w:firstLine="480"/>
        <w:rPr>
          <w:color w:val="auto"/>
        </w:rPr>
      </w:pPr>
      <w:r w:rsidRPr="00081398">
        <w:rPr>
          <w:color w:val="auto"/>
        </w:rPr>
        <w:t>2)</w:t>
      </w:r>
      <w:r w:rsidRPr="00081398">
        <w:rPr>
          <w:color w:val="auto"/>
        </w:rPr>
        <w:t>表面预处理质量，应符合施工图纸和《涂装前钢材表面处理规范》</w:t>
      </w:r>
      <w:r w:rsidRPr="00081398">
        <w:rPr>
          <w:color w:val="auto"/>
        </w:rPr>
        <w:t>(SY/T 0407-2012)</w:t>
      </w:r>
      <w:r w:rsidRPr="00081398">
        <w:rPr>
          <w:color w:val="auto"/>
        </w:rPr>
        <w:t>的规定。若钢管内壁及明管外壁采用涂料或金属喷涂时，除锈等级应达到</w:t>
      </w:r>
      <w:r w:rsidRPr="00081398">
        <w:rPr>
          <w:color w:val="auto"/>
        </w:rPr>
        <w:t>GB/T 8923.1-2011</w:t>
      </w:r>
      <w:r w:rsidRPr="00081398">
        <w:rPr>
          <w:color w:val="auto"/>
        </w:rPr>
        <w:t>规定的</w:t>
      </w:r>
      <w:r w:rsidRPr="00081398">
        <w:rPr>
          <w:color w:val="auto"/>
        </w:rPr>
        <w:t>Sa2.5</w:t>
      </w:r>
      <w:r w:rsidRPr="00081398">
        <w:rPr>
          <w:color w:val="auto"/>
        </w:rPr>
        <w:t>级或</w:t>
      </w:r>
      <w:r w:rsidRPr="00081398">
        <w:rPr>
          <w:color w:val="auto"/>
        </w:rPr>
        <w:t>St3.0</w:t>
      </w:r>
      <w:r w:rsidRPr="00081398">
        <w:rPr>
          <w:color w:val="auto"/>
        </w:rPr>
        <w:t>级。</w:t>
      </w:r>
    </w:p>
    <w:p w:rsidR="004158CE" w:rsidRPr="00081398" w:rsidRDefault="00081398">
      <w:pPr>
        <w:tabs>
          <w:tab w:val="left" w:pos="360"/>
          <w:tab w:val="left" w:pos="540"/>
        </w:tabs>
        <w:spacing w:before="163" w:line="400" w:lineRule="exact"/>
        <w:ind w:firstLine="480"/>
        <w:rPr>
          <w:color w:val="auto"/>
        </w:rPr>
      </w:pPr>
      <w:r w:rsidRPr="00081398">
        <w:rPr>
          <w:color w:val="auto"/>
        </w:rPr>
        <w:t>3)</w:t>
      </w:r>
      <w:r w:rsidRPr="00081398">
        <w:rPr>
          <w:color w:val="auto"/>
        </w:rPr>
        <w:t>预处理后，表面粗糙度应达到：</w:t>
      </w:r>
    </w:p>
    <w:p w:rsidR="004158CE" w:rsidRPr="00081398" w:rsidRDefault="00081398">
      <w:pPr>
        <w:tabs>
          <w:tab w:val="left" w:pos="360"/>
          <w:tab w:val="left" w:pos="540"/>
        </w:tabs>
        <w:spacing w:before="163" w:line="400" w:lineRule="exact"/>
        <w:ind w:firstLine="480"/>
        <w:rPr>
          <w:color w:val="auto"/>
        </w:rPr>
      </w:pPr>
      <w:r w:rsidRPr="00081398">
        <w:rPr>
          <w:color w:val="auto"/>
        </w:rPr>
        <w:t>（</w:t>
      </w:r>
      <w:r w:rsidRPr="00081398">
        <w:rPr>
          <w:color w:val="auto"/>
        </w:rPr>
        <w:t>a</w:t>
      </w:r>
      <w:r w:rsidRPr="00081398">
        <w:rPr>
          <w:color w:val="auto"/>
        </w:rPr>
        <w:t>）常规涂料</w:t>
      </w:r>
      <w:r w:rsidRPr="00081398">
        <w:rPr>
          <w:color w:val="auto"/>
        </w:rPr>
        <w:t>40μm ~70μm</w:t>
      </w:r>
      <w:r w:rsidRPr="00081398">
        <w:rPr>
          <w:color w:val="auto"/>
        </w:rPr>
        <w:t>。</w:t>
      </w:r>
    </w:p>
    <w:p w:rsidR="004158CE" w:rsidRPr="00081398" w:rsidRDefault="00081398">
      <w:pPr>
        <w:tabs>
          <w:tab w:val="left" w:pos="360"/>
          <w:tab w:val="left" w:pos="540"/>
        </w:tabs>
        <w:spacing w:before="163" w:line="400" w:lineRule="exact"/>
        <w:ind w:firstLine="480"/>
        <w:rPr>
          <w:color w:val="auto"/>
        </w:rPr>
      </w:pPr>
      <w:r w:rsidRPr="00081398">
        <w:rPr>
          <w:color w:val="auto"/>
        </w:rPr>
        <w:t>（</w:t>
      </w:r>
      <w:r w:rsidRPr="00081398">
        <w:rPr>
          <w:color w:val="auto"/>
        </w:rPr>
        <w:t>b</w:t>
      </w:r>
      <w:r w:rsidRPr="00081398">
        <w:rPr>
          <w:color w:val="auto"/>
        </w:rPr>
        <w:t>）厚浆重涂料、金属热喷涂</w:t>
      </w:r>
      <w:r w:rsidRPr="00081398">
        <w:rPr>
          <w:color w:val="auto"/>
        </w:rPr>
        <w:t>60μm ~100μm</w:t>
      </w:r>
      <w:r w:rsidRPr="00081398">
        <w:rPr>
          <w:color w:val="auto"/>
        </w:rPr>
        <w:t>。</w:t>
      </w:r>
    </w:p>
    <w:p w:rsidR="004158CE" w:rsidRPr="00081398" w:rsidRDefault="00081398">
      <w:pPr>
        <w:tabs>
          <w:tab w:val="left" w:pos="360"/>
          <w:tab w:val="left" w:pos="540"/>
        </w:tabs>
        <w:spacing w:before="163" w:line="400" w:lineRule="exact"/>
        <w:ind w:firstLine="480"/>
        <w:rPr>
          <w:color w:val="auto"/>
        </w:rPr>
      </w:pPr>
      <w:r w:rsidRPr="00081398">
        <w:rPr>
          <w:color w:val="auto"/>
        </w:rPr>
        <w:t>4)</w:t>
      </w:r>
      <w:r w:rsidRPr="00081398">
        <w:rPr>
          <w:color w:val="auto"/>
        </w:rPr>
        <w:t>当钢材表面温度低于露点以上</w:t>
      </w:r>
      <w:r w:rsidRPr="00081398">
        <w:rPr>
          <w:color w:val="auto"/>
        </w:rPr>
        <w:t>3℃</w:t>
      </w:r>
      <w:r w:rsidRPr="00081398">
        <w:rPr>
          <w:color w:val="auto"/>
        </w:rPr>
        <w:t>、相对湿度高于</w:t>
      </w:r>
      <w:r w:rsidRPr="00081398">
        <w:rPr>
          <w:color w:val="auto"/>
        </w:rPr>
        <w:t>85%</w:t>
      </w:r>
      <w:r w:rsidRPr="00081398">
        <w:rPr>
          <w:color w:val="auto"/>
        </w:rPr>
        <w:t>时，不得进行表面预处理。</w:t>
      </w:r>
    </w:p>
    <w:p w:rsidR="004158CE" w:rsidRPr="00081398" w:rsidRDefault="00081398">
      <w:pPr>
        <w:tabs>
          <w:tab w:val="left" w:pos="360"/>
          <w:tab w:val="left" w:pos="540"/>
        </w:tabs>
        <w:spacing w:before="163" w:line="400" w:lineRule="exact"/>
        <w:ind w:firstLine="480"/>
        <w:rPr>
          <w:color w:val="auto"/>
        </w:rPr>
      </w:pPr>
      <w:r w:rsidRPr="00081398">
        <w:rPr>
          <w:color w:val="auto"/>
        </w:rPr>
        <w:t>5)</w:t>
      </w:r>
      <w:r w:rsidRPr="00081398">
        <w:rPr>
          <w:color w:val="auto"/>
        </w:rPr>
        <w:t>喷刷后的表面不应再与人手等物体接触，防止再度污染。施喷涂料前，应使用钢刷和真空吸尘器清除残留砂粒等杂物。作业人员应带纤维手套。若不慎用手触及已清理好的表面，应立即用溶剂清洗钢管表面。</w:t>
      </w:r>
    </w:p>
    <w:p w:rsidR="004158CE" w:rsidRPr="00081398" w:rsidRDefault="00081398">
      <w:pPr>
        <w:tabs>
          <w:tab w:val="left" w:pos="360"/>
          <w:tab w:val="left" w:pos="540"/>
        </w:tabs>
        <w:spacing w:before="163" w:line="400" w:lineRule="exact"/>
        <w:ind w:firstLine="480"/>
        <w:rPr>
          <w:color w:val="auto"/>
        </w:rPr>
      </w:pPr>
      <w:r w:rsidRPr="00081398">
        <w:rPr>
          <w:color w:val="auto"/>
        </w:rPr>
        <w:t>6)</w:t>
      </w:r>
      <w:r w:rsidRPr="00081398">
        <w:rPr>
          <w:color w:val="auto"/>
        </w:rPr>
        <w:t>管道内表面处理后，应在钢管两端</w:t>
      </w:r>
      <w:r w:rsidRPr="00081398">
        <w:rPr>
          <w:color w:val="auto"/>
        </w:rPr>
        <w:t>50~100mm</w:t>
      </w:r>
      <w:r w:rsidRPr="00081398">
        <w:rPr>
          <w:color w:val="auto"/>
        </w:rPr>
        <w:t>范围内涂刷硅酸锌或其他可焊性防锈涂料，干膜厚度为</w:t>
      </w:r>
      <w:r w:rsidRPr="00081398">
        <w:rPr>
          <w:color w:val="auto"/>
        </w:rPr>
        <w:t>20~40μm</w:t>
      </w:r>
      <w:r w:rsidRPr="00081398">
        <w:rPr>
          <w:color w:val="auto"/>
        </w:rPr>
        <w:t>。</w:t>
      </w:r>
    </w:p>
    <w:p w:rsidR="004158CE" w:rsidRPr="00081398" w:rsidRDefault="00081398">
      <w:pPr>
        <w:pStyle w:val="5"/>
        <w:tabs>
          <w:tab w:val="left" w:pos="432"/>
        </w:tabs>
        <w:snapToGrid/>
        <w:spacing w:before="163" w:afterLines="50" w:after="163" w:line="360" w:lineRule="auto"/>
        <w:ind w:left="0" w:firstLineChars="200" w:firstLine="482"/>
      </w:pPr>
      <w:r w:rsidRPr="00081398">
        <w:t>（</w:t>
      </w:r>
      <w:r w:rsidRPr="00081398">
        <w:t>3</w:t>
      </w:r>
      <w:r w:rsidRPr="00081398">
        <w:t>）外防腐</w:t>
      </w:r>
    </w:p>
    <w:p w:rsidR="004158CE" w:rsidRPr="00081398" w:rsidRDefault="00081398">
      <w:pPr>
        <w:tabs>
          <w:tab w:val="left" w:pos="360"/>
          <w:tab w:val="left" w:pos="540"/>
        </w:tabs>
        <w:spacing w:beforeLines="0"/>
        <w:ind w:firstLine="480"/>
        <w:rPr>
          <w:color w:val="auto"/>
        </w:rPr>
      </w:pPr>
      <w:r w:rsidRPr="00081398">
        <w:rPr>
          <w:color w:val="auto"/>
        </w:rPr>
        <w:t>1</w:t>
      </w:r>
      <w:r w:rsidRPr="00081398">
        <w:rPr>
          <w:color w:val="auto"/>
        </w:rPr>
        <w:t>）包管段：包管段钢管外壁采用外涂无机改性水泥浆临时防护，干膜厚度</w:t>
      </w:r>
      <w:r w:rsidRPr="00081398">
        <w:rPr>
          <w:color w:val="auto"/>
        </w:rPr>
        <w:t>300~500μm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color w:val="auto"/>
        </w:rPr>
        <w:t>2</w:t>
      </w:r>
      <w:r w:rsidRPr="00081398">
        <w:rPr>
          <w:color w:val="auto"/>
        </w:rPr>
        <w:t>）顶管段：：顶管段外防腐采用环氧富锌底漆二道，干膜厚度不少于</w:t>
      </w:r>
      <w:r w:rsidRPr="00081398">
        <w:rPr>
          <w:color w:val="auto"/>
        </w:rPr>
        <w:t>70μm</w:t>
      </w:r>
      <w:r w:rsidRPr="00081398">
        <w:rPr>
          <w:color w:val="auto"/>
        </w:rPr>
        <w:t>；环氧玻璃磷片重防腐涂料三道，干膜厚度不少于</w:t>
      </w:r>
      <w:r w:rsidRPr="00081398">
        <w:rPr>
          <w:color w:val="auto"/>
        </w:rPr>
        <w:t>450μm</w:t>
      </w:r>
      <w:r w:rsidRPr="00081398">
        <w:rPr>
          <w:color w:val="auto"/>
        </w:rPr>
        <w:t>。总干膜厚度不少于</w:t>
      </w:r>
      <w:r w:rsidRPr="00081398">
        <w:rPr>
          <w:color w:val="auto"/>
        </w:rPr>
        <w:t>520μm</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color w:val="auto"/>
        </w:rPr>
        <w:t>3</w:t>
      </w:r>
      <w:r w:rsidRPr="00081398">
        <w:rPr>
          <w:color w:val="auto"/>
        </w:rPr>
        <w:t>）埋地段：埋地段钢管（包括沉管段）采用环氧煤沥青特加强级防腐（六油二布），采用</w:t>
      </w:r>
      <w:r w:rsidRPr="00081398">
        <w:rPr>
          <w:color w:val="auto"/>
        </w:rPr>
        <w:t>“</w:t>
      </w:r>
      <w:r w:rsidRPr="00081398">
        <w:rPr>
          <w:color w:val="auto"/>
        </w:rPr>
        <w:t>六油二布</w:t>
      </w:r>
      <w:r w:rsidRPr="00081398">
        <w:rPr>
          <w:color w:val="auto"/>
        </w:rPr>
        <w:t>”</w:t>
      </w:r>
      <w:r w:rsidRPr="00081398">
        <w:rPr>
          <w:color w:val="auto"/>
        </w:rPr>
        <w:t>环氧煤沥青涂层，即底漆</w:t>
      </w:r>
      <w:r w:rsidRPr="00081398">
        <w:rPr>
          <w:color w:val="auto"/>
        </w:rPr>
        <w:t>—</w:t>
      </w:r>
      <w:r w:rsidRPr="00081398">
        <w:rPr>
          <w:color w:val="auto"/>
        </w:rPr>
        <w:t>面漆</w:t>
      </w:r>
      <w:r w:rsidRPr="00081398">
        <w:rPr>
          <w:color w:val="auto"/>
        </w:rPr>
        <w:t>—</w:t>
      </w:r>
      <w:r w:rsidRPr="00081398">
        <w:rPr>
          <w:color w:val="auto"/>
        </w:rPr>
        <w:t>面漆、玻璃布、面漆</w:t>
      </w:r>
      <w:r w:rsidRPr="00081398">
        <w:rPr>
          <w:color w:val="auto"/>
        </w:rPr>
        <w:t>—</w:t>
      </w:r>
      <w:r w:rsidRPr="00081398">
        <w:rPr>
          <w:color w:val="auto"/>
        </w:rPr>
        <w:t>面漆、玻璃布、面漆</w:t>
      </w:r>
      <w:r w:rsidRPr="00081398">
        <w:rPr>
          <w:color w:val="auto"/>
        </w:rPr>
        <w:t>—</w:t>
      </w:r>
      <w:r w:rsidRPr="00081398">
        <w:rPr>
          <w:color w:val="auto"/>
        </w:rPr>
        <w:t>面漆，干膜厚度大于</w:t>
      </w:r>
      <w:r w:rsidRPr="00081398">
        <w:rPr>
          <w:color w:val="auto"/>
        </w:rPr>
        <w:t>600μm</w:t>
      </w:r>
      <w:r w:rsidRPr="00081398">
        <w:rPr>
          <w:color w:val="auto"/>
        </w:rPr>
        <w:t>；玻璃布采用中碱，无捻、无腊的玻璃纤维布，其经纬密度为</w:t>
      </w:r>
      <w:r w:rsidRPr="00081398">
        <w:rPr>
          <w:color w:val="auto"/>
        </w:rPr>
        <w:t>12×12</w:t>
      </w:r>
      <w:r w:rsidRPr="00081398">
        <w:rPr>
          <w:color w:val="auto"/>
        </w:rPr>
        <w:t>根</w:t>
      </w:r>
      <w:r w:rsidRPr="00081398">
        <w:rPr>
          <w:color w:val="auto"/>
        </w:rPr>
        <w:t>/cm2</w:t>
      </w:r>
      <w:r w:rsidRPr="00081398">
        <w:rPr>
          <w:color w:val="auto"/>
        </w:rPr>
        <w:t>。符合《埋地钢质管道环氧煤沥青防腐层技术标准》（</w:t>
      </w:r>
      <w:r w:rsidRPr="00081398">
        <w:rPr>
          <w:color w:val="auto"/>
        </w:rPr>
        <w:t>SY/T 0447-2014</w:t>
      </w:r>
      <w:r w:rsidRPr="00081398">
        <w:rPr>
          <w:color w:val="auto"/>
        </w:rPr>
        <w:t>）特加强级，厚度</w:t>
      </w:r>
      <w:r w:rsidRPr="00081398">
        <w:rPr>
          <w:color w:val="auto"/>
        </w:rPr>
        <w:t>≥600μm</w:t>
      </w:r>
      <w:r w:rsidRPr="00081398">
        <w:rPr>
          <w:color w:val="auto"/>
        </w:rPr>
        <w:t>。涂层测试：执行</w:t>
      </w:r>
      <w:r w:rsidRPr="00081398">
        <w:rPr>
          <w:color w:val="auto"/>
        </w:rPr>
        <w:t>SY/T0447-2014</w:t>
      </w:r>
      <w:r w:rsidRPr="00081398">
        <w:rPr>
          <w:color w:val="auto"/>
        </w:rPr>
        <w:t>标准特加强级要求：</w:t>
      </w:r>
      <w:r w:rsidRPr="00081398">
        <w:rPr>
          <w:color w:val="auto"/>
        </w:rPr>
        <w:t>3000V</w:t>
      </w:r>
      <w:r w:rsidRPr="00081398">
        <w:rPr>
          <w:color w:val="auto"/>
        </w:rPr>
        <w:t>。</w:t>
      </w:r>
    </w:p>
    <w:p w:rsidR="004158CE" w:rsidRPr="00081398" w:rsidRDefault="00081398">
      <w:pPr>
        <w:tabs>
          <w:tab w:val="left" w:pos="360"/>
          <w:tab w:val="left" w:pos="540"/>
        </w:tabs>
        <w:spacing w:beforeLines="0"/>
        <w:ind w:firstLine="480"/>
        <w:rPr>
          <w:color w:val="auto"/>
        </w:rPr>
      </w:pPr>
      <w:r w:rsidRPr="00081398">
        <w:rPr>
          <w:color w:val="auto"/>
        </w:rPr>
        <w:t>位于水池内部与生产水接触的管线，应采用具有生安全可靠性的无毒涂料，化学检验结果必须符合国家《生活饮用水卫生标准》的规定及卫生部</w:t>
      </w:r>
      <w:r w:rsidRPr="00081398">
        <w:rPr>
          <w:color w:val="auto"/>
        </w:rPr>
        <w:t>"</w:t>
      </w:r>
      <w:r w:rsidRPr="00081398">
        <w:rPr>
          <w:color w:val="auto"/>
        </w:rPr>
        <w:t>生活饮用水输配设备及防护材料的安全性评价标准</w:t>
      </w:r>
      <w:r w:rsidRPr="00081398">
        <w:rPr>
          <w:color w:val="auto"/>
        </w:rPr>
        <w:t>"</w:t>
      </w:r>
      <w:r w:rsidRPr="00081398">
        <w:rPr>
          <w:color w:val="auto"/>
        </w:rPr>
        <w:t>规定的全部指标，且必须具有国家卫生部</w:t>
      </w:r>
      <w:r w:rsidRPr="00081398">
        <w:rPr>
          <w:color w:val="auto"/>
        </w:rPr>
        <w:t>“</w:t>
      </w:r>
      <w:r w:rsidRPr="00081398">
        <w:rPr>
          <w:color w:val="auto"/>
        </w:rPr>
        <w:t>国产涉及饮用水卫生安全产品卫</w:t>
      </w:r>
      <w:r w:rsidRPr="00081398">
        <w:rPr>
          <w:color w:val="auto"/>
        </w:rPr>
        <w:lastRenderedPageBreak/>
        <w:t>生许可批件</w:t>
      </w:r>
      <w:r w:rsidRPr="00081398">
        <w:rPr>
          <w:color w:val="auto"/>
        </w:rPr>
        <w:t>”</w:t>
      </w:r>
    </w:p>
    <w:p w:rsidR="004158CE" w:rsidRPr="00081398" w:rsidRDefault="00081398">
      <w:pPr>
        <w:pStyle w:val="5"/>
        <w:tabs>
          <w:tab w:val="left" w:pos="432"/>
        </w:tabs>
        <w:snapToGrid/>
        <w:spacing w:before="163" w:afterLines="50" w:after="163" w:line="360" w:lineRule="auto"/>
        <w:ind w:left="0" w:firstLineChars="200" w:firstLine="482"/>
      </w:pPr>
      <w:r w:rsidRPr="00081398">
        <w:t>（</w:t>
      </w:r>
      <w:r w:rsidRPr="00081398">
        <w:t>4</w:t>
      </w:r>
      <w:r w:rsidRPr="00081398">
        <w:t>）明露钢管外防腐</w:t>
      </w:r>
      <w:r w:rsidRPr="00081398">
        <w:t xml:space="preserve"> </w:t>
      </w:r>
    </w:p>
    <w:p w:rsidR="004158CE" w:rsidRPr="00081398" w:rsidRDefault="00081398">
      <w:pPr>
        <w:tabs>
          <w:tab w:val="left" w:pos="360"/>
          <w:tab w:val="left" w:pos="540"/>
        </w:tabs>
        <w:spacing w:beforeLines="0"/>
        <w:ind w:firstLine="480"/>
        <w:rPr>
          <w:color w:val="auto"/>
        </w:rPr>
      </w:pPr>
      <w:r w:rsidRPr="00081398">
        <w:rPr>
          <w:color w:val="auto"/>
        </w:rPr>
        <w:t>钢制管道外壁在防腐前应进行去污除锈预处理，达到《涂装前钢材表面锈蚀等级和除锈等级》（</w:t>
      </w:r>
      <w:r w:rsidRPr="00081398">
        <w:rPr>
          <w:color w:val="auto"/>
        </w:rPr>
        <w:t>GB/T8923-1988</w:t>
      </w:r>
      <w:r w:rsidRPr="00081398">
        <w:rPr>
          <w:color w:val="auto"/>
        </w:rPr>
        <w:t>）中</w:t>
      </w:r>
      <w:r w:rsidRPr="00081398">
        <w:rPr>
          <w:color w:val="auto"/>
        </w:rPr>
        <w:t xml:space="preserve"> Sa2.5 </w:t>
      </w:r>
      <w:r w:rsidRPr="00081398">
        <w:rPr>
          <w:color w:val="auto"/>
        </w:rPr>
        <w:t>级标准。明露钢管外壁</w:t>
      </w:r>
      <w:r w:rsidRPr="00081398">
        <w:rPr>
          <w:color w:val="auto"/>
        </w:rPr>
        <w:t xml:space="preserve"> </w:t>
      </w:r>
      <w:r w:rsidRPr="00081398">
        <w:rPr>
          <w:color w:val="auto"/>
        </w:rPr>
        <w:t>除锈后，外壁涂耐腐蚀、耐紫外线的</w:t>
      </w:r>
      <w:r w:rsidRPr="00081398">
        <w:rPr>
          <w:color w:val="auto"/>
        </w:rPr>
        <w:t xml:space="preserve"> IPN8710-2C </w:t>
      </w:r>
      <w:r w:rsidRPr="00081398">
        <w:rPr>
          <w:color w:val="auto"/>
        </w:rPr>
        <w:t>耐候保色调和漆（蓝色），</w:t>
      </w:r>
      <w:r w:rsidRPr="00081398">
        <w:rPr>
          <w:color w:val="auto"/>
        </w:rPr>
        <w:t xml:space="preserve"> </w:t>
      </w:r>
      <w:r w:rsidRPr="00081398">
        <w:rPr>
          <w:color w:val="auto"/>
        </w:rPr>
        <w:t>涂层结构为二底二面，漆膜（干膜）总厚度</w:t>
      </w:r>
      <w:r w:rsidRPr="00081398">
        <w:rPr>
          <w:color w:val="auto"/>
        </w:rPr>
        <w:t>≥160μm</w:t>
      </w:r>
      <w:r w:rsidRPr="00081398">
        <w:rPr>
          <w:color w:val="auto"/>
        </w:rPr>
        <w:t>。</w:t>
      </w:r>
    </w:p>
    <w:p w:rsidR="004158CE" w:rsidRPr="00081398" w:rsidRDefault="00081398">
      <w:pPr>
        <w:pStyle w:val="5"/>
        <w:tabs>
          <w:tab w:val="left" w:pos="432"/>
        </w:tabs>
        <w:snapToGrid/>
        <w:spacing w:before="163" w:afterLines="50" w:after="163" w:line="360" w:lineRule="auto"/>
        <w:ind w:left="0" w:firstLineChars="200" w:firstLine="482"/>
      </w:pPr>
      <w:r w:rsidRPr="00081398">
        <w:t>（</w:t>
      </w:r>
      <w:r w:rsidRPr="00081398">
        <w:t>5</w:t>
      </w:r>
      <w:r w:rsidRPr="00081398">
        <w:t>）管端预留焊口长度</w:t>
      </w:r>
    </w:p>
    <w:p w:rsidR="004158CE" w:rsidRPr="00081398" w:rsidRDefault="00081398">
      <w:pPr>
        <w:tabs>
          <w:tab w:val="left" w:pos="360"/>
          <w:tab w:val="left" w:pos="540"/>
        </w:tabs>
        <w:spacing w:beforeLines="0"/>
        <w:ind w:firstLine="480"/>
        <w:rPr>
          <w:color w:val="auto"/>
        </w:rPr>
      </w:pPr>
      <w:r w:rsidRPr="00081398">
        <w:rPr>
          <w:color w:val="auto"/>
        </w:rPr>
        <w:t>钢管及管件端部应预留裸管段</w:t>
      </w:r>
      <w:r w:rsidRPr="00081398">
        <w:rPr>
          <w:color w:val="auto"/>
        </w:rPr>
        <w:t>150±20mm</w:t>
      </w:r>
      <w:r w:rsidRPr="00081398">
        <w:rPr>
          <w:color w:val="auto"/>
        </w:rPr>
        <w:t>不防腐，管口处防腐层应留宽度为</w:t>
      </w:r>
      <w:r w:rsidRPr="00081398">
        <w:rPr>
          <w:color w:val="auto"/>
        </w:rPr>
        <w:t>50-100mm</w:t>
      </w:r>
      <w:r w:rsidRPr="00081398">
        <w:rPr>
          <w:color w:val="auto"/>
        </w:rPr>
        <w:t>阶梯形接茬，以便于组对和焊接。</w:t>
      </w:r>
    </w:p>
    <w:p w:rsidR="004158CE" w:rsidRPr="00081398" w:rsidRDefault="00081398">
      <w:pPr>
        <w:pStyle w:val="5"/>
        <w:tabs>
          <w:tab w:val="left" w:pos="432"/>
        </w:tabs>
        <w:snapToGrid/>
        <w:spacing w:before="163" w:afterLines="50" w:after="163" w:line="360" w:lineRule="auto"/>
        <w:ind w:left="0" w:firstLineChars="200" w:firstLine="482"/>
      </w:pPr>
      <w:r w:rsidRPr="00081398">
        <w:t>（</w:t>
      </w:r>
      <w:r w:rsidRPr="00081398">
        <w:t>6</w:t>
      </w:r>
      <w:r w:rsidRPr="00081398">
        <w:t>）内防腐</w:t>
      </w:r>
    </w:p>
    <w:p w:rsidR="004158CE" w:rsidRPr="00081398" w:rsidRDefault="00081398">
      <w:pPr>
        <w:tabs>
          <w:tab w:val="left" w:pos="360"/>
          <w:tab w:val="left" w:pos="540"/>
        </w:tabs>
        <w:spacing w:beforeLines="0"/>
        <w:ind w:firstLine="480"/>
        <w:rPr>
          <w:color w:val="auto"/>
        </w:rPr>
      </w:pPr>
      <w:r w:rsidRPr="00081398">
        <w:rPr>
          <w:color w:val="auto"/>
        </w:rPr>
        <w:t>1</w:t>
      </w:r>
      <w:r w:rsidRPr="00081398">
        <w:rPr>
          <w:color w:val="auto"/>
        </w:rPr>
        <w:t>）管道口径为</w:t>
      </w:r>
      <w:r w:rsidRPr="00081398">
        <w:rPr>
          <w:color w:val="auto"/>
        </w:rPr>
        <w:t>DN600≤</w:t>
      </w:r>
      <w:r w:rsidRPr="00081398">
        <w:rPr>
          <w:color w:val="auto"/>
        </w:rPr>
        <w:t>管径</w:t>
      </w:r>
      <w:r w:rsidRPr="00081398">
        <w:rPr>
          <w:color w:val="auto"/>
        </w:rPr>
        <w:t>≤DN1800</w:t>
      </w:r>
      <w:r w:rsidRPr="00081398">
        <w:rPr>
          <w:color w:val="auto"/>
        </w:rPr>
        <w:t>的钢管内壁涂水泥砂浆衬里，水泥砂浆衬里技术要求按《埋地给水钢管道水泥砂浆衬里技术标准》（</w:t>
      </w:r>
      <w:r w:rsidRPr="00081398">
        <w:rPr>
          <w:color w:val="auto"/>
        </w:rPr>
        <w:t>CECS:1089</w:t>
      </w:r>
      <w:r w:rsidRPr="00081398">
        <w:rPr>
          <w:color w:val="auto"/>
        </w:rPr>
        <w:t>）执行。</w:t>
      </w:r>
    </w:p>
    <w:p w:rsidR="004158CE" w:rsidRPr="00081398" w:rsidRDefault="00081398">
      <w:pPr>
        <w:numPr>
          <w:ilvl w:val="0"/>
          <w:numId w:val="12"/>
        </w:numPr>
        <w:autoSpaceDE w:val="0"/>
        <w:autoSpaceDN w:val="0"/>
        <w:spacing w:before="163" w:line="459" w:lineRule="exact"/>
        <w:ind w:left="0" w:right="-23" w:firstLine="476"/>
        <w:jc w:val="left"/>
        <w:rPr>
          <w:color w:val="auto"/>
          <w:spacing w:val="-1"/>
          <w:kern w:val="0"/>
        </w:rPr>
      </w:pPr>
      <w:r w:rsidRPr="00081398">
        <w:rPr>
          <w:color w:val="auto"/>
          <w:spacing w:val="-1"/>
          <w:kern w:val="0"/>
        </w:rPr>
        <w:t>内衬前检查管道椭圆率不大于管内径的</w:t>
      </w:r>
      <w:r w:rsidRPr="00081398">
        <w:rPr>
          <w:color w:val="auto"/>
          <w:spacing w:val="-1"/>
          <w:kern w:val="0"/>
        </w:rPr>
        <w:t>2%</w:t>
      </w:r>
      <w:r w:rsidRPr="00081398">
        <w:rPr>
          <w:color w:val="auto"/>
          <w:spacing w:val="-1"/>
          <w:kern w:val="0"/>
        </w:rPr>
        <w:t>，管内壁无浮锈、杂物、油脂等，管内焊缝高度不大于内衬厚度的</w:t>
      </w:r>
      <w:r w:rsidRPr="00081398">
        <w:rPr>
          <w:color w:val="auto"/>
          <w:spacing w:val="-1"/>
          <w:kern w:val="0"/>
        </w:rPr>
        <w:t>1/3</w:t>
      </w:r>
      <w:r w:rsidRPr="00081398">
        <w:rPr>
          <w:color w:val="auto"/>
          <w:spacing w:val="-1"/>
          <w:kern w:val="0"/>
        </w:rPr>
        <w:t>。</w:t>
      </w:r>
    </w:p>
    <w:p w:rsidR="004158CE" w:rsidRPr="00081398" w:rsidRDefault="00081398">
      <w:pPr>
        <w:numPr>
          <w:ilvl w:val="0"/>
          <w:numId w:val="12"/>
        </w:numPr>
        <w:autoSpaceDE w:val="0"/>
        <w:autoSpaceDN w:val="0"/>
        <w:spacing w:before="163" w:line="459" w:lineRule="exact"/>
        <w:ind w:left="0" w:right="-23" w:firstLine="476"/>
        <w:jc w:val="left"/>
        <w:rPr>
          <w:color w:val="auto"/>
          <w:kern w:val="0"/>
          <w:position w:val="-4"/>
        </w:rPr>
      </w:pPr>
      <w:r w:rsidRPr="00081398">
        <w:rPr>
          <w:color w:val="auto"/>
          <w:spacing w:val="-1"/>
          <w:kern w:val="0"/>
        </w:rPr>
        <w:t>水泥</w:t>
      </w:r>
      <w:r w:rsidRPr="00081398">
        <w:rPr>
          <w:color w:val="auto"/>
          <w:kern w:val="0"/>
          <w:position w:val="-4"/>
        </w:rPr>
        <w:t>选用</w:t>
      </w:r>
      <w:r w:rsidRPr="00081398">
        <w:rPr>
          <w:color w:val="auto"/>
          <w:kern w:val="0"/>
          <w:position w:val="-4"/>
        </w:rPr>
        <w:t>525</w:t>
      </w:r>
      <w:r w:rsidRPr="00081398">
        <w:rPr>
          <w:color w:val="auto"/>
          <w:kern w:val="0"/>
          <w:position w:val="-4"/>
        </w:rPr>
        <w:t>号硅酸盐水泥，砂粒要坚硬、洁净、级配良好，应能全部通过</w:t>
      </w:r>
      <w:r w:rsidRPr="00081398">
        <w:rPr>
          <w:color w:val="auto"/>
          <w:kern w:val="0"/>
          <w:position w:val="-4"/>
        </w:rPr>
        <w:t>1.19mm</w:t>
      </w:r>
      <w:r w:rsidRPr="00081398">
        <w:rPr>
          <w:color w:val="auto"/>
          <w:kern w:val="0"/>
          <w:position w:val="-4"/>
        </w:rPr>
        <w:t>（</w:t>
      </w:r>
      <w:r w:rsidRPr="00081398">
        <w:rPr>
          <w:color w:val="auto"/>
          <w:kern w:val="0"/>
          <w:position w:val="-4"/>
        </w:rPr>
        <w:t>14</w:t>
      </w:r>
      <w:r w:rsidRPr="00081398">
        <w:rPr>
          <w:color w:val="auto"/>
          <w:kern w:val="0"/>
          <w:position w:val="-4"/>
        </w:rPr>
        <w:t>目）筛孔，通过</w:t>
      </w:r>
      <w:r w:rsidRPr="00081398">
        <w:rPr>
          <w:color w:val="auto"/>
          <w:kern w:val="0"/>
          <w:position w:val="-4"/>
        </w:rPr>
        <w:t>0.297mm</w:t>
      </w:r>
      <w:r w:rsidRPr="00081398">
        <w:rPr>
          <w:color w:val="auto"/>
          <w:kern w:val="0"/>
          <w:position w:val="-4"/>
        </w:rPr>
        <w:t>（</w:t>
      </w:r>
      <w:r w:rsidRPr="00081398">
        <w:rPr>
          <w:color w:val="auto"/>
          <w:kern w:val="0"/>
          <w:position w:val="-4"/>
        </w:rPr>
        <w:t>50</w:t>
      </w:r>
      <w:r w:rsidRPr="00081398">
        <w:rPr>
          <w:color w:val="auto"/>
          <w:kern w:val="0"/>
          <w:position w:val="-4"/>
        </w:rPr>
        <w:t>目）筛孔的不应超过</w:t>
      </w:r>
      <w:r w:rsidRPr="00081398">
        <w:rPr>
          <w:color w:val="auto"/>
          <w:kern w:val="0"/>
          <w:position w:val="-4"/>
        </w:rPr>
        <w:t>55%</w:t>
      </w:r>
      <w:r w:rsidRPr="00081398">
        <w:rPr>
          <w:color w:val="auto"/>
          <w:kern w:val="0"/>
          <w:position w:val="-4"/>
        </w:rPr>
        <w:t>，</w:t>
      </w:r>
      <w:r w:rsidRPr="00081398">
        <w:rPr>
          <w:color w:val="auto"/>
          <w:kern w:val="0"/>
          <w:position w:val="-4"/>
        </w:rPr>
        <w:t xml:space="preserve"> </w:t>
      </w:r>
      <w:r w:rsidRPr="00081398">
        <w:rPr>
          <w:color w:val="auto"/>
          <w:kern w:val="0"/>
          <w:position w:val="-4"/>
        </w:rPr>
        <w:t>通过</w:t>
      </w:r>
      <w:r w:rsidRPr="00081398">
        <w:rPr>
          <w:color w:val="auto"/>
          <w:kern w:val="0"/>
          <w:position w:val="-4"/>
        </w:rPr>
        <w:t>0.149mm</w:t>
      </w:r>
      <w:r w:rsidRPr="00081398">
        <w:rPr>
          <w:color w:val="auto"/>
          <w:kern w:val="0"/>
          <w:position w:val="-4"/>
        </w:rPr>
        <w:t>（</w:t>
      </w:r>
      <w:r w:rsidRPr="00081398">
        <w:rPr>
          <w:color w:val="auto"/>
          <w:kern w:val="0"/>
          <w:position w:val="-4"/>
        </w:rPr>
        <w:t>100</w:t>
      </w:r>
      <w:r w:rsidRPr="00081398">
        <w:rPr>
          <w:color w:val="auto"/>
          <w:kern w:val="0"/>
          <w:position w:val="-4"/>
        </w:rPr>
        <w:t>目）筛孔的不应超过</w:t>
      </w:r>
      <w:r w:rsidRPr="00081398">
        <w:rPr>
          <w:color w:val="auto"/>
          <w:kern w:val="0"/>
          <w:position w:val="-4"/>
        </w:rPr>
        <w:t>5%</w:t>
      </w:r>
      <w:r w:rsidRPr="00081398">
        <w:rPr>
          <w:color w:val="auto"/>
          <w:kern w:val="0"/>
          <w:position w:val="-4"/>
        </w:rPr>
        <w:t>，水泥砂浆重量配比在</w:t>
      </w:r>
      <w:r w:rsidRPr="00081398">
        <w:rPr>
          <w:color w:val="auto"/>
          <w:kern w:val="0"/>
          <w:position w:val="-4"/>
        </w:rPr>
        <w:t>1</w:t>
      </w:r>
      <w:r w:rsidRPr="00081398">
        <w:rPr>
          <w:color w:val="auto"/>
          <w:kern w:val="0"/>
          <w:position w:val="-4"/>
        </w:rPr>
        <w:t>：</w:t>
      </w:r>
      <w:r w:rsidRPr="00081398">
        <w:rPr>
          <w:color w:val="auto"/>
          <w:kern w:val="0"/>
          <w:position w:val="-4"/>
        </w:rPr>
        <w:t>1~1</w:t>
      </w:r>
      <w:r w:rsidRPr="00081398">
        <w:rPr>
          <w:color w:val="auto"/>
          <w:kern w:val="0"/>
          <w:position w:val="-4"/>
        </w:rPr>
        <w:t>：</w:t>
      </w:r>
      <w:r w:rsidRPr="00081398">
        <w:rPr>
          <w:color w:val="auto"/>
          <w:kern w:val="0"/>
          <w:position w:val="-4"/>
        </w:rPr>
        <w:t>2</w:t>
      </w:r>
      <w:r w:rsidRPr="00081398">
        <w:rPr>
          <w:color w:val="auto"/>
          <w:kern w:val="0"/>
          <w:position w:val="-4"/>
        </w:rPr>
        <w:t>内选用，坍落度宜取</w:t>
      </w:r>
      <w:r w:rsidRPr="00081398">
        <w:rPr>
          <w:color w:val="auto"/>
          <w:kern w:val="0"/>
          <w:position w:val="-4"/>
        </w:rPr>
        <w:t>60~80mm</w:t>
      </w:r>
      <w:r w:rsidRPr="00081398">
        <w:rPr>
          <w:color w:val="auto"/>
          <w:kern w:val="0"/>
          <w:position w:val="-4"/>
        </w:rPr>
        <w:t>，抗压强度</w:t>
      </w:r>
      <w:r w:rsidRPr="00081398">
        <w:rPr>
          <w:color w:val="auto"/>
          <w:kern w:val="0"/>
          <w:position w:val="-4"/>
        </w:rPr>
        <w:t>≥30MPa</w:t>
      </w:r>
      <w:r w:rsidRPr="00081398">
        <w:rPr>
          <w:color w:val="auto"/>
          <w:kern w:val="0"/>
          <w:position w:val="-4"/>
        </w:rPr>
        <w:t>。</w:t>
      </w:r>
    </w:p>
    <w:p w:rsidR="004158CE" w:rsidRPr="00081398" w:rsidRDefault="00081398">
      <w:pPr>
        <w:numPr>
          <w:ilvl w:val="0"/>
          <w:numId w:val="12"/>
        </w:numPr>
        <w:autoSpaceDE w:val="0"/>
        <w:autoSpaceDN w:val="0"/>
        <w:spacing w:before="163" w:line="459" w:lineRule="exact"/>
        <w:ind w:left="0" w:right="-23" w:firstLine="480"/>
        <w:jc w:val="left"/>
        <w:rPr>
          <w:color w:val="auto"/>
          <w:kern w:val="0"/>
          <w:position w:val="-4"/>
        </w:rPr>
      </w:pPr>
      <w:r w:rsidRPr="00081398">
        <w:rPr>
          <w:color w:val="auto"/>
          <w:kern w:val="0"/>
          <w:position w:val="-4"/>
        </w:rPr>
        <w:t>水泥砂浆内衬后的内壁粗糙系数</w:t>
      </w:r>
      <w:r w:rsidRPr="00081398">
        <w:rPr>
          <w:color w:val="auto"/>
          <w:kern w:val="0"/>
          <w:position w:val="-4"/>
        </w:rPr>
        <w:t>n≤0.012</w:t>
      </w:r>
      <w:r w:rsidRPr="00081398">
        <w:rPr>
          <w:color w:val="auto"/>
          <w:kern w:val="0"/>
          <w:position w:val="-4"/>
        </w:rPr>
        <w:t>。</w:t>
      </w:r>
    </w:p>
    <w:p w:rsidR="004158CE" w:rsidRPr="00081398" w:rsidRDefault="00081398">
      <w:pPr>
        <w:numPr>
          <w:ilvl w:val="0"/>
          <w:numId w:val="12"/>
        </w:numPr>
        <w:autoSpaceDE w:val="0"/>
        <w:autoSpaceDN w:val="0"/>
        <w:spacing w:before="163" w:line="459" w:lineRule="exact"/>
        <w:ind w:left="0" w:right="-23" w:firstLine="480"/>
        <w:jc w:val="left"/>
        <w:rPr>
          <w:color w:val="auto"/>
          <w:kern w:val="0"/>
          <w:position w:val="-4"/>
        </w:rPr>
      </w:pPr>
      <w:r w:rsidRPr="00081398">
        <w:rPr>
          <w:color w:val="auto"/>
          <w:kern w:val="0"/>
          <w:position w:val="-4"/>
        </w:rPr>
        <w:t>内衬因收缩引起的裂缝，当其宽度</w:t>
      </w:r>
      <w:r w:rsidRPr="00081398">
        <w:rPr>
          <w:color w:val="auto"/>
          <w:kern w:val="0"/>
          <w:position w:val="-4"/>
        </w:rPr>
        <w:t>≤1.6 mm</w:t>
      </w:r>
      <w:r w:rsidRPr="00081398">
        <w:rPr>
          <w:color w:val="auto"/>
          <w:kern w:val="0"/>
          <w:position w:val="-4"/>
        </w:rPr>
        <w:t>，且轴向长度不大于圆</w:t>
      </w:r>
      <w:r w:rsidRPr="00081398">
        <w:rPr>
          <w:color w:val="auto"/>
          <w:kern w:val="0"/>
          <w:position w:val="-4"/>
        </w:rPr>
        <w:t xml:space="preserve"> </w:t>
      </w:r>
      <w:r w:rsidRPr="00081398">
        <w:rPr>
          <w:color w:val="auto"/>
          <w:kern w:val="0"/>
          <w:position w:val="-4"/>
        </w:rPr>
        <w:t>周长度和不大于</w:t>
      </w:r>
      <w:r w:rsidRPr="00081398">
        <w:rPr>
          <w:color w:val="auto"/>
          <w:kern w:val="0"/>
          <w:position w:val="-4"/>
        </w:rPr>
        <w:t>5m</w:t>
      </w:r>
      <w:r w:rsidRPr="00081398">
        <w:rPr>
          <w:color w:val="auto"/>
          <w:kern w:val="0"/>
          <w:position w:val="-4"/>
        </w:rPr>
        <w:t>时，可不修补，否则应修补。</w:t>
      </w:r>
    </w:p>
    <w:p w:rsidR="004158CE" w:rsidRPr="00081398" w:rsidRDefault="00081398">
      <w:pPr>
        <w:numPr>
          <w:ilvl w:val="0"/>
          <w:numId w:val="12"/>
        </w:numPr>
        <w:autoSpaceDE w:val="0"/>
        <w:autoSpaceDN w:val="0"/>
        <w:spacing w:before="163" w:line="459" w:lineRule="exact"/>
        <w:ind w:left="0" w:right="-23" w:firstLine="480"/>
        <w:jc w:val="left"/>
        <w:rPr>
          <w:color w:val="auto"/>
          <w:kern w:val="0"/>
          <w:position w:val="-4"/>
        </w:rPr>
      </w:pPr>
      <w:r w:rsidRPr="00081398">
        <w:rPr>
          <w:color w:val="auto"/>
          <w:kern w:val="0"/>
          <w:position w:val="-4"/>
        </w:rPr>
        <w:t>表面缺陷（麻面、砂穴、空窝）面积大于</w:t>
      </w:r>
      <w:r w:rsidRPr="00081398">
        <w:rPr>
          <w:color w:val="auto"/>
          <w:kern w:val="0"/>
          <w:position w:val="-4"/>
        </w:rPr>
        <w:t>5cm2</w:t>
      </w:r>
      <w:r w:rsidRPr="00081398">
        <w:rPr>
          <w:color w:val="auto"/>
          <w:kern w:val="0"/>
          <w:position w:val="-4"/>
        </w:rPr>
        <w:t>，深度大于内衬厚度</w:t>
      </w:r>
      <w:r w:rsidRPr="00081398">
        <w:rPr>
          <w:color w:val="auto"/>
          <w:kern w:val="0"/>
          <w:position w:val="-4"/>
        </w:rPr>
        <w:t xml:space="preserve"> </w:t>
      </w:r>
      <w:r w:rsidRPr="00081398">
        <w:rPr>
          <w:color w:val="auto"/>
          <w:kern w:val="0"/>
          <w:position w:val="-4"/>
        </w:rPr>
        <w:t>允许公差值，空鼓面积大于</w:t>
      </w:r>
      <w:r w:rsidRPr="00081398">
        <w:rPr>
          <w:color w:val="auto"/>
          <w:kern w:val="0"/>
          <w:position w:val="-4"/>
        </w:rPr>
        <w:t>400cm2</w:t>
      </w:r>
      <w:r w:rsidRPr="00081398">
        <w:rPr>
          <w:color w:val="auto"/>
          <w:kern w:val="0"/>
          <w:position w:val="-4"/>
        </w:rPr>
        <w:t>则应修补。</w:t>
      </w:r>
    </w:p>
    <w:p w:rsidR="004158CE" w:rsidRPr="00081398" w:rsidRDefault="00081398">
      <w:pPr>
        <w:autoSpaceDE w:val="0"/>
        <w:autoSpaceDN w:val="0"/>
        <w:spacing w:before="163" w:line="459" w:lineRule="exact"/>
        <w:ind w:right="-23" w:firstLineChars="0" w:firstLine="0"/>
        <w:jc w:val="left"/>
        <w:rPr>
          <w:color w:val="auto"/>
          <w:kern w:val="0"/>
          <w:position w:val="-4"/>
        </w:rPr>
      </w:pPr>
      <w:r w:rsidRPr="00081398">
        <w:rPr>
          <w:color w:val="auto"/>
          <w:kern w:val="0"/>
          <w:position w:val="-4"/>
        </w:rPr>
        <w:t>备注：钢管的外防腐均在生产厂家一次完成，明露钢管外防腐的涂料</w:t>
      </w:r>
      <w:r w:rsidRPr="00081398">
        <w:rPr>
          <w:color w:val="auto"/>
          <w:kern w:val="0"/>
          <w:position w:val="-4"/>
        </w:rPr>
        <w:t xml:space="preserve"> </w:t>
      </w:r>
      <w:r w:rsidRPr="00081398">
        <w:rPr>
          <w:color w:val="auto"/>
          <w:kern w:val="0"/>
          <w:position w:val="-4"/>
        </w:rPr>
        <w:t>颜色为蓝色。</w:t>
      </w:r>
    </w:p>
    <w:p w:rsidR="004158CE" w:rsidRPr="00081398" w:rsidRDefault="00081398">
      <w:pPr>
        <w:tabs>
          <w:tab w:val="left" w:pos="360"/>
          <w:tab w:val="left" w:pos="540"/>
        </w:tabs>
        <w:spacing w:before="163" w:line="400" w:lineRule="exact"/>
        <w:ind w:firstLineChars="225" w:firstLine="540"/>
        <w:rPr>
          <w:color w:val="auto"/>
        </w:rPr>
      </w:pPr>
      <w:r w:rsidRPr="00081398">
        <w:rPr>
          <w:color w:val="auto"/>
        </w:rPr>
        <w:t>2</w:t>
      </w:r>
      <w:r w:rsidRPr="00081398">
        <w:rPr>
          <w:color w:val="auto"/>
        </w:rPr>
        <w:t>）管道口径</w:t>
      </w:r>
      <w:r w:rsidRPr="00081398">
        <w:rPr>
          <w:color w:val="auto"/>
        </w:rPr>
        <w:t>≥DN2000</w:t>
      </w:r>
      <w:r w:rsidRPr="00081398">
        <w:rPr>
          <w:color w:val="auto"/>
        </w:rPr>
        <w:t>或管道口径＜</w:t>
      </w:r>
      <w:r w:rsidRPr="00081398">
        <w:rPr>
          <w:color w:val="auto"/>
        </w:rPr>
        <w:t>DN600</w:t>
      </w:r>
      <w:r w:rsidRPr="00081398">
        <w:rPr>
          <w:color w:val="auto"/>
        </w:rPr>
        <w:t>的管道，内防腐采用无毒环氧类涂料，防腐等级为特加强级，二底四面，总干膜厚度大于等于</w:t>
      </w:r>
      <w:r w:rsidRPr="00081398">
        <w:rPr>
          <w:color w:val="auto"/>
        </w:rPr>
        <w:t>450μm</w:t>
      </w:r>
      <w:r w:rsidRPr="00081398">
        <w:rPr>
          <w:color w:val="auto"/>
        </w:rPr>
        <w:t>。按照《钢质管道液体环氧涂料内防腐层技术标准》（</w:t>
      </w:r>
      <w:r w:rsidRPr="00081398">
        <w:rPr>
          <w:color w:val="auto"/>
        </w:rPr>
        <w:t>SY/T 0457-2010</w:t>
      </w:r>
      <w:r w:rsidRPr="00081398">
        <w:rPr>
          <w:color w:val="auto"/>
        </w:rPr>
        <w:t>）有关规定执行。内防腐涂料必须具有优良的卫生安全</w:t>
      </w:r>
      <w:r w:rsidRPr="00081398">
        <w:rPr>
          <w:color w:val="auto"/>
        </w:rPr>
        <w:lastRenderedPageBreak/>
        <w:t>可靠性</w:t>
      </w:r>
      <w:r w:rsidRPr="00081398">
        <w:rPr>
          <w:color w:val="auto"/>
        </w:rPr>
        <w:t>,</w:t>
      </w:r>
      <w:r w:rsidRPr="00081398">
        <w:rPr>
          <w:color w:val="auto"/>
        </w:rPr>
        <w:t>化学检验结果必须符合国家《生活饮用水卫生标准》的规定及卫生部</w:t>
      </w:r>
      <w:r w:rsidRPr="00081398">
        <w:rPr>
          <w:color w:val="auto"/>
        </w:rPr>
        <w:t>"</w:t>
      </w:r>
      <w:r w:rsidRPr="00081398">
        <w:rPr>
          <w:color w:val="auto"/>
        </w:rPr>
        <w:t>生活饮用水输配设备及防护材料的安全性评价标准</w:t>
      </w:r>
      <w:r w:rsidRPr="00081398">
        <w:rPr>
          <w:color w:val="auto"/>
        </w:rPr>
        <w:t>"</w:t>
      </w:r>
      <w:r w:rsidRPr="00081398">
        <w:rPr>
          <w:color w:val="auto"/>
        </w:rPr>
        <w:t>规定的全部指标，且必须具有国家卫生部</w:t>
      </w:r>
      <w:r w:rsidRPr="00081398">
        <w:rPr>
          <w:color w:val="auto"/>
        </w:rPr>
        <w:t>“</w:t>
      </w:r>
      <w:r w:rsidRPr="00081398">
        <w:rPr>
          <w:color w:val="auto"/>
        </w:rPr>
        <w:t>国产涉及饮用水卫生安全产品卫生许可批件</w:t>
      </w:r>
      <w:r w:rsidRPr="00081398">
        <w:rPr>
          <w:color w:val="auto"/>
        </w:rPr>
        <w:t>”</w:t>
      </w:r>
      <w:r w:rsidRPr="00081398">
        <w:rPr>
          <w:color w:val="auto"/>
        </w:rPr>
        <w:t>。</w:t>
      </w:r>
    </w:p>
    <w:p w:rsidR="004158CE" w:rsidRPr="00081398" w:rsidRDefault="00081398">
      <w:pPr>
        <w:pStyle w:val="5"/>
        <w:tabs>
          <w:tab w:val="left" w:pos="432"/>
        </w:tabs>
        <w:snapToGrid/>
        <w:spacing w:before="163" w:afterLines="50" w:after="163" w:line="360" w:lineRule="auto"/>
        <w:ind w:left="0" w:firstLineChars="200" w:firstLine="482"/>
      </w:pPr>
      <w:r w:rsidRPr="00081398">
        <w:t>（</w:t>
      </w:r>
      <w:r w:rsidRPr="00081398">
        <w:t>7</w:t>
      </w:r>
      <w:r w:rsidRPr="00081398">
        <w:t>）检验</w:t>
      </w:r>
    </w:p>
    <w:p w:rsidR="004158CE" w:rsidRPr="00081398" w:rsidRDefault="00081398">
      <w:pPr>
        <w:tabs>
          <w:tab w:val="left" w:pos="360"/>
          <w:tab w:val="left" w:pos="540"/>
        </w:tabs>
        <w:spacing w:before="163" w:line="400" w:lineRule="exact"/>
        <w:ind w:firstLineChars="224" w:firstLine="538"/>
        <w:rPr>
          <w:color w:val="auto"/>
        </w:rPr>
      </w:pPr>
      <w:r w:rsidRPr="00081398">
        <w:rPr>
          <w:rFonts w:ascii="Segoe UI Symbol" w:hAnsi="Segoe UI Symbol" w:cs="Segoe UI Symbol"/>
          <w:color w:val="auto"/>
        </w:rPr>
        <w:t>★</w:t>
      </w:r>
      <w:r w:rsidRPr="00081398">
        <w:rPr>
          <w:color w:val="auto"/>
        </w:rPr>
        <w:t>2.7.1</w:t>
      </w:r>
      <w:r w:rsidRPr="00081398">
        <w:rPr>
          <w:color w:val="auto"/>
        </w:rPr>
        <w:t>焊缝无损探伤：</w:t>
      </w:r>
    </w:p>
    <w:p w:rsidR="004158CE" w:rsidRPr="00081398" w:rsidRDefault="00081398">
      <w:pPr>
        <w:tabs>
          <w:tab w:val="left" w:pos="360"/>
          <w:tab w:val="left" w:pos="540"/>
        </w:tabs>
        <w:spacing w:before="163" w:line="400" w:lineRule="exact"/>
        <w:ind w:firstLineChars="224" w:firstLine="538"/>
        <w:rPr>
          <w:color w:val="auto"/>
        </w:rPr>
      </w:pPr>
      <w:r w:rsidRPr="00081398">
        <w:rPr>
          <w:color w:val="auto"/>
        </w:rPr>
        <w:t>（</w:t>
      </w:r>
      <w:r w:rsidRPr="00081398">
        <w:rPr>
          <w:color w:val="auto"/>
        </w:rPr>
        <w:t>1</w:t>
      </w:r>
      <w:r w:rsidRPr="00081398">
        <w:rPr>
          <w:color w:val="auto"/>
        </w:rPr>
        <w:t>）对于</w:t>
      </w:r>
      <w:r w:rsidRPr="00081398">
        <w:rPr>
          <w:color w:val="auto"/>
        </w:rPr>
        <w:t>DN≥800mm</w:t>
      </w:r>
      <w:r w:rsidRPr="00081398">
        <w:rPr>
          <w:color w:val="auto"/>
        </w:rPr>
        <w:t>钢管，对接接头按</w:t>
      </w:r>
      <w:r w:rsidRPr="00081398">
        <w:rPr>
          <w:color w:val="auto"/>
        </w:rPr>
        <w:t>GB3323—2005</w:t>
      </w:r>
      <w:r w:rsidRPr="00081398">
        <w:rPr>
          <w:color w:val="auto"/>
        </w:rPr>
        <w:t>《金属熔化焊焊接接头射线照相》执行，射线探伤等级</w:t>
      </w:r>
      <w:r w:rsidRPr="00081398">
        <w:rPr>
          <w:color w:val="auto"/>
        </w:rPr>
        <w:t>≥Ⅲ</w:t>
      </w:r>
      <w:r w:rsidRPr="00081398">
        <w:rPr>
          <w:color w:val="auto"/>
        </w:rPr>
        <w:t>级。按焊缝长度</w:t>
      </w:r>
      <w:r w:rsidRPr="00081398">
        <w:rPr>
          <w:color w:val="auto"/>
        </w:rPr>
        <w:t>2.5%</w:t>
      </w:r>
      <w:r w:rsidRPr="00081398">
        <w:rPr>
          <w:color w:val="auto"/>
        </w:rPr>
        <w:t>进行拍片抽检，同时每</w:t>
      </w:r>
      <w:r w:rsidRPr="00081398">
        <w:rPr>
          <w:color w:val="auto"/>
        </w:rPr>
        <w:t>30</w:t>
      </w:r>
      <w:r w:rsidRPr="00081398">
        <w:rPr>
          <w:color w:val="auto"/>
        </w:rPr>
        <w:t>根抽</w:t>
      </w:r>
      <w:r w:rsidRPr="00081398">
        <w:rPr>
          <w:color w:val="auto"/>
        </w:rPr>
        <w:t>8</w:t>
      </w:r>
      <w:r w:rsidRPr="00081398">
        <w:rPr>
          <w:color w:val="auto"/>
        </w:rPr>
        <w:t>根拍片抽检，其中</w:t>
      </w:r>
      <w:r w:rsidRPr="00081398">
        <w:rPr>
          <w:color w:val="auto"/>
        </w:rPr>
        <w:t>T</w:t>
      </w:r>
      <w:r w:rsidRPr="00081398">
        <w:rPr>
          <w:color w:val="auto"/>
        </w:rPr>
        <w:t>字焊缝</w:t>
      </w:r>
      <w:r w:rsidRPr="00081398">
        <w:rPr>
          <w:color w:val="auto"/>
        </w:rPr>
        <w:t>2</w:t>
      </w:r>
      <w:r w:rsidRPr="00081398">
        <w:rPr>
          <w:color w:val="auto"/>
        </w:rPr>
        <w:t>个，其它焊缝</w:t>
      </w:r>
      <w:r w:rsidRPr="00081398">
        <w:rPr>
          <w:color w:val="auto"/>
        </w:rPr>
        <w:t>1</w:t>
      </w:r>
      <w:r w:rsidRPr="00081398">
        <w:rPr>
          <w:color w:val="auto"/>
        </w:rPr>
        <w:t>个，拍片尺寸为</w:t>
      </w:r>
      <w:r w:rsidRPr="00081398">
        <w:rPr>
          <w:color w:val="auto"/>
        </w:rPr>
        <w:t>300mm×80mm</w:t>
      </w:r>
      <w:r w:rsidRPr="00081398">
        <w:rPr>
          <w:color w:val="auto"/>
        </w:rPr>
        <w:t>。</w:t>
      </w:r>
    </w:p>
    <w:p w:rsidR="004158CE" w:rsidRPr="00081398" w:rsidRDefault="00081398">
      <w:pPr>
        <w:pStyle w:val="22"/>
        <w:spacing w:before="163"/>
        <w:ind w:left="480" w:firstLine="480"/>
        <w:rPr>
          <w:color w:val="auto"/>
        </w:rPr>
      </w:pPr>
      <w:r w:rsidRPr="00081398">
        <w:rPr>
          <w:color w:val="auto"/>
        </w:rPr>
        <w:t>超声波（</w:t>
      </w:r>
      <w:r w:rsidRPr="00081398">
        <w:rPr>
          <w:color w:val="auto"/>
        </w:rPr>
        <w:t>UT</w:t>
      </w:r>
      <w:r w:rsidRPr="00081398">
        <w:rPr>
          <w:color w:val="auto"/>
        </w:rPr>
        <w:t>）抽检比例为</w:t>
      </w:r>
      <w:r w:rsidRPr="00081398">
        <w:rPr>
          <w:color w:val="auto"/>
        </w:rPr>
        <w:t>100%</w:t>
      </w:r>
      <w:r w:rsidRPr="00081398">
        <w:rPr>
          <w:color w:val="auto"/>
        </w:rPr>
        <w:t>，按《焊缝无损检测</w:t>
      </w:r>
      <w:r w:rsidRPr="00081398">
        <w:rPr>
          <w:color w:val="auto"/>
        </w:rPr>
        <w:t xml:space="preserve"> </w:t>
      </w:r>
      <w:r w:rsidRPr="00081398">
        <w:rPr>
          <w:color w:val="auto"/>
        </w:rPr>
        <w:t>超声检测</w:t>
      </w:r>
      <w:r w:rsidRPr="00081398">
        <w:rPr>
          <w:color w:val="auto"/>
        </w:rPr>
        <w:t xml:space="preserve"> </w:t>
      </w:r>
      <w:r w:rsidRPr="00081398">
        <w:rPr>
          <w:color w:val="auto"/>
        </w:rPr>
        <w:t>技术、检测等级和评定》（</w:t>
      </w:r>
      <w:r w:rsidRPr="00081398">
        <w:rPr>
          <w:color w:val="auto"/>
        </w:rPr>
        <w:t>GB/T 11345-2013</w:t>
      </w:r>
      <w:r w:rsidRPr="00081398">
        <w:rPr>
          <w:color w:val="auto"/>
        </w:rPr>
        <w:t>）的有关规定执行，检验等级为</w:t>
      </w:r>
      <w:r w:rsidRPr="00081398">
        <w:rPr>
          <w:color w:val="auto"/>
        </w:rPr>
        <w:t>B</w:t>
      </w:r>
      <w:r w:rsidRPr="00081398">
        <w:rPr>
          <w:color w:val="auto"/>
        </w:rPr>
        <w:t>级，验收等级为</w:t>
      </w:r>
      <w:r w:rsidRPr="00081398">
        <w:rPr>
          <w:color w:val="auto"/>
        </w:rPr>
        <w:t>Ⅱ</w:t>
      </w:r>
      <w:r w:rsidRPr="00081398">
        <w:rPr>
          <w:color w:val="auto"/>
        </w:rPr>
        <w:t>级。</w:t>
      </w:r>
    </w:p>
    <w:p w:rsidR="004158CE" w:rsidRPr="00081398" w:rsidRDefault="00081398">
      <w:pPr>
        <w:pStyle w:val="22"/>
        <w:spacing w:before="163"/>
        <w:ind w:left="480" w:firstLine="480"/>
        <w:rPr>
          <w:color w:val="auto"/>
        </w:rPr>
      </w:pPr>
      <w:r w:rsidRPr="00081398">
        <w:rPr>
          <w:color w:val="auto"/>
        </w:rPr>
        <w:t>X</w:t>
      </w:r>
      <w:r w:rsidRPr="00081398">
        <w:rPr>
          <w:color w:val="auto"/>
        </w:rPr>
        <w:t>光检测，非顶管段抽检比例为</w:t>
      </w:r>
      <w:r w:rsidRPr="00081398">
        <w:rPr>
          <w:color w:val="auto"/>
        </w:rPr>
        <w:t>20%</w:t>
      </w:r>
      <w:r w:rsidRPr="00081398">
        <w:rPr>
          <w:color w:val="auto"/>
        </w:rPr>
        <w:t>（含必须检测的丁字缝，每条焊缝长度的</w:t>
      </w:r>
      <w:r w:rsidRPr="00081398">
        <w:rPr>
          <w:color w:val="auto"/>
        </w:rPr>
        <w:t>5%</w:t>
      </w:r>
      <w:r w:rsidRPr="00081398">
        <w:rPr>
          <w:color w:val="auto"/>
        </w:rPr>
        <w:t>）。顶管段抽检比例为</w:t>
      </w:r>
      <w:r w:rsidRPr="00081398">
        <w:rPr>
          <w:color w:val="auto"/>
        </w:rPr>
        <w:t>10%</w:t>
      </w:r>
      <w:r w:rsidRPr="00081398">
        <w:rPr>
          <w:color w:val="auto"/>
        </w:rPr>
        <w:t>（含必须检测的丁字缝，每条焊缝长度的</w:t>
      </w:r>
      <w:r w:rsidRPr="00081398">
        <w:rPr>
          <w:color w:val="auto"/>
        </w:rPr>
        <w:t>10%</w:t>
      </w:r>
      <w:r w:rsidRPr="00081398">
        <w:rPr>
          <w:color w:val="auto"/>
        </w:rPr>
        <w:t>）。检测按《金属熔化焊焊接接头射线照相》（</w:t>
      </w:r>
      <w:r w:rsidRPr="00081398">
        <w:rPr>
          <w:color w:val="auto"/>
        </w:rPr>
        <w:t>GB/T 3323-2005</w:t>
      </w:r>
      <w:r w:rsidRPr="00081398">
        <w:rPr>
          <w:color w:val="auto"/>
        </w:rPr>
        <w:t>）执行，射线透照技术等级为</w:t>
      </w:r>
      <w:r w:rsidRPr="00081398">
        <w:rPr>
          <w:color w:val="auto"/>
        </w:rPr>
        <w:t>B</w:t>
      </w:r>
      <w:r w:rsidRPr="00081398">
        <w:rPr>
          <w:color w:val="auto"/>
        </w:rPr>
        <w:t>级，验收等级为</w:t>
      </w:r>
      <w:r w:rsidRPr="00081398">
        <w:rPr>
          <w:color w:val="auto"/>
        </w:rPr>
        <w:t>III</w:t>
      </w:r>
      <w:r w:rsidRPr="00081398">
        <w:rPr>
          <w:color w:val="auto"/>
        </w:rPr>
        <w:t>级。</w:t>
      </w:r>
    </w:p>
    <w:p w:rsidR="004158CE" w:rsidRPr="00081398" w:rsidRDefault="00081398">
      <w:pPr>
        <w:tabs>
          <w:tab w:val="left" w:pos="360"/>
          <w:tab w:val="left" w:pos="540"/>
        </w:tabs>
        <w:spacing w:before="163" w:line="400" w:lineRule="exact"/>
        <w:ind w:firstLineChars="224" w:firstLine="538"/>
        <w:rPr>
          <w:color w:val="auto"/>
        </w:rPr>
      </w:pPr>
      <w:r w:rsidRPr="00081398">
        <w:rPr>
          <w:color w:val="auto"/>
        </w:rPr>
        <w:t>（</w:t>
      </w:r>
      <w:r w:rsidRPr="00081398">
        <w:rPr>
          <w:color w:val="auto"/>
        </w:rPr>
        <w:t>2</w:t>
      </w:r>
      <w:r w:rsidRPr="00081398">
        <w:rPr>
          <w:color w:val="auto"/>
        </w:rPr>
        <w:t>）</w:t>
      </w:r>
      <w:r w:rsidRPr="00081398">
        <w:rPr>
          <w:color w:val="auto"/>
        </w:rPr>
        <w:t>DN≤600mm</w:t>
      </w:r>
      <w:r w:rsidRPr="00081398">
        <w:rPr>
          <w:color w:val="auto"/>
        </w:rPr>
        <w:t>钢管采用常规工艺检验</w:t>
      </w:r>
    </w:p>
    <w:p w:rsidR="004158CE" w:rsidRPr="00081398" w:rsidRDefault="00081398">
      <w:pPr>
        <w:tabs>
          <w:tab w:val="left" w:pos="540"/>
        </w:tabs>
        <w:spacing w:before="163" w:line="400" w:lineRule="exact"/>
        <w:ind w:firstLineChars="225" w:firstLine="540"/>
        <w:rPr>
          <w:color w:val="auto"/>
        </w:rPr>
      </w:pPr>
      <w:r w:rsidRPr="00081398">
        <w:rPr>
          <w:color w:val="auto"/>
        </w:rPr>
        <w:t xml:space="preserve">2.7.2 </w:t>
      </w:r>
      <w:r w:rsidRPr="00081398">
        <w:rPr>
          <w:color w:val="auto"/>
        </w:rPr>
        <w:t>管道水压试压按</w:t>
      </w:r>
      <w:r w:rsidRPr="00081398">
        <w:rPr>
          <w:color w:val="auto"/>
        </w:rPr>
        <w:t>GB/T241—2007</w:t>
      </w:r>
      <w:r w:rsidRPr="00081398">
        <w:rPr>
          <w:color w:val="auto"/>
        </w:rPr>
        <w:t>《金属管液压试验方法》执行。</w:t>
      </w:r>
    </w:p>
    <w:p w:rsidR="004158CE" w:rsidRPr="00081398" w:rsidRDefault="00081398">
      <w:pPr>
        <w:tabs>
          <w:tab w:val="left" w:pos="540"/>
        </w:tabs>
        <w:spacing w:before="163" w:line="400" w:lineRule="exact"/>
        <w:ind w:firstLineChars="225" w:firstLine="540"/>
        <w:rPr>
          <w:color w:val="auto"/>
        </w:rPr>
      </w:pPr>
      <w:r w:rsidRPr="00081398">
        <w:rPr>
          <w:color w:val="auto"/>
        </w:rPr>
        <w:t>2.7.3</w:t>
      </w:r>
      <w:r w:rsidRPr="00081398">
        <w:rPr>
          <w:color w:val="auto"/>
        </w:rPr>
        <w:t>委托检验单位具备</w:t>
      </w:r>
      <w:r w:rsidRPr="00081398">
        <w:rPr>
          <w:color w:val="auto"/>
        </w:rPr>
        <w:t>CMA</w:t>
      </w:r>
      <w:r w:rsidRPr="00081398">
        <w:rPr>
          <w:color w:val="auto"/>
        </w:rPr>
        <w:t>质量检验报告。（</w:t>
      </w:r>
      <w:r w:rsidRPr="00081398">
        <w:rPr>
          <w:color w:val="auto"/>
        </w:rPr>
        <w:t>CMA-</w:t>
      </w:r>
      <w:r w:rsidRPr="00081398">
        <w:rPr>
          <w:color w:val="auto"/>
        </w:rPr>
        <w:t>试验室资质）</w:t>
      </w:r>
    </w:p>
    <w:p w:rsidR="004158CE" w:rsidRPr="00081398" w:rsidRDefault="00081398">
      <w:pPr>
        <w:pStyle w:val="3"/>
        <w:numPr>
          <w:ilvl w:val="2"/>
          <w:numId w:val="3"/>
        </w:numPr>
        <w:rPr>
          <w:rFonts w:ascii="Times New Roman" w:hAnsi="Times New Roman" w:cs="Times New Roman"/>
          <w:color w:val="auto"/>
        </w:rPr>
      </w:pPr>
      <w:bookmarkStart w:id="283" w:name="_Toc106277903"/>
      <w:bookmarkStart w:id="284" w:name="_Toc21728"/>
      <w:bookmarkStart w:id="285" w:name="_Toc149223360"/>
      <w:r w:rsidRPr="00081398">
        <w:rPr>
          <w:rFonts w:ascii="Times New Roman" w:hAnsi="Times New Roman" w:cs="Times New Roman"/>
          <w:color w:val="auto"/>
        </w:rPr>
        <w:t>提供企业产品标准</w:t>
      </w:r>
      <w:bookmarkEnd w:id="283"/>
      <w:bookmarkEnd w:id="284"/>
      <w:bookmarkEnd w:id="285"/>
    </w:p>
    <w:p w:rsidR="004158CE" w:rsidRPr="00081398" w:rsidRDefault="00081398">
      <w:pPr>
        <w:tabs>
          <w:tab w:val="left" w:pos="360"/>
          <w:tab w:val="left" w:pos="540"/>
        </w:tabs>
        <w:spacing w:beforeLines="0"/>
        <w:ind w:firstLine="480"/>
        <w:rPr>
          <w:color w:val="auto"/>
        </w:rPr>
      </w:pPr>
      <w:r w:rsidRPr="00081398">
        <w:rPr>
          <w:color w:val="auto"/>
        </w:rPr>
        <w:t>省级（或省级以上）企业产品执行标准登记证。</w:t>
      </w:r>
    </w:p>
    <w:p w:rsidR="004158CE" w:rsidRPr="00081398" w:rsidRDefault="00081398">
      <w:pPr>
        <w:tabs>
          <w:tab w:val="left" w:pos="360"/>
          <w:tab w:val="left" w:pos="540"/>
        </w:tabs>
        <w:spacing w:beforeLines="0"/>
        <w:ind w:firstLine="480"/>
        <w:rPr>
          <w:color w:val="auto"/>
        </w:rPr>
      </w:pPr>
      <w:r w:rsidRPr="00081398">
        <w:rPr>
          <w:color w:val="auto"/>
        </w:rPr>
        <w:t>企业产品标准（输水钢管）。</w:t>
      </w:r>
    </w:p>
    <w:p w:rsidR="004158CE" w:rsidRPr="00081398" w:rsidRDefault="00081398">
      <w:pPr>
        <w:pStyle w:val="3"/>
        <w:numPr>
          <w:ilvl w:val="2"/>
          <w:numId w:val="3"/>
        </w:numPr>
        <w:rPr>
          <w:rFonts w:ascii="Times New Roman" w:hAnsi="Times New Roman" w:cs="Times New Roman"/>
          <w:color w:val="auto"/>
        </w:rPr>
      </w:pPr>
      <w:bookmarkStart w:id="286" w:name="_Toc106277904"/>
      <w:bookmarkStart w:id="287" w:name="_Toc149223361"/>
      <w:bookmarkStart w:id="288" w:name="_Toc27821"/>
      <w:r w:rsidRPr="00081398">
        <w:rPr>
          <w:rFonts w:ascii="Times New Roman" w:hAnsi="Times New Roman" w:cs="Times New Roman"/>
          <w:color w:val="auto"/>
        </w:rPr>
        <w:t>提供钢管加工工艺技术方案</w:t>
      </w:r>
      <w:bookmarkEnd w:id="286"/>
      <w:bookmarkEnd w:id="287"/>
      <w:bookmarkEnd w:id="288"/>
    </w:p>
    <w:p w:rsidR="004158CE" w:rsidRPr="00081398" w:rsidRDefault="00081398">
      <w:pPr>
        <w:pStyle w:val="3"/>
        <w:numPr>
          <w:ilvl w:val="2"/>
          <w:numId w:val="3"/>
        </w:numPr>
        <w:rPr>
          <w:rFonts w:ascii="Times New Roman" w:hAnsi="Times New Roman" w:cs="Times New Roman"/>
          <w:color w:val="auto"/>
        </w:rPr>
      </w:pPr>
      <w:bookmarkStart w:id="289" w:name="_Toc106277905"/>
      <w:bookmarkStart w:id="290" w:name="_Toc149223362"/>
      <w:bookmarkStart w:id="291" w:name="_Toc25482"/>
      <w:r w:rsidRPr="00081398">
        <w:rPr>
          <w:rFonts w:ascii="Times New Roman" w:hAnsi="Times New Roman" w:cs="Times New Roman"/>
          <w:color w:val="auto"/>
        </w:rPr>
        <w:t>其他要求</w:t>
      </w:r>
      <w:bookmarkEnd w:id="289"/>
      <w:bookmarkEnd w:id="290"/>
      <w:bookmarkEnd w:id="291"/>
    </w:p>
    <w:p w:rsidR="004158CE" w:rsidRPr="00081398" w:rsidRDefault="00081398">
      <w:pPr>
        <w:pStyle w:val="4"/>
        <w:numPr>
          <w:ilvl w:val="3"/>
          <w:numId w:val="3"/>
        </w:numPr>
        <w:spacing w:line="400" w:lineRule="exact"/>
        <w:ind w:left="480" w:firstLine="480"/>
        <w:rPr>
          <w:rFonts w:ascii="Times New Roman" w:hAnsi="Times New Roman" w:cs="Times New Roman"/>
          <w:color w:val="auto"/>
        </w:rPr>
      </w:pPr>
      <w:r w:rsidRPr="00081398">
        <w:rPr>
          <w:rFonts w:ascii="Segoe UI Symbol" w:hAnsi="Segoe UI Symbol" w:cs="Segoe UI Symbol"/>
          <w:color w:val="auto"/>
        </w:rPr>
        <w:t>★</w:t>
      </w:r>
      <w:r w:rsidRPr="00081398">
        <w:rPr>
          <w:rFonts w:ascii="Times New Roman" w:hAnsi="Times New Roman" w:cs="Times New Roman"/>
          <w:color w:val="auto"/>
        </w:rPr>
        <w:t>标志和产品质量证明书</w:t>
      </w:r>
    </w:p>
    <w:p w:rsidR="004158CE" w:rsidRPr="00081398" w:rsidRDefault="00081398">
      <w:pPr>
        <w:tabs>
          <w:tab w:val="left" w:pos="360"/>
          <w:tab w:val="left" w:pos="540"/>
        </w:tabs>
        <w:spacing w:beforeLines="0" w:before="163" w:line="400" w:lineRule="exact"/>
        <w:ind w:left="480" w:firstLineChars="225" w:firstLine="540"/>
        <w:rPr>
          <w:color w:val="auto"/>
        </w:rPr>
      </w:pPr>
      <w:r w:rsidRPr="00081398">
        <w:rPr>
          <w:color w:val="auto"/>
        </w:rPr>
        <w:t>1.</w:t>
      </w:r>
      <w:r w:rsidRPr="00081398">
        <w:rPr>
          <w:color w:val="auto"/>
        </w:rPr>
        <w:t>出厂前厂家应提交钢管成品的合格证书，合格证书内容至少包括：</w:t>
      </w:r>
    </w:p>
    <w:p w:rsidR="004158CE" w:rsidRPr="00081398" w:rsidRDefault="00081398">
      <w:pPr>
        <w:pStyle w:val="afc"/>
        <w:widowControl/>
        <w:numPr>
          <w:ilvl w:val="0"/>
          <w:numId w:val="13"/>
        </w:numPr>
        <w:tabs>
          <w:tab w:val="left" w:pos="360"/>
          <w:tab w:val="left" w:pos="540"/>
        </w:tabs>
        <w:adjustRightInd/>
        <w:snapToGrid/>
        <w:spacing w:beforeLines="0" w:before="156" w:line="400" w:lineRule="exact"/>
        <w:ind w:left="987" w:firstLineChars="0" w:firstLine="360"/>
        <w:jc w:val="left"/>
        <w:rPr>
          <w:color w:val="auto"/>
        </w:rPr>
      </w:pPr>
      <w:r w:rsidRPr="00081398">
        <w:rPr>
          <w:color w:val="auto"/>
        </w:rPr>
        <w:t>制造厂名及生产日期；</w:t>
      </w:r>
    </w:p>
    <w:p w:rsidR="004158CE" w:rsidRPr="00081398" w:rsidRDefault="00081398">
      <w:pPr>
        <w:pStyle w:val="afc"/>
        <w:widowControl/>
        <w:numPr>
          <w:ilvl w:val="0"/>
          <w:numId w:val="13"/>
        </w:numPr>
        <w:tabs>
          <w:tab w:val="left" w:pos="360"/>
          <w:tab w:val="left" w:pos="540"/>
        </w:tabs>
        <w:adjustRightInd/>
        <w:snapToGrid/>
        <w:spacing w:beforeLines="0" w:before="156" w:line="400" w:lineRule="exact"/>
        <w:ind w:left="987" w:firstLineChars="0" w:firstLine="360"/>
        <w:jc w:val="left"/>
        <w:rPr>
          <w:color w:val="auto"/>
        </w:rPr>
      </w:pPr>
      <w:r w:rsidRPr="00081398">
        <w:rPr>
          <w:color w:val="auto"/>
        </w:rPr>
        <w:lastRenderedPageBreak/>
        <w:t>产品规格、数量及产品编号；</w:t>
      </w:r>
    </w:p>
    <w:p w:rsidR="004158CE" w:rsidRPr="00081398" w:rsidRDefault="00081398">
      <w:pPr>
        <w:pStyle w:val="afc"/>
        <w:widowControl/>
        <w:numPr>
          <w:ilvl w:val="0"/>
          <w:numId w:val="13"/>
        </w:numPr>
        <w:tabs>
          <w:tab w:val="left" w:pos="360"/>
          <w:tab w:val="left" w:pos="540"/>
        </w:tabs>
        <w:adjustRightInd/>
        <w:snapToGrid/>
        <w:spacing w:beforeLines="0" w:before="156" w:line="400" w:lineRule="exact"/>
        <w:ind w:left="987" w:firstLineChars="0" w:firstLine="360"/>
        <w:jc w:val="left"/>
        <w:rPr>
          <w:color w:val="auto"/>
        </w:rPr>
      </w:pPr>
      <w:r w:rsidRPr="00081398">
        <w:rPr>
          <w:color w:val="auto"/>
        </w:rPr>
        <w:t>外观尺寸检查标准；</w:t>
      </w:r>
    </w:p>
    <w:p w:rsidR="004158CE" w:rsidRPr="00081398" w:rsidRDefault="00081398">
      <w:pPr>
        <w:pStyle w:val="afc"/>
        <w:widowControl/>
        <w:numPr>
          <w:ilvl w:val="0"/>
          <w:numId w:val="13"/>
        </w:numPr>
        <w:tabs>
          <w:tab w:val="left" w:pos="360"/>
          <w:tab w:val="left" w:pos="540"/>
        </w:tabs>
        <w:adjustRightInd/>
        <w:snapToGrid/>
        <w:spacing w:beforeLines="0" w:before="156" w:line="400" w:lineRule="exact"/>
        <w:ind w:left="987" w:firstLineChars="0" w:firstLine="360"/>
        <w:jc w:val="left"/>
        <w:rPr>
          <w:color w:val="auto"/>
        </w:rPr>
      </w:pPr>
      <w:r w:rsidRPr="00081398">
        <w:rPr>
          <w:color w:val="auto"/>
        </w:rPr>
        <w:t>钢板材质、焊丝和焊剂（焊条）材质证书；</w:t>
      </w:r>
    </w:p>
    <w:p w:rsidR="004158CE" w:rsidRPr="00081398" w:rsidRDefault="00081398">
      <w:pPr>
        <w:pStyle w:val="afc"/>
        <w:widowControl/>
        <w:numPr>
          <w:ilvl w:val="0"/>
          <w:numId w:val="13"/>
        </w:numPr>
        <w:tabs>
          <w:tab w:val="left" w:pos="360"/>
          <w:tab w:val="left" w:pos="540"/>
        </w:tabs>
        <w:adjustRightInd/>
        <w:snapToGrid/>
        <w:spacing w:beforeLines="0" w:before="156" w:line="400" w:lineRule="exact"/>
        <w:ind w:left="987" w:firstLineChars="0" w:firstLine="360"/>
        <w:jc w:val="left"/>
        <w:rPr>
          <w:color w:val="auto"/>
        </w:rPr>
      </w:pPr>
      <w:r w:rsidRPr="00081398">
        <w:rPr>
          <w:color w:val="auto"/>
        </w:rPr>
        <w:t>焊缝检测证书；</w:t>
      </w:r>
    </w:p>
    <w:p w:rsidR="004158CE" w:rsidRPr="00081398" w:rsidRDefault="00081398">
      <w:pPr>
        <w:pStyle w:val="afc"/>
        <w:widowControl/>
        <w:numPr>
          <w:ilvl w:val="0"/>
          <w:numId w:val="13"/>
        </w:numPr>
        <w:tabs>
          <w:tab w:val="left" w:pos="360"/>
          <w:tab w:val="left" w:pos="540"/>
        </w:tabs>
        <w:adjustRightInd/>
        <w:snapToGrid/>
        <w:spacing w:beforeLines="0" w:before="156" w:line="400" w:lineRule="exact"/>
        <w:ind w:left="987" w:firstLineChars="0" w:firstLine="360"/>
        <w:jc w:val="left"/>
        <w:rPr>
          <w:color w:val="auto"/>
        </w:rPr>
      </w:pPr>
      <w:r w:rsidRPr="00081398">
        <w:rPr>
          <w:color w:val="auto"/>
        </w:rPr>
        <w:t>防腐层检测证书；</w:t>
      </w:r>
    </w:p>
    <w:p w:rsidR="004158CE" w:rsidRPr="00081398" w:rsidRDefault="00081398">
      <w:pPr>
        <w:pStyle w:val="afc"/>
        <w:widowControl/>
        <w:numPr>
          <w:ilvl w:val="0"/>
          <w:numId w:val="13"/>
        </w:numPr>
        <w:tabs>
          <w:tab w:val="left" w:pos="360"/>
          <w:tab w:val="left" w:pos="540"/>
        </w:tabs>
        <w:adjustRightInd/>
        <w:snapToGrid/>
        <w:spacing w:beforeLines="0" w:before="156" w:line="400" w:lineRule="exact"/>
        <w:ind w:left="987" w:firstLineChars="0" w:firstLine="360"/>
        <w:jc w:val="left"/>
        <w:rPr>
          <w:color w:val="auto"/>
        </w:rPr>
      </w:pPr>
      <w:r w:rsidRPr="00081398">
        <w:rPr>
          <w:color w:val="auto"/>
        </w:rPr>
        <w:t>制造厂技术检验部门、相关检测部门签名盖章。</w:t>
      </w:r>
    </w:p>
    <w:p w:rsidR="004158CE" w:rsidRPr="00081398" w:rsidRDefault="00081398">
      <w:pPr>
        <w:tabs>
          <w:tab w:val="left" w:pos="360"/>
          <w:tab w:val="left" w:pos="540"/>
        </w:tabs>
        <w:spacing w:beforeLines="0" w:before="163" w:line="400" w:lineRule="exact"/>
        <w:ind w:left="480" w:firstLine="480"/>
        <w:rPr>
          <w:color w:val="auto"/>
        </w:rPr>
      </w:pPr>
      <w:r w:rsidRPr="00081398">
        <w:rPr>
          <w:color w:val="auto"/>
        </w:rPr>
        <w:t>2.</w:t>
      </w:r>
      <w:r w:rsidRPr="00081398">
        <w:rPr>
          <w:color w:val="auto"/>
        </w:rPr>
        <w:t>厂家提供每批产品应附上相应的材质试验报告书。</w:t>
      </w:r>
    </w:p>
    <w:p w:rsidR="004158CE" w:rsidRPr="00081398" w:rsidRDefault="00081398">
      <w:pPr>
        <w:tabs>
          <w:tab w:val="left" w:pos="360"/>
          <w:tab w:val="left" w:pos="540"/>
        </w:tabs>
        <w:spacing w:beforeLines="0" w:before="163" w:line="400" w:lineRule="exact"/>
        <w:ind w:left="480" w:firstLine="480"/>
        <w:rPr>
          <w:color w:val="auto"/>
        </w:rPr>
      </w:pPr>
      <w:r w:rsidRPr="00081398">
        <w:rPr>
          <w:color w:val="auto"/>
        </w:rPr>
        <w:t>3.</w:t>
      </w:r>
      <w:r w:rsidRPr="00081398">
        <w:rPr>
          <w:color w:val="auto"/>
        </w:rPr>
        <w:t>所有管材和管件，出厂时均须有永久性标志，管材标志间距不得超过</w:t>
      </w:r>
      <w:r w:rsidRPr="00081398">
        <w:rPr>
          <w:color w:val="auto"/>
        </w:rPr>
        <w:t>2</w:t>
      </w:r>
      <w:r w:rsidRPr="00081398">
        <w:rPr>
          <w:color w:val="auto"/>
        </w:rPr>
        <w:t>米，标志至少有如下内容：</w:t>
      </w:r>
    </w:p>
    <w:p w:rsidR="004158CE" w:rsidRPr="00081398" w:rsidRDefault="00081398">
      <w:pPr>
        <w:pStyle w:val="afc"/>
        <w:widowControl/>
        <w:numPr>
          <w:ilvl w:val="0"/>
          <w:numId w:val="14"/>
        </w:numPr>
        <w:adjustRightInd/>
        <w:snapToGrid/>
        <w:spacing w:beforeLines="0" w:before="156" w:line="400" w:lineRule="exact"/>
        <w:ind w:left="425" w:firstLineChars="0" w:firstLine="360"/>
        <w:jc w:val="left"/>
        <w:rPr>
          <w:color w:val="auto"/>
        </w:rPr>
      </w:pPr>
      <w:r w:rsidRPr="00081398">
        <w:rPr>
          <w:color w:val="auto"/>
        </w:rPr>
        <w:t>生产厂名和</w:t>
      </w:r>
      <w:r w:rsidRPr="00081398">
        <w:rPr>
          <w:color w:val="auto"/>
        </w:rPr>
        <w:t>/</w:t>
      </w:r>
      <w:r w:rsidRPr="00081398">
        <w:rPr>
          <w:color w:val="auto"/>
        </w:rPr>
        <w:t>或商标；</w:t>
      </w:r>
    </w:p>
    <w:p w:rsidR="004158CE" w:rsidRPr="00081398" w:rsidRDefault="00081398">
      <w:pPr>
        <w:pStyle w:val="afc"/>
        <w:widowControl/>
        <w:numPr>
          <w:ilvl w:val="0"/>
          <w:numId w:val="14"/>
        </w:numPr>
        <w:adjustRightInd/>
        <w:snapToGrid/>
        <w:spacing w:beforeLines="0" w:before="156" w:line="400" w:lineRule="exact"/>
        <w:ind w:left="425" w:firstLineChars="0" w:firstLine="360"/>
        <w:jc w:val="left"/>
        <w:rPr>
          <w:color w:val="auto"/>
        </w:rPr>
      </w:pPr>
      <w:r w:rsidRPr="00081398">
        <w:rPr>
          <w:color w:val="auto"/>
        </w:rPr>
        <w:t>生产日期；</w:t>
      </w:r>
    </w:p>
    <w:p w:rsidR="004158CE" w:rsidRPr="00081398" w:rsidRDefault="00081398">
      <w:pPr>
        <w:pStyle w:val="afc"/>
        <w:widowControl/>
        <w:numPr>
          <w:ilvl w:val="0"/>
          <w:numId w:val="14"/>
        </w:numPr>
        <w:adjustRightInd/>
        <w:snapToGrid/>
        <w:spacing w:beforeLines="0" w:before="156" w:line="400" w:lineRule="exact"/>
        <w:ind w:left="425" w:firstLineChars="0" w:firstLine="360"/>
        <w:jc w:val="left"/>
        <w:rPr>
          <w:color w:val="auto"/>
        </w:rPr>
      </w:pPr>
      <w:r w:rsidRPr="00081398">
        <w:rPr>
          <w:color w:val="auto"/>
        </w:rPr>
        <w:t>公称直径；</w:t>
      </w:r>
    </w:p>
    <w:p w:rsidR="004158CE" w:rsidRPr="00081398" w:rsidRDefault="00081398">
      <w:pPr>
        <w:pStyle w:val="afc"/>
        <w:widowControl/>
        <w:numPr>
          <w:ilvl w:val="0"/>
          <w:numId w:val="14"/>
        </w:numPr>
        <w:adjustRightInd/>
        <w:snapToGrid/>
        <w:spacing w:beforeLines="0" w:before="156" w:line="400" w:lineRule="exact"/>
        <w:ind w:left="425" w:firstLineChars="0" w:firstLine="360"/>
        <w:jc w:val="left"/>
        <w:rPr>
          <w:color w:val="auto"/>
        </w:rPr>
      </w:pPr>
      <w:r w:rsidRPr="00081398">
        <w:rPr>
          <w:color w:val="auto"/>
        </w:rPr>
        <w:t>公称压力；</w:t>
      </w:r>
    </w:p>
    <w:p w:rsidR="004158CE" w:rsidRPr="00081398" w:rsidRDefault="00081398">
      <w:pPr>
        <w:pStyle w:val="afc"/>
        <w:widowControl/>
        <w:numPr>
          <w:ilvl w:val="0"/>
          <w:numId w:val="14"/>
        </w:numPr>
        <w:adjustRightInd/>
        <w:snapToGrid/>
        <w:spacing w:beforeLines="0" w:before="156" w:line="400" w:lineRule="exact"/>
        <w:ind w:left="425" w:firstLineChars="0" w:firstLine="360"/>
        <w:jc w:val="left"/>
        <w:rPr>
          <w:color w:val="auto"/>
        </w:rPr>
      </w:pPr>
      <w:r w:rsidRPr="00081398">
        <w:rPr>
          <w:color w:val="auto"/>
        </w:rPr>
        <w:t>标有</w:t>
      </w:r>
      <w:r w:rsidRPr="00081398">
        <w:rPr>
          <w:color w:val="auto"/>
        </w:rPr>
        <w:t>“</w:t>
      </w:r>
      <w:r w:rsidRPr="00081398">
        <w:rPr>
          <w:color w:val="auto"/>
        </w:rPr>
        <w:t>花都水厂</w:t>
      </w:r>
      <w:r w:rsidRPr="00081398">
        <w:rPr>
          <w:color w:val="auto"/>
        </w:rPr>
        <w:t>”</w:t>
      </w:r>
      <w:r w:rsidRPr="00081398">
        <w:rPr>
          <w:color w:val="auto"/>
        </w:rPr>
        <w:t>字样（表示是供水管）；</w:t>
      </w:r>
    </w:p>
    <w:p w:rsidR="004158CE" w:rsidRPr="00081398" w:rsidRDefault="00081398">
      <w:pPr>
        <w:pStyle w:val="4"/>
        <w:numPr>
          <w:ilvl w:val="3"/>
          <w:numId w:val="3"/>
        </w:numPr>
        <w:spacing w:line="400" w:lineRule="exact"/>
        <w:ind w:left="480" w:firstLine="480"/>
        <w:rPr>
          <w:rFonts w:ascii="Times New Roman" w:hAnsi="Times New Roman" w:cs="Times New Roman"/>
          <w:color w:val="auto"/>
        </w:rPr>
      </w:pPr>
      <w:r w:rsidRPr="00081398">
        <w:rPr>
          <w:rFonts w:ascii="Segoe UI Symbol" w:hAnsi="Segoe UI Symbol" w:cs="Segoe UI Symbol"/>
          <w:color w:val="auto"/>
        </w:rPr>
        <w:t>★</w:t>
      </w:r>
      <w:r w:rsidRPr="00081398">
        <w:rPr>
          <w:rFonts w:ascii="Times New Roman" w:hAnsi="Times New Roman" w:cs="Times New Roman"/>
          <w:color w:val="auto"/>
        </w:rPr>
        <w:t>运输、包装</w:t>
      </w:r>
    </w:p>
    <w:p w:rsidR="004158CE" w:rsidRPr="00081398" w:rsidRDefault="00081398">
      <w:pPr>
        <w:tabs>
          <w:tab w:val="left" w:pos="360"/>
          <w:tab w:val="left" w:pos="540"/>
        </w:tabs>
        <w:spacing w:beforeLines="0" w:before="163" w:line="400" w:lineRule="exact"/>
        <w:ind w:left="480" w:firstLineChars="225" w:firstLine="540"/>
        <w:rPr>
          <w:color w:val="auto"/>
        </w:rPr>
      </w:pPr>
      <w:r w:rsidRPr="00081398">
        <w:rPr>
          <w:color w:val="auto"/>
        </w:rPr>
        <w:t>管材出厂装车时，车厢底部应用软性物件垫稳，并用软性绳带捆绑扎紧，</w:t>
      </w:r>
      <w:r w:rsidRPr="00081398">
        <w:rPr>
          <w:color w:val="auto"/>
        </w:rPr>
        <w:t>DN≥2000mm</w:t>
      </w:r>
      <w:r w:rsidRPr="00081398">
        <w:rPr>
          <w:color w:val="auto"/>
        </w:rPr>
        <w:t>钢管首尾部位须加十字支撑，以防变形，并保证管材按质、按量、按时安全送达交货地点。</w:t>
      </w:r>
    </w:p>
    <w:p w:rsidR="004158CE" w:rsidRPr="00081398" w:rsidRDefault="00081398">
      <w:pPr>
        <w:tabs>
          <w:tab w:val="left" w:pos="360"/>
          <w:tab w:val="left" w:pos="540"/>
        </w:tabs>
        <w:spacing w:beforeLines="0"/>
        <w:ind w:firstLine="480"/>
        <w:rPr>
          <w:color w:val="auto"/>
        </w:rPr>
      </w:pPr>
      <w:r w:rsidRPr="00081398">
        <w:rPr>
          <w:color w:val="auto"/>
        </w:rPr>
        <w:t>为提供适当的包装以避免运输吊装过程中对管子、管件本身的损害。包装所需费用包含在管子、管件的单价中。</w:t>
      </w:r>
    </w:p>
    <w:p w:rsidR="004158CE" w:rsidRPr="00081398" w:rsidRDefault="00081398">
      <w:pPr>
        <w:tabs>
          <w:tab w:val="left" w:pos="360"/>
          <w:tab w:val="left" w:pos="540"/>
        </w:tabs>
        <w:spacing w:beforeLines="0"/>
        <w:ind w:firstLine="480"/>
        <w:rPr>
          <w:color w:val="auto"/>
        </w:rPr>
      </w:pPr>
      <w:r w:rsidRPr="00081398">
        <w:rPr>
          <w:color w:val="auto"/>
        </w:rPr>
        <w:t>1.</w:t>
      </w:r>
      <w:r w:rsidRPr="00081398">
        <w:rPr>
          <w:color w:val="auto"/>
        </w:rPr>
        <w:t>管道的装运</w:t>
      </w:r>
    </w:p>
    <w:p w:rsidR="004158CE" w:rsidRPr="00081398" w:rsidRDefault="00081398">
      <w:pPr>
        <w:tabs>
          <w:tab w:val="left" w:pos="360"/>
          <w:tab w:val="left" w:pos="540"/>
        </w:tabs>
        <w:spacing w:beforeLines="0"/>
        <w:ind w:firstLine="480"/>
        <w:rPr>
          <w:color w:val="auto"/>
        </w:rPr>
      </w:pPr>
      <w:r w:rsidRPr="00081398">
        <w:rPr>
          <w:color w:val="auto"/>
        </w:rPr>
        <w:t>承包人应负责管道从出厂至交接现场的装运工作。这些工作包括但不限于以下内容：</w:t>
      </w:r>
    </w:p>
    <w:p w:rsidR="004158CE" w:rsidRPr="00081398" w:rsidRDefault="00081398">
      <w:pPr>
        <w:tabs>
          <w:tab w:val="left" w:pos="360"/>
          <w:tab w:val="left" w:pos="540"/>
        </w:tabs>
        <w:spacing w:beforeLines="0"/>
        <w:ind w:firstLine="480"/>
        <w:rPr>
          <w:color w:val="auto"/>
        </w:rPr>
      </w:pPr>
      <w:r w:rsidRPr="00081398">
        <w:rPr>
          <w:color w:val="auto"/>
        </w:rPr>
        <w:t>（</w:t>
      </w:r>
      <w:r w:rsidRPr="00081398">
        <w:rPr>
          <w:color w:val="auto"/>
        </w:rPr>
        <w:t>1</w:t>
      </w:r>
      <w:r w:rsidRPr="00081398">
        <w:rPr>
          <w:color w:val="auto"/>
        </w:rPr>
        <w:t>）承包人与铁路、公路等有关部门的运输协议及其他协调工作。</w:t>
      </w:r>
    </w:p>
    <w:p w:rsidR="004158CE" w:rsidRPr="00081398" w:rsidRDefault="00081398">
      <w:pPr>
        <w:tabs>
          <w:tab w:val="left" w:pos="360"/>
          <w:tab w:val="left" w:pos="540"/>
        </w:tabs>
        <w:spacing w:beforeLines="0"/>
        <w:ind w:firstLine="480"/>
        <w:rPr>
          <w:color w:val="auto"/>
        </w:rPr>
      </w:pPr>
      <w:r w:rsidRPr="00081398">
        <w:rPr>
          <w:color w:val="auto"/>
        </w:rPr>
        <w:t>（</w:t>
      </w:r>
      <w:r w:rsidRPr="00081398">
        <w:rPr>
          <w:color w:val="auto"/>
        </w:rPr>
        <w:t>2</w:t>
      </w:r>
      <w:r w:rsidRPr="00081398">
        <w:rPr>
          <w:color w:val="auto"/>
        </w:rPr>
        <w:t>）运输钢管的保护</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①</w:t>
      </w:r>
      <w:r w:rsidRPr="00081398">
        <w:rPr>
          <w:color w:val="auto"/>
        </w:rPr>
        <w:t>为组装、运输和安装需要，应在需要支撑的管节内加设内支撑。一般需要支撑的管节有：</w:t>
      </w:r>
    </w:p>
    <w:p w:rsidR="004158CE" w:rsidRPr="00081398" w:rsidRDefault="00081398">
      <w:pPr>
        <w:tabs>
          <w:tab w:val="left" w:pos="360"/>
          <w:tab w:val="left" w:pos="540"/>
        </w:tabs>
        <w:spacing w:beforeLines="0"/>
        <w:ind w:firstLine="480"/>
        <w:rPr>
          <w:color w:val="auto"/>
        </w:rPr>
      </w:pPr>
      <w:r w:rsidRPr="00081398">
        <w:rPr>
          <w:color w:val="auto"/>
        </w:rPr>
        <w:t xml:space="preserve">(a) </w:t>
      </w:r>
      <w:r w:rsidRPr="00081398">
        <w:rPr>
          <w:rFonts w:ascii="Segoe UI Symbol" w:hAnsi="Segoe UI Symbol" w:cs="Segoe UI Symbol"/>
          <w:color w:val="auto"/>
        </w:rPr>
        <w:t>★</w:t>
      </w:r>
      <w:r w:rsidRPr="00081398">
        <w:rPr>
          <w:color w:val="auto"/>
        </w:rPr>
        <w:t>DN2000</w:t>
      </w:r>
      <w:r w:rsidRPr="00081398">
        <w:rPr>
          <w:color w:val="auto"/>
        </w:rPr>
        <w:t>、</w:t>
      </w:r>
      <w:r w:rsidRPr="00081398">
        <w:rPr>
          <w:color w:val="auto"/>
        </w:rPr>
        <w:t>DN2200</w:t>
      </w:r>
      <w:r w:rsidRPr="00081398">
        <w:rPr>
          <w:color w:val="auto"/>
        </w:rPr>
        <w:t>、</w:t>
      </w:r>
      <w:r w:rsidRPr="00081398">
        <w:rPr>
          <w:color w:val="auto"/>
        </w:rPr>
        <w:t>DN2400</w:t>
      </w:r>
      <w:r w:rsidRPr="00081398">
        <w:rPr>
          <w:color w:val="auto"/>
        </w:rPr>
        <w:t>钢管，钢管内需设</w:t>
      </w:r>
      <w:r w:rsidRPr="00081398">
        <w:rPr>
          <w:color w:val="auto"/>
        </w:rPr>
        <w:t>“</w:t>
      </w:r>
      <w:r w:rsidRPr="00081398">
        <w:rPr>
          <w:color w:val="auto"/>
        </w:rPr>
        <w:t>十</w:t>
      </w:r>
      <w:r w:rsidRPr="00081398">
        <w:rPr>
          <w:color w:val="auto"/>
        </w:rPr>
        <w:t>”</w:t>
      </w:r>
      <w:r w:rsidRPr="00081398">
        <w:rPr>
          <w:color w:val="auto"/>
        </w:rPr>
        <w:t>字型支撑。</w:t>
      </w:r>
    </w:p>
    <w:p w:rsidR="004158CE" w:rsidRPr="00081398" w:rsidRDefault="00081398">
      <w:pPr>
        <w:tabs>
          <w:tab w:val="left" w:pos="360"/>
          <w:tab w:val="left" w:pos="540"/>
        </w:tabs>
        <w:spacing w:beforeLines="0"/>
        <w:ind w:firstLine="480"/>
        <w:rPr>
          <w:color w:val="auto"/>
        </w:rPr>
      </w:pPr>
      <w:r w:rsidRPr="00081398">
        <w:rPr>
          <w:color w:val="auto"/>
        </w:rPr>
        <w:t xml:space="preserve">(b) </w:t>
      </w:r>
      <w:r w:rsidRPr="00081398">
        <w:rPr>
          <w:rFonts w:ascii="Segoe UI Symbol" w:hAnsi="Segoe UI Symbol" w:cs="Segoe UI Symbol"/>
          <w:color w:val="auto"/>
        </w:rPr>
        <w:t>★</w:t>
      </w:r>
      <w:r w:rsidRPr="00081398">
        <w:rPr>
          <w:color w:val="auto"/>
        </w:rPr>
        <w:t>DN2600</w:t>
      </w:r>
      <w:r w:rsidRPr="00081398">
        <w:rPr>
          <w:color w:val="auto"/>
        </w:rPr>
        <w:t>、</w:t>
      </w:r>
      <w:r w:rsidRPr="00081398">
        <w:rPr>
          <w:color w:val="auto"/>
        </w:rPr>
        <w:t>DN2800</w:t>
      </w:r>
      <w:r w:rsidRPr="00081398">
        <w:rPr>
          <w:color w:val="auto"/>
        </w:rPr>
        <w:t>、</w:t>
      </w:r>
      <w:r w:rsidRPr="00081398">
        <w:rPr>
          <w:color w:val="auto"/>
        </w:rPr>
        <w:t>DN3000</w:t>
      </w:r>
      <w:r w:rsidRPr="00081398">
        <w:rPr>
          <w:color w:val="auto"/>
        </w:rPr>
        <w:t>钢管，钢管内需设</w:t>
      </w:r>
      <w:r w:rsidRPr="00081398">
        <w:rPr>
          <w:color w:val="auto"/>
        </w:rPr>
        <w:t>“</w:t>
      </w:r>
      <w:r w:rsidRPr="00081398">
        <w:rPr>
          <w:color w:val="auto"/>
        </w:rPr>
        <w:t>米</w:t>
      </w:r>
      <w:r w:rsidRPr="00081398">
        <w:rPr>
          <w:color w:val="auto"/>
        </w:rPr>
        <w:t>”</w:t>
      </w:r>
      <w:r w:rsidRPr="00081398">
        <w:rPr>
          <w:color w:val="auto"/>
        </w:rPr>
        <w:t>字型支撑。</w:t>
      </w:r>
    </w:p>
    <w:p w:rsidR="004158CE" w:rsidRPr="00081398" w:rsidRDefault="00081398">
      <w:pPr>
        <w:tabs>
          <w:tab w:val="left" w:pos="360"/>
          <w:tab w:val="left" w:pos="540"/>
        </w:tabs>
        <w:spacing w:beforeLines="0"/>
        <w:ind w:firstLine="480"/>
        <w:rPr>
          <w:color w:val="auto"/>
        </w:rPr>
      </w:pPr>
      <w:r w:rsidRPr="00081398">
        <w:rPr>
          <w:color w:val="auto"/>
        </w:rPr>
        <w:t>内支撑的焊接和拆除应符合压力钢管制造安装及验收规范的规定。内支撑所用材料不得使用其他回收钢材，且必须为单根完整的型钢。</w:t>
      </w:r>
    </w:p>
    <w:p w:rsidR="004158CE" w:rsidRPr="00081398" w:rsidRDefault="00081398">
      <w:pPr>
        <w:tabs>
          <w:tab w:val="left" w:pos="360"/>
          <w:tab w:val="left" w:pos="540"/>
        </w:tabs>
        <w:spacing w:beforeLines="0"/>
        <w:ind w:firstLine="480"/>
        <w:rPr>
          <w:color w:val="auto"/>
        </w:rPr>
      </w:pPr>
      <w:r w:rsidRPr="00081398">
        <w:rPr>
          <w:color w:val="auto"/>
        </w:rPr>
        <w:t>在钢管管节上加焊和拆除卡具、吊耳等附加物时，应注意不伤及母材，焊接位置应保证起吊时不损伤钢管和产生过大的局部应力。在埋管外部混凝土终凝前，不得拆除内支撑。若对后续工序无不良影响时，附加物可不予拆除。管节运输时，应将钢管安放在鞍形支座或加垫木梁上，以保护管节及其坡口免遭损环。</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②</w:t>
      </w:r>
      <w:r w:rsidRPr="00081398">
        <w:rPr>
          <w:color w:val="auto"/>
        </w:rPr>
        <w:t>运输异地制作的瓦片时，应将瓦片堆放在与瓦片弧度相同的弧形木支架上，并注意瓦片边缘和坡口免受撞击损环。</w:t>
      </w:r>
    </w:p>
    <w:p w:rsidR="004158CE" w:rsidRPr="00081398" w:rsidRDefault="00081398">
      <w:pPr>
        <w:tabs>
          <w:tab w:val="left" w:pos="360"/>
          <w:tab w:val="left" w:pos="540"/>
        </w:tabs>
        <w:spacing w:beforeLines="0"/>
        <w:ind w:firstLine="480"/>
        <w:rPr>
          <w:color w:val="auto"/>
        </w:rPr>
      </w:pPr>
      <w:r w:rsidRPr="00081398">
        <w:rPr>
          <w:rFonts w:ascii="宋体" w:hAnsi="宋体" w:cs="宋体" w:hint="eastAsia"/>
          <w:color w:val="auto"/>
        </w:rPr>
        <w:t>③</w:t>
      </w:r>
      <w:r w:rsidRPr="00081398">
        <w:rPr>
          <w:color w:val="auto"/>
        </w:rPr>
        <w:t>采用钢索捆扎吊运钢管时，应在钢索与钢管间加设软垫。</w:t>
      </w:r>
    </w:p>
    <w:p w:rsidR="004158CE" w:rsidRPr="00081398" w:rsidRDefault="00081398">
      <w:pPr>
        <w:tabs>
          <w:tab w:val="left" w:pos="360"/>
          <w:tab w:val="left" w:pos="540"/>
        </w:tabs>
        <w:spacing w:beforeLines="0"/>
        <w:ind w:firstLine="480"/>
        <w:rPr>
          <w:color w:val="auto"/>
        </w:rPr>
      </w:pPr>
      <w:r w:rsidRPr="00081398">
        <w:rPr>
          <w:color w:val="auto"/>
        </w:rPr>
        <w:t>（</w:t>
      </w:r>
      <w:r w:rsidRPr="00081398">
        <w:rPr>
          <w:color w:val="auto"/>
        </w:rPr>
        <w:t>3</w:t>
      </w:r>
      <w:r w:rsidRPr="00081398">
        <w:rPr>
          <w:color w:val="auto"/>
        </w:rPr>
        <w:t>）超大件钢管运输</w:t>
      </w:r>
    </w:p>
    <w:p w:rsidR="004158CE" w:rsidRPr="00081398" w:rsidRDefault="00081398">
      <w:pPr>
        <w:tabs>
          <w:tab w:val="left" w:pos="360"/>
          <w:tab w:val="left" w:pos="540"/>
        </w:tabs>
        <w:spacing w:beforeLines="0"/>
        <w:ind w:firstLine="480"/>
        <w:rPr>
          <w:color w:val="auto"/>
        </w:rPr>
      </w:pPr>
      <w:r w:rsidRPr="00081398">
        <w:rPr>
          <w:color w:val="auto"/>
        </w:rPr>
        <w:t>超大件钢管的运输，应按本合同的相关规定执行。</w:t>
      </w:r>
    </w:p>
    <w:p w:rsidR="004158CE" w:rsidRPr="00081398" w:rsidRDefault="00081398">
      <w:pPr>
        <w:tabs>
          <w:tab w:val="left" w:pos="360"/>
          <w:tab w:val="left" w:pos="540"/>
        </w:tabs>
        <w:spacing w:beforeLines="0"/>
        <w:ind w:firstLine="480"/>
        <w:rPr>
          <w:color w:val="auto"/>
        </w:rPr>
      </w:pPr>
      <w:r w:rsidRPr="00081398">
        <w:rPr>
          <w:color w:val="auto"/>
        </w:rPr>
        <w:t>（</w:t>
      </w:r>
      <w:r w:rsidRPr="00081398">
        <w:rPr>
          <w:color w:val="auto"/>
        </w:rPr>
        <w:t>4</w:t>
      </w:r>
      <w:r w:rsidRPr="00081398">
        <w:rPr>
          <w:color w:val="auto"/>
        </w:rPr>
        <w:t>）管道在验收移交前的保管。</w:t>
      </w:r>
    </w:p>
    <w:p w:rsidR="004158CE" w:rsidRPr="00081398" w:rsidRDefault="00081398">
      <w:pPr>
        <w:tabs>
          <w:tab w:val="left" w:pos="360"/>
          <w:tab w:val="left" w:pos="540"/>
        </w:tabs>
        <w:spacing w:beforeLines="0"/>
        <w:ind w:firstLine="480"/>
        <w:rPr>
          <w:color w:val="auto"/>
        </w:rPr>
      </w:pPr>
      <w:r w:rsidRPr="00081398">
        <w:rPr>
          <w:color w:val="auto"/>
        </w:rPr>
        <w:t>2.</w:t>
      </w:r>
      <w:r w:rsidRPr="00081398">
        <w:rPr>
          <w:color w:val="auto"/>
        </w:rPr>
        <w:t>管道的储存</w:t>
      </w:r>
    </w:p>
    <w:p w:rsidR="004158CE" w:rsidRPr="00081398" w:rsidRDefault="00081398">
      <w:pPr>
        <w:tabs>
          <w:tab w:val="left" w:pos="360"/>
          <w:tab w:val="left" w:pos="540"/>
        </w:tabs>
        <w:spacing w:beforeLines="0"/>
        <w:ind w:firstLine="480"/>
        <w:rPr>
          <w:color w:val="auto"/>
        </w:rPr>
      </w:pPr>
      <w:r w:rsidRPr="00081398">
        <w:rPr>
          <w:color w:val="auto"/>
        </w:rPr>
        <w:t>存放钢管的地面应平坦松软，硬地面应垫木块。承包人应当考虑所有工程中不立即使用的钢管的临时性保护及堆放，管子应堆放在平整的地方。存放钢管的场地附近不得有腐蚀性化学物品。</w:t>
      </w:r>
    </w:p>
    <w:p w:rsidR="004158CE" w:rsidRPr="00081398" w:rsidRDefault="00081398">
      <w:pPr>
        <w:pStyle w:val="4"/>
        <w:numPr>
          <w:ilvl w:val="3"/>
          <w:numId w:val="3"/>
        </w:numPr>
        <w:spacing w:line="400" w:lineRule="exact"/>
        <w:ind w:left="480" w:firstLine="480"/>
        <w:rPr>
          <w:rFonts w:ascii="Times New Roman" w:hAnsi="Times New Roman" w:cs="Times New Roman"/>
          <w:color w:val="auto"/>
        </w:rPr>
      </w:pPr>
      <w:r w:rsidRPr="00081398">
        <w:rPr>
          <w:rFonts w:ascii="Segoe UI Symbol" w:hAnsi="Segoe UI Symbol" w:cs="Segoe UI Symbol"/>
          <w:color w:val="auto"/>
        </w:rPr>
        <w:t>★</w:t>
      </w:r>
      <w:r w:rsidRPr="00081398">
        <w:rPr>
          <w:rFonts w:ascii="Times New Roman" w:hAnsi="Times New Roman" w:cs="Times New Roman"/>
          <w:color w:val="auto"/>
        </w:rPr>
        <w:t>质量保证及承诺</w:t>
      </w:r>
    </w:p>
    <w:p w:rsidR="004158CE" w:rsidRPr="00081398" w:rsidRDefault="00081398">
      <w:pPr>
        <w:tabs>
          <w:tab w:val="left" w:pos="360"/>
          <w:tab w:val="left" w:pos="540"/>
        </w:tabs>
        <w:spacing w:beforeLines="0" w:before="163" w:line="400" w:lineRule="exact"/>
        <w:ind w:firstLine="480"/>
        <w:rPr>
          <w:color w:val="auto"/>
        </w:rPr>
      </w:pPr>
      <w:r w:rsidRPr="00081398">
        <w:rPr>
          <w:color w:val="auto"/>
        </w:rPr>
        <w:t>1.</w:t>
      </w:r>
      <w:r w:rsidRPr="00081398">
        <w:rPr>
          <w:color w:val="auto"/>
        </w:rPr>
        <w:t>质量保证期：管材质量自竣工投产之日起计质量保证期为</w:t>
      </w:r>
      <w:r w:rsidRPr="00081398">
        <w:rPr>
          <w:color w:val="auto"/>
        </w:rPr>
        <w:t>2</w:t>
      </w:r>
      <w:r w:rsidRPr="00081398">
        <w:rPr>
          <w:color w:val="auto"/>
        </w:rPr>
        <w:t>年。产品的使用寿命要求不少于</w:t>
      </w:r>
      <w:r w:rsidRPr="00081398">
        <w:rPr>
          <w:color w:val="auto"/>
        </w:rPr>
        <w:t>50</w:t>
      </w:r>
      <w:r w:rsidRPr="00081398">
        <w:rPr>
          <w:color w:val="auto"/>
        </w:rPr>
        <w:t>年。</w:t>
      </w:r>
    </w:p>
    <w:p w:rsidR="004158CE" w:rsidRPr="00081398" w:rsidRDefault="00081398">
      <w:pPr>
        <w:tabs>
          <w:tab w:val="left" w:pos="360"/>
          <w:tab w:val="left" w:pos="540"/>
        </w:tabs>
        <w:spacing w:beforeLines="0" w:before="163" w:line="400" w:lineRule="exact"/>
        <w:ind w:firstLine="480"/>
        <w:rPr>
          <w:color w:val="auto"/>
        </w:rPr>
      </w:pPr>
      <w:r w:rsidRPr="00081398">
        <w:rPr>
          <w:color w:val="auto"/>
        </w:rPr>
        <w:t>2.</w:t>
      </w:r>
      <w:r w:rsidRPr="00081398">
        <w:rPr>
          <w:color w:val="auto"/>
        </w:rPr>
        <w:t>承包人应保证所供货物是全新的、未使用过的，并完全符合合同规定的质量、规格型号和技术性能的要求。承包人应保证其货物在正常使用和保养条件下，在其使用寿命期内具有满意的性能。在货物安装调试完成，并验收合格后的质量保证期内，承包人应对由于货物工艺材质的缺陷而产生的事故负责。</w:t>
      </w:r>
    </w:p>
    <w:p w:rsidR="004158CE" w:rsidRPr="00081398" w:rsidRDefault="00081398">
      <w:pPr>
        <w:tabs>
          <w:tab w:val="left" w:pos="360"/>
          <w:tab w:val="left" w:pos="540"/>
        </w:tabs>
        <w:spacing w:beforeLines="0" w:before="163" w:line="400" w:lineRule="exact"/>
        <w:ind w:firstLine="480"/>
        <w:rPr>
          <w:color w:val="auto"/>
        </w:rPr>
      </w:pPr>
      <w:r w:rsidRPr="00081398">
        <w:rPr>
          <w:color w:val="auto"/>
        </w:rPr>
        <w:t>3.</w:t>
      </w:r>
      <w:r w:rsidRPr="00081398">
        <w:rPr>
          <w:color w:val="auto"/>
        </w:rPr>
        <w:t>质量保证期内供方在收到需方发出的抢修、维修通知后二十四</w:t>
      </w:r>
      <w:r w:rsidRPr="00081398">
        <w:rPr>
          <w:color w:val="auto"/>
        </w:rPr>
        <w:t>(24)</w:t>
      </w:r>
      <w:r w:rsidRPr="00081398">
        <w:rPr>
          <w:color w:val="auto"/>
        </w:rPr>
        <w:t>小时内无偿提供技术指导。若因管材质量造成的一切损失由承包人负责。</w:t>
      </w:r>
    </w:p>
    <w:p w:rsidR="004158CE" w:rsidRPr="00081398" w:rsidRDefault="00081398">
      <w:pPr>
        <w:tabs>
          <w:tab w:val="left" w:pos="360"/>
          <w:tab w:val="left" w:pos="540"/>
        </w:tabs>
        <w:spacing w:beforeLines="0" w:before="163" w:line="400" w:lineRule="exact"/>
        <w:ind w:firstLine="480"/>
        <w:rPr>
          <w:color w:val="auto"/>
        </w:rPr>
      </w:pPr>
      <w:r w:rsidRPr="00081398">
        <w:rPr>
          <w:color w:val="auto"/>
        </w:rPr>
        <w:t>4.</w:t>
      </w:r>
      <w:r w:rsidRPr="00081398">
        <w:rPr>
          <w:color w:val="auto"/>
        </w:rPr>
        <w:t>如果承包人在收到通知后二十四</w:t>
      </w:r>
      <w:r w:rsidRPr="00081398">
        <w:rPr>
          <w:color w:val="auto"/>
        </w:rPr>
        <w:t>(24)</w:t>
      </w:r>
      <w:r w:rsidRPr="00081398">
        <w:rPr>
          <w:color w:val="auto"/>
        </w:rPr>
        <w:t>小时内没有弥补缺陷，发包人可采取必要的补救措施，但其风险和费用将由承包人承担，发包人根据合同规定对承包人行使的其他权利不受影响。</w:t>
      </w:r>
    </w:p>
    <w:p w:rsidR="004158CE" w:rsidRPr="00081398" w:rsidRDefault="00081398">
      <w:pPr>
        <w:tabs>
          <w:tab w:val="left" w:pos="360"/>
          <w:tab w:val="left" w:pos="540"/>
        </w:tabs>
        <w:spacing w:beforeLines="0"/>
        <w:ind w:firstLine="480"/>
        <w:rPr>
          <w:color w:val="auto"/>
        </w:rPr>
      </w:pPr>
      <w:r w:rsidRPr="00081398">
        <w:rPr>
          <w:color w:val="auto"/>
        </w:rPr>
        <w:t>5.</w:t>
      </w:r>
      <w:r w:rsidRPr="00081398">
        <w:rPr>
          <w:color w:val="auto"/>
        </w:rPr>
        <w:t>承包人所供货物在抵达货物现场时，必须是满足使用条件的。货物安装后的使用性能必须是永久的。承包人必须对其所供货物及安装承担永久法律责任。</w:t>
      </w:r>
    </w:p>
    <w:p w:rsidR="004158CE" w:rsidRPr="00081398" w:rsidRDefault="00081398">
      <w:pPr>
        <w:pStyle w:val="1"/>
        <w:numPr>
          <w:ilvl w:val="0"/>
          <w:numId w:val="3"/>
        </w:numPr>
        <w:rPr>
          <w:rFonts w:ascii="Times New Roman" w:hAnsi="Times New Roman" w:cs="Times New Roman"/>
          <w:color w:val="auto"/>
        </w:rPr>
      </w:pPr>
      <w:bookmarkStart w:id="292" w:name="_Toc15512"/>
      <w:bookmarkStart w:id="293" w:name="_Toc106277906"/>
      <w:bookmarkStart w:id="294" w:name="_Toc149223363"/>
      <w:bookmarkEnd w:id="265"/>
      <w:bookmarkEnd w:id="266"/>
      <w:bookmarkEnd w:id="267"/>
      <w:r w:rsidRPr="00081398">
        <w:rPr>
          <w:rFonts w:ascii="Times New Roman" w:hAnsi="Times New Roman" w:cs="Times New Roman"/>
          <w:color w:val="auto"/>
        </w:rPr>
        <w:t>混合絮凝沉淀池（</w:t>
      </w:r>
      <w:r w:rsidRPr="00081398">
        <w:rPr>
          <w:rFonts w:ascii="Times New Roman" w:hAnsi="Times New Roman" w:cs="Times New Roman"/>
          <w:color w:val="auto"/>
        </w:rPr>
        <w:t>CD</w:t>
      </w:r>
      <w:r w:rsidRPr="00081398">
        <w:rPr>
          <w:rFonts w:ascii="Times New Roman" w:hAnsi="Times New Roman" w:cs="Times New Roman"/>
          <w:color w:val="auto"/>
        </w:rPr>
        <w:t>）设备要求</w:t>
      </w:r>
      <w:bookmarkEnd w:id="292"/>
      <w:bookmarkEnd w:id="293"/>
      <w:bookmarkEnd w:id="294"/>
    </w:p>
    <w:p w:rsidR="004158CE" w:rsidRPr="00081398" w:rsidRDefault="00081398">
      <w:pPr>
        <w:pStyle w:val="2"/>
        <w:numPr>
          <w:ilvl w:val="1"/>
          <w:numId w:val="3"/>
        </w:numPr>
        <w:rPr>
          <w:rFonts w:ascii="Times New Roman" w:hAnsi="Times New Roman" w:cs="Times New Roman"/>
          <w:color w:val="auto"/>
        </w:rPr>
      </w:pPr>
      <w:bookmarkStart w:id="295" w:name="_Toc106277907"/>
      <w:bookmarkStart w:id="296" w:name="_Toc149223364"/>
      <w:bookmarkStart w:id="297" w:name="_Toc31266"/>
      <w:r w:rsidRPr="00081398">
        <w:rPr>
          <w:rFonts w:ascii="Times New Roman" w:hAnsi="Times New Roman" w:cs="Times New Roman"/>
          <w:color w:val="auto"/>
        </w:rPr>
        <w:t>设备清单</w:t>
      </w:r>
      <w:bookmarkEnd w:id="295"/>
      <w:bookmarkEnd w:id="296"/>
      <w:bookmarkEnd w:id="297"/>
    </w:p>
    <w:tbl>
      <w:tblPr>
        <w:tblW w:w="5024" w:type="pct"/>
        <w:jc w:val="center"/>
        <w:tblLook w:val="04A0" w:firstRow="1" w:lastRow="0" w:firstColumn="1" w:lastColumn="0" w:noHBand="0" w:noVBand="1"/>
      </w:tblPr>
      <w:tblGrid>
        <w:gridCol w:w="1560"/>
        <w:gridCol w:w="5638"/>
        <w:gridCol w:w="818"/>
        <w:gridCol w:w="822"/>
        <w:gridCol w:w="1063"/>
      </w:tblGrid>
      <w:tr w:rsidR="004158CE" w:rsidRPr="00081398">
        <w:trPr>
          <w:trHeight w:val="285"/>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设备</w:t>
            </w:r>
          </w:p>
        </w:tc>
        <w:tc>
          <w:tcPr>
            <w:tcW w:w="284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规格</w:t>
            </w:r>
          </w:p>
        </w:tc>
        <w:tc>
          <w:tcPr>
            <w:tcW w:w="413"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数量</w:t>
            </w:r>
          </w:p>
        </w:tc>
        <w:tc>
          <w:tcPr>
            <w:tcW w:w="415"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单位</w:t>
            </w:r>
          </w:p>
        </w:tc>
        <w:tc>
          <w:tcPr>
            <w:tcW w:w="53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备注</w:t>
            </w:r>
          </w:p>
        </w:tc>
      </w:tr>
      <w:tr w:rsidR="004158CE" w:rsidRPr="00081398">
        <w:trPr>
          <w:trHeight w:val="1112"/>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格栅机</w:t>
            </w:r>
          </w:p>
        </w:tc>
        <w:tc>
          <w:tcPr>
            <w:tcW w:w="284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left"/>
              <w:rPr>
                <w:color w:val="auto"/>
                <w:kern w:val="0"/>
                <w:sz w:val="22"/>
                <w:szCs w:val="22"/>
              </w:rPr>
            </w:pPr>
            <w:r w:rsidRPr="00081398">
              <w:rPr>
                <w:color w:val="auto"/>
                <w:kern w:val="0"/>
                <w:sz w:val="22"/>
                <w:szCs w:val="22"/>
              </w:rPr>
              <w:t>渠道宽度</w:t>
            </w:r>
            <w:r w:rsidRPr="00081398">
              <w:rPr>
                <w:color w:val="auto"/>
                <w:kern w:val="0"/>
                <w:sz w:val="22"/>
                <w:szCs w:val="22"/>
              </w:rPr>
              <w:t>2.5</w:t>
            </w:r>
            <w:r w:rsidRPr="00081398">
              <w:rPr>
                <w:color w:val="auto"/>
                <w:kern w:val="0"/>
                <w:sz w:val="22"/>
                <w:szCs w:val="22"/>
              </w:rPr>
              <w:t>米，渠道深度</w:t>
            </w:r>
            <w:r w:rsidRPr="00081398">
              <w:rPr>
                <w:color w:val="auto"/>
                <w:kern w:val="0"/>
                <w:sz w:val="22"/>
                <w:szCs w:val="22"/>
              </w:rPr>
              <w:t>3</w:t>
            </w:r>
            <w:r w:rsidRPr="00081398">
              <w:rPr>
                <w:color w:val="auto"/>
                <w:kern w:val="0"/>
                <w:sz w:val="22"/>
                <w:szCs w:val="22"/>
              </w:rPr>
              <w:t>米，栅前水深</w:t>
            </w:r>
            <w:r w:rsidRPr="00081398">
              <w:rPr>
                <w:color w:val="auto"/>
                <w:kern w:val="0"/>
                <w:sz w:val="22"/>
                <w:szCs w:val="22"/>
              </w:rPr>
              <w:t>1.3</w:t>
            </w:r>
            <w:r w:rsidRPr="00081398">
              <w:rPr>
                <w:color w:val="auto"/>
                <w:kern w:val="0"/>
                <w:sz w:val="22"/>
                <w:szCs w:val="22"/>
              </w:rPr>
              <w:t>米，栅隙</w:t>
            </w:r>
            <w:r w:rsidRPr="00081398">
              <w:rPr>
                <w:color w:val="auto"/>
                <w:kern w:val="0"/>
                <w:sz w:val="22"/>
                <w:szCs w:val="22"/>
              </w:rPr>
              <w:t>3mm,</w:t>
            </w:r>
            <w:r w:rsidRPr="00081398">
              <w:rPr>
                <w:color w:val="auto"/>
                <w:kern w:val="0"/>
                <w:sz w:val="22"/>
                <w:szCs w:val="22"/>
              </w:rPr>
              <w:t>排渣高度</w:t>
            </w:r>
            <w:r w:rsidRPr="00081398">
              <w:rPr>
                <w:color w:val="auto"/>
                <w:kern w:val="0"/>
                <w:sz w:val="22"/>
                <w:szCs w:val="22"/>
              </w:rPr>
              <w:t>1</w:t>
            </w:r>
            <w:r w:rsidRPr="00081398">
              <w:rPr>
                <w:color w:val="auto"/>
                <w:kern w:val="0"/>
                <w:sz w:val="22"/>
                <w:szCs w:val="22"/>
              </w:rPr>
              <w:t>米，安装倾角</w:t>
            </w:r>
            <w:r w:rsidRPr="00081398">
              <w:rPr>
                <w:color w:val="auto"/>
                <w:kern w:val="0"/>
                <w:sz w:val="22"/>
                <w:szCs w:val="22"/>
              </w:rPr>
              <w:t>75°</w:t>
            </w:r>
            <w:r w:rsidRPr="00081398">
              <w:rPr>
                <w:color w:val="auto"/>
                <w:kern w:val="0"/>
                <w:sz w:val="22"/>
                <w:szCs w:val="22"/>
              </w:rPr>
              <w:t>主体材质不锈钢</w:t>
            </w:r>
            <w:r w:rsidRPr="00081398">
              <w:rPr>
                <w:color w:val="auto"/>
                <w:kern w:val="0"/>
                <w:sz w:val="22"/>
                <w:szCs w:val="22"/>
              </w:rPr>
              <w:t>304</w:t>
            </w:r>
            <w:r w:rsidRPr="00081398">
              <w:rPr>
                <w:color w:val="auto"/>
                <w:kern w:val="0"/>
                <w:sz w:val="22"/>
                <w:szCs w:val="22"/>
              </w:rPr>
              <w:t>，功率</w:t>
            </w:r>
            <w:r w:rsidRPr="00081398">
              <w:rPr>
                <w:color w:val="auto"/>
                <w:kern w:val="0"/>
                <w:sz w:val="22"/>
                <w:szCs w:val="22"/>
              </w:rPr>
              <w:t>1.5KW</w:t>
            </w:r>
          </w:p>
        </w:tc>
        <w:tc>
          <w:tcPr>
            <w:tcW w:w="413" w:type="pct"/>
            <w:tcBorders>
              <w:top w:val="single" w:sz="4" w:space="0" w:color="auto"/>
              <w:left w:val="nil"/>
              <w:bottom w:val="single" w:sz="4" w:space="0" w:color="auto"/>
              <w:right w:val="single" w:sz="4" w:space="0" w:color="auto"/>
            </w:tcBorders>
            <w:vAlign w:val="center"/>
          </w:tcPr>
          <w:p w:rsidR="004158CE" w:rsidRPr="00081398" w:rsidRDefault="00081398">
            <w:pPr>
              <w:widowControl/>
              <w:tabs>
                <w:tab w:val="center" w:pos="246"/>
                <w:tab w:val="left" w:pos="367"/>
              </w:tabs>
              <w:spacing w:beforeLines="0"/>
              <w:ind w:firstLineChars="0" w:firstLine="0"/>
              <w:jc w:val="left"/>
              <w:rPr>
                <w:color w:val="auto"/>
                <w:kern w:val="0"/>
                <w:sz w:val="22"/>
                <w:szCs w:val="22"/>
              </w:rPr>
            </w:pPr>
            <w:r w:rsidRPr="00081398">
              <w:rPr>
                <w:color w:val="auto"/>
                <w:kern w:val="0"/>
                <w:sz w:val="22"/>
                <w:szCs w:val="22"/>
              </w:rPr>
              <w:t>4</w:t>
            </w:r>
          </w:p>
        </w:tc>
        <w:tc>
          <w:tcPr>
            <w:tcW w:w="415"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left"/>
              <w:rPr>
                <w:color w:val="auto"/>
                <w:kern w:val="0"/>
                <w:sz w:val="22"/>
                <w:szCs w:val="22"/>
              </w:rPr>
            </w:pPr>
            <w:r w:rsidRPr="00081398">
              <w:rPr>
                <w:color w:val="auto"/>
                <w:kern w:val="0"/>
                <w:sz w:val="22"/>
                <w:szCs w:val="22"/>
              </w:rPr>
              <w:t>套</w:t>
            </w:r>
          </w:p>
        </w:tc>
        <w:tc>
          <w:tcPr>
            <w:tcW w:w="53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left"/>
              <w:rPr>
                <w:color w:val="auto"/>
                <w:kern w:val="0"/>
                <w:sz w:val="22"/>
                <w:szCs w:val="22"/>
              </w:rPr>
            </w:pPr>
            <w:r w:rsidRPr="00081398">
              <w:rPr>
                <w:color w:val="auto"/>
                <w:kern w:val="0"/>
                <w:sz w:val="22"/>
                <w:szCs w:val="22"/>
              </w:rPr>
              <w:t>混合槽</w:t>
            </w:r>
          </w:p>
        </w:tc>
      </w:tr>
      <w:tr w:rsidR="004158CE" w:rsidRPr="00081398">
        <w:trPr>
          <w:trHeight w:val="285"/>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无轴螺旋输送压榨机</w:t>
            </w:r>
          </w:p>
        </w:tc>
        <w:tc>
          <w:tcPr>
            <w:tcW w:w="284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left"/>
              <w:rPr>
                <w:color w:val="auto"/>
                <w:kern w:val="0"/>
                <w:sz w:val="22"/>
                <w:szCs w:val="22"/>
              </w:rPr>
            </w:pPr>
            <w:r w:rsidRPr="00081398">
              <w:rPr>
                <w:color w:val="auto"/>
                <w:kern w:val="0"/>
                <w:sz w:val="22"/>
                <w:szCs w:val="22"/>
              </w:rPr>
              <w:t>螺旋直径</w:t>
            </w:r>
            <w:r w:rsidRPr="00081398">
              <w:rPr>
                <w:color w:val="auto"/>
                <w:kern w:val="0"/>
                <w:sz w:val="22"/>
                <w:szCs w:val="22"/>
              </w:rPr>
              <w:t>360mm</w:t>
            </w:r>
            <w:r w:rsidRPr="00081398">
              <w:rPr>
                <w:color w:val="auto"/>
                <w:kern w:val="0"/>
                <w:sz w:val="22"/>
                <w:szCs w:val="22"/>
              </w:rPr>
              <w:t>，</w:t>
            </w:r>
            <w:r w:rsidRPr="00081398">
              <w:rPr>
                <w:color w:val="auto"/>
                <w:kern w:val="0"/>
                <w:sz w:val="22"/>
                <w:szCs w:val="22"/>
              </w:rPr>
              <w:t>N=2.2KW</w:t>
            </w:r>
            <w:r w:rsidRPr="00081398">
              <w:rPr>
                <w:color w:val="auto"/>
                <w:kern w:val="0"/>
                <w:sz w:val="22"/>
                <w:szCs w:val="22"/>
              </w:rPr>
              <w:t>，</w:t>
            </w:r>
            <w:r w:rsidRPr="00081398">
              <w:rPr>
                <w:color w:val="auto"/>
                <w:kern w:val="0"/>
                <w:sz w:val="22"/>
                <w:szCs w:val="22"/>
              </w:rPr>
              <w:t>L=7500mm</w:t>
            </w:r>
            <w:r w:rsidRPr="00081398">
              <w:rPr>
                <w:color w:val="auto"/>
                <w:kern w:val="0"/>
                <w:sz w:val="22"/>
                <w:szCs w:val="22"/>
              </w:rPr>
              <w:t>，螺旋</w:t>
            </w:r>
            <w:r w:rsidRPr="00081398">
              <w:rPr>
                <w:color w:val="auto"/>
                <w:kern w:val="0"/>
                <w:sz w:val="22"/>
                <w:szCs w:val="22"/>
              </w:rPr>
              <w:t>16Mn</w:t>
            </w:r>
          </w:p>
        </w:tc>
        <w:tc>
          <w:tcPr>
            <w:tcW w:w="413"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2</w:t>
            </w:r>
          </w:p>
        </w:tc>
        <w:tc>
          <w:tcPr>
            <w:tcW w:w="415"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套</w:t>
            </w:r>
          </w:p>
        </w:tc>
        <w:tc>
          <w:tcPr>
            <w:tcW w:w="53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混合槽</w:t>
            </w:r>
          </w:p>
        </w:tc>
      </w:tr>
      <w:tr w:rsidR="004158CE" w:rsidRPr="00081398">
        <w:trPr>
          <w:trHeight w:val="285"/>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虹吸排泥机</w:t>
            </w:r>
          </w:p>
        </w:tc>
        <w:tc>
          <w:tcPr>
            <w:tcW w:w="284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left"/>
              <w:rPr>
                <w:color w:val="auto"/>
                <w:kern w:val="0"/>
                <w:sz w:val="22"/>
                <w:szCs w:val="22"/>
              </w:rPr>
            </w:pPr>
            <w:r w:rsidRPr="00081398">
              <w:rPr>
                <w:color w:val="auto"/>
                <w:kern w:val="0"/>
                <w:sz w:val="22"/>
                <w:szCs w:val="22"/>
              </w:rPr>
              <w:t>LK=16m</w:t>
            </w:r>
            <w:r w:rsidRPr="00081398">
              <w:rPr>
                <w:color w:val="auto"/>
                <w:kern w:val="0"/>
                <w:sz w:val="22"/>
                <w:szCs w:val="22"/>
              </w:rPr>
              <w:t>，</w:t>
            </w:r>
            <w:r w:rsidRPr="00081398">
              <w:rPr>
                <w:color w:val="auto"/>
                <w:kern w:val="0"/>
                <w:sz w:val="22"/>
                <w:szCs w:val="22"/>
              </w:rPr>
              <w:t>N=6.5KW</w:t>
            </w:r>
            <w:r w:rsidRPr="00081398">
              <w:rPr>
                <w:color w:val="auto"/>
                <w:kern w:val="0"/>
                <w:sz w:val="22"/>
                <w:szCs w:val="22"/>
              </w:rPr>
              <w:t>，滑触式，通信方式为无线</w:t>
            </w:r>
          </w:p>
        </w:tc>
        <w:tc>
          <w:tcPr>
            <w:tcW w:w="413"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4</w:t>
            </w:r>
          </w:p>
        </w:tc>
        <w:tc>
          <w:tcPr>
            <w:tcW w:w="415"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套</w:t>
            </w:r>
          </w:p>
        </w:tc>
        <w:tc>
          <w:tcPr>
            <w:tcW w:w="53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沉淀池</w:t>
            </w:r>
          </w:p>
        </w:tc>
      </w:tr>
      <w:tr w:rsidR="004158CE" w:rsidRPr="00081398">
        <w:trPr>
          <w:trHeight w:val="285"/>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絮凝系统（网格、直板、折板）</w:t>
            </w:r>
          </w:p>
        </w:tc>
        <w:tc>
          <w:tcPr>
            <w:tcW w:w="284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left"/>
              <w:rPr>
                <w:color w:val="auto"/>
                <w:kern w:val="0"/>
                <w:sz w:val="22"/>
                <w:szCs w:val="22"/>
              </w:rPr>
            </w:pPr>
            <w:r w:rsidRPr="00081398">
              <w:rPr>
                <w:color w:val="auto"/>
                <w:kern w:val="0"/>
                <w:sz w:val="22"/>
                <w:szCs w:val="22"/>
              </w:rPr>
              <w:t>每池</w:t>
            </w:r>
            <w:r w:rsidRPr="00081398">
              <w:rPr>
                <w:color w:val="auto"/>
                <w:kern w:val="0"/>
                <w:sz w:val="22"/>
                <w:szCs w:val="22"/>
              </w:rPr>
              <w:t>2</w:t>
            </w:r>
            <w:r w:rsidRPr="00081398">
              <w:rPr>
                <w:color w:val="auto"/>
                <w:kern w:val="0"/>
                <w:sz w:val="22"/>
                <w:szCs w:val="22"/>
              </w:rPr>
              <w:t>套絮凝系统，包括网格、直板和折板，详见施工图纸，由供货商深化安装设计详图</w:t>
            </w:r>
          </w:p>
        </w:tc>
        <w:tc>
          <w:tcPr>
            <w:tcW w:w="413"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4</w:t>
            </w:r>
          </w:p>
        </w:tc>
        <w:tc>
          <w:tcPr>
            <w:tcW w:w="415"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套</w:t>
            </w:r>
          </w:p>
        </w:tc>
        <w:tc>
          <w:tcPr>
            <w:tcW w:w="53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絮凝池</w:t>
            </w:r>
          </w:p>
        </w:tc>
      </w:tr>
      <w:tr w:rsidR="004158CE" w:rsidRPr="00081398">
        <w:trPr>
          <w:trHeight w:val="285"/>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指形集水槽</w:t>
            </w:r>
          </w:p>
        </w:tc>
        <w:tc>
          <w:tcPr>
            <w:tcW w:w="284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left"/>
              <w:rPr>
                <w:color w:val="auto"/>
                <w:kern w:val="0"/>
                <w:sz w:val="22"/>
                <w:szCs w:val="22"/>
              </w:rPr>
            </w:pPr>
            <w:r w:rsidRPr="00081398">
              <w:rPr>
                <w:color w:val="auto"/>
                <w:kern w:val="0"/>
                <w:sz w:val="22"/>
                <w:szCs w:val="22"/>
              </w:rPr>
              <w:t>400*600*25000 δ=5mm</w:t>
            </w:r>
            <w:r w:rsidRPr="00081398">
              <w:rPr>
                <w:color w:val="auto"/>
                <w:kern w:val="0"/>
                <w:sz w:val="22"/>
                <w:szCs w:val="22"/>
              </w:rPr>
              <w:t>，每池</w:t>
            </w:r>
            <w:r w:rsidRPr="00081398">
              <w:rPr>
                <w:color w:val="auto"/>
                <w:kern w:val="0"/>
                <w:sz w:val="22"/>
                <w:szCs w:val="22"/>
              </w:rPr>
              <w:t>2</w:t>
            </w:r>
            <w:r w:rsidRPr="00081398">
              <w:rPr>
                <w:color w:val="auto"/>
                <w:kern w:val="0"/>
                <w:sz w:val="22"/>
                <w:szCs w:val="22"/>
              </w:rPr>
              <w:t>套，每套</w:t>
            </w:r>
            <w:r w:rsidRPr="00081398">
              <w:rPr>
                <w:color w:val="auto"/>
                <w:kern w:val="0"/>
                <w:sz w:val="22"/>
                <w:szCs w:val="22"/>
              </w:rPr>
              <w:t>11</w:t>
            </w:r>
            <w:r w:rsidRPr="00081398">
              <w:rPr>
                <w:color w:val="auto"/>
                <w:kern w:val="0"/>
                <w:sz w:val="22"/>
                <w:szCs w:val="22"/>
              </w:rPr>
              <w:t>个</w:t>
            </w:r>
            <w:r w:rsidRPr="00081398">
              <w:rPr>
                <w:color w:val="auto"/>
                <w:kern w:val="0"/>
                <w:sz w:val="22"/>
                <w:szCs w:val="22"/>
              </w:rPr>
              <w:t xml:space="preserve"> </w:t>
            </w:r>
          </w:p>
        </w:tc>
        <w:tc>
          <w:tcPr>
            <w:tcW w:w="413"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4</w:t>
            </w:r>
          </w:p>
        </w:tc>
        <w:tc>
          <w:tcPr>
            <w:tcW w:w="415"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套</w:t>
            </w:r>
          </w:p>
        </w:tc>
        <w:tc>
          <w:tcPr>
            <w:tcW w:w="537"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color w:val="auto"/>
                <w:kern w:val="0"/>
                <w:sz w:val="22"/>
                <w:szCs w:val="22"/>
              </w:rPr>
            </w:pPr>
            <w:r w:rsidRPr="00081398">
              <w:rPr>
                <w:color w:val="auto"/>
                <w:kern w:val="0"/>
                <w:sz w:val="22"/>
                <w:szCs w:val="22"/>
              </w:rPr>
              <w:t>沉淀池</w:t>
            </w:r>
          </w:p>
        </w:tc>
      </w:tr>
    </w:tbl>
    <w:p w:rsidR="004158CE" w:rsidRPr="00081398" w:rsidRDefault="00081398">
      <w:pPr>
        <w:pStyle w:val="2"/>
        <w:numPr>
          <w:ilvl w:val="1"/>
          <w:numId w:val="3"/>
        </w:numPr>
        <w:rPr>
          <w:rFonts w:ascii="Times New Roman" w:hAnsi="Times New Roman" w:cs="Times New Roman"/>
          <w:color w:val="auto"/>
        </w:rPr>
      </w:pPr>
      <w:bookmarkStart w:id="298" w:name="_Toc149223365"/>
      <w:bookmarkStart w:id="299" w:name="_Toc23893"/>
      <w:bookmarkStart w:id="300" w:name="_Toc106277908"/>
      <w:r w:rsidRPr="00081398">
        <w:rPr>
          <w:rFonts w:ascii="Times New Roman" w:hAnsi="Times New Roman" w:cs="Times New Roman"/>
          <w:color w:val="auto"/>
        </w:rPr>
        <w:t>格栅机</w:t>
      </w:r>
      <w:bookmarkEnd w:id="298"/>
      <w:bookmarkEnd w:id="299"/>
      <w:bookmarkEnd w:id="300"/>
    </w:p>
    <w:p w:rsidR="004158CE" w:rsidRPr="00081398" w:rsidRDefault="00081398">
      <w:pPr>
        <w:pStyle w:val="3"/>
        <w:numPr>
          <w:ilvl w:val="2"/>
          <w:numId w:val="3"/>
        </w:numPr>
        <w:rPr>
          <w:rFonts w:ascii="Times New Roman" w:hAnsi="Times New Roman" w:cs="Times New Roman"/>
          <w:color w:val="auto"/>
        </w:rPr>
      </w:pPr>
      <w:bookmarkStart w:id="301" w:name="_Toc106277909"/>
      <w:bookmarkStart w:id="302" w:name="_Toc8954"/>
      <w:bookmarkStart w:id="303" w:name="_Toc149223366"/>
      <w:r w:rsidRPr="00081398">
        <w:rPr>
          <w:rFonts w:ascii="Times New Roman" w:hAnsi="Times New Roman" w:cs="Times New Roman"/>
          <w:color w:val="auto"/>
        </w:rPr>
        <w:t>供货范围</w:t>
      </w:r>
      <w:bookmarkEnd w:id="301"/>
      <w:bookmarkEnd w:id="302"/>
      <w:bookmarkEnd w:id="303"/>
    </w:p>
    <w:p w:rsidR="004158CE" w:rsidRPr="00081398" w:rsidRDefault="00081398">
      <w:pPr>
        <w:spacing w:beforeLines="0"/>
        <w:ind w:firstLine="480"/>
        <w:rPr>
          <w:color w:val="auto"/>
        </w:rPr>
      </w:pPr>
      <w:r w:rsidRPr="00081398">
        <w:rPr>
          <w:color w:val="auto"/>
        </w:rPr>
        <w:t>栅除机系统为成套装置，并配备电气控制柜、防护罩、润滑系统、驱动装置（电机及减速机）、主体及所有连接附件、地脚螺栓和化学螺栓、必要的备品备件及专用工具等有效和安全运行所必需的附件。</w:t>
      </w:r>
    </w:p>
    <w:p w:rsidR="004158CE" w:rsidRPr="00081398" w:rsidRDefault="00081398">
      <w:pPr>
        <w:spacing w:beforeLines="0"/>
        <w:ind w:firstLine="480"/>
        <w:rPr>
          <w:color w:val="auto"/>
        </w:rPr>
      </w:pPr>
      <w:r w:rsidRPr="00081398">
        <w:rPr>
          <w:color w:val="auto"/>
        </w:rPr>
        <w:t>本次设计范围共安装格栅机</w:t>
      </w:r>
      <w:r w:rsidRPr="00081398">
        <w:rPr>
          <w:color w:val="auto"/>
        </w:rPr>
        <w:t>4</w:t>
      </w:r>
      <w:r w:rsidRPr="00081398">
        <w:rPr>
          <w:color w:val="auto"/>
        </w:rPr>
        <w:t>套，每</w:t>
      </w:r>
      <w:r w:rsidRPr="00081398">
        <w:rPr>
          <w:color w:val="auto"/>
        </w:rPr>
        <w:t>2</w:t>
      </w:r>
      <w:r w:rsidRPr="00081398">
        <w:rPr>
          <w:color w:val="auto"/>
        </w:rPr>
        <w:t>套为</w:t>
      </w:r>
      <w:r w:rsidRPr="00081398">
        <w:rPr>
          <w:color w:val="auto"/>
        </w:rPr>
        <w:t>1</w:t>
      </w:r>
      <w:r w:rsidRPr="00081398">
        <w:rPr>
          <w:color w:val="auto"/>
        </w:rPr>
        <w:t>组，每组下部配套安装一套螺旋输送机。格栅机机、螺旋输送机应由同一供货商供货。</w:t>
      </w:r>
    </w:p>
    <w:p w:rsidR="004158CE" w:rsidRPr="00081398" w:rsidRDefault="00081398">
      <w:pPr>
        <w:pStyle w:val="3"/>
        <w:numPr>
          <w:ilvl w:val="2"/>
          <w:numId w:val="3"/>
        </w:numPr>
        <w:rPr>
          <w:rFonts w:ascii="Times New Roman" w:hAnsi="Times New Roman" w:cs="Times New Roman"/>
          <w:color w:val="auto"/>
        </w:rPr>
      </w:pPr>
      <w:bookmarkStart w:id="304" w:name="_Toc29180"/>
      <w:bookmarkStart w:id="305" w:name="_Toc106277910"/>
      <w:bookmarkStart w:id="306" w:name="_Toc149223367"/>
      <w:r w:rsidRPr="00081398">
        <w:rPr>
          <w:rFonts w:ascii="Times New Roman" w:hAnsi="Times New Roman" w:cs="Times New Roman"/>
          <w:color w:val="auto"/>
        </w:rPr>
        <w:t>设备性能与结构</w:t>
      </w:r>
      <w:bookmarkEnd w:id="304"/>
      <w:bookmarkEnd w:id="305"/>
      <w:bookmarkEnd w:id="306"/>
    </w:p>
    <w:p w:rsidR="004158CE" w:rsidRPr="00081398" w:rsidRDefault="00081398">
      <w:pPr>
        <w:tabs>
          <w:tab w:val="left" w:pos="1155"/>
        </w:tabs>
        <w:spacing w:before="163"/>
        <w:ind w:firstLine="482"/>
        <w:rPr>
          <w:b/>
          <w:color w:val="auto"/>
        </w:rPr>
      </w:pPr>
      <w:r w:rsidRPr="00081398">
        <w:rPr>
          <w:b/>
          <w:color w:val="auto"/>
        </w:rPr>
        <w:t>（一）设备性能特点</w:t>
      </w:r>
    </w:p>
    <w:p w:rsidR="004158CE" w:rsidRPr="00081398" w:rsidRDefault="00081398">
      <w:pPr>
        <w:pStyle w:val="20"/>
        <w:numPr>
          <w:ilvl w:val="3"/>
          <w:numId w:val="15"/>
        </w:numPr>
        <w:tabs>
          <w:tab w:val="clear" w:pos="1980"/>
          <w:tab w:val="left" w:pos="720"/>
        </w:tabs>
        <w:spacing w:beforeLines="0" w:before="0" w:after="0" w:line="360" w:lineRule="auto"/>
        <w:ind w:leftChars="0" w:left="0" w:firstLine="480"/>
        <w:rPr>
          <w:color w:val="auto"/>
        </w:rPr>
      </w:pPr>
      <w:r w:rsidRPr="00081398">
        <w:rPr>
          <w:color w:val="auto"/>
        </w:rPr>
        <w:t>的型式</w:t>
      </w:r>
    </w:p>
    <w:p w:rsidR="004158CE" w:rsidRPr="00081398" w:rsidRDefault="00081398">
      <w:pPr>
        <w:pStyle w:val="20"/>
        <w:numPr>
          <w:ilvl w:val="4"/>
          <w:numId w:val="15"/>
        </w:numPr>
        <w:tabs>
          <w:tab w:val="clear" w:pos="2400"/>
          <w:tab w:val="left" w:pos="720"/>
        </w:tabs>
        <w:spacing w:beforeLines="0" w:before="0" w:after="0" w:line="360" w:lineRule="auto"/>
        <w:ind w:leftChars="0" w:left="0" w:firstLine="480"/>
        <w:rPr>
          <w:color w:val="auto"/>
        </w:rPr>
      </w:pPr>
      <w:r w:rsidRPr="00081398">
        <w:rPr>
          <w:color w:val="auto"/>
        </w:rPr>
        <w:t>格栅机是一种自清洗连续带式格栅，适用于清除原污水中的漂浮物。其主要部件是通常被称为</w:t>
      </w:r>
      <w:r w:rsidRPr="00081398">
        <w:rPr>
          <w:color w:val="auto"/>
        </w:rPr>
        <w:t>“</w:t>
      </w:r>
      <w:r w:rsidRPr="00081398">
        <w:rPr>
          <w:color w:val="auto"/>
        </w:rPr>
        <w:t>耙齿</w:t>
      </w:r>
      <w:r w:rsidRPr="00081398">
        <w:rPr>
          <w:color w:val="auto"/>
        </w:rPr>
        <w:t>”</w:t>
      </w:r>
      <w:r w:rsidRPr="00081398">
        <w:rPr>
          <w:color w:val="auto"/>
        </w:rPr>
        <w:t>或</w:t>
      </w:r>
      <w:r w:rsidRPr="00081398">
        <w:rPr>
          <w:color w:val="auto"/>
        </w:rPr>
        <w:t>“</w:t>
      </w:r>
      <w:r w:rsidRPr="00081398">
        <w:rPr>
          <w:color w:val="auto"/>
        </w:rPr>
        <w:t>耙爪</w:t>
      </w:r>
      <w:r w:rsidRPr="00081398">
        <w:rPr>
          <w:color w:val="auto"/>
        </w:rPr>
        <w:t>”</w:t>
      </w:r>
      <w:r w:rsidRPr="00081398">
        <w:rPr>
          <w:color w:val="auto"/>
        </w:rPr>
        <w:t>的过滤元件。耙齿安装在不锈钢轴上，形成一个过滤带，装配在支撑框架上。</w:t>
      </w:r>
    </w:p>
    <w:p w:rsidR="004158CE" w:rsidRPr="00081398" w:rsidRDefault="00081398">
      <w:pPr>
        <w:pStyle w:val="20"/>
        <w:numPr>
          <w:ilvl w:val="4"/>
          <w:numId w:val="15"/>
        </w:numPr>
        <w:tabs>
          <w:tab w:val="clear" w:pos="2400"/>
          <w:tab w:val="left" w:pos="720"/>
        </w:tabs>
        <w:spacing w:beforeLines="0" w:before="0" w:after="0" w:line="360" w:lineRule="auto"/>
        <w:ind w:leftChars="0" w:left="0" w:firstLine="480"/>
        <w:rPr>
          <w:color w:val="auto"/>
        </w:rPr>
      </w:pPr>
      <w:r w:rsidRPr="00081398">
        <w:rPr>
          <w:color w:val="auto"/>
        </w:rPr>
        <w:t>格栅机适于整体安装于格栅渠道，并利用机架侧向与平台连接固定。</w:t>
      </w:r>
    </w:p>
    <w:p w:rsidR="004158CE" w:rsidRPr="00081398" w:rsidRDefault="00081398">
      <w:pPr>
        <w:pStyle w:val="20"/>
        <w:numPr>
          <w:ilvl w:val="4"/>
          <w:numId w:val="15"/>
        </w:numPr>
        <w:tabs>
          <w:tab w:val="clear" w:pos="2400"/>
          <w:tab w:val="left" w:pos="720"/>
        </w:tabs>
        <w:spacing w:beforeLines="0" w:before="0" w:after="0" w:line="360" w:lineRule="auto"/>
        <w:ind w:leftChars="0" w:left="0" w:firstLine="480"/>
        <w:rPr>
          <w:color w:val="auto"/>
        </w:rPr>
      </w:pPr>
      <w:r w:rsidRPr="00081398">
        <w:rPr>
          <w:color w:val="auto"/>
        </w:rPr>
        <w:t>格栅机可与螺旋输送机、压榨机配套使用。</w:t>
      </w:r>
    </w:p>
    <w:p w:rsidR="004158CE" w:rsidRPr="00081398" w:rsidRDefault="00081398">
      <w:pPr>
        <w:pStyle w:val="20"/>
        <w:numPr>
          <w:ilvl w:val="3"/>
          <w:numId w:val="15"/>
        </w:numPr>
        <w:tabs>
          <w:tab w:val="clear" w:pos="1980"/>
          <w:tab w:val="left" w:pos="720"/>
        </w:tabs>
        <w:spacing w:beforeLines="0" w:before="0" w:after="0" w:line="360" w:lineRule="auto"/>
        <w:ind w:leftChars="0" w:left="0" w:firstLine="480"/>
        <w:rPr>
          <w:color w:val="auto"/>
        </w:rPr>
      </w:pPr>
      <w:r w:rsidRPr="00081398">
        <w:rPr>
          <w:color w:val="auto"/>
        </w:rPr>
        <w:t>格栅机的性能</w:t>
      </w:r>
    </w:p>
    <w:p w:rsidR="004158CE" w:rsidRPr="00081398" w:rsidRDefault="00081398">
      <w:pPr>
        <w:pStyle w:val="20"/>
        <w:numPr>
          <w:ilvl w:val="4"/>
          <w:numId w:val="15"/>
        </w:numPr>
        <w:tabs>
          <w:tab w:val="clear" w:pos="2400"/>
          <w:tab w:val="left" w:pos="720"/>
        </w:tabs>
        <w:spacing w:beforeLines="0" w:before="0" w:after="0" w:line="360" w:lineRule="auto"/>
        <w:ind w:leftChars="0" w:left="0" w:firstLine="480"/>
        <w:rPr>
          <w:color w:val="auto"/>
        </w:rPr>
      </w:pPr>
      <w:r w:rsidRPr="00081398">
        <w:rPr>
          <w:color w:val="auto"/>
        </w:rPr>
        <w:t>格栅机具有可靠的清污效果，在结构设计上具有可靠的自净能力，无污物缠绕、卡滞现象，且格栅底部无污物堆积形成死角，组合而成的齿耙具有足够的强度和刚度，不易发生变形及断齿而影响设备的正常运行。</w:t>
      </w:r>
    </w:p>
    <w:p w:rsidR="004158CE" w:rsidRPr="00081398" w:rsidRDefault="00081398">
      <w:pPr>
        <w:pStyle w:val="20"/>
        <w:numPr>
          <w:ilvl w:val="4"/>
          <w:numId w:val="15"/>
        </w:numPr>
        <w:tabs>
          <w:tab w:val="clear" w:pos="2400"/>
          <w:tab w:val="left" w:pos="720"/>
        </w:tabs>
        <w:spacing w:beforeLines="0" w:before="0" w:after="0" w:line="360" w:lineRule="auto"/>
        <w:ind w:leftChars="0" w:left="0" w:firstLine="480"/>
        <w:rPr>
          <w:color w:val="auto"/>
        </w:rPr>
      </w:pPr>
      <w:r w:rsidRPr="00081398">
        <w:rPr>
          <w:color w:val="auto"/>
        </w:rPr>
        <w:t>正常情况下，格栅机为间歇运行，但必要时也能连续</w:t>
      </w:r>
      <w:r w:rsidRPr="00081398">
        <w:rPr>
          <w:color w:val="auto"/>
        </w:rPr>
        <w:t>24</w:t>
      </w:r>
      <w:r w:rsidRPr="00081398">
        <w:rPr>
          <w:color w:val="auto"/>
        </w:rPr>
        <w:t>小时运行。</w:t>
      </w:r>
    </w:p>
    <w:p w:rsidR="004158CE" w:rsidRPr="00081398" w:rsidRDefault="00081398">
      <w:pPr>
        <w:pStyle w:val="20"/>
        <w:numPr>
          <w:ilvl w:val="4"/>
          <w:numId w:val="15"/>
        </w:numPr>
        <w:tabs>
          <w:tab w:val="clear" w:pos="2400"/>
          <w:tab w:val="left" w:pos="720"/>
        </w:tabs>
        <w:spacing w:beforeLines="0" w:before="0" w:after="0" w:line="360" w:lineRule="auto"/>
        <w:ind w:leftChars="0" w:left="0" w:firstLine="480"/>
        <w:rPr>
          <w:color w:val="auto"/>
        </w:rPr>
      </w:pPr>
      <w:r w:rsidRPr="00081398">
        <w:rPr>
          <w:color w:val="auto"/>
        </w:rPr>
        <w:t>耙污机构在运行中断后一旦恢复运行时，耙污机构能在完全阻塞的格栅上去除积聚的栅渣。</w:t>
      </w:r>
    </w:p>
    <w:p w:rsidR="004158CE" w:rsidRPr="00081398" w:rsidRDefault="00081398">
      <w:pPr>
        <w:pStyle w:val="20"/>
        <w:numPr>
          <w:ilvl w:val="4"/>
          <w:numId w:val="15"/>
        </w:numPr>
        <w:tabs>
          <w:tab w:val="clear" w:pos="2400"/>
          <w:tab w:val="left" w:pos="720"/>
        </w:tabs>
        <w:spacing w:beforeLines="0" w:before="0" w:after="0" w:line="360" w:lineRule="auto"/>
        <w:ind w:leftChars="0" w:left="0" w:firstLine="480"/>
        <w:rPr>
          <w:color w:val="auto"/>
        </w:rPr>
      </w:pPr>
      <w:r w:rsidRPr="00081398">
        <w:rPr>
          <w:color w:val="auto"/>
        </w:rPr>
        <w:t>格栅机栅架、支架及各运动构件均为户外型，所有构件的设计保证在最恶劣的环境中使用寿命最长，使用寿命不低于</w:t>
      </w:r>
      <w:r w:rsidRPr="00081398">
        <w:rPr>
          <w:color w:val="auto"/>
        </w:rPr>
        <w:t>25</w:t>
      </w:r>
      <w:r w:rsidRPr="00081398">
        <w:rPr>
          <w:color w:val="auto"/>
        </w:rPr>
        <w:t>年。</w:t>
      </w:r>
    </w:p>
    <w:p w:rsidR="004158CE" w:rsidRPr="00081398" w:rsidRDefault="004158CE">
      <w:pPr>
        <w:spacing w:beforeLines="0"/>
        <w:ind w:firstLine="480"/>
        <w:rPr>
          <w:color w:val="auto"/>
        </w:rPr>
      </w:pPr>
    </w:p>
    <w:p w:rsidR="004158CE" w:rsidRPr="00081398" w:rsidRDefault="00081398">
      <w:pPr>
        <w:spacing w:before="163"/>
        <w:ind w:firstLine="482"/>
        <w:rPr>
          <w:b/>
          <w:color w:val="auto"/>
        </w:rPr>
      </w:pPr>
      <w:r w:rsidRPr="00081398">
        <w:rPr>
          <w:b/>
          <w:color w:val="auto"/>
        </w:rPr>
        <w:t>（二）</w:t>
      </w:r>
      <w:r w:rsidRPr="00081398">
        <w:rPr>
          <w:b/>
          <w:color w:val="auto"/>
        </w:rPr>
        <w:t xml:space="preserve"> </w:t>
      </w:r>
      <w:r w:rsidRPr="00081398">
        <w:rPr>
          <w:b/>
          <w:color w:val="auto"/>
        </w:rPr>
        <w:t>设备各部件简介</w:t>
      </w:r>
    </w:p>
    <w:p w:rsidR="004158CE" w:rsidRPr="00081398" w:rsidRDefault="00081398">
      <w:pPr>
        <w:numPr>
          <w:ilvl w:val="0"/>
          <w:numId w:val="16"/>
        </w:numPr>
        <w:tabs>
          <w:tab w:val="clear" w:pos="720"/>
          <w:tab w:val="left" w:pos="1080"/>
        </w:tabs>
        <w:spacing w:beforeLines="0" w:before="163"/>
        <w:ind w:left="1080" w:firstLineChars="0" w:firstLine="480"/>
        <w:rPr>
          <w:color w:val="auto"/>
        </w:rPr>
      </w:pPr>
      <w:r w:rsidRPr="00081398">
        <w:rPr>
          <w:color w:val="auto"/>
        </w:rPr>
        <w:t>驱动装置</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驱动装置由电动机、减速装置等部件组成，驱动装置与机械格栅的护罩成为一体，位于格栅机机架上部，并设置保护罩，其结构形式便于检查和维修，满足室外安装的要求。</w:t>
      </w:r>
      <w:r w:rsidRPr="00081398">
        <w:rPr>
          <w:color w:val="auto"/>
        </w:rPr>
        <w:t xml:space="preserve"> </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驱动装置具有传动效率高，噪声低，使用寿命长、运行平稳可靠、无异常噪音，并具有机械和电气双重过载保护功能，减速箱所有结合面及输出、输入轴密封处无油渗漏。</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电机电源为</w:t>
      </w:r>
      <w:r w:rsidRPr="00081398">
        <w:rPr>
          <w:color w:val="auto"/>
        </w:rPr>
        <w:t>380V/3</w:t>
      </w:r>
      <w:r w:rsidRPr="00081398">
        <w:rPr>
          <w:color w:val="auto"/>
        </w:rPr>
        <w:t>相</w:t>
      </w:r>
      <w:r w:rsidRPr="00081398">
        <w:rPr>
          <w:color w:val="auto"/>
        </w:rPr>
        <w:t>/50Hz</w:t>
      </w:r>
      <w:r w:rsidRPr="00081398">
        <w:rPr>
          <w:color w:val="auto"/>
        </w:rPr>
        <w:t>，防护等级为</w:t>
      </w:r>
      <w:r w:rsidRPr="00081398">
        <w:rPr>
          <w:color w:val="auto"/>
        </w:rPr>
        <w:t>IP55</w:t>
      </w:r>
      <w:r w:rsidRPr="00081398">
        <w:rPr>
          <w:color w:val="auto"/>
        </w:rPr>
        <w:t>，绝缘等级为</w:t>
      </w:r>
      <w:r w:rsidRPr="00081398">
        <w:rPr>
          <w:color w:val="auto"/>
        </w:rPr>
        <w:t>F</w:t>
      </w:r>
      <w:r w:rsidRPr="00081398">
        <w:rPr>
          <w:color w:val="auto"/>
        </w:rPr>
        <w:t>级，电机额定功率比最大实耗功率大</w:t>
      </w:r>
      <w:r w:rsidRPr="00081398">
        <w:rPr>
          <w:color w:val="auto"/>
        </w:rPr>
        <w:t>10%</w:t>
      </w:r>
      <w:r w:rsidRPr="00081398">
        <w:rPr>
          <w:color w:val="auto"/>
        </w:rPr>
        <w:t>，电机转速不超过</w:t>
      </w:r>
      <w:r w:rsidRPr="00081398">
        <w:rPr>
          <w:color w:val="auto"/>
        </w:rPr>
        <w:t>1500rpm</w:t>
      </w:r>
      <w:r w:rsidRPr="00081398">
        <w:rPr>
          <w:color w:val="auto"/>
        </w:rPr>
        <w:t>。</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传动轴的设计具有足够的强度和刚度，以承受弯矩和扭矩同时作用的载荷。</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驱动装置在机架二侧设置螺旋式调节装置，以作调整传动链条张紧用。</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格栅机驱动装置配备电感信号过载保护装置，一旦过载时，产生报警即自动停机。</w:t>
      </w:r>
    </w:p>
    <w:p w:rsidR="004158CE" w:rsidRPr="00081398" w:rsidRDefault="00081398">
      <w:pPr>
        <w:numPr>
          <w:ilvl w:val="0"/>
          <w:numId w:val="16"/>
        </w:numPr>
        <w:tabs>
          <w:tab w:val="clear" w:pos="720"/>
          <w:tab w:val="left" w:pos="1080"/>
        </w:tabs>
        <w:spacing w:beforeLines="0" w:before="163"/>
        <w:ind w:left="1080" w:firstLineChars="0" w:firstLine="480"/>
        <w:rPr>
          <w:color w:val="auto"/>
        </w:rPr>
      </w:pPr>
      <w:r w:rsidRPr="00081398">
        <w:rPr>
          <w:color w:val="auto"/>
        </w:rPr>
        <w:t>格栅机框架及本体</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整个格栅机部件直接安装在渠道上，水中的固体由</w:t>
      </w:r>
      <w:r w:rsidRPr="00081398">
        <w:rPr>
          <w:color w:val="auto"/>
        </w:rPr>
        <w:t>“</w:t>
      </w:r>
      <w:r w:rsidRPr="00081398">
        <w:rPr>
          <w:color w:val="auto"/>
        </w:rPr>
        <w:t>滤网</w:t>
      </w:r>
      <w:r w:rsidRPr="00081398">
        <w:rPr>
          <w:color w:val="auto"/>
        </w:rPr>
        <w:t>”</w:t>
      </w:r>
      <w:r w:rsidRPr="00081398">
        <w:rPr>
          <w:color w:val="auto"/>
        </w:rPr>
        <w:t>捕获，通过耙齿送至格栅机驱动装置后部的排渣口排除，</w:t>
      </w:r>
      <w:r w:rsidRPr="00081398">
        <w:rPr>
          <w:color w:val="auto"/>
        </w:rPr>
        <w:t>“</w:t>
      </w:r>
      <w:r w:rsidRPr="00081398">
        <w:rPr>
          <w:color w:val="auto"/>
        </w:rPr>
        <w:t>滤网</w:t>
      </w:r>
      <w:r w:rsidRPr="00081398">
        <w:rPr>
          <w:color w:val="auto"/>
        </w:rPr>
        <w:t>”</w:t>
      </w:r>
      <w:r w:rsidRPr="00081398">
        <w:rPr>
          <w:color w:val="auto"/>
        </w:rPr>
        <w:t>运动过程中，当耙齿在下一排耙齿臂之间通过时得以自清洁，并且设有一个旋转的刷子对滤带进一步清洁。</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格栅机的框架、机架护罩采用相当尺寸的不锈钢及钢板进行焊接或栓接，形成一整体刚性结构，机架材料全部采用不锈钢</w:t>
      </w:r>
      <w:r w:rsidRPr="00081398">
        <w:rPr>
          <w:color w:val="auto"/>
        </w:rPr>
        <w:t>304</w:t>
      </w:r>
      <w:r w:rsidRPr="00081398">
        <w:rPr>
          <w:color w:val="auto"/>
        </w:rPr>
        <w:t>，二侧板间隔一定距离设置槽钢横撑。</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焊接后的格栅机机架为一刚性整体，并具有足够的强度和刚度，在规定水位差的工况下不发生扭曲变形现象。</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格栅机主机框架采用整体式，结构牢固合理，拼装焊接在专用拼装台上，焊接标准按</w:t>
      </w:r>
      <w:r w:rsidRPr="00081398">
        <w:rPr>
          <w:color w:val="auto"/>
        </w:rPr>
        <w:t>JB/ZQ4000.3-86</w:t>
      </w:r>
      <w:r w:rsidRPr="00081398">
        <w:rPr>
          <w:color w:val="auto"/>
        </w:rPr>
        <w:t>《焊接件通用技术条件》。</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格栅机机架的两侧与格栅井之间留有间隙，通过机架的两侧橡胶封板来防止污水中较大的悬浮固体通过。</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格栅机的两侧设置安装连接支座，格栅机的机架与基础平台之间通过安装槽钢来联接，安装槽钢的上端与机架用螺栓联接，下端在调整机架的两侧与格栅井之间间隙相等后，与基础预埋钢板现场焊接，以后如需起吊格栅机，只须拆下安装槽钢与机架间的螺栓即可。</w:t>
      </w:r>
    </w:p>
    <w:p w:rsidR="004158CE" w:rsidRPr="00081398" w:rsidRDefault="00081398">
      <w:pPr>
        <w:numPr>
          <w:ilvl w:val="1"/>
          <w:numId w:val="16"/>
        </w:numPr>
        <w:tabs>
          <w:tab w:val="clear" w:pos="780"/>
          <w:tab w:val="left" w:pos="1080"/>
        </w:tabs>
        <w:spacing w:beforeLines="0" w:before="163"/>
        <w:ind w:left="1080" w:firstLineChars="0" w:firstLine="480"/>
        <w:rPr>
          <w:color w:val="auto"/>
        </w:rPr>
      </w:pPr>
      <w:r w:rsidRPr="00081398">
        <w:rPr>
          <w:color w:val="auto"/>
        </w:rPr>
        <w:t>格栅机的安装能使渠道内的污水能全部流经格栅机，并在水渠二侧无死坑。在格栅机底部的安装上使格栅机在整个高度内便于耙污，并在格栅机底部不积聚垃圾。</w:t>
      </w:r>
    </w:p>
    <w:p w:rsidR="004158CE" w:rsidRPr="00081398" w:rsidRDefault="00081398">
      <w:pPr>
        <w:numPr>
          <w:ilvl w:val="0"/>
          <w:numId w:val="16"/>
        </w:numPr>
        <w:tabs>
          <w:tab w:val="clear" w:pos="720"/>
          <w:tab w:val="left" w:pos="1080"/>
        </w:tabs>
        <w:spacing w:beforeLines="0" w:before="163"/>
        <w:ind w:left="1080" w:firstLineChars="0" w:firstLine="480"/>
        <w:rPr>
          <w:color w:val="auto"/>
        </w:rPr>
      </w:pPr>
      <w:r w:rsidRPr="00081398">
        <w:rPr>
          <w:color w:val="auto"/>
        </w:rPr>
        <w:t>耙齿</w:t>
      </w:r>
    </w:p>
    <w:p w:rsidR="004158CE" w:rsidRPr="00081398" w:rsidRDefault="00081398">
      <w:pPr>
        <w:numPr>
          <w:ilvl w:val="1"/>
          <w:numId w:val="16"/>
        </w:numPr>
        <w:tabs>
          <w:tab w:val="clear" w:pos="780"/>
          <w:tab w:val="left" w:pos="1080"/>
        </w:tabs>
        <w:spacing w:beforeLines="0" w:before="163" w:line="348" w:lineRule="auto"/>
        <w:ind w:left="1080" w:firstLineChars="0" w:firstLine="480"/>
        <w:rPr>
          <w:color w:val="auto"/>
        </w:rPr>
      </w:pPr>
      <w:r w:rsidRPr="00081398">
        <w:rPr>
          <w:color w:val="auto"/>
        </w:rPr>
        <w:t>格栅机耙齿的设计确保栅渣的收集和输送为最佳，耙齿采用尼龙制造，使用寿命达到</w:t>
      </w:r>
      <w:r w:rsidRPr="00081398">
        <w:rPr>
          <w:color w:val="auto"/>
        </w:rPr>
        <w:t>10</w:t>
      </w:r>
      <w:r w:rsidRPr="00081398">
        <w:rPr>
          <w:color w:val="auto"/>
        </w:rPr>
        <w:t>年以上。在无卸污刮板或清污刷的情况下，耙齿的结构形式能满足顺利卸污地使用要求，卸料后的回程耙不粘附污物。</w:t>
      </w:r>
    </w:p>
    <w:p w:rsidR="004158CE" w:rsidRPr="00081398" w:rsidRDefault="00081398">
      <w:pPr>
        <w:numPr>
          <w:ilvl w:val="1"/>
          <w:numId w:val="16"/>
        </w:numPr>
        <w:tabs>
          <w:tab w:val="clear" w:pos="780"/>
          <w:tab w:val="left" w:pos="1080"/>
        </w:tabs>
        <w:spacing w:beforeLines="0" w:before="163" w:line="348" w:lineRule="auto"/>
        <w:ind w:left="1080" w:firstLineChars="0" w:firstLine="480"/>
        <w:rPr>
          <w:color w:val="auto"/>
        </w:rPr>
      </w:pPr>
      <w:r w:rsidRPr="00081398">
        <w:rPr>
          <w:color w:val="auto"/>
        </w:rPr>
        <w:t>齿耙是由诸多小齿耙相互联接组成一个旋转面，并用尼龙作隔垫以确保齿与齿之间的间距。捞渣彻底、干净，运转灵活可靠。</w:t>
      </w:r>
    </w:p>
    <w:p w:rsidR="004158CE" w:rsidRPr="00081398" w:rsidRDefault="00081398">
      <w:pPr>
        <w:numPr>
          <w:ilvl w:val="1"/>
          <w:numId w:val="16"/>
        </w:numPr>
        <w:tabs>
          <w:tab w:val="clear" w:pos="780"/>
          <w:tab w:val="left" w:pos="1080"/>
        </w:tabs>
        <w:spacing w:beforeLines="0" w:before="163" w:line="348" w:lineRule="auto"/>
        <w:ind w:left="1080" w:firstLineChars="0" w:firstLine="480"/>
        <w:rPr>
          <w:color w:val="auto"/>
        </w:rPr>
      </w:pPr>
      <w:r w:rsidRPr="00081398">
        <w:rPr>
          <w:color w:val="auto"/>
        </w:rPr>
        <w:t>格栅机耙齿的自清洁动作彻底、可靠，无污物缠绕和卡滞现象。</w:t>
      </w:r>
    </w:p>
    <w:p w:rsidR="004158CE" w:rsidRPr="00081398" w:rsidRDefault="00081398">
      <w:pPr>
        <w:numPr>
          <w:ilvl w:val="1"/>
          <w:numId w:val="16"/>
        </w:numPr>
        <w:tabs>
          <w:tab w:val="clear" w:pos="780"/>
          <w:tab w:val="left" w:pos="1080"/>
        </w:tabs>
        <w:spacing w:beforeLines="0" w:before="163" w:line="348" w:lineRule="auto"/>
        <w:ind w:left="1080" w:firstLineChars="0" w:firstLine="480"/>
        <w:rPr>
          <w:color w:val="auto"/>
        </w:rPr>
      </w:pPr>
      <w:r w:rsidRPr="00081398">
        <w:rPr>
          <w:color w:val="auto"/>
        </w:rPr>
        <w:t>整个栅片面具有足够的过水通道，以保证过水面积和流量均满足设计要求。</w:t>
      </w:r>
    </w:p>
    <w:p w:rsidR="004158CE" w:rsidRPr="00081398" w:rsidRDefault="00081398">
      <w:pPr>
        <w:numPr>
          <w:ilvl w:val="0"/>
          <w:numId w:val="16"/>
        </w:numPr>
        <w:tabs>
          <w:tab w:val="clear" w:pos="720"/>
          <w:tab w:val="left" w:pos="1080"/>
        </w:tabs>
        <w:spacing w:beforeLines="0" w:before="163"/>
        <w:ind w:left="1080" w:firstLineChars="0" w:firstLine="480"/>
        <w:rPr>
          <w:color w:val="auto"/>
        </w:rPr>
      </w:pPr>
      <w:r w:rsidRPr="00081398">
        <w:rPr>
          <w:color w:val="auto"/>
        </w:rPr>
        <w:t>牵引链及链轮</w:t>
      </w:r>
    </w:p>
    <w:p w:rsidR="004158CE" w:rsidRPr="00081398" w:rsidRDefault="00081398">
      <w:pPr>
        <w:numPr>
          <w:ilvl w:val="1"/>
          <w:numId w:val="16"/>
        </w:numPr>
        <w:tabs>
          <w:tab w:val="clear" w:pos="780"/>
          <w:tab w:val="left" w:pos="1080"/>
        </w:tabs>
        <w:spacing w:beforeLines="0" w:before="163" w:line="348" w:lineRule="auto"/>
        <w:ind w:left="1080" w:firstLineChars="0" w:firstLine="480"/>
        <w:rPr>
          <w:color w:val="auto"/>
        </w:rPr>
      </w:pPr>
      <w:r w:rsidRPr="00081398">
        <w:rPr>
          <w:color w:val="auto"/>
        </w:rPr>
        <w:t>不锈钢制作的传动机构用标准型链条和链轮装置带动链轮旋转两侧的传力链板受力均衡，在矩形轨道上平行向上运动，并把介于两根链板上的耙齿缓慢地向上耙污。链条、链轮、挡板及滚轮均为不锈钢</w:t>
      </w:r>
      <w:r w:rsidRPr="00081398">
        <w:rPr>
          <w:color w:val="auto"/>
        </w:rPr>
        <w:t>304</w:t>
      </w:r>
      <w:r w:rsidRPr="00081398">
        <w:rPr>
          <w:color w:val="auto"/>
        </w:rPr>
        <w:t>材质。</w:t>
      </w:r>
    </w:p>
    <w:p w:rsidR="004158CE" w:rsidRPr="00081398" w:rsidRDefault="00081398">
      <w:pPr>
        <w:numPr>
          <w:ilvl w:val="1"/>
          <w:numId w:val="16"/>
        </w:numPr>
        <w:tabs>
          <w:tab w:val="clear" w:pos="780"/>
          <w:tab w:val="left" w:pos="1080"/>
        </w:tabs>
        <w:spacing w:beforeLines="0" w:before="163" w:line="348" w:lineRule="auto"/>
        <w:ind w:left="1080" w:firstLineChars="0" w:firstLine="480"/>
        <w:rPr>
          <w:color w:val="auto"/>
        </w:rPr>
      </w:pPr>
      <w:r w:rsidRPr="00081398">
        <w:rPr>
          <w:color w:val="auto"/>
        </w:rPr>
        <w:t>用作传动的牵引链轮及导向轮，分别置于格栅机机架两侧的上部和下部，牵引链轮及导向轮导向装置全部采用不锈钢制造，水下导向滚轮的形式，在结构上有可靠的设施防止栅渣等污物的缠绕。牵引链采用不锈钢</w:t>
      </w:r>
      <w:r w:rsidRPr="00081398">
        <w:rPr>
          <w:color w:val="auto"/>
        </w:rPr>
        <w:t>304</w:t>
      </w:r>
      <w:r w:rsidRPr="00081398">
        <w:rPr>
          <w:color w:val="auto"/>
        </w:rPr>
        <w:t>制造，链条具有足够的断面尺寸，牵引链采用机械方式拉紧，牵引链采用板式链，其破断强度不小于最大牵引力的</w:t>
      </w:r>
      <w:r w:rsidRPr="00081398">
        <w:rPr>
          <w:color w:val="auto"/>
        </w:rPr>
        <w:t>5</w:t>
      </w:r>
      <w:r w:rsidRPr="00081398">
        <w:rPr>
          <w:color w:val="auto"/>
        </w:rPr>
        <w:t>倍。</w:t>
      </w:r>
    </w:p>
    <w:p w:rsidR="004158CE" w:rsidRPr="00081398" w:rsidRDefault="00081398">
      <w:pPr>
        <w:numPr>
          <w:ilvl w:val="1"/>
          <w:numId w:val="16"/>
        </w:numPr>
        <w:tabs>
          <w:tab w:val="clear" w:pos="780"/>
          <w:tab w:val="left" w:pos="1080"/>
        </w:tabs>
        <w:spacing w:beforeLines="0" w:before="163" w:line="348" w:lineRule="auto"/>
        <w:ind w:left="1080" w:firstLineChars="0" w:firstLine="480"/>
        <w:rPr>
          <w:color w:val="auto"/>
        </w:rPr>
      </w:pPr>
      <w:r w:rsidRPr="00081398">
        <w:rPr>
          <w:color w:val="auto"/>
        </w:rPr>
        <w:t>耙齿在驱动装置、链轮及链条的带动下，耙齿作回转运动。耙齿经装配后，彼此形成垂直和水平的空间，让水流通过，同时截住污水中较粗的悬浮固体。</w:t>
      </w:r>
    </w:p>
    <w:p w:rsidR="004158CE" w:rsidRPr="00081398" w:rsidRDefault="00081398">
      <w:pPr>
        <w:numPr>
          <w:ilvl w:val="1"/>
          <w:numId w:val="16"/>
        </w:numPr>
        <w:tabs>
          <w:tab w:val="clear" w:pos="780"/>
          <w:tab w:val="left" w:pos="1080"/>
        </w:tabs>
        <w:spacing w:beforeLines="0" w:before="163" w:line="348" w:lineRule="auto"/>
        <w:ind w:left="1080" w:firstLineChars="0" w:firstLine="480"/>
        <w:rPr>
          <w:color w:val="auto"/>
        </w:rPr>
      </w:pPr>
      <w:r w:rsidRPr="00081398">
        <w:rPr>
          <w:color w:val="auto"/>
        </w:rPr>
        <w:t>链条采用不锈钢制作，并设有链条张紧调节装置。链条与链槽形成封闭状态，可有效防止栅渣入链槽，避免了卡阻现象。</w:t>
      </w:r>
    </w:p>
    <w:p w:rsidR="004158CE" w:rsidRPr="00081398" w:rsidRDefault="00081398">
      <w:pPr>
        <w:numPr>
          <w:ilvl w:val="0"/>
          <w:numId w:val="16"/>
        </w:numPr>
        <w:tabs>
          <w:tab w:val="clear" w:pos="720"/>
          <w:tab w:val="left" w:pos="1080"/>
        </w:tabs>
        <w:spacing w:beforeLines="0" w:before="163"/>
        <w:ind w:left="1080" w:firstLineChars="0" w:firstLine="480"/>
        <w:rPr>
          <w:color w:val="auto"/>
        </w:rPr>
      </w:pPr>
      <w:r w:rsidRPr="00081398">
        <w:rPr>
          <w:color w:val="auto"/>
        </w:rPr>
        <w:t>润滑系统：</w:t>
      </w:r>
    </w:p>
    <w:p w:rsidR="004158CE" w:rsidRPr="00081398" w:rsidRDefault="00081398">
      <w:pPr>
        <w:numPr>
          <w:ilvl w:val="1"/>
          <w:numId w:val="16"/>
        </w:numPr>
        <w:tabs>
          <w:tab w:val="clear" w:pos="780"/>
          <w:tab w:val="left" w:pos="1080"/>
        </w:tabs>
        <w:spacing w:beforeLines="0" w:before="163" w:line="348" w:lineRule="auto"/>
        <w:ind w:left="1080" w:firstLineChars="0" w:firstLine="480"/>
        <w:rPr>
          <w:color w:val="auto"/>
        </w:rPr>
      </w:pPr>
      <w:r w:rsidRPr="00081398">
        <w:rPr>
          <w:color w:val="auto"/>
        </w:rPr>
        <w:t>耙污装置的水下轴承采用无需加油的自润滑结构形式，以方便操作和维护，格栅机的链条上设置了不锈钢挡片，以防止垃圾进入链条造成卡阻，影响整机的运行，便于操作和日常维护。</w:t>
      </w:r>
    </w:p>
    <w:p w:rsidR="004158CE" w:rsidRPr="00081398" w:rsidRDefault="00081398">
      <w:pPr>
        <w:numPr>
          <w:ilvl w:val="1"/>
          <w:numId w:val="16"/>
        </w:numPr>
        <w:tabs>
          <w:tab w:val="clear" w:pos="780"/>
          <w:tab w:val="left" w:pos="1080"/>
        </w:tabs>
        <w:spacing w:beforeLines="0" w:before="163" w:line="348" w:lineRule="auto"/>
        <w:ind w:left="1080" w:firstLineChars="0" w:firstLine="480"/>
        <w:rPr>
          <w:color w:val="auto"/>
        </w:rPr>
      </w:pPr>
      <w:r w:rsidRPr="00081398">
        <w:rPr>
          <w:color w:val="auto"/>
        </w:rPr>
        <w:t>链轮与轮轴之间设有活动衬套，衬套采用尼龙制作。</w:t>
      </w:r>
    </w:p>
    <w:p w:rsidR="004158CE" w:rsidRPr="00081398" w:rsidRDefault="00081398">
      <w:pPr>
        <w:numPr>
          <w:ilvl w:val="0"/>
          <w:numId w:val="16"/>
        </w:numPr>
        <w:tabs>
          <w:tab w:val="clear" w:pos="720"/>
          <w:tab w:val="left" w:pos="1080"/>
        </w:tabs>
        <w:spacing w:beforeLines="0" w:before="163"/>
        <w:ind w:left="1080" w:firstLineChars="0" w:firstLine="480"/>
        <w:rPr>
          <w:color w:val="auto"/>
        </w:rPr>
      </w:pPr>
      <w:r w:rsidRPr="00081398">
        <w:rPr>
          <w:color w:val="auto"/>
        </w:rPr>
        <w:t>导向装置：</w:t>
      </w:r>
    </w:p>
    <w:p w:rsidR="004158CE" w:rsidRPr="00081398" w:rsidRDefault="00081398">
      <w:pPr>
        <w:numPr>
          <w:ilvl w:val="2"/>
          <w:numId w:val="16"/>
        </w:numPr>
        <w:tabs>
          <w:tab w:val="clear" w:pos="1260"/>
          <w:tab w:val="left" w:pos="1080"/>
        </w:tabs>
        <w:spacing w:beforeLines="0" w:before="163" w:line="348" w:lineRule="auto"/>
        <w:ind w:left="1080" w:firstLineChars="0" w:firstLine="480"/>
        <w:rPr>
          <w:color w:val="auto"/>
        </w:rPr>
      </w:pPr>
      <w:r w:rsidRPr="00081398">
        <w:rPr>
          <w:color w:val="auto"/>
        </w:rPr>
        <w:t>格栅机的导向装置由</w:t>
      </w:r>
      <w:r w:rsidRPr="00081398">
        <w:rPr>
          <w:color w:val="auto"/>
        </w:rPr>
        <w:t>4</w:t>
      </w:r>
      <w:r w:rsidRPr="00081398">
        <w:rPr>
          <w:color w:val="auto"/>
        </w:rPr>
        <w:t>组导向轮组成，分别置于机架两侧的上部和下部，主要作用是改变清污链的运行方向。</w:t>
      </w:r>
    </w:p>
    <w:p w:rsidR="004158CE" w:rsidRPr="00081398" w:rsidRDefault="00081398">
      <w:pPr>
        <w:numPr>
          <w:ilvl w:val="0"/>
          <w:numId w:val="16"/>
        </w:numPr>
        <w:tabs>
          <w:tab w:val="clear" w:pos="720"/>
          <w:tab w:val="left" w:pos="1080"/>
        </w:tabs>
        <w:spacing w:beforeLines="0" w:before="163"/>
        <w:ind w:left="1080" w:firstLineChars="0" w:firstLine="480"/>
        <w:rPr>
          <w:color w:val="auto"/>
        </w:rPr>
      </w:pPr>
      <w:r w:rsidRPr="00081398">
        <w:rPr>
          <w:color w:val="auto"/>
        </w:rPr>
        <w:t>卸渣装置：</w:t>
      </w:r>
    </w:p>
    <w:p w:rsidR="004158CE" w:rsidRPr="00081398" w:rsidRDefault="00081398">
      <w:pPr>
        <w:numPr>
          <w:ilvl w:val="0"/>
          <w:numId w:val="17"/>
        </w:numPr>
        <w:tabs>
          <w:tab w:val="clear" w:pos="1260"/>
          <w:tab w:val="left" w:pos="1080"/>
        </w:tabs>
        <w:spacing w:beforeLines="0" w:before="163" w:line="348" w:lineRule="auto"/>
        <w:ind w:left="1080" w:firstLineChars="0" w:firstLine="480"/>
        <w:rPr>
          <w:color w:val="auto"/>
        </w:rPr>
      </w:pPr>
      <w:r w:rsidRPr="00081398">
        <w:rPr>
          <w:color w:val="auto"/>
        </w:rPr>
        <w:t>格栅机设置有效的卸渣机构，使栅渣顺利、干净、准确地从齿耙上卸到栅渣收集装置中；齿耙的栅渣清除机构动作灵活，刮渣干净，工作过程如下：当耙齿链运行到设备后部时，每排耙齿发生相对位移，进行自清理运动，固体依靠重力脱落，落入栅渣收集装置中；耙齿运转至该部位时，栅渣都能完全落入栅渣收集装置中，因而不会发生堵塞现象，故日常维修的工作量很少。</w:t>
      </w:r>
    </w:p>
    <w:p w:rsidR="004158CE" w:rsidRPr="00081398" w:rsidRDefault="00081398">
      <w:pPr>
        <w:numPr>
          <w:ilvl w:val="0"/>
          <w:numId w:val="16"/>
        </w:numPr>
        <w:tabs>
          <w:tab w:val="clear" w:pos="720"/>
          <w:tab w:val="left" w:pos="1080"/>
        </w:tabs>
        <w:spacing w:beforeLines="0" w:before="163"/>
        <w:ind w:left="1080" w:firstLineChars="0" w:firstLine="480"/>
        <w:rPr>
          <w:color w:val="auto"/>
        </w:rPr>
      </w:pPr>
      <w:r w:rsidRPr="00081398">
        <w:rPr>
          <w:color w:val="auto"/>
        </w:rPr>
        <w:t>设备过载保护</w:t>
      </w:r>
    </w:p>
    <w:p w:rsidR="004158CE" w:rsidRPr="00081398" w:rsidRDefault="00081398">
      <w:pPr>
        <w:tabs>
          <w:tab w:val="left" w:pos="1080"/>
        </w:tabs>
        <w:spacing w:before="163"/>
        <w:ind w:leftChars="514" w:left="1234" w:firstLine="480"/>
        <w:jc w:val="left"/>
        <w:rPr>
          <w:color w:val="auto"/>
        </w:rPr>
      </w:pPr>
      <w:r w:rsidRPr="00081398">
        <w:rPr>
          <w:color w:val="auto"/>
        </w:rPr>
        <w:t>驱动装置具有机械和电气双重过载保护及紧急停车装置，设备过负荷时采用双重保护，一是在传动链中设安全销，在过载的情况下可瞬间切断输出动力；二是从电器上实现过电流自保和热过载保护措施，一旦出现电机过载现象即切断供电电源，并产生声光报警。</w:t>
      </w:r>
    </w:p>
    <w:p w:rsidR="004158CE" w:rsidRPr="00081398" w:rsidRDefault="00081398">
      <w:pPr>
        <w:numPr>
          <w:ilvl w:val="1"/>
          <w:numId w:val="18"/>
        </w:numPr>
        <w:tabs>
          <w:tab w:val="clear" w:pos="840"/>
          <w:tab w:val="left" w:pos="1080"/>
        </w:tabs>
        <w:spacing w:beforeLines="0" w:before="163"/>
        <w:ind w:left="1080" w:firstLineChars="0" w:firstLine="480"/>
        <w:rPr>
          <w:color w:val="auto"/>
        </w:rPr>
      </w:pPr>
      <w:r w:rsidRPr="00081398">
        <w:rPr>
          <w:color w:val="auto"/>
        </w:rPr>
        <w:t>机械保护措施：</w:t>
      </w:r>
    </w:p>
    <w:p w:rsidR="004158CE" w:rsidRPr="00081398" w:rsidRDefault="00081398">
      <w:pPr>
        <w:spacing w:before="163"/>
        <w:ind w:left="1080" w:firstLine="480"/>
        <w:rPr>
          <w:color w:val="auto"/>
        </w:rPr>
      </w:pPr>
      <w:r w:rsidRPr="00081398">
        <w:rPr>
          <w:color w:val="auto"/>
        </w:rPr>
        <w:t>在传动链轮中设剪切型过载安全销保护装置，能在过载情况下瞬间切断动力输出，预防传动件被损坏。</w:t>
      </w:r>
    </w:p>
    <w:p w:rsidR="004158CE" w:rsidRPr="00081398" w:rsidRDefault="00081398">
      <w:pPr>
        <w:numPr>
          <w:ilvl w:val="1"/>
          <w:numId w:val="18"/>
        </w:numPr>
        <w:tabs>
          <w:tab w:val="clear" w:pos="840"/>
          <w:tab w:val="left" w:pos="1080"/>
        </w:tabs>
        <w:spacing w:beforeLines="0" w:before="163"/>
        <w:ind w:left="1080" w:firstLineChars="0" w:firstLine="480"/>
        <w:rPr>
          <w:color w:val="auto"/>
        </w:rPr>
      </w:pPr>
      <w:r w:rsidRPr="00081398">
        <w:rPr>
          <w:color w:val="auto"/>
        </w:rPr>
        <w:t>电气保护：</w:t>
      </w:r>
    </w:p>
    <w:p w:rsidR="004158CE" w:rsidRPr="00081398" w:rsidRDefault="00081398">
      <w:pPr>
        <w:spacing w:before="163"/>
        <w:ind w:leftChars="514" w:left="1234" w:firstLine="480"/>
        <w:rPr>
          <w:color w:val="auto"/>
        </w:rPr>
      </w:pPr>
      <w:r w:rsidRPr="00081398">
        <w:rPr>
          <w:color w:val="auto"/>
        </w:rPr>
        <w:t>在电气设计中设有过流保护，保证在设备出现故障后能有效地保护电机不被烧坏。</w:t>
      </w:r>
    </w:p>
    <w:p w:rsidR="004158CE" w:rsidRPr="00081398" w:rsidRDefault="00081398">
      <w:pPr>
        <w:spacing w:before="163"/>
        <w:ind w:leftChars="514" w:left="1234" w:firstLine="480"/>
        <w:rPr>
          <w:color w:val="auto"/>
        </w:rPr>
      </w:pPr>
      <w:r w:rsidRPr="00081398">
        <w:rPr>
          <w:color w:val="auto"/>
        </w:rPr>
        <w:t>格栅机配备一个过载保护装置，过载时，产生报警即自动停机。</w:t>
      </w:r>
    </w:p>
    <w:p w:rsidR="004158CE" w:rsidRPr="00081398" w:rsidRDefault="00081398">
      <w:pPr>
        <w:numPr>
          <w:ilvl w:val="0"/>
          <w:numId w:val="16"/>
        </w:numPr>
        <w:tabs>
          <w:tab w:val="clear" w:pos="720"/>
          <w:tab w:val="left" w:pos="1080"/>
        </w:tabs>
        <w:spacing w:beforeLines="0" w:before="163"/>
        <w:ind w:left="1080" w:firstLineChars="0" w:firstLine="480"/>
        <w:rPr>
          <w:color w:val="auto"/>
        </w:rPr>
      </w:pPr>
      <w:r w:rsidRPr="00081398">
        <w:rPr>
          <w:color w:val="auto"/>
        </w:rPr>
        <w:t>铭牌</w:t>
      </w:r>
    </w:p>
    <w:p w:rsidR="004158CE" w:rsidRPr="00081398" w:rsidRDefault="00081398">
      <w:pPr>
        <w:spacing w:before="163"/>
        <w:ind w:leftChars="514" w:left="1234" w:firstLine="480"/>
        <w:rPr>
          <w:color w:val="auto"/>
        </w:rPr>
      </w:pPr>
      <w:r w:rsidRPr="00081398">
        <w:rPr>
          <w:color w:val="auto"/>
        </w:rPr>
        <w:t>格栅机上的标牌用易读的中文标明制造商</w:t>
      </w:r>
      <w:r w:rsidRPr="00081398">
        <w:rPr>
          <w:color w:val="auto"/>
        </w:rPr>
        <w:t>·</w:t>
      </w:r>
      <w:r w:rsidRPr="00081398">
        <w:rPr>
          <w:color w:val="auto"/>
        </w:rPr>
        <w:t>名称、设备名称、型号、出厂日期、编号等设备重要参数。并将其固定在设备上部易见的位置。</w:t>
      </w:r>
    </w:p>
    <w:p w:rsidR="004158CE" w:rsidRPr="00081398" w:rsidRDefault="004158CE">
      <w:pPr>
        <w:spacing w:beforeLines="0"/>
        <w:ind w:firstLine="480"/>
        <w:rPr>
          <w:color w:val="auto"/>
        </w:rPr>
      </w:pPr>
    </w:p>
    <w:p w:rsidR="004158CE" w:rsidRPr="00081398" w:rsidRDefault="00081398">
      <w:pPr>
        <w:pStyle w:val="3"/>
        <w:numPr>
          <w:ilvl w:val="2"/>
          <w:numId w:val="3"/>
        </w:numPr>
        <w:rPr>
          <w:rFonts w:ascii="Times New Roman" w:hAnsi="Times New Roman" w:cs="Times New Roman"/>
          <w:color w:val="auto"/>
        </w:rPr>
      </w:pPr>
      <w:bookmarkStart w:id="307" w:name="_Toc106277911"/>
      <w:bookmarkStart w:id="308" w:name="_Toc7187"/>
      <w:bookmarkStart w:id="309" w:name="_Toc149223368"/>
      <w:r w:rsidRPr="00081398">
        <w:rPr>
          <w:rFonts w:ascii="Times New Roman" w:hAnsi="Times New Roman" w:cs="Times New Roman"/>
          <w:color w:val="auto"/>
        </w:rPr>
        <w:t>主要材质</w:t>
      </w:r>
      <w:bookmarkEnd w:id="307"/>
      <w:bookmarkEnd w:id="308"/>
      <w:bookmarkEnd w:id="309"/>
    </w:p>
    <w:p w:rsidR="004158CE" w:rsidRPr="00081398" w:rsidRDefault="00081398">
      <w:pPr>
        <w:spacing w:before="163"/>
        <w:ind w:leftChars="514" w:left="1234" w:firstLine="480"/>
        <w:rPr>
          <w:color w:val="auto"/>
        </w:rPr>
      </w:pPr>
      <w:r w:rsidRPr="00081398">
        <w:rPr>
          <w:color w:val="auto"/>
        </w:rPr>
        <w:t>机架：</w:t>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不锈钢</w:t>
      </w:r>
      <w:r w:rsidRPr="00081398">
        <w:rPr>
          <w:color w:val="auto"/>
        </w:rPr>
        <w:t xml:space="preserve">304  </w:t>
      </w:r>
    </w:p>
    <w:p w:rsidR="004158CE" w:rsidRPr="00081398" w:rsidRDefault="00081398">
      <w:pPr>
        <w:spacing w:before="163"/>
        <w:ind w:leftChars="514" w:left="1234" w:firstLine="480"/>
        <w:rPr>
          <w:color w:val="auto"/>
        </w:rPr>
      </w:pPr>
      <w:r w:rsidRPr="00081398">
        <w:rPr>
          <w:color w:val="auto"/>
        </w:rPr>
        <w:t>驱动轴：</w:t>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不锈钢</w:t>
      </w:r>
      <w:r w:rsidRPr="00081398">
        <w:rPr>
          <w:color w:val="auto"/>
        </w:rPr>
        <w:t>304</w:t>
      </w:r>
    </w:p>
    <w:p w:rsidR="004158CE" w:rsidRPr="00081398" w:rsidRDefault="00081398">
      <w:pPr>
        <w:spacing w:before="163"/>
        <w:ind w:leftChars="514" w:left="1234" w:firstLine="480"/>
        <w:rPr>
          <w:color w:val="auto"/>
        </w:rPr>
      </w:pPr>
      <w:r w:rsidRPr="00081398">
        <w:rPr>
          <w:color w:val="auto"/>
        </w:rPr>
        <w:t>耙齿：</w:t>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不锈钢</w:t>
      </w:r>
      <w:r w:rsidRPr="00081398">
        <w:rPr>
          <w:color w:val="auto"/>
        </w:rPr>
        <w:t>304</w:t>
      </w:r>
    </w:p>
    <w:p w:rsidR="004158CE" w:rsidRPr="00081398" w:rsidRDefault="00081398">
      <w:pPr>
        <w:spacing w:before="163"/>
        <w:ind w:leftChars="514" w:left="1234" w:firstLine="480"/>
        <w:rPr>
          <w:color w:val="auto"/>
        </w:rPr>
      </w:pPr>
      <w:r w:rsidRPr="00081398">
        <w:rPr>
          <w:color w:val="auto"/>
        </w:rPr>
        <w:t>耙齿轴：</w:t>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不锈钢</w:t>
      </w:r>
      <w:r w:rsidRPr="00081398">
        <w:rPr>
          <w:color w:val="auto"/>
        </w:rPr>
        <w:t>304</w:t>
      </w:r>
    </w:p>
    <w:p w:rsidR="004158CE" w:rsidRPr="00081398" w:rsidRDefault="00081398">
      <w:pPr>
        <w:spacing w:before="163"/>
        <w:ind w:leftChars="514" w:left="1234" w:firstLine="480"/>
        <w:rPr>
          <w:color w:val="auto"/>
        </w:rPr>
      </w:pPr>
      <w:r w:rsidRPr="00081398">
        <w:rPr>
          <w:color w:val="auto"/>
        </w:rPr>
        <w:t>链板：</w:t>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不锈钢</w:t>
      </w:r>
      <w:r w:rsidRPr="00081398">
        <w:rPr>
          <w:color w:val="auto"/>
        </w:rPr>
        <w:t>304</w:t>
      </w:r>
    </w:p>
    <w:p w:rsidR="004158CE" w:rsidRPr="00081398" w:rsidRDefault="00081398">
      <w:pPr>
        <w:spacing w:before="163"/>
        <w:ind w:leftChars="514" w:left="1234" w:firstLine="480"/>
        <w:rPr>
          <w:color w:val="auto"/>
        </w:rPr>
      </w:pPr>
      <w:r w:rsidRPr="00081398">
        <w:rPr>
          <w:color w:val="auto"/>
        </w:rPr>
        <w:t>联板条：</w:t>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不锈钢</w:t>
      </w:r>
      <w:r w:rsidRPr="00081398">
        <w:rPr>
          <w:color w:val="auto"/>
        </w:rPr>
        <w:t>304</w:t>
      </w:r>
    </w:p>
    <w:p w:rsidR="004158CE" w:rsidRPr="00081398" w:rsidRDefault="00081398">
      <w:pPr>
        <w:spacing w:before="163"/>
        <w:ind w:leftChars="514" w:left="1234" w:firstLine="480"/>
        <w:rPr>
          <w:color w:val="auto"/>
        </w:rPr>
      </w:pPr>
      <w:r w:rsidRPr="00081398">
        <w:rPr>
          <w:color w:val="auto"/>
        </w:rPr>
        <w:t>所有连接附件、螺栓等紧固件：</w:t>
      </w:r>
      <w:r w:rsidRPr="00081398">
        <w:rPr>
          <w:color w:val="auto"/>
        </w:rPr>
        <w:tab/>
      </w:r>
      <w:r w:rsidRPr="00081398">
        <w:rPr>
          <w:color w:val="auto"/>
        </w:rPr>
        <w:t>不锈钢</w:t>
      </w:r>
      <w:r w:rsidRPr="00081398">
        <w:rPr>
          <w:color w:val="auto"/>
        </w:rPr>
        <w:t>304</w:t>
      </w:r>
    </w:p>
    <w:p w:rsidR="004158CE" w:rsidRPr="00081398" w:rsidRDefault="00081398">
      <w:pPr>
        <w:spacing w:before="163"/>
        <w:ind w:leftChars="514" w:left="1234" w:firstLine="480"/>
        <w:rPr>
          <w:color w:val="auto"/>
        </w:rPr>
      </w:pPr>
      <w:r w:rsidRPr="00081398">
        <w:rPr>
          <w:color w:val="auto"/>
        </w:rPr>
        <w:t>现场控制箱：</w:t>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ab/>
      </w:r>
      <w:r w:rsidRPr="00081398">
        <w:rPr>
          <w:color w:val="auto"/>
        </w:rPr>
        <w:t>不锈钢</w:t>
      </w:r>
      <w:r w:rsidRPr="00081398">
        <w:rPr>
          <w:color w:val="auto"/>
        </w:rPr>
        <w:t>304</w:t>
      </w:r>
    </w:p>
    <w:p w:rsidR="004158CE" w:rsidRPr="00081398" w:rsidRDefault="00081398">
      <w:pPr>
        <w:spacing w:before="163"/>
        <w:ind w:leftChars="514" w:left="1234" w:firstLine="480"/>
        <w:rPr>
          <w:color w:val="auto"/>
        </w:rPr>
      </w:pPr>
      <w:r w:rsidRPr="00081398">
        <w:rPr>
          <w:color w:val="auto"/>
        </w:rPr>
        <w:t>注：全部材料采用适用于污水面上的腐蚀性气体。不锈钢焊接部件进行打磨后不锈钢金属漆的喷涂处理。</w:t>
      </w:r>
    </w:p>
    <w:p w:rsidR="004158CE" w:rsidRPr="00081398" w:rsidRDefault="00081398">
      <w:pPr>
        <w:pStyle w:val="3"/>
        <w:numPr>
          <w:ilvl w:val="2"/>
          <w:numId w:val="3"/>
        </w:numPr>
        <w:rPr>
          <w:rFonts w:ascii="Times New Roman" w:hAnsi="Times New Roman" w:cs="Times New Roman"/>
          <w:color w:val="auto"/>
        </w:rPr>
      </w:pPr>
      <w:bookmarkStart w:id="310" w:name="_Toc106277912"/>
      <w:bookmarkStart w:id="311" w:name="_Toc13224"/>
      <w:bookmarkStart w:id="312" w:name="_Toc149223369"/>
      <w:r w:rsidRPr="00081398">
        <w:rPr>
          <w:rFonts w:ascii="Times New Roman" w:hAnsi="Times New Roman" w:cs="Times New Roman"/>
          <w:color w:val="auto"/>
        </w:rPr>
        <w:t>采用标准</w:t>
      </w:r>
      <w:bookmarkEnd w:id="310"/>
      <w:bookmarkEnd w:id="311"/>
      <w:bookmarkEnd w:id="312"/>
    </w:p>
    <w:p w:rsidR="004158CE" w:rsidRPr="00081398" w:rsidRDefault="00081398">
      <w:pPr>
        <w:spacing w:beforeLines="0"/>
        <w:ind w:firstLine="480"/>
        <w:rPr>
          <w:color w:val="auto"/>
        </w:rPr>
      </w:pPr>
      <w:r w:rsidRPr="00081398">
        <w:rPr>
          <w:color w:val="auto"/>
        </w:rPr>
        <w:t>该产品在设计、制造、检验、包装运输及安装过程中所遵循的通用标准均为国标（</w:t>
      </w:r>
      <w:r w:rsidRPr="00081398">
        <w:rPr>
          <w:color w:val="auto"/>
        </w:rPr>
        <w:t>GB</w:t>
      </w:r>
      <w:r w:rsidRPr="00081398">
        <w:rPr>
          <w:color w:val="auto"/>
        </w:rPr>
        <w:t>）或部标（</w:t>
      </w:r>
      <w:r w:rsidRPr="00081398">
        <w:rPr>
          <w:color w:val="auto"/>
        </w:rPr>
        <w:t>JB</w:t>
      </w:r>
      <w:r w:rsidRPr="00081398">
        <w:rPr>
          <w:color w:val="auto"/>
        </w:rPr>
        <w:t>）这些通用标准目录省略，同时需要满足（但不限于）以下标准要求：</w:t>
      </w:r>
    </w:p>
    <w:tbl>
      <w:tblPr>
        <w:tblW w:w="8994" w:type="dxa"/>
        <w:tblInd w:w="468" w:type="dxa"/>
        <w:tblLook w:val="04A0" w:firstRow="1" w:lastRow="0" w:firstColumn="1" w:lastColumn="0" w:noHBand="0" w:noVBand="1"/>
      </w:tblPr>
      <w:tblGrid>
        <w:gridCol w:w="2870"/>
        <w:gridCol w:w="6124"/>
      </w:tblGrid>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CJ/T3048-1995</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平面格栅机</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JB/T9046-1999</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格栅机</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JB/T2932-1999</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水处理设备</w:t>
            </w:r>
            <w:r w:rsidRPr="00081398">
              <w:rPr>
                <w:color w:val="auto"/>
              </w:rPr>
              <w:t xml:space="preserve"> </w:t>
            </w:r>
            <w:r w:rsidRPr="00081398">
              <w:rPr>
                <w:color w:val="auto"/>
              </w:rPr>
              <w:t>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JB/T8828-2001</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切削加工件</w:t>
            </w:r>
            <w:r w:rsidRPr="00081398">
              <w:rPr>
                <w:color w:val="auto"/>
              </w:rPr>
              <w:t xml:space="preserve"> </w:t>
            </w:r>
            <w:r w:rsidRPr="00081398">
              <w:rPr>
                <w:color w:val="auto"/>
              </w:rPr>
              <w:t>通用技术条件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JB/ZQ4000.3-86</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焊接件通用技术条件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JB/ZQ4000.5-86</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铸件通用技术条件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JB/ZQ4000.7-86</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锻件通用技术条件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JB/ZQ4000.9-86</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装配技术条件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JB/T5000.5-2007</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重型机械通用技术条件</w:t>
            </w:r>
            <w:r w:rsidRPr="00081398">
              <w:rPr>
                <w:color w:val="auto"/>
              </w:rPr>
              <w:t xml:space="preserve"> </w:t>
            </w:r>
            <w:r w:rsidRPr="00081398">
              <w:rPr>
                <w:color w:val="auto"/>
              </w:rPr>
              <w:t>第</w:t>
            </w:r>
            <w:r w:rsidRPr="00081398">
              <w:rPr>
                <w:color w:val="auto"/>
              </w:rPr>
              <w:t>5</w:t>
            </w:r>
            <w:r w:rsidRPr="00081398">
              <w:rPr>
                <w:color w:val="auto"/>
              </w:rPr>
              <w:t>部分：有色金属铸件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GB/T1176-1987</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铸造铜合金技术条件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GB1220-2007</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不锈钢棒</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GB/T6414-1999</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铸件</w:t>
            </w:r>
            <w:r w:rsidRPr="00081398">
              <w:rPr>
                <w:color w:val="auto"/>
              </w:rPr>
              <w:t xml:space="preserve"> </w:t>
            </w:r>
            <w:r w:rsidRPr="00081398">
              <w:rPr>
                <w:color w:val="auto"/>
              </w:rPr>
              <w:t>尺寸公差与机械加工余量</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GB/T9439-1988</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灰铸铁件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GB/T3797-2005</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电器控制设备</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GB4720-84</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低压电器电控箱</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GB/T4942.2-93</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低压电器外壳防护等级</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GB/T8923-85-1988</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涂装前钢材表面锈蚀等级和除锈等级</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GB/T4879-1999</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防锈包装</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YJ010</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抛丸喷砂技术条件及检验方法</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JB/ZQ4000.1-86</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产品检验通用技术要求</w:t>
            </w:r>
          </w:p>
        </w:tc>
      </w:tr>
    </w:tbl>
    <w:p w:rsidR="004158CE" w:rsidRPr="00081398" w:rsidRDefault="00081398">
      <w:pPr>
        <w:pStyle w:val="3"/>
        <w:numPr>
          <w:ilvl w:val="2"/>
          <w:numId w:val="3"/>
        </w:numPr>
        <w:rPr>
          <w:rFonts w:ascii="Times New Roman" w:hAnsi="Times New Roman" w:cs="Times New Roman"/>
          <w:color w:val="auto"/>
        </w:rPr>
      </w:pPr>
      <w:bookmarkStart w:id="313" w:name="_Toc149223370"/>
      <w:r w:rsidRPr="00081398">
        <w:rPr>
          <w:rFonts w:ascii="Times New Roman" w:hAnsi="Times New Roman" w:cs="Times New Roman"/>
          <w:color w:val="auto"/>
        </w:rPr>
        <w:t>运行控制</w:t>
      </w:r>
      <w:bookmarkEnd w:id="313"/>
    </w:p>
    <w:p w:rsidR="004158CE" w:rsidRPr="00081398" w:rsidRDefault="00081398">
      <w:pPr>
        <w:spacing w:beforeLines="0"/>
        <w:ind w:firstLine="480"/>
        <w:rPr>
          <w:color w:val="auto"/>
        </w:rPr>
      </w:pPr>
      <w:r w:rsidRPr="00081398">
        <w:rPr>
          <w:color w:val="auto"/>
        </w:rPr>
        <w:t>格栅机配套有户外型控制箱，采用不锈钢</w:t>
      </w:r>
      <w:r w:rsidRPr="00081398">
        <w:rPr>
          <w:color w:val="auto"/>
        </w:rPr>
        <w:t>304</w:t>
      </w:r>
      <w:r w:rsidRPr="00081398">
        <w:rPr>
          <w:color w:val="auto"/>
        </w:rPr>
        <w:t>材质，安装于旋转式固液分离机旁，控制旋转式固液分离机及输送机的运行；额定工作电压为</w:t>
      </w:r>
      <w:r w:rsidRPr="00081398">
        <w:rPr>
          <w:color w:val="auto"/>
        </w:rPr>
        <w:t>220/380V</w:t>
      </w:r>
      <w:r w:rsidRPr="00081398">
        <w:rPr>
          <w:color w:val="auto"/>
        </w:rPr>
        <w:t>，频率</w:t>
      </w:r>
      <w:r w:rsidRPr="00081398">
        <w:rPr>
          <w:color w:val="auto"/>
        </w:rPr>
        <w:t>50Hz</w:t>
      </w:r>
      <w:r w:rsidRPr="00081398">
        <w:rPr>
          <w:color w:val="auto"/>
        </w:rPr>
        <w:t>，相数</w:t>
      </w:r>
      <w:r w:rsidRPr="00081398">
        <w:rPr>
          <w:color w:val="auto"/>
        </w:rPr>
        <w:t>3</w:t>
      </w:r>
      <w:r w:rsidRPr="00081398">
        <w:rPr>
          <w:color w:val="auto"/>
        </w:rPr>
        <w:t>相，其防护等级</w:t>
      </w:r>
      <w:r w:rsidRPr="00081398">
        <w:rPr>
          <w:color w:val="auto"/>
        </w:rPr>
        <w:t>IP65</w:t>
      </w:r>
      <w:r w:rsidRPr="00081398">
        <w:rPr>
          <w:color w:val="auto"/>
        </w:rPr>
        <w:t>；控制箱采用厚度</w:t>
      </w:r>
      <w:r w:rsidRPr="00081398">
        <w:rPr>
          <w:color w:val="auto"/>
        </w:rPr>
        <w:t>1.5mm</w:t>
      </w:r>
      <w:r w:rsidRPr="00081398">
        <w:rPr>
          <w:color w:val="auto"/>
        </w:rPr>
        <w:t>的钢板制作而成，控制箱为两扇门结构，外层为一扇玻璃门，箱门装有密封垫，内层门上为显示仪表及控制开关，其所有仪表及开关均为防水型。控制箱门上都设有功能标签。每扇箱门都有一个可锁的手柄，当门关紧后，门上的衬垫能有效密封，所有的外部附件如门铰链、手柄和外壳固定螺栓都防腐及抛光处理，以保持外观整洁统一。</w:t>
      </w:r>
    </w:p>
    <w:p w:rsidR="004158CE" w:rsidRPr="00081398" w:rsidRDefault="00081398">
      <w:pPr>
        <w:spacing w:before="163"/>
        <w:ind w:firstLineChars="300" w:firstLine="720"/>
        <w:jc w:val="left"/>
        <w:rPr>
          <w:color w:val="auto"/>
        </w:rPr>
      </w:pPr>
      <w:r w:rsidRPr="00081398">
        <w:rPr>
          <w:color w:val="auto"/>
        </w:rPr>
        <w:t>格栅机手动</w:t>
      </w:r>
      <w:r w:rsidRPr="00081398">
        <w:rPr>
          <w:color w:val="auto"/>
        </w:rPr>
        <w:t>-</w:t>
      </w:r>
      <w:r w:rsidRPr="00081398">
        <w:rPr>
          <w:color w:val="auto"/>
        </w:rPr>
        <w:t>自动</w:t>
      </w:r>
      <w:r w:rsidRPr="00081398">
        <w:rPr>
          <w:color w:val="auto"/>
        </w:rPr>
        <w:t>-</w:t>
      </w:r>
      <w:r w:rsidRPr="00081398">
        <w:rPr>
          <w:color w:val="auto"/>
        </w:rPr>
        <w:t>远程控制选择开关，三档设置：</w:t>
      </w:r>
    </w:p>
    <w:p w:rsidR="004158CE" w:rsidRPr="00081398" w:rsidRDefault="00081398">
      <w:pPr>
        <w:spacing w:before="163"/>
        <w:ind w:firstLineChars="300" w:firstLine="720"/>
        <w:jc w:val="left"/>
        <w:rPr>
          <w:color w:val="auto"/>
        </w:rPr>
      </w:pPr>
      <w:r w:rsidRPr="00081398">
        <w:rPr>
          <w:rFonts w:ascii="宋体" w:hAnsi="宋体" w:cs="宋体" w:hint="eastAsia"/>
          <w:color w:val="auto"/>
        </w:rPr>
        <w:t>①</w:t>
      </w:r>
      <w:r w:rsidRPr="00081398">
        <w:rPr>
          <w:color w:val="auto"/>
        </w:rPr>
        <w:t xml:space="preserve"> </w:t>
      </w:r>
      <w:r w:rsidRPr="00081398">
        <w:rPr>
          <w:color w:val="auto"/>
        </w:rPr>
        <w:t>手动控制档：由人工直接对旋转式固液分离机进行开、停操作；</w:t>
      </w:r>
    </w:p>
    <w:p w:rsidR="004158CE" w:rsidRPr="00081398" w:rsidRDefault="00081398">
      <w:pPr>
        <w:spacing w:before="163"/>
        <w:ind w:leftChars="342" w:left="821" w:firstLine="480"/>
        <w:jc w:val="left"/>
        <w:rPr>
          <w:color w:val="auto"/>
        </w:rPr>
      </w:pPr>
      <w:r w:rsidRPr="00081398">
        <w:rPr>
          <w:color w:val="auto"/>
        </w:rPr>
        <w:t>手动模式：控制面板上设有旋转式固液分离机启动、停止的手动按钮，人工只要将选择开关转至手动状态，直接按按钮即可操作旋转式固液分离机各个运行状态，并且控制面板上相应的指示灯会亮。</w:t>
      </w:r>
    </w:p>
    <w:p w:rsidR="004158CE" w:rsidRPr="00081398" w:rsidRDefault="00081398">
      <w:pPr>
        <w:spacing w:before="163"/>
        <w:ind w:leftChars="342" w:left="821" w:firstLine="480"/>
        <w:jc w:val="left"/>
        <w:rPr>
          <w:color w:val="auto"/>
        </w:rPr>
      </w:pPr>
      <w:r w:rsidRPr="00081398">
        <w:rPr>
          <w:rFonts w:ascii="宋体" w:hAnsi="宋体" w:cs="宋体" w:hint="eastAsia"/>
          <w:color w:val="auto"/>
        </w:rPr>
        <w:t>②</w:t>
      </w:r>
      <w:r w:rsidRPr="00081398">
        <w:rPr>
          <w:color w:val="auto"/>
        </w:rPr>
        <w:t xml:space="preserve"> </w:t>
      </w:r>
      <w:r w:rsidRPr="00081398">
        <w:rPr>
          <w:color w:val="auto"/>
        </w:rPr>
        <w:t>自动控制档：通过时间继电器根据处理量的多少，预先设定每次开、停的间隔时间（可调），从而使旋转式固液分离机自动开停运行。</w:t>
      </w:r>
    </w:p>
    <w:p w:rsidR="004158CE" w:rsidRPr="00081398" w:rsidRDefault="00081398">
      <w:pPr>
        <w:spacing w:before="163"/>
        <w:ind w:leftChars="342" w:left="821" w:firstLine="480"/>
        <w:jc w:val="left"/>
        <w:rPr>
          <w:color w:val="auto"/>
        </w:rPr>
      </w:pPr>
      <w:r w:rsidRPr="00081398">
        <w:rPr>
          <w:color w:val="auto"/>
        </w:rPr>
        <w:t>自动模式：将控制面板上选择开关转换至自动状态，控制系统就获得对旋转式固液分离机控制权，自动按照预先设定的程序，对旋转式固液分离机进行控制。</w:t>
      </w:r>
    </w:p>
    <w:p w:rsidR="004158CE" w:rsidRPr="00081398" w:rsidRDefault="00081398">
      <w:pPr>
        <w:tabs>
          <w:tab w:val="left" w:pos="2340"/>
        </w:tabs>
        <w:spacing w:before="163"/>
        <w:ind w:leftChars="342" w:left="821" w:firstLine="480"/>
        <w:jc w:val="left"/>
        <w:rPr>
          <w:color w:val="auto"/>
          <w:szCs w:val="21"/>
        </w:rPr>
      </w:pPr>
      <w:r w:rsidRPr="00081398">
        <w:rPr>
          <w:rFonts w:ascii="宋体" w:hAnsi="宋体" w:cs="宋体" w:hint="eastAsia"/>
          <w:color w:val="auto"/>
        </w:rPr>
        <w:t>③</w:t>
      </w:r>
      <w:r w:rsidRPr="00081398">
        <w:rPr>
          <w:color w:val="auto"/>
        </w:rPr>
        <w:t xml:space="preserve"> </w:t>
      </w:r>
      <w:r w:rsidRPr="00081398">
        <w:rPr>
          <w:color w:val="auto"/>
        </w:rPr>
        <w:t>远程控制档：箱内留有</w:t>
      </w:r>
      <w:r w:rsidRPr="00081398">
        <w:rPr>
          <w:color w:val="auto"/>
        </w:rPr>
        <w:t>PLC</w:t>
      </w:r>
      <w:r w:rsidRPr="00081398">
        <w:rPr>
          <w:color w:val="auto"/>
        </w:rPr>
        <w:t>信号接口，可与总控室系统相连，将控制指令发送至现场，控制旋转式固液分离机的运行，从而实现中央集中控制，箱内还留有无源触点信号的备用接线端子，供总控室连接备用。</w:t>
      </w:r>
    </w:p>
    <w:p w:rsidR="004158CE" w:rsidRPr="00081398" w:rsidRDefault="00081398">
      <w:pPr>
        <w:pStyle w:val="3"/>
        <w:numPr>
          <w:ilvl w:val="2"/>
          <w:numId w:val="3"/>
        </w:numPr>
        <w:rPr>
          <w:rFonts w:ascii="Times New Roman" w:hAnsi="Times New Roman" w:cs="Times New Roman"/>
          <w:color w:val="auto"/>
        </w:rPr>
      </w:pPr>
      <w:bookmarkStart w:id="314" w:name="_Toc149223371"/>
      <w:r w:rsidRPr="00081398">
        <w:rPr>
          <w:rFonts w:ascii="Times New Roman" w:hAnsi="Times New Roman" w:cs="Times New Roman"/>
          <w:color w:val="auto"/>
        </w:rPr>
        <w:t>检验</w:t>
      </w:r>
      <w:bookmarkEnd w:id="314"/>
    </w:p>
    <w:p w:rsidR="004158CE" w:rsidRPr="00081398" w:rsidRDefault="00081398">
      <w:pPr>
        <w:numPr>
          <w:ilvl w:val="0"/>
          <w:numId w:val="19"/>
        </w:numPr>
        <w:spacing w:beforeLines="0" w:before="163"/>
        <w:ind w:firstLineChars="0" w:firstLine="480"/>
        <w:jc w:val="left"/>
        <w:rPr>
          <w:color w:val="auto"/>
        </w:rPr>
      </w:pPr>
      <w:r w:rsidRPr="00081398">
        <w:rPr>
          <w:color w:val="auto"/>
        </w:rPr>
        <w:t>出厂前进行技术检测并提供出厂检验报告，内容包括：</w:t>
      </w:r>
    </w:p>
    <w:p w:rsidR="004158CE" w:rsidRPr="00081398" w:rsidRDefault="00081398">
      <w:pPr>
        <w:numPr>
          <w:ilvl w:val="0"/>
          <w:numId w:val="20"/>
        </w:numPr>
        <w:tabs>
          <w:tab w:val="clear" w:pos="765"/>
          <w:tab w:val="left" w:pos="1260"/>
        </w:tabs>
        <w:spacing w:beforeLines="0" w:before="163"/>
        <w:ind w:left="1260" w:firstLineChars="0" w:firstLine="480"/>
        <w:jc w:val="left"/>
        <w:rPr>
          <w:color w:val="auto"/>
        </w:rPr>
      </w:pPr>
      <w:r w:rsidRPr="00081398">
        <w:rPr>
          <w:color w:val="auto"/>
        </w:rPr>
        <w:t>外观检测</w:t>
      </w:r>
    </w:p>
    <w:p w:rsidR="004158CE" w:rsidRPr="00081398" w:rsidRDefault="00081398">
      <w:pPr>
        <w:numPr>
          <w:ilvl w:val="0"/>
          <w:numId w:val="20"/>
        </w:numPr>
        <w:tabs>
          <w:tab w:val="clear" w:pos="765"/>
          <w:tab w:val="left" w:pos="1260"/>
        </w:tabs>
        <w:spacing w:beforeLines="0" w:before="163"/>
        <w:ind w:left="1260" w:firstLineChars="0" w:firstLine="480"/>
        <w:jc w:val="left"/>
        <w:rPr>
          <w:color w:val="auto"/>
        </w:rPr>
      </w:pPr>
      <w:r w:rsidRPr="00081398">
        <w:rPr>
          <w:color w:val="auto"/>
        </w:rPr>
        <w:t>齿耙荷载试验</w:t>
      </w:r>
    </w:p>
    <w:p w:rsidR="004158CE" w:rsidRPr="00081398" w:rsidRDefault="00081398">
      <w:pPr>
        <w:numPr>
          <w:ilvl w:val="0"/>
          <w:numId w:val="20"/>
        </w:numPr>
        <w:tabs>
          <w:tab w:val="clear" w:pos="765"/>
          <w:tab w:val="left" w:pos="1260"/>
        </w:tabs>
        <w:spacing w:beforeLines="0" w:before="163"/>
        <w:ind w:left="1260" w:firstLineChars="0" w:firstLine="480"/>
        <w:jc w:val="left"/>
        <w:rPr>
          <w:color w:val="auto"/>
        </w:rPr>
      </w:pPr>
      <w:r w:rsidRPr="00081398">
        <w:rPr>
          <w:color w:val="auto"/>
        </w:rPr>
        <w:t>噪声的检测</w:t>
      </w:r>
    </w:p>
    <w:p w:rsidR="004158CE" w:rsidRPr="00081398" w:rsidRDefault="00081398">
      <w:pPr>
        <w:numPr>
          <w:ilvl w:val="0"/>
          <w:numId w:val="20"/>
        </w:numPr>
        <w:tabs>
          <w:tab w:val="clear" w:pos="765"/>
          <w:tab w:val="left" w:pos="1260"/>
        </w:tabs>
        <w:spacing w:beforeLines="0" w:before="163"/>
        <w:ind w:left="1260" w:firstLineChars="0" w:firstLine="480"/>
        <w:jc w:val="left"/>
        <w:rPr>
          <w:color w:val="auto"/>
        </w:rPr>
      </w:pPr>
      <w:r w:rsidRPr="00081398">
        <w:rPr>
          <w:color w:val="auto"/>
        </w:rPr>
        <w:t>可靠性的检测</w:t>
      </w:r>
    </w:p>
    <w:p w:rsidR="004158CE" w:rsidRPr="00081398" w:rsidRDefault="00081398">
      <w:pPr>
        <w:numPr>
          <w:ilvl w:val="0"/>
          <w:numId w:val="20"/>
        </w:numPr>
        <w:tabs>
          <w:tab w:val="clear" w:pos="765"/>
          <w:tab w:val="left" w:pos="1260"/>
        </w:tabs>
        <w:spacing w:beforeLines="0" w:before="163"/>
        <w:ind w:left="1260" w:firstLineChars="0" w:firstLine="480"/>
        <w:jc w:val="left"/>
        <w:rPr>
          <w:color w:val="auto"/>
        </w:rPr>
      </w:pPr>
      <w:r w:rsidRPr="00081398">
        <w:rPr>
          <w:color w:val="auto"/>
        </w:rPr>
        <w:t>进行</w:t>
      </w:r>
      <w:r w:rsidRPr="00081398">
        <w:rPr>
          <w:color w:val="auto"/>
        </w:rPr>
        <w:t>2h</w:t>
      </w:r>
      <w:r w:rsidRPr="00081398">
        <w:rPr>
          <w:color w:val="auto"/>
        </w:rPr>
        <w:t>空运转试验检查</w:t>
      </w:r>
    </w:p>
    <w:p w:rsidR="004158CE" w:rsidRPr="00081398" w:rsidRDefault="00081398">
      <w:pPr>
        <w:numPr>
          <w:ilvl w:val="0"/>
          <w:numId w:val="19"/>
        </w:numPr>
        <w:spacing w:beforeLines="0" w:before="163"/>
        <w:ind w:firstLineChars="0" w:firstLine="480"/>
        <w:jc w:val="left"/>
        <w:rPr>
          <w:color w:val="auto"/>
        </w:rPr>
      </w:pPr>
      <w:r w:rsidRPr="00081398">
        <w:rPr>
          <w:color w:val="auto"/>
        </w:rPr>
        <w:t>整台格栅机在制造厂进行组装、试动作，以检验合格后方可出厂。</w:t>
      </w:r>
    </w:p>
    <w:p w:rsidR="004158CE" w:rsidRPr="00081398" w:rsidRDefault="00081398">
      <w:pPr>
        <w:numPr>
          <w:ilvl w:val="0"/>
          <w:numId w:val="19"/>
        </w:numPr>
        <w:spacing w:beforeLines="0" w:before="163"/>
        <w:ind w:firstLineChars="0" w:firstLine="480"/>
        <w:jc w:val="left"/>
        <w:rPr>
          <w:color w:val="auto"/>
        </w:rPr>
      </w:pPr>
      <w:r w:rsidRPr="00081398">
        <w:rPr>
          <w:color w:val="auto"/>
        </w:rPr>
        <w:t>现场安装后进行动作试验，以证明旋转式固液分离机符合技术要求。</w:t>
      </w:r>
    </w:p>
    <w:p w:rsidR="004158CE" w:rsidRPr="00081398" w:rsidRDefault="00081398">
      <w:pPr>
        <w:numPr>
          <w:ilvl w:val="0"/>
          <w:numId w:val="19"/>
        </w:numPr>
        <w:spacing w:beforeLines="0" w:before="163"/>
        <w:ind w:firstLineChars="0" w:firstLine="480"/>
        <w:jc w:val="left"/>
        <w:rPr>
          <w:color w:val="auto"/>
        </w:rPr>
      </w:pPr>
      <w:r w:rsidRPr="00081398">
        <w:rPr>
          <w:color w:val="auto"/>
        </w:rPr>
        <w:t>格栅机安装调试后，厂家需负责进行联机调试，直至系统正常运行。</w:t>
      </w:r>
    </w:p>
    <w:p w:rsidR="004158CE" w:rsidRPr="00081398" w:rsidRDefault="00081398">
      <w:pPr>
        <w:numPr>
          <w:ilvl w:val="0"/>
          <w:numId w:val="19"/>
        </w:numPr>
        <w:spacing w:beforeLines="0" w:before="163"/>
        <w:ind w:firstLineChars="0" w:firstLine="480"/>
        <w:jc w:val="left"/>
        <w:rPr>
          <w:color w:val="auto"/>
        </w:rPr>
      </w:pPr>
      <w:r w:rsidRPr="00081398">
        <w:rPr>
          <w:color w:val="auto"/>
        </w:rPr>
        <w:t>试验结果和记录提交给建设单位确认保存。</w:t>
      </w:r>
    </w:p>
    <w:p w:rsidR="004158CE" w:rsidRPr="00081398" w:rsidRDefault="004158CE">
      <w:pPr>
        <w:spacing w:beforeLines="0"/>
        <w:ind w:firstLine="480"/>
        <w:rPr>
          <w:color w:val="auto"/>
        </w:rPr>
      </w:pPr>
    </w:p>
    <w:p w:rsidR="004158CE" w:rsidRPr="00081398" w:rsidRDefault="00081398">
      <w:pPr>
        <w:pStyle w:val="2"/>
        <w:numPr>
          <w:ilvl w:val="1"/>
          <w:numId w:val="3"/>
        </w:numPr>
        <w:rPr>
          <w:rFonts w:ascii="Times New Roman" w:hAnsi="Times New Roman" w:cs="Times New Roman"/>
          <w:color w:val="auto"/>
        </w:rPr>
      </w:pPr>
      <w:bookmarkStart w:id="315" w:name="_Toc106277914"/>
      <w:bookmarkStart w:id="316" w:name="_Toc149223372"/>
      <w:bookmarkStart w:id="317" w:name="_Toc21853"/>
      <w:r w:rsidRPr="00081398">
        <w:rPr>
          <w:rFonts w:ascii="Times New Roman" w:hAnsi="Times New Roman" w:cs="Times New Roman"/>
          <w:color w:val="auto"/>
        </w:rPr>
        <w:t>螺旋输送机</w:t>
      </w:r>
      <w:bookmarkEnd w:id="315"/>
      <w:bookmarkEnd w:id="316"/>
      <w:bookmarkEnd w:id="317"/>
    </w:p>
    <w:p w:rsidR="004158CE" w:rsidRPr="00081398" w:rsidRDefault="00081398">
      <w:pPr>
        <w:pStyle w:val="3"/>
        <w:numPr>
          <w:ilvl w:val="2"/>
          <w:numId w:val="3"/>
        </w:numPr>
        <w:rPr>
          <w:rFonts w:ascii="Times New Roman" w:hAnsi="Times New Roman" w:cs="Times New Roman"/>
          <w:color w:val="auto"/>
        </w:rPr>
      </w:pPr>
      <w:bookmarkStart w:id="318" w:name="_Toc149223373"/>
      <w:bookmarkStart w:id="319" w:name="_Toc106277915"/>
      <w:bookmarkStart w:id="320" w:name="_Toc15009"/>
      <w:r w:rsidRPr="00081398">
        <w:rPr>
          <w:rFonts w:ascii="Times New Roman" w:hAnsi="Times New Roman" w:cs="Times New Roman"/>
          <w:color w:val="auto"/>
        </w:rPr>
        <w:t>供货范围</w:t>
      </w:r>
      <w:bookmarkEnd w:id="318"/>
      <w:bookmarkEnd w:id="319"/>
      <w:bookmarkEnd w:id="320"/>
    </w:p>
    <w:p w:rsidR="004158CE" w:rsidRPr="00081398" w:rsidRDefault="00081398">
      <w:pPr>
        <w:spacing w:beforeLines="0"/>
        <w:ind w:firstLine="480"/>
        <w:rPr>
          <w:color w:val="auto"/>
        </w:rPr>
      </w:pPr>
      <w:r w:rsidRPr="00081398">
        <w:rPr>
          <w:color w:val="auto"/>
        </w:rPr>
        <w:t>螺丝输送机为格栅机配套，每两个格栅机底部配套安装一个螺丝输送机，将格栅机截留污染物输送指混合槽下渣斗。</w:t>
      </w:r>
    </w:p>
    <w:p w:rsidR="004158CE" w:rsidRPr="00081398" w:rsidRDefault="00081398">
      <w:pPr>
        <w:spacing w:beforeLines="0"/>
        <w:ind w:firstLine="480"/>
        <w:rPr>
          <w:color w:val="auto"/>
        </w:rPr>
      </w:pPr>
      <w:r w:rsidRPr="00081398">
        <w:rPr>
          <w:color w:val="auto"/>
        </w:rPr>
        <w:t>本次设计范围共安装螺旋输送机</w:t>
      </w:r>
      <w:r w:rsidRPr="00081398">
        <w:rPr>
          <w:color w:val="auto"/>
        </w:rPr>
        <w:t>2</w:t>
      </w:r>
      <w:r w:rsidRPr="00081398">
        <w:rPr>
          <w:color w:val="auto"/>
        </w:rPr>
        <w:t>套。</w:t>
      </w:r>
    </w:p>
    <w:p w:rsidR="004158CE" w:rsidRPr="00081398" w:rsidRDefault="00081398">
      <w:pPr>
        <w:pStyle w:val="3"/>
        <w:numPr>
          <w:ilvl w:val="2"/>
          <w:numId w:val="3"/>
        </w:numPr>
        <w:rPr>
          <w:rFonts w:ascii="Times New Roman" w:hAnsi="Times New Roman" w:cs="Times New Roman"/>
          <w:color w:val="auto"/>
        </w:rPr>
      </w:pPr>
      <w:bookmarkStart w:id="321" w:name="_Toc23857"/>
      <w:bookmarkStart w:id="322" w:name="_Toc106277916"/>
      <w:bookmarkStart w:id="323" w:name="_Toc149223374"/>
      <w:r w:rsidRPr="00081398">
        <w:rPr>
          <w:rFonts w:ascii="Times New Roman" w:hAnsi="Times New Roman" w:cs="Times New Roman"/>
          <w:color w:val="auto"/>
        </w:rPr>
        <w:t>设备性能与结构</w:t>
      </w:r>
      <w:bookmarkEnd w:id="321"/>
      <w:bookmarkEnd w:id="322"/>
      <w:bookmarkEnd w:id="323"/>
    </w:p>
    <w:p w:rsidR="004158CE" w:rsidRPr="00081398" w:rsidRDefault="00081398">
      <w:pPr>
        <w:spacing w:before="163"/>
        <w:ind w:firstLine="482"/>
        <w:jc w:val="left"/>
        <w:rPr>
          <w:b/>
          <w:color w:val="auto"/>
        </w:rPr>
      </w:pPr>
      <w:r w:rsidRPr="00081398">
        <w:rPr>
          <w:b/>
          <w:color w:val="auto"/>
        </w:rPr>
        <w:t>（</w:t>
      </w:r>
      <w:r w:rsidRPr="00081398">
        <w:rPr>
          <w:b/>
          <w:color w:val="auto"/>
        </w:rPr>
        <w:t>1</w:t>
      </w:r>
      <w:r w:rsidRPr="00081398">
        <w:rPr>
          <w:b/>
          <w:color w:val="auto"/>
        </w:rPr>
        <w:t>）设备性能</w:t>
      </w:r>
    </w:p>
    <w:p w:rsidR="004158CE" w:rsidRPr="00081398" w:rsidRDefault="00081398">
      <w:pPr>
        <w:spacing w:beforeLines="0"/>
        <w:ind w:firstLine="480"/>
        <w:rPr>
          <w:color w:val="auto"/>
        </w:rPr>
      </w:pPr>
      <w:r w:rsidRPr="00081398">
        <w:rPr>
          <w:color w:val="auto"/>
        </w:rPr>
        <w:t xml:space="preserve">1. </w:t>
      </w:r>
      <w:r w:rsidRPr="00081398">
        <w:rPr>
          <w:color w:val="auto"/>
        </w:rPr>
        <w:t>正常情况下间歇运行，但必要时也能</w:t>
      </w:r>
      <w:r w:rsidRPr="00081398">
        <w:rPr>
          <w:color w:val="auto"/>
        </w:rPr>
        <w:t>24</w:t>
      </w:r>
      <w:r w:rsidRPr="00081398">
        <w:rPr>
          <w:color w:val="auto"/>
        </w:rPr>
        <w:t>小时连续运行；</w:t>
      </w:r>
    </w:p>
    <w:p w:rsidR="004158CE" w:rsidRPr="00081398" w:rsidRDefault="00081398">
      <w:pPr>
        <w:spacing w:beforeLines="0"/>
        <w:ind w:firstLine="480"/>
        <w:rPr>
          <w:color w:val="auto"/>
        </w:rPr>
      </w:pPr>
      <w:r w:rsidRPr="00081398">
        <w:rPr>
          <w:color w:val="auto"/>
        </w:rPr>
        <w:t xml:space="preserve">2. </w:t>
      </w:r>
      <w:r w:rsidRPr="00081398">
        <w:rPr>
          <w:color w:val="auto"/>
        </w:rPr>
        <w:t>在运行终止后一旦恢复运行时，能在完全堵塞的</w:t>
      </w:r>
      <w:r w:rsidRPr="00081398">
        <w:rPr>
          <w:color w:val="auto"/>
        </w:rPr>
        <w:t>U</w:t>
      </w:r>
      <w:r w:rsidRPr="00081398">
        <w:rPr>
          <w:color w:val="auto"/>
        </w:rPr>
        <w:t>型槽内的栅渣内输送，不积聚垃圾；</w:t>
      </w:r>
    </w:p>
    <w:p w:rsidR="004158CE" w:rsidRPr="00081398" w:rsidRDefault="00081398">
      <w:pPr>
        <w:spacing w:beforeLines="0"/>
        <w:ind w:firstLine="480"/>
        <w:rPr>
          <w:color w:val="auto"/>
        </w:rPr>
      </w:pPr>
      <w:r w:rsidRPr="00081398">
        <w:rPr>
          <w:color w:val="auto"/>
        </w:rPr>
        <w:t xml:space="preserve">3. </w:t>
      </w:r>
      <w:r w:rsidRPr="00081398">
        <w:rPr>
          <w:color w:val="auto"/>
        </w:rPr>
        <w:t>所有的构件设计保证在最恶劣的环境中使用寿命最长；</w:t>
      </w:r>
    </w:p>
    <w:p w:rsidR="004158CE" w:rsidRPr="00081398" w:rsidRDefault="00081398">
      <w:pPr>
        <w:spacing w:beforeLines="0"/>
        <w:ind w:firstLine="480"/>
        <w:rPr>
          <w:color w:val="auto"/>
        </w:rPr>
      </w:pPr>
      <w:r w:rsidRPr="00081398">
        <w:rPr>
          <w:color w:val="auto"/>
        </w:rPr>
        <w:t xml:space="preserve">4. </w:t>
      </w:r>
      <w:r w:rsidRPr="00081398">
        <w:rPr>
          <w:color w:val="auto"/>
        </w:rPr>
        <w:t>为保证电机的安全，在减速器输出轴的链轮盘上安装过载安全保护装置。在设备发生故障时，自动切断电源并发出声光报警，避免设备超负荷工作；</w:t>
      </w:r>
    </w:p>
    <w:p w:rsidR="004158CE" w:rsidRPr="00081398" w:rsidRDefault="00081398">
      <w:pPr>
        <w:spacing w:beforeLines="0"/>
        <w:ind w:firstLine="480"/>
        <w:rPr>
          <w:color w:val="auto"/>
        </w:rPr>
      </w:pPr>
      <w:r w:rsidRPr="00081398">
        <w:rPr>
          <w:color w:val="auto"/>
        </w:rPr>
        <w:t xml:space="preserve">5. </w:t>
      </w:r>
      <w:r w:rsidRPr="00081398">
        <w:rPr>
          <w:color w:val="auto"/>
        </w:rPr>
        <w:t>运行噪声不得大于</w:t>
      </w:r>
      <w:r w:rsidRPr="00081398">
        <w:rPr>
          <w:color w:val="auto"/>
        </w:rPr>
        <w:t>80</w:t>
      </w:r>
      <w:r w:rsidRPr="00081398">
        <w:rPr>
          <w:color w:val="auto"/>
        </w:rPr>
        <w:t>分贝；</w:t>
      </w:r>
    </w:p>
    <w:p w:rsidR="004158CE" w:rsidRPr="00081398" w:rsidRDefault="00081398">
      <w:pPr>
        <w:spacing w:beforeLines="0"/>
        <w:ind w:firstLine="480"/>
        <w:rPr>
          <w:color w:val="auto"/>
        </w:rPr>
      </w:pPr>
      <w:r w:rsidRPr="00081398">
        <w:rPr>
          <w:color w:val="auto"/>
        </w:rPr>
        <w:t xml:space="preserve">6. </w:t>
      </w:r>
      <w:r w:rsidRPr="00081398">
        <w:rPr>
          <w:color w:val="auto"/>
        </w:rPr>
        <w:t>结构设计强度满足运行要求，整套装置不产生弯曲、损害、和变形。</w:t>
      </w:r>
    </w:p>
    <w:p w:rsidR="004158CE" w:rsidRPr="00081398" w:rsidRDefault="00081398">
      <w:pPr>
        <w:spacing w:before="163"/>
        <w:ind w:firstLine="482"/>
        <w:jc w:val="left"/>
        <w:rPr>
          <w:b/>
          <w:color w:val="auto"/>
        </w:rPr>
      </w:pPr>
      <w:r w:rsidRPr="00081398">
        <w:rPr>
          <w:b/>
          <w:color w:val="auto"/>
        </w:rPr>
        <w:t>（</w:t>
      </w:r>
      <w:r w:rsidRPr="00081398">
        <w:rPr>
          <w:b/>
          <w:color w:val="auto"/>
        </w:rPr>
        <w:t>2</w:t>
      </w:r>
      <w:r w:rsidRPr="00081398">
        <w:rPr>
          <w:b/>
          <w:color w:val="auto"/>
        </w:rPr>
        <w:t>）主要结构</w:t>
      </w:r>
    </w:p>
    <w:p w:rsidR="004158CE" w:rsidRPr="00081398" w:rsidRDefault="00081398">
      <w:pPr>
        <w:spacing w:beforeLines="0"/>
        <w:ind w:firstLine="480"/>
        <w:rPr>
          <w:color w:val="auto"/>
        </w:rPr>
      </w:pPr>
      <w:r w:rsidRPr="00081398">
        <w:rPr>
          <w:color w:val="auto"/>
        </w:rPr>
        <w:t xml:space="preserve">1. </w:t>
      </w:r>
      <w:r w:rsidRPr="00081398">
        <w:rPr>
          <w:color w:val="auto"/>
        </w:rPr>
        <w:t>螺旋槽采用板材在专用模具上压制而成，槽内设有耐磨衬体，更换方便简单。槽体上制作进料口，供格栅排渣使用，并在输送机上配有盖板。</w:t>
      </w:r>
    </w:p>
    <w:p w:rsidR="004158CE" w:rsidRPr="00081398" w:rsidRDefault="00081398">
      <w:pPr>
        <w:spacing w:beforeLines="0"/>
        <w:ind w:firstLine="480"/>
        <w:rPr>
          <w:color w:val="auto"/>
        </w:rPr>
      </w:pPr>
      <w:r w:rsidRPr="00081398">
        <w:rPr>
          <w:color w:val="auto"/>
        </w:rPr>
        <w:t xml:space="preserve">2. </w:t>
      </w:r>
      <w:r w:rsidRPr="00081398">
        <w:rPr>
          <w:color w:val="auto"/>
        </w:rPr>
        <w:t>螺旋叶片采用专用工装模具热拉成形，成形后的叶片间距均匀、统一。</w:t>
      </w:r>
    </w:p>
    <w:p w:rsidR="004158CE" w:rsidRPr="00081398" w:rsidRDefault="00081398">
      <w:pPr>
        <w:spacing w:beforeLines="0"/>
        <w:ind w:firstLine="480"/>
        <w:rPr>
          <w:color w:val="auto"/>
        </w:rPr>
      </w:pPr>
      <w:r w:rsidRPr="00081398">
        <w:rPr>
          <w:color w:val="auto"/>
        </w:rPr>
        <w:t xml:space="preserve">3. </w:t>
      </w:r>
      <w:r w:rsidRPr="00081398">
        <w:rPr>
          <w:color w:val="auto"/>
        </w:rPr>
        <w:t>驱动机构组装在螺旋输送机一端，与螺旋叶片直接连接，无需联轴器。驱动装置具有过载保护功能，满足全天候的安全，有效运行。</w:t>
      </w:r>
    </w:p>
    <w:p w:rsidR="004158CE" w:rsidRPr="00081398" w:rsidRDefault="00081398">
      <w:pPr>
        <w:spacing w:beforeLines="0"/>
        <w:ind w:firstLine="480"/>
        <w:rPr>
          <w:color w:val="auto"/>
        </w:rPr>
      </w:pPr>
      <w:r w:rsidRPr="00081398">
        <w:rPr>
          <w:color w:val="auto"/>
        </w:rPr>
        <w:t xml:space="preserve">4. </w:t>
      </w:r>
      <w:r w:rsidRPr="00081398">
        <w:rPr>
          <w:color w:val="auto"/>
        </w:rPr>
        <w:t>进料口设计与排渣口相对应，满足栅渣完全落入输送机的要求。</w:t>
      </w:r>
    </w:p>
    <w:p w:rsidR="004158CE" w:rsidRPr="00081398" w:rsidRDefault="00081398">
      <w:pPr>
        <w:spacing w:beforeLines="0"/>
        <w:ind w:firstLine="480"/>
        <w:rPr>
          <w:color w:val="auto"/>
        </w:rPr>
      </w:pPr>
      <w:r w:rsidRPr="00081398">
        <w:rPr>
          <w:color w:val="auto"/>
        </w:rPr>
        <w:t xml:space="preserve">5. </w:t>
      </w:r>
      <w:r w:rsidRPr="00081398">
        <w:rPr>
          <w:color w:val="auto"/>
        </w:rPr>
        <w:t>驱动装置装采用轴装式减速机与螺旋轴直联。在输砂槽顶部装有支承轴承，该轴承装置能防水、防尘，并便于润滑和维修。</w:t>
      </w:r>
    </w:p>
    <w:p w:rsidR="004158CE" w:rsidRPr="00081398" w:rsidRDefault="00081398">
      <w:pPr>
        <w:spacing w:beforeLines="0"/>
        <w:ind w:firstLine="480"/>
        <w:rPr>
          <w:color w:val="auto"/>
        </w:rPr>
      </w:pPr>
      <w:r w:rsidRPr="00081398">
        <w:rPr>
          <w:color w:val="auto"/>
        </w:rPr>
        <w:t xml:space="preserve">6. </w:t>
      </w:r>
      <w:r w:rsidRPr="00081398">
        <w:rPr>
          <w:color w:val="auto"/>
        </w:rPr>
        <w:t>减速机采用参照（等同于）</w:t>
      </w:r>
      <w:r w:rsidRPr="00081398">
        <w:rPr>
          <w:color w:val="auto"/>
        </w:rPr>
        <w:t>SEW</w:t>
      </w:r>
      <w:r w:rsidRPr="00081398">
        <w:rPr>
          <w:color w:val="auto"/>
        </w:rPr>
        <w:t>或</w:t>
      </w:r>
      <w:r w:rsidRPr="00081398">
        <w:rPr>
          <w:color w:val="auto"/>
        </w:rPr>
        <w:t>NORD</w:t>
      </w:r>
      <w:r w:rsidRPr="00081398">
        <w:rPr>
          <w:color w:val="auto"/>
        </w:rPr>
        <w:t>品牌，为斜齿轮与蜗轮齿轮组合的形式，法兰式安装，传动效率高、低噪声、使用寿命长、运行平稳。</w:t>
      </w:r>
    </w:p>
    <w:p w:rsidR="004158CE" w:rsidRPr="00081398" w:rsidRDefault="00081398">
      <w:pPr>
        <w:spacing w:beforeLines="0"/>
        <w:ind w:firstLine="480"/>
        <w:rPr>
          <w:color w:val="auto"/>
        </w:rPr>
      </w:pPr>
      <w:r w:rsidRPr="00081398">
        <w:rPr>
          <w:color w:val="auto"/>
        </w:rPr>
        <w:t xml:space="preserve">7. </w:t>
      </w:r>
      <w:r w:rsidRPr="00081398">
        <w:rPr>
          <w:color w:val="auto"/>
        </w:rPr>
        <w:t>减速机轴承有良好的润滑。减速机的齿轮设计符合</w:t>
      </w:r>
      <w:r w:rsidRPr="00081398">
        <w:rPr>
          <w:color w:val="auto"/>
        </w:rPr>
        <w:t>ISO</w:t>
      </w:r>
      <w:r w:rsidRPr="00081398">
        <w:rPr>
          <w:color w:val="auto"/>
        </w:rPr>
        <w:t>或等同标准。齿轮为低合金钢，</w:t>
      </w:r>
      <w:r w:rsidRPr="00081398">
        <w:rPr>
          <w:color w:val="auto"/>
        </w:rPr>
        <w:t xml:space="preserve"> </w:t>
      </w:r>
      <w:r w:rsidRPr="00081398">
        <w:rPr>
          <w:color w:val="auto"/>
        </w:rPr>
        <w:t>渗碳处理，齿面硬度不低于</w:t>
      </w:r>
      <w:r w:rsidRPr="00081398">
        <w:rPr>
          <w:color w:val="auto"/>
        </w:rPr>
        <w:t>HRC58</w:t>
      </w:r>
      <w:r w:rsidRPr="00081398">
        <w:rPr>
          <w:color w:val="auto"/>
        </w:rPr>
        <w:t>。</w:t>
      </w:r>
    </w:p>
    <w:p w:rsidR="004158CE" w:rsidRPr="00081398" w:rsidRDefault="00081398">
      <w:pPr>
        <w:spacing w:beforeLines="0"/>
        <w:ind w:firstLine="480"/>
        <w:rPr>
          <w:color w:val="auto"/>
        </w:rPr>
      </w:pPr>
      <w:r w:rsidRPr="00081398">
        <w:rPr>
          <w:color w:val="auto"/>
        </w:rPr>
        <w:t xml:space="preserve">8. </w:t>
      </w:r>
      <w:r w:rsidRPr="00081398">
        <w:rPr>
          <w:color w:val="auto"/>
        </w:rPr>
        <w:t>驱动电机适用于</w:t>
      </w:r>
      <w:r w:rsidRPr="00081398">
        <w:rPr>
          <w:color w:val="auto"/>
        </w:rPr>
        <w:t>380V</w:t>
      </w:r>
      <w:r w:rsidRPr="00081398">
        <w:rPr>
          <w:color w:val="auto"/>
        </w:rPr>
        <w:t>、</w:t>
      </w:r>
      <w:r w:rsidRPr="00081398">
        <w:rPr>
          <w:color w:val="auto"/>
        </w:rPr>
        <w:t xml:space="preserve"> 3</w:t>
      </w:r>
      <w:r w:rsidRPr="00081398">
        <w:rPr>
          <w:color w:val="auto"/>
        </w:rPr>
        <w:t>相、</w:t>
      </w:r>
      <w:r w:rsidRPr="00081398">
        <w:rPr>
          <w:color w:val="auto"/>
        </w:rPr>
        <w:t xml:space="preserve"> 50Hz</w:t>
      </w:r>
      <w:r w:rsidRPr="00081398">
        <w:rPr>
          <w:color w:val="auto"/>
        </w:rPr>
        <w:t>，设计的防护等级为</w:t>
      </w:r>
      <w:r w:rsidRPr="00081398">
        <w:rPr>
          <w:color w:val="auto"/>
        </w:rPr>
        <w:t>IP55</w:t>
      </w:r>
      <w:r w:rsidRPr="00081398">
        <w:rPr>
          <w:color w:val="auto"/>
        </w:rPr>
        <w:t>，绝缘等级为</w:t>
      </w:r>
      <w:r w:rsidRPr="00081398">
        <w:rPr>
          <w:color w:val="auto"/>
        </w:rPr>
        <w:t>F</w:t>
      </w:r>
      <w:r w:rsidRPr="00081398">
        <w:rPr>
          <w:color w:val="auto"/>
        </w:rPr>
        <w:t>级，电机额定功率比最大实耗功率大</w:t>
      </w:r>
      <w:r w:rsidRPr="00081398">
        <w:rPr>
          <w:color w:val="auto"/>
        </w:rPr>
        <w:t>20%</w:t>
      </w:r>
      <w:r w:rsidRPr="00081398">
        <w:rPr>
          <w:color w:val="auto"/>
        </w:rPr>
        <w:t>，转速小于</w:t>
      </w:r>
      <w:r w:rsidRPr="00081398">
        <w:rPr>
          <w:color w:val="auto"/>
        </w:rPr>
        <w:t>1500r/min</w:t>
      </w:r>
      <w:r w:rsidRPr="00081398">
        <w:rPr>
          <w:color w:val="auto"/>
        </w:rPr>
        <w:t>。</w:t>
      </w:r>
    </w:p>
    <w:p w:rsidR="004158CE" w:rsidRPr="00081398" w:rsidRDefault="00081398">
      <w:pPr>
        <w:spacing w:before="163"/>
        <w:ind w:firstLine="482"/>
        <w:jc w:val="left"/>
        <w:rPr>
          <w:b/>
          <w:color w:val="auto"/>
        </w:rPr>
      </w:pPr>
      <w:r w:rsidRPr="00081398">
        <w:rPr>
          <w:b/>
          <w:color w:val="auto"/>
        </w:rPr>
        <w:t>（</w:t>
      </w:r>
      <w:r w:rsidRPr="00081398">
        <w:rPr>
          <w:b/>
          <w:color w:val="auto"/>
        </w:rPr>
        <w:t>3</w:t>
      </w:r>
      <w:r w:rsidRPr="00081398">
        <w:rPr>
          <w:b/>
          <w:color w:val="auto"/>
        </w:rPr>
        <w:t>）电气控制</w:t>
      </w:r>
    </w:p>
    <w:p w:rsidR="004158CE" w:rsidRPr="00081398" w:rsidRDefault="00081398">
      <w:pPr>
        <w:spacing w:beforeLines="0"/>
        <w:ind w:firstLine="480"/>
        <w:rPr>
          <w:color w:val="auto"/>
        </w:rPr>
      </w:pPr>
      <w:r w:rsidRPr="00081398">
        <w:rPr>
          <w:color w:val="auto"/>
        </w:rPr>
        <w:t>无轴螺旋输送机的操作方式为就地手动点动控制和远程</w:t>
      </w:r>
      <w:r w:rsidRPr="00081398">
        <w:rPr>
          <w:color w:val="auto"/>
        </w:rPr>
        <w:t>PLC</w:t>
      </w:r>
      <w:r w:rsidRPr="00081398">
        <w:rPr>
          <w:color w:val="auto"/>
        </w:rPr>
        <w:t>自动控制二种方式。在远程</w:t>
      </w:r>
      <w:r w:rsidRPr="00081398">
        <w:rPr>
          <w:color w:val="auto"/>
        </w:rPr>
        <w:t xml:space="preserve">PLC </w:t>
      </w:r>
      <w:r w:rsidRPr="00081398">
        <w:rPr>
          <w:color w:val="auto"/>
        </w:rPr>
        <w:t>自动操作方式下。无轴螺旋输送机与格栅运行匹配，</w:t>
      </w:r>
      <w:r w:rsidRPr="00081398">
        <w:rPr>
          <w:color w:val="auto"/>
        </w:rPr>
        <w:t xml:space="preserve"> </w:t>
      </w:r>
      <w:r w:rsidRPr="00081398">
        <w:rPr>
          <w:color w:val="auto"/>
        </w:rPr>
        <w:t>当格栅起动时，输送机也随之起动并运行，直至格栅停止后</w:t>
      </w:r>
      <w:r w:rsidRPr="00081398">
        <w:rPr>
          <w:color w:val="auto"/>
        </w:rPr>
        <w:t>2</w:t>
      </w:r>
      <w:r w:rsidRPr="00081398">
        <w:rPr>
          <w:color w:val="auto"/>
        </w:rPr>
        <w:t>分钟才停止输送机。</w:t>
      </w:r>
    </w:p>
    <w:p w:rsidR="004158CE" w:rsidRPr="00081398" w:rsidRDefault="00081398">
      <w:pPr>
        <w:spacing w:beforeLines="0"/>
        <w:ind w:firstLine="480"/>
        <w:rPr>
          <w:color w:val="auto"/>
        </w:rPr>
      </w:pPr>
      <w:r w:rsidRPr="00081398">
        <w:rPr>
          <w:color w:val="auto"/>
        </w:rPr>
        <w:t>设有设备起动、停机按钮；运行、停机事故信号灯，信号灯采用节能型；就地</w:t>
      </w:r>
      <w:r w:rsidRPr="00081398">
        <w:rPr>
          <w:color w:val="auto"/>
        </w:rPr>
        <w:t>—0—</w:t>
      </w:r>
      <w:r w:rsidRPr="00081398">
        <w:rPr>
          <w:color w:val="auto"/>
        </w:rPr>
        <w:t>远程控制选择开关及急停按钮，在电控箱内设有电动机保护器、辅助继电器、</w:t>
      </w:r>
      <w:r w:rsidRPr="00081398">
        <w:rPr>
          <w:color w:val="auto"/>
        </w:rPr>
        <w:t xml:space="preserve"> PLC</w:t>
      </w:r>
      <w:r w:rsidRPr="00081398">
        <w:rPr>
          <w:color w:val="auto"/>
        </w:rPr>
        <w:t>控制的输入接口、输出给</w:t>
      </w:r>
      <w:r w:rsidRPr="00081398">
        <w:rPr>
          <w:color w:val="auto"/>
        </w:rPr>
        <w:t>PLC</w:t>
      </w:r>
      <w:r w:rsidRPr="00081398">
        <w:rPr>
          <w:color w:val="auto"/>
        </w:rPr>
        <w:t>的运行、自动、事故状态信号的接口。电控箱防护等级</w:t>
      </w:r>
      <w:r w:rsidRPr="00081398">
        <w:rPr>
          <w:color w:val="auto"/>
        </w:rPr>
        <w:t>IP55</w:t>
      </w:r>
      <w:r w:rsidRPr="00081398">
        <w:rPr>
          <w:color w:val="auto"/>
        </w:rPr>
        <w:t>。</w:t>
      </w:r>
    </w:p>
    <w:p w:rsidR="004158CE" w:rsidRPr="00081398" w:rsidRDefault="00081398">
      <w:pPr>
        <w:pStyle w:val="3"/>
        <w:numPr>
          <w:ilvl w:val="2"/>
          <w:numId w:val="3"/>
        </w:numPr>
        <w:rPr>
          <w:rFonts w:ascii="Times New Roman" w:hAnsi="Times New Roman" w:cs="Times New Roman"/>
          <w:color w:val="auto"/>
        </w:rPr>
      </w:pPr>
      <w:bookmarkStart w:id="324" w:name="_Toc106277917"/>
      <w:bookmarkStart w:id="325" w:name="_Toc149223375"/>
      <w:bookmarkStart w:id="326" w:name="_Toc12247"/>
      <w:r w:rsidRPr="00081398">
        <w:rPr>
          <w:rFonts w:ascii="Segoe UI Symbol" w:hAnsi="Segoe UI Symbol" w:cs="Segoe UI Symbol"/>
          <w:color w:val="auto"/>
        </w:rPr>
        <w:t>★</w:t>
      </w:r>
      <w:r w:rsidRPr="00081398">
        <w:rPr>
          <w:rFonts w:ascii="Times New Roman" w:hAnsi="Times New Roman" w:cs="Times New Roman"/>
          <w:color w:val="auto"/>
        </w:rPr>
        <w:t>主要材质</w:t>
      </w:r>
      <w:bookmarkEnd w:id="324"/>
      <w:bookmarkEnd w:id="325"/>
      <w:bookmarkEnd w:id="326"/>
    </w:p>
    <w:p w:rsidR="004158CE" w:rsidRPr="00081398" w:rsidRDefault="00081398">
      <w:pPr>
        <w:spacing w:beforeLines="0"/>
        <w:ind w:firstLine="480"/>
        <w:rPr>
          <w:color w:val="auto"/>
        </w:rPr>
      </w:pPr>
      <w:r w:rsidRPr="00081398">
        <w:rPr>
          <w:color w:val="auto"/>
        </w:rPr>
        <w:t>·</w:t>
      </w:r>
      <w:r w:rsidRPr="00081398">
        <w:rPr>
          <w:color w:val="auto"/>
        </w:rPr>
        <w:t>螺旋体：</w:t>
      </w:r>
      <w:r w:rsidRPr="00081398">
        <w:rPr>
          <w:color w:val="auto"/>
        </w:rPr>
        <w:t xml:space="preserve">          16Mn</w:t>
      </w:r>
    </w:p>
    <w:p w:rsidR="004158CE" w:rsidRPr="00081398" w:rsidRDefault="00081398">
      <w:pPr>
        <w:spacing w:beforeLines="0"/>
        <w:ind w:firstLine="480"/>
        <w:rPr>
          <w:color w:val="auto"/>
        </w:rPr>
      </w:pPr>
      <w:r w:rsidRPr="00081398">
        <w:rPr>
          <w:color w:val="auto"/>
        </w:rPr>
        <w:t>·</w:t>
      </w:r>
      <w:r w:rsidRPr="00081398">
        <w:rPr>
          <w:color w:val="auto"/>
        </w:rPr>
        <w:t>螺旋槽：</w:t>
      </w:r>
      <w:r w:rsidRPr="00081398">
        <w:rPr>
          <w:color w:val="auto"/>
        </w:rPr>
        <w:t xml:space="preserve">          304</w:t>
      </w:r>
      <w:r w:rsidRPr="00081398">
        <w:rPr>
          <w:color w:val="auto"/>
        </w:rPr>
        <w:t>不锈钢</w:t>
      </w:r>
    </w:p>
    <w:p w:rsidR="004158CE" w:rsidRPr="00081398" w:rsidRDefault="00081398">
      <w:pPr>
        <w:spacing w:beforeLines="0"/>
        <w:ind w:firstLine="480"/>
        <w:rPr>
          <w:color w:val="auto"/>
        </w:rPr>
      </w:pPr>
      <w:r w:rsidRPr="00081398">
        <w:rPr>
          <w:color w:val="auto"/>
        </w:rPr>
        <w:t>·</w:t>
      </w:r>
      <w:r w:rsidRPr="00081398">
        <w:rPr>
          <w:color w:val="auto"/>
        </w:rPr>
        <w:t>盖板：</w:t>
      </w:r>
      <w:r w:rsidRPr="00081398">
        <w:rPr>
          <w:color w:val="auto"/>
        </w:rPr>
        <w:t xml:space="preserve">            304</w:t>
      </w:r>
      <w:r w:rsidRPr="00081398">
        <w:rPr>
          <w:color w:val="auto"/>
        </w:rPr>
        <w:t>不锈钢</w:t>
      </w:r>
    </w:p>
    <w:p w:rsidR="004158CE" w:rsidRPr="00081398" w:rsidRDefault="00081398">
      <w:pPr>
        <w:spacing w:beforeLines="0"/>
        <w:ind w:firstLine="480"/>
        <w:rPr>
          <w:color w:val="auto"/>
        </w:rPr>
      </w:pPr>
      <w:r w:rsidRPr="00081398">
        <w:rPr>
          <w:color w:val="auto"/>
        </w:rPr>
        <w:t>·</w:t>
      </w:r>
      <w:r w:rsidRPr="00081398">
        <w:rPr>
          <w:color w:val="auto"/>
        </w:rPr>
        <w:t>出料口：</w:t>
      </w:r>
      <w:r w:rsidRPr="00081398">
        <w:rPr>
          <w:color w:val="auto"/>
        </w:rPr>
        <w:t xml:space="preserve">          304</w:t>
      </w:r>
      <w:r w:rsidRPr="00081398">
        <w:rPr>
          <w:color w:val="auto"/>
        </w:rPr>
        <w:t>不锈钢</w:t>
      </w:r>
    </w:p>
    <w:p w:rsidR="004158CE" w:rsidRPr="00081398" w:rsidRDefault="00081398">
      <w:pPr>
        <w:spacing w:beforeLines="0"/>
        <w:ind w:firstLine="480"/>
        <w:rPr>
          <w:color w:val="auto"/>
        </w:rPr>
      </w:pPr>
      <w:r w:rsidRPr="00081398">
        <w:rPr>
          <w:color w:val="auto"/>
        </w:rPr>
        <w:t>·</w:t>
      </w:r>
      <w:r w:rsidRPr="00081398">
        <w:rPr>
          <w:color w:val="auto"/>
        </w:rPr>
        <w:t>进料口：</w:t>
      </w:r>
      <w:r w:rsidRPr="00081398">
        <w:rPr>
          <w:color w:val="auto"/>
        </w:rPr>
        <w:t xml:space="preserve">          304</w:t>
      </w:r>
      <w:r w:rsidRPr="00081398">
        <w:rPr>
          <w:color w:val="auto"/>
        </w:rPr>
        <w:t>不锈钢</w:t>
      </w:r>
    </w:p>
    <w:p w:rsidR="004158CE" w:rsidRPr="00081398" w:rsidRDefault="00081398">
      <w:pPr>
        <w:spacing w:beforeLines="0"/>
        <w:ind w:firstLine="480"/>
        <w:rPr>
          <w:color w:val="auto"/>
        </w:rPr>
      </w:pPr>
      <w:r w:rsidRPr="00081398">
        <w:rPr>
          <w:color w:val="auto"/>
        </w:rPr>
        <w:t>·</w:t>
      </w:r>
      <w:r w:rsidRPr="00081398">
        <w:rPr>
          <w:color w:val="auto"/>
        </w:rPr>
        <w:t>可换衬：</w:t>
      </w:r>
      <w:r w:rsidRPr="00081398">
        <w:rPr>
          <w:color w:val="auto"/>
        </w:rPr>
        <w:t xml:space="preserve">          </w:t>
      </w:r>
      <w:r w:rsidRPr="00081398">
        <w:rPr>
          <w:color w:val="auto"/>
        </w:rPr>
        <w:t>尼龙</w:t>
      </w:r>
    </w:p>
    <w:p w:rsidR="004158CE" w:rsidRPr="00081398" w:rsidRDefault="00081398">
      <w:pPr>
        <w:spacing w:beforeLines="0"/>
        <w:ind w:firstLine="480"/>
        <w:rPr>
          <w:color w:val="auto"/>
        </w:rPr>
      </w:pPr>
      <w:r w:rsidRPr="00081398">
        <w:rPr>
          <w:color w:val="auto"/>
        </w:rPr>
        <w:t>·</w:t>
      </w:r>
      <w:r w:rsidRPr="00081398">
        <w:rPr>
          <w:color w:val="auto"/>
        </w:rPr>
        <w:t>支架：</w:t>
      </w:r>
      <w:r w:rsidRPr="00081398">
        <w:rPr>
          <w:color w:val="auto"/>
        </w:rPr>
        <w:t xml:space="preserve">            304</w:t>
      </w:r>
      <w:r w:rsidRPr="00081398">
        <w:rPr>
          <w:color w:val="auto"/>
        </w:rPr>
        <w:t>不锈钢</w:t>
      </w:r>
    </w:p>
    <w:p w:rsidR="004158CE" w:rsidRPr="00081398" w:rsidRDefault="00081398">
      <w:pPr>
        <w:spacing w:beforeLines="0"/>
        <w:ind w:firstLine="480"/>
        <w:rPr>
          <w:color w:val="auto"/>
        </w:rPr>
      </w:pPr>
      <w:r w:rsidRPr="00081398">
        <w:rPr>
          <w:color w:val="auto"/>
        </w:rPr>
        <w:t>·</w:t>
      </w:r>
      <w:r w:rsidRPr="00081398">
        <w:rPr>
          <w:color w:val="auto"/>
        </w:rPr>
        <w:t>紧固件：</w:t>
      </w:r>
      <w:r w:rsidRPr="00081398">
        <w:rPr>
          <w:color w:val="auto"/>
        </w:rPr>
        <w:t xml:space="preserve">          304</w:t>
      </w:r>
      <w:r w:rsidRPr="00081398">
        <w:rPr>
          <w:color w:val="auto"/>
        </w:rPr>
        <w:t>不锈钢</w:t>
      </w:r>
    </w:p>
    <w:p w:rsidR="004158CE" w:rsidRPr="00081398" w:rsidRDefault="00081398">
      <w:pPr>
        <w:pStyle w:val="3"/>
        <w:numPr>
          <w:ilvl w:val="2"/>
          <w:numId w:val="3"/>
        </w:numPr>
        <w:rPr>
          <w:rFonts w:ascii="Times New Roman" w:hAnsi="Times New Roman" w:cs="Times New Roman"/>
          <w:color w:val="auto"/>
        </w:rPr>
      </w:pPr>
      <w:bookmarkStart w:id="327" w:name="_Toc149223376"/>
      <w:bookmarkStart w:id="328" w:name="_Toc13456"/>
      <w:bookmarkStart w:id="329" w:name="_Toc106277918"/>
      <w:r w:rsidRPr="00081398">
        <w:rPr>
          <w:rFonts w:ascii="Times New Roman" w:hAnsi="Times New Roman" w:cs="Times New Roman"/>
          <w:color w:val="auto"/>
        </w:rPr>
        <w:t>采用标准</w:t>
      </w:r>
      <w:bookmarkEnd w:id="327"/>
      <w:bookmarkEnd w:id="328"/>
      <w:bookmarkEnd w:id="329"/>
    </w:p>
    <w:p w:rsidR="004158CE" w:rsidRPr="00081398" w:rsidRDefault="00081398">
      <w:pPr>
        <w:spacing w:beforeLines="0"/>
        <w:ind w:firstLine="480"/>
        <w:rPr>
          <w:color w:val="auto"/>
        </w:rPr>
      </w:pPr>
      <w:r w:rsidRPr="00081398">
        <w:rPr>
          <w:color w:val="auto"/>
        </w:rPr>
        <w:t>该产品在设计、制造、检验、包装运输及安装过程中所遵循的通用标准均为国标（</w:t>
      </w:r>
      <w:r w:rsidRPr="00081398">
        <w:rPr>
          <w:color w:val="auto"/>
        </w:rPr>
        <w:t>GB</w:t>
      </w:r>
      <w:r w:rsidRPr="00081398">
        <w:rPr>
          <w:color w:val="auto"/>
        </w:rPr>
        <w:t>）或部标（</w:t>
      </w:r>
      <w:r w:rsidRPr="00081398">
        <w:rPr>
          <w:color w:val="auto"/>
        </w:rPr>
        <w:t>JB</w:t>
      </w:r>
      <w:r w:rsidRPr="00081398">
        <w:rPr>
          <w:color w:val="auto"/>
        </w:rPr>
        <w:t>）这些通用标准目录省略，同时需要满足（但不限于）以下标准要求：</w:t>
      </w:r>
    </w:p>
    <w:tbl>
      <w:tblPr>
        <w:tblW w:w="8994" w:type="dxa"/>
        <w:tblInd w:w="468" w:type="dxa"/>
        <w:tblLook w:val="04A0" w:firstRow="1" w:lastRow="0" w:firstColumn="1" w:lastColumn="0" w:noHBand="0" w:noVBand="1"/>
      </w:tblPr>
      <w:tblGrid>
        <w:gridCol w:w="2870"/>
        <w:gridCol w:w="6124"/>
      </w:tblGrid>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CJ/T3048-1995</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平面格栅机</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JB/T9046-1999</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格栅机</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JB/T2932-1999</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水处理设备</w:t>
            </w:r>
            <w:r w:rsidRPr="00081398">
              <w:rPr>
                <w:color w:val="auto"/>
              </w:rPr>
              <w:t xml:space="preserve"> </w:t>
            </w:r>
            <w:r w:rsidRPr="00081398">
              <w:rPr>
                <w:color w:val="auto"/>
              </w:rPr>
              <w:t>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JB/T8828-2001</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切削加工件</w:t>
            </w:r>
            <w:r w:rsidRPr="00081398">
              <w:rPr>
                <w:color w:val="auto"/>
              </w:rPr>
              <w:t xml:space="preserve"> </w:t>
            </w:r>
            <w:r w:rsidRPr="00081398">
              <w:rPr>
                <w:color w:val="auto"/>
              </w:rPr>
              <w:t>通用技术条件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JB/ZQ4000.3-86</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焊接件通用技术条件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JB/ZQ4000.5-86</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铸件通用技术条件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JB/ZQ4000.7-86</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锻件通用技术条件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JB/ZQ4000.9-86</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装配技术条件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JB/T5000.5-2007</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重型机械通用技术条件</w:t>
            </w:r>
            <w:r w:rsidRPr="00081398">
              <w:rPr>
                <w:color w:val="auto"/>
              </w:rPr>
              <w:t xml:space="preserve"> </w:t>
            </w:r>
            <w:r w:rsidRPr="00081398">
              <w:rPr>
                <w:color w:val="auto"/>
              </w:rPr>
              <w:t>第</w:t>
            </w:r>
            <w:r w:rsidRPr="00081398">
              <w:rPr>
                <w:color w:val="auto"/>
              </w:rPr>
              <w:t>5</w:t>
            </w:r>
            <w:r w:rsidRPr="00081398">
              <w:rPr>
                <w:color w:val="auto"/>
              </w:rPr>
              <w:t>部分：有色金属铸件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GB/T1176-1987</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铸造铜合金技术条件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GB1220-2007</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不锈钢棒</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GB/T6414-1999</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铸件</w:t>
            </w:r>
            <w:r w:rsidRPr="00081398">
              <w:rPr>
                <w:color w:val="auto"/>
              </w:rPr>
              <w:t xml:space="preserve"> </w:t>
            </w:r>
            <w:r w:rsidRPr="00081398">
              <w:rPr>
                <w:color w:val="auto"/>
              </w:rPr>
              <w:t>尺寸公差与机械加工余量</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GB/T9439-1988</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灰铸铁件</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GB/T3797-2005</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电器控制设备</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GB4720-84</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低压电器电控箱</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GB/T4942.2-93</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低压电器外壳防护等级</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GB/T8923-85-1988</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涂装前钢材表面锈蚀等级和除锈等级</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GB/T4879-1999</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防锈包装</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YJ010</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抛丸喷砂技术条件及检验方法</w:t>
            </w:r>
          </w:p>
        </w:tc>
      </w:tr>
      <w:tr w:rsidR="004158CE" w:rsidRPr="00081398">
        <w:trPr>
          <w:cantSplit/>
          <w:trHeight w:val="510"/>
        </w:trPr>
        <w:tc>
          <w:tcPr>
            <w:tcW w:w="2870" w:type="dxa"/>
            <w:vAlign w:val="center"/>
          </w:tcPr>
          <w:p w:rsidR="004158CE" w:rsidRPr="00081398" w:rsidRDefault="00081398">
            <w:pPr>
              <w:spacing w:beforeLines="0" w:line="240" w:lineRule="auto"/>
              <w:ind w:firstLineChars="0" w:firstLine="0"/>
              <w:rPr>
                <w:color w:val="auto"/>
              </w:rPr>
            </w:pPr>
            <w:r w:rsidRPr="00081398">
              <w:rPr>
                <w:color w:val="auto"/>
              </w:rPr>
              <w:t>JB/ZQ4000.1-86</w:t>
            </w:r>
          </w:p>
        </w:tc>
        <w:tc>
          <w:tcPr>
            <w:tcW w:w="6124" w:type="dxa"/>
            <w:vAlign w:val="center"/>
          </w:tcPr>
          <w:p w:rsidR="004158CE" w:rsidRPr="00081398" w:rsidRDefault="00081398">
            <w:pPr>
              <w:spacing w:beforeLines="0" w:line="240" w:lineRule="auto"/>
              <w:ind w:firstLineChars="0" w:firstLine="0"/>
              <w:rPr>
                <w:color w:val="auto"/>
              </w:rPr>
            </w:pPr>
            <w:r w:rsidRPr="00081398">
              <w:rPr>
                <w:color w:val="auto"/>
              </w:rPr>
              <w:t>产品检验通用技术要求</w:t>
            </w:r>
          </w:p>
        </w:tc>
      </w:tr>
    </w:tbl>
    <w:p w:rsidR="004158CE" w:rsidRPr="00081398" w:rsidRDefault="00081398">
      <w:pPr>
        <w:pStyle w:val="2"/>
        <w:numPr>
          <w:ilvl w:val="1"/>
          <w:numId w:val="3"/>
        </w:numPr>
        <w:rPr>
          <w:rFonts w:ascii="Times New Roman" w:hAnsi="Times New Roman" w:cs="Times New Roman"/>
          <w:color w:val="auto"/>
        </w:rPr>
      </w:pPr>
      <w:bookmarkStart w:id="330" w:name="_Toc27990"/>
      <w:bookmarkStart w:id="331" w:name="_Toc149223377"/>
      <w:bookmarkStart w:id="332" w:name="_Toc106277919"/>
      <w:r w:rsidRPr="00081398">
        <w:rPr>
          <w:rFonts w:ascii="Times New Roman" w:hAnsi="Times New Roman" w:cs="Times New Roman"/>
          <w:color w:val="auto"/>
        </w:rPr>
        <w:t>虹吸式吸泥机</w:t>
      </w:r>
      <w:bookmarkEnd w:id="330"/>
      <w:bookmarkEnd w:id="331"/>
      <w:bookmarkEnd w:id="332"/>
    </w:p>
    <w:p w:rsidR="004158CE" w:rsidRPr="00081398" w:rsidRDefault="00081398">
      <w:pPr>
        <w:pStyle w:val="3"/>
        <w:numPr>
          <w:ilvl w:val="2"/>
          <w:numId w:val="3"/>
        </w:numPr>
        <w:rPr>
          <w:rFonts w:ascii="Times New Roman" w:hAnsi="Times New Roman" w:cs="Times New Roman"/>
          <w:color w:val="auto"/>
        </w:rPr>
      </w:pPr>
      <w:bookmarkStart w:id="333" w:name="_Toc106277920"/>
      <w:bookmarkStart w:id="334" w:name="_Toc149223378"/>
      <w:bookmarkStart w:id="335" w:name="_Toc30564"/>
      <w:r w:rsidRPr="00081398">
        <w:rPr>
          <w:rFonts w:ascii="Times New Roman" w:hAnsi="Times New Roman" w:cs="Times New Roman"/>
          <w:color w:val="auto"/>
        </w:rPr>
        <w:t>综述</w:t>
      </w:r>
      <w:bookmarkEnd w:id="333"/>
      <w:bookmarkEnd w:id="334"/>
      <w:bookmarkEnd w:id="335"/>
    </w:p>
    <w:p w:rsidR="004158CE" w:rsidRPr="00081398" w:rsidRDefault="00081398">
      <w:pPr>
        <w:spacing w:beforeLines="0"/>
        <w:ind w:firstLine="480"/>
        <w:rPr>
          <w:color w:val="auto"/>
        </w:rPr>
      </w:pPr>
      <w:r w:rsidRPr="00081398">
        <w:rPr>
          <w:rFonts w:ascii="Segoe UI Symbol" w:hAnsi="Segoe UI Symbol" w:cs="Segoe UI Symbol"/>
          <w:color w:val="auto"/>
        </w:rPr>
        <w:t>★</w:t>
      </w:r>
      <w:r w:rsidRPr="00081398">
        <w:rPr>
          <w:color w:val="auto"/>
        </w:rPr>
        <w:t>本虹吸式吸泥机用于沉淀池排泥，供货商应根据本招标技术规范和设计施工图纸要求，结合现场土建及景观环境，对其产品进行针对性的二次设计（包括产品外观美化），</w:t>
      </w:r>
      <w:r w:rsidRPr="00081398">
        <w:rPr>
          <w:b/>
          <w:bCs/>
          <w:color w:val="auto"/>
        </w:rPr>
        <w:t>并在交货前提交设计图纸、效果图纸供发包人审核。</w:t>
      </w:r>
      <w:r w:rsidRPr="00081398">
        <w:rPr>
          <w:color w:val="auto"/>
        </w:rPr>
        <w:t>为满足环境协调要求而进行外观修改的费用应由承包人承担。</w:t>
      </w:r>
    </w:p>
    <w:p w:rsidR="004158CE" w:rsidRPr="00081398" w:rsidRDefault="00081398">
      <w:pPr>
        <w:pStyle w:val="3"/>
        <w:numPr>
          <w:ilvl w:val="2"/>
          <w:numId w:val="3"/>
        </w:numPr>
        <w:rPr>
          <w:rFonts w:ascii="Times New Roman" w:hAnsi="Times New Roman" w:cs="Times New Roman"/>
          <w:color w:val="auto"/>
        </w:rPr>
      </w:pPr>
      <w:bookmarkStart w:id="336" w:name="_Toc24718"/>
      <w:bookmarkStart w:id="337" w:name="_Toc149223379"/>
      <w:bookmarkStart w:id="338" w:name="_Toc106277921"/>
      <w:r w:rsidRPr="00081398">
        <w:rPr>
          <w:rFonts w:ascii="Times New Roman" w:hAnsi="Times New Roman" w:cs="Times New Roman"/>
          <w:color w:val="auto"/>
        </w:rPr>
        <w:t>供货范围</w:t>
      </w:r>
      <w:bookmarkEnd w:id="336"/>
      <w:bookmarkEnd w:id="337"/>
      <w:bookmarkEnd w:id="338"/>
    </w:p>
    <w:p w:rsidR="004158CE" w:rsidRPr="00081398" w:rsidRDefault="00081398">
      <w:pPr>
        <w:spacing w:beforeLines="0"/>
        <w:ind w:firstLine="480"/>
        <w:rPr>
          <w:color w:val="auto"/>
        </w:rPr>
      </w:pPr>
      <w:r w:rsidRPr="00081398">
        <w:rPr>
          <w:color w:val="auto"/>
        </w:rPr>
        <w:t>每台装配完整的虹吸式吸泥机，包括主梁（走道板）、驱动装置（电机、减速机、端梁）、吸泥系统（潜水泵、吸泥管及排泥管、虹吸系统、虹吸破坏装置）、水封、安全滑触线、轨道（</w:t>
      </w:r>
      <w:r w:rsidRPr="00081398">
        <w:rPr>
          <w:color w:val="auto"/>
        </w:rPr>
        <w:t>22kg/m</w:t>
      </w:r>
      <w:r w:rsidRPr="00081398">
        <w:rPr>
          <w:color w:val="auto"/>
        </w:rPr>
        <w:t>）、安全滑触线、就地电气控制箱、可靠安装运行的附件及连接件等。</w:t>
      </w:r>
    </w:p>
    <w:p w:rsidR="004158CE" w:rsidRPr="00081398" w:rsidRDefault="00081398">
      <w:pPr>
        <w:spacing w:beforeLines="0"/>
        <w:ind w:firstLine="480"/>
        <w:rPr>
          <w:color w:val="auto"/>
        </w:rPr>
      </w:pPr>
      <w:r w:rsidRPr="00081398">
        <w:rPr>
          <w:color w:val="auto"/>
        </w:rPr>
        <w:t>数量：</w:t>
      </w:r>
      <w:r w:rsidRPr="00081398">
        <w:rPr>
          <w:color w:val="auto"/>
        </w:rPr>
        <w:t>4</w:t>
      </w:r>
      <w:r w:rsidRPr="00081398">
        <w:rPr>
          <w:color w:val="auto"/>
        </w:rPr>
        <w:t>台。</w:t>
      </w:r>
    </w:p>
    <w:p w:rsidR="004158CE" w:rsidRPr="00081398" w:rsidRDefault="00081398">
      <w:pPr>
        <w:pStyle w:val="3"/>
        <w:numPr>
          <w:ilvl w:val="2"/>
          <w:numId w:val="3"/>
        </w:numPr>
        <w:rPr>
          <w:rFonts w:ascii="Times New Roman" w:hAnsi="Times New Roman" w:cs="Times New Roman"/>
          <w:color w:val="auto"/>
        </w:rPr>
      </w:pPr>
      <w:bookmarkStart w:id="339" w:name="_Toc25024"/>
      <w:bookmarkStart w:id="340" w:name="_Toc106277922"/>
      <w:bookmarkStart w:id="341" w:name="_Toc149223380"/>
      <w:r w:rsidRPr="00081398">
        <w:rPr>
          <w:rFonts w:ascii="Times New Roman" w:hAnsi="Times New Roman" w:cs="Times New Roman"/>
          <w:color w:val="auto"/>
        </w:rPr>
        <w:t>吸泥机的型式</w:t>
      </w:r>
      <w:bookmarkEnd w:id="339"/>
      <w:bookmarkEnd w:id="340"/>
      <w:bookmarkEnd w:id="341"/>
    </w:p>
    <w:p w:rsidR="004158CE" w:rsidRPr="00081398" w:rsidRDefault="00081398">
      <w:pPr>
        <w:spacing w:beforeLines="0"/>
        <w:ind w:firstLine="480"/>
        <w:rPr>
          <w:color w:val="auto"/>
        </w:rPr>
      </w:pPr>
      <w:r w:rsidRPr="00081398">
        <w:rPr>
          <w:color w:val="auto"/>
        </w:rPr>
        <w:t>吸泥机为桁车双驱动式，采用虹吸排泥方式。虹吸形成和破坏设施由潜水泵、水射器及电磁阀组成。形成虹吸后连续抽吸泥水并排入沉淀池单侧的排泥槽中。</w:t>
      </w:r>
    </w:p>
    <w:p w:rsidR="004158CE" w:rsidRPr="00081398" w:rsidRDefault="00081398">
      <w:pPr>
        <w:pStyle w:val="3"/>
        <w:numPr>
          <w:ilvl w:val="2"/>
          <w:numId w:val="3"/>
        </w:numPr>
        <w:rPr>
          <w:rFonts w:ascii="Times New Roman" w:hAnsi="Times New Roman" w:cs="Times New Roman"/>
          <w:color w:val="auto"/>
        </w:rPr>
      </w:pPr>
      <w:bookmarkStart w:id="342" w:name="_Toc149223381"/>
      <w:bookmarkStart w:id="343" w:name="_Toc106277923"/>
      <w:bookmarkStart w:id="344" w:name="_Toc28680"/>
      <w:r w:rsidRPr="00081398">
        <w:rPr>
          <w:rFonts w:ascii="Times New Roman" w:hAnsi="Times New Roman" w:cs="Times New Roman"/>
          <w:color w:val="auto"/>
        </w:rPr>
        <w:t>工作条件及技术参数</w:t>
      </w:r>
      <w:bookmarkEnd w:id="342"/>
      <w:bookmarkEnd w:id="343"/>
      <w:bookmarkEnd w:id="344"/>
    </w:p>
    <w:p w:rsidR="004158CE" w:rsidRPr="00081398" w:rsidRDefault="00081398">
      <w:pPr>
        <w:spacing w:beforeLines="0"/>
        <w:ind w:firstLine="480"/>
        <w:rPr>
          <w:color w:val="auto"/>
        </w:rPr>
      </w:pPr>
      <w:r w:rsidRPr="00081398">
        <w:rPr>
          <w:color w:val="auto"/>
        </w:rPr>
        <w:t>池宽：</w:t>
      </w:r>
      <w:r w:rsidRPr="00081398">
        <w:rPr>
          <w:color w:val="auto"/>
        </w:rPr>
        <w:t xml:space="preserve">                 16.0m </w:t>
      </w:r>
    </w:p>
    <w:p w:rsidR="004158CE" w:rsidRPr="00081398" w:rsidRDefault="00081398">
      <w:pPr>
        <w:spacing w:beforeLines="0"/>
        <w:ind w:firstLine="480"/>
        <w:rPr>
          <w:color w:val="auto"/>
        </w:rPr>
      </w:pPr>
      <w:r w:rsidRPr="00081398">
        <w:rPr>
          <w:color w:val="auto"/>
        </w:rPr>
        <w:t>池深：</w:t>
      </w:r>
      <w:r w:rsidRPr="00081398">
        <w:rPr>
          <w:color w:val="auto"/>
        </w:rPr>
        <w:t xml:space="preserve">                 3.8m</w:t>
      </w:r>
    </w:p>
    <w:p w:rsidR="004158CE" w:rsidRPr="00081398" w:rsidRDefault="00081398">
      <w:pPr>
        <w:spacing w:beforeLines="0"/>
        <w:ind w:firstLine="480"/>
        <w:rPr>
          <w:color w:val="auto"/>
        </w:rPr>
      </w:pPr>
      <w:r w:rsidRPr="00081398">
        <w:rPr>
          <w:color w:val="auto"/>
        </w:rPr>
        <w:t>水深：</w:t>
      </w:r>
      <w:r w:rsidRPr="00081398">
        <w:rPr>
          <w:color w:val="auto"/>
        </w:rPr>
        <w:t xml:space="preserve">                 3.2m</w:t>
      </w:r>
    </w:p>
    <w:p w:rsidR="004158CE" w:rsidRPr="00081398" w:rsidRDefault="00081398">
      <w:pPr>
        <w:spacing w:beforeLines="0"/>
        <w:ind w:firstLine="480"/>
        <w:rPr>
          <w:color w:val="auto"/>
        </w:rPr>
      </w:pPr>
      <w:r w:rsidRPr="00081398">
        <w:rPr>
          <w:color w:val="auto"/>
        </w:rPr>
        <w:t>轨距：</w:t>
      </w:r>
      <w:r w:rsidRPr="00081398">
        <w:rPr>
          <w:color w:val="auto"/>
        </w:rPr>
        <w:t xml:space="preserve">                 15.8m</w:t>
      </w:r>
    </w:p>
    <w:p w:rsidR="004158CE" w:rsidRPr="00081398" w:rsidRDefault="00081398">
      <w:pPr>
        <w:spacing w:beforeLines="0"/>
        <w:ind w:firstLine="480"/>
        <w:rPr>
          <w:color w:val="auto"/>
        </w:rPr>
      </w:pPr>
      <w:r w:rsidRPr="00081398">
        <w:rPr>
          <w:color w:val="auto"/>
        </w:rPr>
        <w:t>轻轨：</w:t>
      </w:r>
      <w:r w:rsidRPr="00081398">
        <w:rPr>
          <w:color w:val="auto"/>
        </w:rPr>
        <w:t xml:space="preserve">                 22kg/m</w:t>
      </w:r>
    </w:p>
    <w:p w:rsidR="004158CE" w:rsidRPr="00081398" w:rsidRDefault="00081398">
      <w:pPr>
        <w:spacing w:beforeLines="0"/>
        <w:ind w:firstLine="480"/>
        <w:rPr>
          <w:color w:val="auto"/>
        </w:rPr>
      </w:pPr>
      <w:r w:rsidRPr="00081398">
        <w:rPr>
          <w:color w:val="auto"/>
        </w:rPr>
        <w:t>池长：</w:t>
      </w:r>
      <w:r w:rsidRPr="00081398">
        <w:rPr>
          <w:color w:val="auto"/>
        </w:rPr>
        <w:t xml:space="preserve">                 120m</w:t>
      </w:r>
    </w:p>
    <w:p w:rsidR="004158CE" w:rsidRPr="00081398" w:rsidRDefault="00081398">
      <w:pPr>
        <w:spacing w:beforeLines="0"/>
        <w:ind w:firstLine="480"/>
        <w:rPr>
          <w:color w:val="auto"/>
        </w:rPr>
      </w:pPr>
      <w:r w:rsidRPr="00081398">
        <w:rPr>
          <w:color w:val="auto"/>
        </w:rPr>
        <w:t>行驶速度：</w:t>
      </w:r>
      <w:r w:rsidRPr="00081398">
        <w:rPr>
          <w:color w:val="auto"/>
        </w:rPr>
        <w:t xml:space="preserve">             1.3-1.6m</w:t>
      </w:r>
      <w:r w:rsidRPr="00081398">
        <w:rPr>
          <w:color w:val="auto"/>
          <w:vertAlign w:val="superscript"/>
        </w:rPr>
        <w:t>3</w:t>
      </w:r>
      <w:r w:rsidRPr="00081398">
        <w:rPr>
          <w:color w:val="auto"/>
        </w:rPr>
        <w:t xml:space="preserve">/min </w:t>
      </w:r>
    </w:p>
    <w:p w:rsidR="004158CE" w:rsidRPr="00081398" w:rsidRDefault="00081398">
      <w:pPr>
        <w:spacing w:beforeLines="0"/>
        <w:ind w:firstLine="480"/>
        <w:rPr>
          <w:color w:val="auto"/>
        </w:rPr>
      </w:pPr>
      <w:r w:rsidRPr="00081398">
        <w:rPr>
          <w:color w:val="auto"/>
        </w:rPr>
        <w:t>驱动方式：</w:t>
      </w:r>
      <w:r w:rsidRPr="00081398">
        <w:rPr>
          <w:color w:val="auto"/>
        </w:rPr>
        <w:t xml:space="preserve">             </w:t>
      </w:r>
      <w:r w:rsidRPr="00081398">
        <w:rPr>
          <w:color w:val="auto"/>
        </w:rPr>
        <w:t>同步双边驱动</w:t>
      </w:r>
    </w:p>
    <w:p w:rsidR="004158CE" w:rsidRPr="00081398" w:rsidRDefault="00081398">
      <w:pPr>
        <w:spacing w:beforeLines="0"/>
        <w:ind w:firstLine="480"/>
        <w:rPr>
          <w:color w:val="auto"/>
        </w:rPr>
      </w:pPr>
      <w:r w:rsidRPr="00081398">
        <w:rPr>
          <w:color w:val="auto"/>
        </w:rPr>
        <w:t>电源：</w:t>
      </w:r>
      <w:r w:rsidRPr="00081398">
        <w:rPr>
          <w:color w:val="auto"/>
        </w:rPr>
        <w:t xml:space="preserve">                 380V/3ph/50Hz</w:t>
      </w:r>
    </w:p>
    <w:p w:rsidR="004158CE" w:rsidRPr="00081398" w:rsidRDefault="00081398">
      <w:pPr>
        <w:spacing w:beforeLines="0"/>
        <w:ind w:firstLine="480"/>
        <w:rPr>
          <w:color w:val="auto"/>
        </w:rPr>
      </w:pPr>
      <w:r w:rsidRPr="00081398">
        <w:rPr>
          <w:color w:val="auto"/>
        </w:rPr>
        <w:t>电机防护等级：</w:t>
      </w:r>
      <w:r w:rsidRPr="00081398">
        <w:rPr>
          <w:color w:val="auto"/>
        </w:rPr>
        <w:t xml:space="preserve">         IP55</w:t>
      </w:r>
    </w:p>
    <w:p w:rsidR="004158CE" w:rsidRPr="00081398" w:rsidRDefault="00081398">
      <w:pPr>
        <w:spacing w:beforeLines="0"/>
        <w:ind w:firstLine="480"/>
        <w:rPr>
          <w:color w:val="auto"/>
        </w:rPr>
      </w:pPr>
      <w:r w:rsidRPr="00081398">
        <w:rPr>
          <w:color w:val="auto"/>
        </w:rPr>
        <w:t>绝缘等级：</w:t>
      </w:r>
      <w:r w:rsidRPr="00081398">
        <w:rPr>
          <w:color w:val="auto"/>
        </w:rPr>
        <w:t xml:space="preserve">             F</w:t>
      </w:r>
    </w:p>
    <w:p w:rsidR="004158CE" w:rsidRPr="00081398" w:rsidRDefault="00081398">
      <w:pPr>
        <w:spacing w:beforeLines="0"/>
        <w:ind w:firstLine="480"/>
        <w:rPr>
          <w:color w:val="auto"/>
        </w:rPr>
      </w:pPr>
      <w:r w:rsidRPr="00081398">
        <w:rPr>
          <w:color w:val="auto"/>
        </w:rPr>
        <w:t>电机功率：</w:t>
      </w:r>
      <w:r w:rsidRPr="00081398">
        <w:rPr>
          <w:color w:val="auto"/>
        </w:rPr>
        <w:t xml:space="preserve">             2×0.55kw</w:t>
      </w:r>
    </w:p>
    <w:p w:rsidR="004158CE" w:rsidRPr="00081398" w:rsidRDefault="00081398">
      <w:pPr>
        <w:spacing w:beforeLines="0"/>
        <w:ind w:firstLine="480"/>
        <w:rPr>
          <w:color w:val="auto"/>
        </w:rPr>
      </w:pPr>
      <w:r w:rsidRPr="00081398">
        <w:rPr>
          <w:color w:val="auto"/>
        </w:rPr>
        <w:t>运行方式：</w:t>
      </w:r>
      <w:r w:rsidRPr="00081398">
        <w:rPr>
          <w:color w:val="auto"/>
        </w:rPr>
        <w:t xml:space="preserve">             </w:t>
      </w:r>
      <w:r w:rsidRPr="00081398">
        <w:rPr>
          <w:color w:val="auto"/>
        </w:rPr>
        <w:t>间歇或连续运行</w:t>
      </w:r>
    </w:p>
    <w:p w:rsidR="004158CE" w:rsidRPr="00081398" w:rsidRDefault="00081398">
      <w:pPr>
        <w:spacing w:beforeLines="0"/>
        <w:ind w:firstLine="480"/>
        <w:rPr>
          <w:color w:val="auto"/>
        </w:rPr>
      </w:pPr>
      <w:r w:rsidRPr="00081398">
        <w:rPr>
          <w:color w:val="auto"/>
        </w:rPr>
        <w:t>通信方式：</w:t>
      </w:r>
      <w:r w:rsidRPr="00081398">
        <w:rPr>
          <w:color w:val="auto"/>
        </w:rPr>
        <w:t xml:space="preserve">             </w:t>
      </w:r>
      <w:r w:rsidRPr="00081398">
        <w:rPr>
          <w:color w:val="auto"/>
        </w:rPr>
        <w:t>无线</w:t>
      </w:r>
    </w:p>
    <w:p w:rsidR="004158CE" w:rsidRPr="00081398" w:rsidRDefault="00081398">
      <w:pPr>
        <w:pStyle w:val="3"/>
        <w:numPr>
          <w:ilvl w:val="2"/>
          <w:numId w:val="3"/>
        </w:numPr>
        <w:rPr>
          <w:rFonts w:ascii="Times New Roman" w:hAnsi="Times New Roman" w:cs="Times New Roman"/>
          <w:color w:val="auto"/>
        </w:rPr>
      </w:pPr>
      <w:bookmarkStart w:id="345" w:name="_Toc106277924"/>
      <w:bookmarkStart w:id="346" w:name="_Toc30666"/>
      <w:bookmarkStart w:id="347" w:name="_Toc149223382"/>
      <w:r w:rsidRPr="00081398">
        <w:rPr>
          <w:rFonts w:ascii="Times New Roman" w:hAnsi="Times New Roman" w:cs="Times New Roman"/>
          <w:color w:val="auto"/>
        </w:rPr>
        <w:t>技术性能及工作原理</w:t>
      </w:r>
      <w:bookmarkEnd w:id="345"/>
      <w:bookmarkEnd w:id="346"/>
      <w:bookmarkEnd w:id="347"/>
    </w:p>
    <w:p w:rsidR="004158CE" w:rsidRPr="00081398" w:rsidRDefault="00081398">
      <w:pPr>
        <w:spacing w:beforeLines="0"/>
        <w:ind w:firstLine="480"/>
        <w:rPr>
          <w:color w:val="auto"/>
        </w:rPr>
      </w:pPr>
      <w:r w:rsidRPr="00081398">
        <w:rPr>
          <w:color w:val="auto"/>
        </w:rPr>
        <w:t>吸泥机整机在驱动机构的带动下沿池长方向往返行驶，在这个过程中，底部的刮泥板将沉积在池底的污泥推向吸口，通过虹吸式吸泥管将污泥从池底吸出排到池外的排泥槽，可根据污泥量的多少，调节排泥次数和浓度。</w:t>
      </w:r>
    </w:p>
    <w:p w:rsidR="004158CE" w:rsidRPr="00081398" w:rsidRDefault="00081398">
      <w:pPr>
        <w:spacing w:beforeLines="0"/>
        <w:ind w:firstLine="480"/>
        <w:rPr>
          <w:color w:val="auto"/>
        </w:rPr>
      </w:pPr>
      <w:r w:rsidRPr="00081398">
        <w:rPr>
          <w:color w:val="auto"/>
        </w:rPr>
        <w:t>吸泥机为行车双边驱动，适用于平流沉淀池的虹吸排泥方式。虹吸形成采用潜水泵及水射器，破坏设施采用电磁阀。</w:t>
      </w:r>
    </w:p>
    <w:p w:rsidR="004158CE" w:rsidRPr="00081398" w:rsidRDefault="00081398">
      <w:pPr>
        <w:spacing w:beforeLines="0"/>
        <w:ind w:firstLine="480"/>
        <w:rPr>
          <w:color w:val="auto"/>
        </w:rPr>
      </w:pPr>
      <w:r w:rsidRPr="00081398">
        <w:rPr>
          <w:color w:val="auto"/>
        </w:rPr>
        <w:t>吸泥机保证四轮同时着地，运行平稳，行车驱动电机采用同步电机，保证同步前进。</w:t>
      </w:r>
    </w:p>
    <w:p w:rsidR="004158CE" w:rsidRPr="00081398" w:rsidRDefault="00081398">
      <w:pPr>
        <w:spacing w:beforeLines="0"/>
        <w:ind w:firstLine="480"/>
        <w:rPr>
          <w:color w:val="auto"/>
        </w:rPr>
      </w:pPr>
      <w:r w:rsidRPr="00081398">
        <w:rPr>
          <w:color w:val="auto"/>
        </w:rPr>
        <w:t>刮泥板上装有耐疲劳且具有一定强度的橡胶板，以填补刮泥板与构筑物间的间隙。</w:t>
      </w:r>
    </w:p>
    <w:p w:rsidR="004158CE" w:rsidRPr="00081398" w:rsidRDefault="00081398">
      <w:pPr>
        <w:spacing w:beforeLines="0"/>
        <w:ind w:firstLine="480"/>
        <w:rPr>
          <w:color w:val="auto"/>
        </w:rPr>
      </w:pPr>
      <w:r w:rsidRPr="00081398">
        <w:rPr>
          <w:color w:val="auto"/>
        </w:rPr>
        <w:t>正常使用开始运转时，吸泥机从沉淀池出水端向进水端运行，然后再从进水端返回到出水端，吸泥机停止工作时，通过常闭式电磁阀自动破坏虹吸。</w:t>
      </w:r>
    </w:p>
    <w:p w:rsidR="004158CE" w:rsidRPr="00081398" w:rsidRDefault="00081398">
      <w:pPr>
        <w:spacing w:beforeLines="0"/>
        <w:ind w:firstLine="480"/>
        <w:rPr>
          <w:color w:val="auto"/>
        </w:rPr>
      </w:pPr>
      <w:r w:rsidRPr="00081398">
        <w:rPr>
          <w:color w:val="auto"/>
        </w:rPr>
        <w:t>虹吸式吸泥机，适合</w:t>
      </w:r>
      <w:r w:rsidRPr="00081398">
        <w:rPr>
          <w:color w:val="auto"/>
        </w:rPr>
        <w:t>24</w:t>
      </w:r>
      <w:r w:rsidRPr="00081398">
        <w:rPr>
          <w:color w:val="auto"/>
        </w:rPr>
        <w:t>小时连续不间断运行，可实行双向吸泥。</w:t>
      </w:r>
    </w:p>
    <w:p w:rsidR="004158CE" w:rsidRPr="00081398" w:rsidRDefault="00081398">
      <w:pPr>
        <w:spacing w:beforeLines="0"/>
        <w:ind w:firstLine="480"/>
        <w:rPr>
          <w:color w:val="auto"/>
        </w:rPr>
      </w:pPr>
      <w:r w:rsidRPr="00081398">
        <w:rPr>
          <w:color w:val="auto"/>
        </w:rPr>
        <w:t>虹吸管设置堵塞报警、失压报警装置</w:t>
      </w:r>
      <w:r w:rsidRPr="00081398">
        <w:rPr>
          <w:rFonts w:hint="eastAsia"/>
          <w:color w:val="auto"/>
        </w:rPr>
        <w:t>。</w:t>
      </w:r>
    </w:p>
    <w:p w:rsidR="004158CE" w:rsidRPr="00081398" w:rsidRDefault="00081398">
      <w:pPr>
        <w:pStyle w:val="3"/>
        <w:numPr>
          <w:ilvl w:val="2"/>
          <w:numId w:val="3"/>
        </w:numPr>
        <w:rPr>
          <w:rFonts w:ascii="Times New Roman" w:hAnsi="Times New Roman" w:cs="Times New Roman"/>
          <w:color w:val="auto"/>
        </w:rPr>
      </w:pPr>
      <w:bookmarkStart w:id="348" w:name="_Toc20514"/>
      <w:bookmarkStart w:id="349" w:name="_Toc106277925"/>
      <w:bookmarkStart w:id="350" w:name="_Toc149223383"/>
      <w:r w:rsidRPr="00081398">
        <w:rPr>
          <w:rFonts w:ascii="Times New Roman" w:hAnsi="Times New Roman" w:cs="Times New Roman"/>
          <w:color w:val="auto"/>
        </w:rPr>
        <w:t>设计与结构</w:t>
      </w:r>
      <w:bookmarkEnd w:id="348"/>
      <w:bookmarkEnd w:id="349"/>
      <w:bookmarkEnd w:id="350"/>
    </w:p>
    <w:p w:rsidR="004158CE" w:rsidRPr="00081398" w:rsidRDefault="00081398">
      <w:pPr>
        <w:numPr>
          <w:ilvl w:val="0"/>
          <w:numId w:val="21"/>
        </w:numPr>
        <w:tabs>
          <w:tab w:val="left" w:pos="0"/>
        </w:tabs>
        <w:spacing w:beforeLines="0"/>
        <w:ind w:firstLine="482"/>
        <w:rPr>
          <w:b/>
          <w:bCs/>
          <w:color w:val="auto"/>
        </w:rPr>
      </w:pPr>
      <w:r w:rsidRPr="00081398">
        <w:rPr>
          <w:b/>
          <w:bCs/>
          <w:color w:val="auto"/>
        </w:rPr>
        <w:t>主梁</w:t>
      </w:r>
    </w:p>
    <w:p w:rsidR="004158CE" w:rsidRPr="00081398" w:rsidRDefault="00081398">
      <w:pPr>
        <w:pStyle w:val="afc"/>
        <w:numPr>
          <w:ilvl w:val="1"/>
          <w:numId w:val="21"/>
        </w:numPr>
        <w:spacing w:beforeLines="0"/>
        <w:ind w:firstLineChars="0"/>
        <w:rPr>
          <w:color w:val="auto"/>
        </w:rPr>
      </w:pPr>
      <w:r w:rsidRPr="00081398">
        <w:rPr>
          <w:color w:val="auto"/>
        </w:rPr>
        <w:t>主梁采用矩形方管焊接而成桁架结构，这样增加了工作桥的强度，并减少了工作桥的迎风面积，同时又能较好地布置其它部件，既美观又实用。</w:t>
      </w:r>
    </w:p>
    <w:p w:rsidR="004158CE" w:rsidRPr="00081398" w:rsidRDefault="00081398">
      <w:pPr>
        <w:pStyle w:val="afc"/>
        <w:numPr>
          <w:ilvl w:val="1"/>
          <w:numId w:val="21"/>
        </w:numPr>
        <w:spacing w:beforeLines="0"/>
        <w:ind w:firstLineChars="0"/>
        <w:rPr>
          <w:color w:val="auto"/>
        </w:rPr>
      </w:pPr>
      <w:r w:rsidRPr="00081398">
        <w:rPr>
          <w:color w:val="auto"/>
        </w:rPr>
        <w:t>主梁具有足够的强度，能承受自重及其上设备的重量、刮泥产生的最大弯矩和由于池底积泥不均而产生的侧向水平推力，主梁挠度不大于主梁跨度的</w:t>
      </w:r>
      <w:r w:rsidRPr="00081398">
        <w:rPr>
          <w:color w:val="auto"/>
        </w:rPr>
        <w:t>1/750</w:t>
      </w:r>
      <w:r w:rsidRPr="00081398">
        <w:rPr>
          <w:color w:val="auto"/>
        </w:rPr>
        <w:t>。</w:t>
      </w:r>
    </w:p>
    <w:p w:rsidR="004158CE" w:rsidRPr="00081398" w:rsidRDefault="00081398">
      <w:pPr>
        <w:pStyle w:val="afc"/>
        <w:numPr>
          <w:ilvl w:val="1"/>
          <w:numId w:val="21"/>
        </w:numPr>
        <w:spacing w:beforeLines="0"/>
        <w:ind w:firstLineChars="0"/>
        <w:rPr>
          <w:color w:val="auto"/>
        </w:rPr>
      </w:pPr>
      <w:r w:rsidRPr="00081398">
        <w:rPr>
          <w:color w:val="auto"/>
        </w:rPr>
        <w:t>工作桥在专用工作平台上拼装，其焊接严格按照</w:t>
      </w:r>
      <w:r w:rsidRPr="00081398">
        <w:rPr>
          <w:color w:val="auto"/>
        </w:rPr>
        <w:t>JB/ZQ4000.3-86</w:t>
      </w:r>
      <w:r w:rsidRPr="00081398">
        <w:rPr>
          <w:color w:val="auto"/>
        </w:rPr>
        <w:t>焊接件通用技术条件执行。</w:t>
      </w:r>
    </w:p>
    <w:p w:rsidR="004158CE" w:rsidRPr="00081398" w:rsidRDefault="00081398">
      <w:pPr>
        <w:pStyle w:val="afc"/>
        <w:numPr>
          <w:ilvl w:val="1"/>
          <w:numId w:val="21"/>
        </w:numPr>
        <w:spacing w:beforeLines="0"/>
        <w:ind w:firstLineChars="0"/>
        <w:rPr>
          <w:color w:val="auto"/>
        </w:rPr>
      </w:pPr>
      <w:r w:rsidRPr="00081398">
        <w:rPr>
          <w:color w:val="auto"/>
        </w:rPr>
        <w:t>工作桥一端至另一端的走道板净宽度不少于</w:t>
      </w:r>
      <w:r w:rsidRPr="00081398">
        <w:rPr>
          <w:color w:val="auto"/>
        </w:rPr>
        <w:t>1.2m</w:t>
      </w:r>
      <w:r w:rsidRPr="00081398">
        <w:rPr>
          <w:color w:val="auto"/>
        </w:rPr>
        <w:t>，面板为花纹板，走道能安全地承受常规操作下的重量，其最小设计承重为</w:t>
      </w:r>
      <w:r w:rsidRPr="00081398">
        <w:rPr>
          <w:color w:val="auto"/>
        </w:rPr>
        <w:t>250kg/m2</w:t>
      </w:r>
      <w:r w:rsidRPr="00081398">
        <w:rPr>
          <w:color w:val="auto"/>
        </w:rPr>
        <w:t>。</w:t>
      </w:r>
    </w:p>
    <w:p w:rsidR="004158CE" w:rsidRPr="00081398" w:rsidRDefault="00081398">
      <w:pPr>
        <w:pStyle w:val="afc"/>
        <w:numPr>
          <w:ilvl w:val="1"/>
          <w:numId w:val="21"/>
        </w:numPr>
        <w:spacing w:beforeLines="0"/>
        <w:ind w:firstLineChars="0"/>
        <w:rPr>
          <w:color w:val="auto"/>
        </w:rPr>
      </w:pPr>
      <w:r w:rsidRPr="00081398">
        <w:rPr>
          <w:color w:val="auto"/>
        </w:rPr>
        <w:t>两端梁水池走道间设踏步，踏步级差不大于</w:t>
      </w:r>
      <w:r w:rsidRPr="00081398">
        <w:rPr>
          <w:color w:val="auto"/>
        </w:rPr>
        <w:t>200mm</w:t>
      </w:r>
      <w:r w:rsidRPr="00081398">
        <w:rPr>
          <w:color w:val="auto"/>
        </w:rPr>
        <w:t>。</w:t>
      </w:r>
    </w:p>
    <w:p w:rsidR="004158CE" w:rsidRPr="00081398" w:rsidRDefault="00081398">
      <w:pPr>
        <w:pStyle w:val="afc"/>
        <w:numPr>
          <w:ilvl w:val="1"/>
          <w:numId w:val="21"/>
        </w:numPr>
        <w:spacing w:beforeLines="0"/>
        <w:ind w:firstLineChars="0"/>
        <w:rPr>
          <w:color w:val="auto"/>
        </w:rPr>
      </w:pPr>
      <w:r w:rsidRPr="00081398">
        <w:rPr>
          <w:color w:val="auto"/>
        </w:rPr>
        <w:t>所有接头、焊缝光滑、无毛刺，整个外形美观。</w:t>
      </w:r>
    </w:p>
    <w:p w:rsidR="004158CE" w:rsidRPr="00081398" w:rsidRDefault="00081398">
      <w:pPr>
        <w:numPr>
          <w:ilvl w:val="0"/>
          <w:numId w:val="21"/>
        </w:numPr>
        <w:tabs>
          <w:tab w:val="left" w:pos="0"/>
        </w:tabs>
        <w:spacing w:beforeLines="0"/>
        <w:ind w:firstLine="482"/>
        <w:rPr>
          <w:b/>
          <w:bCs/>
          <w:color w:val="auto"/>
        </w:rPr>
      </w:pPr>
      <w:r w:rsidRPr="00081398">
        <w:rPr>
          <w:b/>
          <w:bCs/>
          <w:color w:val="auto"/>
        </w:rPr>
        <w:t>驱动装置</w:t>
      </w:r>
    </w:p>
    <w:p w:rsidR="004158CE" w:rsidRPr="00081398" w:rsidRDefault="00081398">
      <w:pPr>
        <w:pStyle w:val="afc"/>
        <w:numPr>
          <w:ilvl w:val="1"/>
          <w:numId w:val="21"/>
        </w:numPr>
        <w:spacing w:beforeLines="0"/>
        <w:ind w:firstLineChars="0"/>
        <w:rPr>
          <w:color w:val="auto"/>
        </w:rPr>
      </w:pPr>
      <w:r w:rsidRPr="00081398">
        <w:rPr>
          <w:color w:val="auto"/>
        </w:rPr>
        <w:t>行车驱动方式为两边同时同步驱动，电动机采用户外型，防护等级为</w:t>
      </w:r>
      <w:r w:rsidRPr="00081398">
        <w:rPr>
          <w:color w:val="auto"/>
        </w:rPr>
        <w:t>IP55</w:t>
      </w:r>
      <w:r w:rsidRPr="00081398">
        <w:rPr>
          <w:color w:val="auto"/>
        </w:rPr>
        <w:t>，绝缘等级</w:t>
      </w:r>
      <w:r w:rsidRPr="00081398">
        <w:rPr>
          <w:color w:val="auto"/>
        </w:rPr>
        <w:t>F</w:t>
      </w:r>
      <w:r w:rsidRPr="00081398">
        <w:rPr>
          <w:color w:val="auto"/>
        </w:rPr>
        <w:t>级，电机功率为</w:t>
      </w:r>
      <w:r w:rsidRPr="00081398">
        <w:rPr>
          <w:color w:val="auto"/>
        </w:rPr>
        <w:t>2×0.55kw</w:t>
      </w:r>
      <w:r w:rsidRPr="00081398">
        <w:rPr>
          <w:color w:val="auto"/>
        </w:rPr>
        <w:t>，可以正、反向驱动，连续工作。</w:t>
      </w:r>
    </w:p>
    <w:p w:rsidR="004158CE" w:rsidRPr="00081398" w:rsidRDefault="00081398">
      <w:pPr>
        <w:pStyle w:val="afc"/>
        <w:numPr>
          <w:ilvl w:val="1"/>
          <w:numId w:val="21"/>
        </w:numPr>
        <w:spacing w:beforeLines="0"/>
        <w:ind w:firstLineChars="0"/>
        <w:rPr>
          <w:color w:val="auto"/>
        </w:rPr>
      </w:pPr>
      <w:r w:rsidRPr="00081398">
        <w:rPr>
          <w:color w:val="auto"/>
        </w:rPr>
        <w:t>减速机采用参照（或等同于）</w:t>
      </w:r>
      <w:r w:rsidRPr="00081398">
        <w:rPr>
          <w:color w:val="auto"/>
        </w:rPr>
        <w:t>SEW</w:t>
      </w:r>
      <w:r w:rsidRPr="00081398">
        <w:rPr>
          <w:color w:val="auto"/>
        </w:rPr>
        <w:t>或</w:t>
      </w:r>
      <w:r w:rsidRPr="00081398">
        <w:rPr>
          <w:color w:val="auto"/>
        </w:rPr>
        <w:t>NORD</w:t>
      </w:r>
      <w:r w:rsidRPr="00081398">
        <w:rPr>
          <w:color w:val="auto"/>
        </w:rPr>
        <w:t>品牌，旋向可逆，能正、反向驱动，连续工作，整机效率在</w:t>
      </w:r>
      <w:r w:rsidRPr="00081398">
        <w:rPr>
          <w:color w:val="auto"/>
        </w:rPr>
        <w:t>90%</w:t>
      </w:r>
      <w:r w:rsidRPr="00081398">
        <w:rPr>
          <w:color w:val="auto"/>
        </w:rPr>
        <w:t>以上。</w:t>
      </w:r>
    </w:p>
    <w:p w:rsidR="004158CE" w:rsidRPr="00081398" w:rsidRDefault="00081398">
      <w:pPr>
        <w:pStyle w:val="afc"/>
        <w:numPr>
          <w:ilvl w:val="1"/>
          <w:numId w:val="21"/>
        </w:numPr>
        <w:spacing w:beforeLines="0"/>
        <w:ind w:firstLineChars="0"/>
        <w:rPr>
          <w:color w:val="auto"/>
        </w:rPr>
      </w:pPr>
      <w:r w:rsidRPr="00081398">
        <w:rPr>
          <w:color w:val="auto"/>
        </w:rPr>
        <w:t>主、从动车轮为铸钢，其踏面和轮缘内侧面热处理，表面最大硬度为</w:t>
      </w:r>
      <w:r w:rsidRPr="00081398">
        <w:rPr>
          <w:color w:val="auto"/>
        </w:rPr>
        <w:t>HB200-380</w:t>
      </w:r>
      <w:r w:rsidRPr="00081398">
        <w:rPr>
          <w:color w:val="auto"/>
        </w:rPr>
        <w:t>，硬度层深度为</w:t>
      </w:r>
      <w:r w:rsidRPr="00081398">
        <w:rPr>
          <w:color w:val="auto"/>
        </w:rPr>
        <w:t>15mm</w:t>
      </w:r>
      <w:r w:rsidRPr="00081398">
        <w:rPr>
          <w:color w:val="auto"/>
        </w:rPr>
        <w:t>。</w:t>
      </w:r>
    </w:p>
    <w:p w:rsidR="004158CE" w:rsidRPr="00081398" w:rsidRDefault="00081398">
      <w:pPr>
        <w:pStyle w:val="afc"/>
        <w:numPr>
          <w:ilvl w:val="1"/>
          <w:numId w:val="21"/>
        </w:numPr>
        <w:spacing w:beforeLines="0"/>
        <w:ind w:firstLineChars="0"/>
        <w:rPr>
          <w:color w:val="auto"/>
        </w:rPr>
      </w:pPr>
      <w:r w:rsidRPr="00081398">
        <w:rPr>
          <w:color w:val="auto"/>
        </w:rPr>
        <w:t>运转平稳，传动部件在良好的润滑条件下工作。</w:t>
      </w:r>
    </w:p>
    <w:p w:rsidR="004158CE" w:rsidRPr="00081398" w:rsidRDefault="00081398">
      <w:pPr>
        <w:pStyle w:val="afc"/>
        <w:numPr>
          <w:ilvl w:val="1"/>
          <w:numId w:val="21"/>
        </w:numPr>
        <w:spacing w:beforeLines="0"/>
        <w:ind w:firstLineChars="0"/>
        <w:rPr>
          <w:color w:val="auto"/>
        </w:rPr>
      </w:pPr>
      <w:r w:rsidRPr="00081398">
        <w:rPr>
          <w:color w:val="auto"/>
        </w:rPr>
        <w:t>为了防止两侧行走电机不同步时出现卡阻和脱轨现象，将主动轮做成</w:t>
      </w:r>
      <w:r w:rsidRPr="00081398">
        <w:rPr>
          <w:color w:val="auto"/>
        </w:rPr>
        <w:t>1</w:t>
      </w:r>
      <w:r w:rsidRPr="00081398">
        <w:rPr>
          <w:color w:val="auto"/>
        </w:rPr>
        <w:t>：</w:t>
      </w:r>
      <w:r w:rsidRPr="00081398">
        <w:rPr>
          <w:color w:val="auto"/>
        </w:rPr>
        <w:t>10</w:t>
      </w:r>
      <w:r w:rsidRPr="00081398">
        <w:rPr>
          <w:color w:val="auto"/>
        </w:rPr>
        <w:t>锥形踏面，内侧轮径较大，外侧轮径较小，该结构具有自定心功能，可达到自动纠偏目的。</w:t>
      </w:r>
    </w:p>
    <w:p w:rsidR="004158CE" w:rsidRPr="00081398" w:rsidRDefault="00081398">
      <w:pPr>
        <w:numPr>
          <w:ilvl w:val="0"/>
          <w:numId w:val="21"/>
        </w:numPr>
        <w:tabs>
          <w:tab w:val="left" w:pos="0"/>
        </w:tabs>
        <w:spacing w:beforeLines="0"/>
        <w:ind w:firstLine="482"/>
        <w:rPr>
          <w:b/>
          <w:bCs/>
          <w:color w:val="auto"/>
        </w:rPr>
      </w:pPr>
      <w:r w:rsidRPr="00081398">
        <w:rPr>
          <w:b/>
          <w:bCs/>
          <w:color w:val="auto"/>
        </w:rPr>
        <w:t>吸泥管路系统</w:t>
      </w:r>
    </w:p>
    <w:p w:rsidR="004158CE" w:rsidRPr="00081398" w:rsidRDefault="00081398">
      <w:pPr>
        <w:pStyle w:val="afc"/>
        <w:numPr>
          <w:ilvl w:val="1"/>
          <w:numId w:val="21"/>
        </w:numPr>
        <w:spacing w:beforeLines="0"/>
        <w:ind w:firstLineChars="0"/>
        <w:rPr>
          <w:color w:val="auto"/>
        </w:rPr>
      </w:pPr>
      <w:r w:rsidRPr="00081398">
        <w:rPr>
          <w:color w:val="auto"/>
        </w:rPr>
        <w:t>吸泥管为多管式，每根吸泥管从吸口至排泥口自成系统，将池内污泥排出池外，每根吸泥管排水量相等（除靠墙处外）并可调节。</w:t>
      </w:r>
    </w:p>
    <w:p w:rsidR="004158CE" w:rsidRPr="00081398" w:rsidRDefault="00081398">
      <w:pPr>
        <w:pStyle w:val="afc"/>
        <w:numPr>
          <w:ilvl w:val="1"/>
          <w:numId w:val="21"/>
        </w:numPr>
        <w:spacing w:beforeLines="0"/>
        <w:ind w:firstLineChars="0"/>
        <w:rPr>
          <w:color w:val="auto"/>
        </w:rPr>
      </w:pPr>
      <w:r w:rsidRPr="00081398">
        <w:rPr>
          <w:color w:val="auto"/>
        </w:rPr>
        <w:t>吸泥口采用扁吸口，采用铸造工艺成型，进泥口圆滑不带毛刺，吸泥咀内壁光滑，变径处弧线平滑过渡设计，吸口离池底最高点不大于</w:t>
      </w:r>
      <w:r w:rsidRPr="00081398">
        <w:rPr>
          <w:color w:val="auto"/>
        </w:rPr>
        <w:t>50mm</w:t>
      </w:r>
      <w:r w:rsidRPr="00081398">
        <w:rPr>
          <w:color w:val="auto"/>
        </w:rPr>
        <w:t>。</w:t>
      </w:r>
    </w:p>
    <w:p w:rsidR="004158CE" w:rsidRPr="00081398" w:rsidRDefault="00081398">
      <w:pPr>
        <w:pStyle w:val="afc"/>
        <w:numPr>
          <w:ilvl w:val="1"/>
          <w:numId w:val="21"/>
        </w:numPr>
        <w:spacing w:beforeLines="0"/>
        <w:ind w:firstLineChars="0"/>
        <w:rPr>
          <w:color w:val="auto"/>
        </w:rPr>
      </w:pPr>
      <w:r w:rsidRPr="00081398">
        <w:rPr>
          <w:color w:val="auto"/>
        </w:rPr>
        <w:t>池底吸泥管口处设有菱形污泥刮板，用于汇集池底沉泥经吸泥管排出，以提高吸泥浓度。刮泥板将池底污泥导向吸泥管吸口，出口处设置有水封装置。相邻两只刮板之间设置弹性橡皮刮板，既可避开沉淀池末端指型槽下部的支墩，又可防止相邻刮板之间形成泥坝。</w:t>
      </w:r>
    </w:p>
    <w:p w:rsidR="004158CE" w:rsidRPr="00081398" w:rsidRDefault="00081398">
      <w:pPr>
        <w:pStyle w:val="afc"/>
        <w:numPr>
          <w:ilvl w:val="1"/>
          <w:numId w:val="21"/>
        </w:numPr>
        <w:spacing w:beforeLines="0"/>
        <w:ind w:firstLineChars="0"/>
        <w:rPr>
          <w:color w:val="auto"/>
        </w:rPr>
      </w:pPr>
      <w:r w:rsidRPr="00081398">
        <w:rPr>
          <w:color w:val="auto"/>
        </w:rPr>
        <w:t>吸泥管的支撑架具有足够的强度，可承受刮泥产生的最大水平推力和池底积底不均而产生的侧向水平推力，使之不产生扭曲变形，吸泥机行走没有明显的晃动。</w:t>
      </w:r>
    </w:p>
    <w:p w:rsidR="004158CE" w:rsidRPr="00081398" w:rsidRDefault="00081398">
      <w:pPr>
        <w:pStyle w:val="afc"/>
        <w:numPr>
          <w:ilvl w:val="1"/>
          <w:numId w:val="21"/>
        </w:numPr>
        <w:spacing w:beforeLines="0"/>
        <w:ind w:firstLineChars="0"/>
        <w:rPr>
          <w:color w:val="auto"/>
        </w:rPr>
      </w:pPr>
      <w:r w:rsidRPr="00081398">
        <w:rPr>
          <w:color w:val="auto"/>
        </w:rPr>
        <w:t>吸泥嘴、刮泥板、吸泥管在吸泥机行走时无明显的晃动，刮泥板与池壁有合理的间距，并和池壁、导流墙、集水槽支柱有合理的空间，避免出现碰撞现象。</w:t>
      </w:r>
    </w:p>
    <w:p w:rsidR="004158CE" w:rsidRPr="00081398" w:rsidRDefault="00081398">
      <w:pPr>
        <w:pStyle w:val="afc"/>
        <w:numPr>
          <w:ilvl w:val="1"/>
          <w:numId w:val="21"/>
        </w:numPr>
        <w:spacing w:beforeLines="0"/>
        <w:ind w:firstLineChars="0"/>
        <w:rPr>
          <w:color w:val="auto"/>
        </w:rPr>
      </w:pPr>
      <w:r w:rsidRPr="00081398">
        <w:rPr>
          <w:color w:val="auto"/>
        </w:rPr>
        <w:t>虹吸排泥管在接近端梁水平段设置手动控制阀门，阀门采用球阀，阀门设置位置方便管理人员操作。</w:t>
      </w:r>
    </w:p>
    <w:p w:rsidR="004158CE" w:rsidRPr="00081398" w:rsidRDefault="00081398">
      <w:pPr>
        <w:pStyle w:val="afc"/>
        <w:numPr>
          <w:ilvl w:val="1"/>
          <w:numId w:val="21"/>
        </w:numPr>
        <w:spacing w:beforeLines="0"/>
        <w:ind w:firstLineChars="0"/>
        <w:rPr>
          <w:color w:val="auto"/>
        </w:rPr>
      </w:pPr>
      <w:r w:rsidRPr="00081398">
        <w:rPr>
          <w:color w:val="auto"/>
        </w:rPr>
        <w:t>吸泥嘴、吸泥管采用螺纹连接方式固定，方便维修拆卸。</w:t>
      </w:r>
    </w:p>
    <w:p w:rsidR="004158CE" w:rsidRPr="00081398" w:rsidRDefault="00081398">
      <w:pPr>
        <w:numPr>
          <w:ilvl w:val="0"/>
          <w:numId w:val="21"/>
        </w:numPr>
        <w:tabs>
          <w:tab w:val="left" w:pos="0"/>
          <w:tab w:val="left" w:pos="840"/>
        </w:tabs>
        <w:spacing w:beforeLines="0"/>
        <w:ind w:firstLine="482"/>
        <w:rPr>
          <w:b/>
          <w:bCs/>
          <w:color w:val="auto"/>
        </w:rPr>
      </w:pPr>
      <w:r w:rsidRPr="00081398">
        <w:rPr>
          <w:b/>
          <w:bCs/>
          <w:color w:val="auto"/>
        </w:rPr>
        <w:t>抽真空及破坏虹吸系统</w:t>
      </w:r>
    </w:p>
    <w:p w:rsidR="004158CE" w:rsidRPr="00081398" w:rsidRDefault="00081398">
      <w:pPr>
        <w:pStyle w:val="afc"/>
        <w:numPr>
          <w:ilvl w:val="1"/>
          <w:numId w:val="21"/>
        </w:numPr>
        <w:spacing w:beforeLines="0"/>
        <w:ind w:firstLineChars="0"/>
        <w:rPr>
          <w:color w:val="auto"/>
        </w:rPr>
      </w:pPr>
      <w:r w:rsidRPr="00081398">
        <w:rPr>
          <w:color w:val="auto"/>
        </w:rPr>
        <w:t>主梁桥架平台设置潜水泵配套高效水射器抽真空，排泥管形成虹吸时间控制在</w:t>
      </w:r>
      <w:r w:rsidRPr="00081398">
        <w:rPr>
          <w:color w:val="auto"/>
        </w:rPr>
        <w:t>100</w:t>
      </w:r>
      <w:r w:rsidRPr="00081398">
        <w:rPr>
          <w:color w:val="auto"/>
        </w:rPr>
        <w:t>秒钟内。</w:t>
      </w:r>
    </w:p>
    <w:p w:rsidR="004158CE" w:rsidRPr="00081398" w:rsidRDefault="00081398">
      <w:pPr>
        <w:pStyle w:val="afc"/>
        <w:numPr>
          <w:ilvl w:val="1"/>
          <w:numId w:val="21"/>
        </w:numPr>
        <w:spacing w:beforeLines="0"/>
        <w:ind w:firstLineChars="0"/>
        <w:rPr>
          <w:color w:val="auto"/>
        </w:rPr>
      </w:pPr>
      <w:r w:rsidRPr="00081398">
        <w:rPr>
          <w:color w:val="auto"/>
        </w:rPr>
        <w:t>虹吸破坏管管径不小于</w:t>
      </w:r>
      <w:r w:rsidRPr="00081398">
        <w:rPr>
          <w:color w:val="auto"/>
        </w:rPr>
        <w:t>50mm</w:t>
      </w:r>
      <w:r w:rsidRPr="00081398">
        <w:rPr>
          <w:color w:val="auto"/>
        </w:rPr>
        <w:t>，采用电磁阀控制，另外单独设计手动破坏虹吸旁路，采用手动不锈钢球阀控制，防止电磁阀失灵无法破坏排泥管虹吸。</w:t>
      </w:r>
    </w:p>
    <w:p w:rsidR="004158CE" w:rsidRPr="00081398" w:rsidRDefault="00081398">
      <w:pPr>
        <w:pStyle w:val="afc"/>
        <w:numPr>
          <w:ilvl w:val="1"/>
          <w:numId w:val="21"/>
        </w:numPr>
        <w:spacing w:beforeLines="0"/>
        <w:ind w:firstLineChars="0"/>
        <w:rPr>
          <w:color w:val="auto"/>
        </w:rPr>
      </w:pPr>
      <w:r w:rsidRPr="00081398">
        <w:rPr>
          <w:color w:val="auto"/>
        </w:rPr>
        <w:t>破坏排泥管虹吸时间控制在</w:t>
      </w:r>
      <w:r w:rsidRPr="00081398">
        <w:rPr>
          <w:color w:val="auto"/>
        </w:rPr>
        <w:t>5</w:t>
      </w:r>
      <w:r w:rsidRPr="00081398">
        <w:rPr>
          <w:color w:val="auto"/>
        </w:rPr>
        <w:t>秒钟左右。</w:t>
      </w:r>
    </w:p>
    <w:p w:rsidR="004158CE" w:rsidRPr="00081398" w:rsidRDefault="00081398">
      <w:pPr>
        <w:numPr>
          <w:ilvl w:val="0"/>
          <w:numId w:val="21"/>
        </w:numPr>
        <w:tabs>
          <w:tab w:val="left" w:pos="0"/>
          <w:tab w:val="left" w:pos="840"/>
        </w:tabs>
        <w:spacing w:beforeLines="0"/>
        <w:ind w:firstLine="482"/>
        <w:rPr>
          <w:b/>
          <w:bCs/>
          <w:color w:val="auto"/>
        </w:rPr>
      </w:pPr>
      <w:r w:rsidRPr="00081398">
        <w:rPr>
          <w:b/>
          <w:bCs/>
          <w:color w:val="auto"/>
        </w:rPr>
        <w:t>轨道安装</w:t>
      </w:r>
    </w:p>
    <w:p w:rsidR="004158CE" w:rsidRPr="00081398" w:rsidRDefault="00081398">
      <w:pPr>
        <w:pStyle w:val="afc"/>
        <w:numPr>
          <w:ilvl w:val="1"/>
          <w:numId w:val="21"/>
        </w:numPr>
        <w:spacing w:beforeLines="0" w:before="156"/>
        <w:ind w:firstLineChars="0"/>
        <w:rPr>
          <w:color w:val="auto"/>
        </w:rPr>
      </w:pPr>
      <w:r w:rsidRPr="00081398">
        <w:rPr>
          <w:color w:val="auto"/>
        </w:rPr>
        <w:t>提供规格为</w:t>
      </w:r>
      <w:r w:rsidRPr="00081398">
        <w:rPr>
          <w:color w:val="auto"/>
        </w:rPr>
        <w:t>22kg/m</w:t>
      </w:r>
      <w:r w:rsidRPr="00081398">
        <w:rPr>
          <w:color w:val="auto"/>
        </w:rPr>
        <w:t>的轻轨，符合</w:t>
      </w:r>
      <w:r w:rsidRPr="00081398">
        <w:rPr>
          <w:color w:val="auto"/>
        </w:rPr>
        <w:t>GB11264-89</w:t>
      </w:r>
      <w:r w:rsidRPr="00081398">
        <w:rPr>
          <w:color w:val="auto"/>
        </w:rPr>
        <w:t>或</w:t>
      </w:r>
      <w:r w:rsidRPr="00081398">
        <w:rPr>
          <w:color w:val="auto"/>
        </w:rPr>
        <w:t>ISO</w:t>
      </w:r>
      <w:r w:rsidRPr="00081398">
        <w:rPr>
          <w:color w:val="auto"/>
        </w:rPr>
        <w:t>标准，轻轨布置系统包括轨道连接的鱼尾板、压板、钢轨垫及所有连接紧固件。</w:t>
      </w:r>
    </w:p>
    <w:p w:rsidR="004158CE" w:rsidRPr="00081398" w:rsidRDefault="00081398">
      <w:pPr>
        <w:pStyle w:val="afc"/>
        <w:numPr>
          <w:ilvl w:val="1"/>
          <w:numId w:val="21"/>
        </w:numPr>
        <w:spacing w:beforeLines="0" w:before="156"/>
        <w:ind w:firstLineChars="0"/>
        <w:rPr>
          <w:color w:val="auto"/>
        </w:rPr>
      </w:pPr>
      <w:r w:rsidRPr="00081398">
        <w:rPr>
          <w:color w:val="auto"/>
        </w:rPr>
        <w:t>轻轨的安装采用钢轨垫与预埋钢板焊接的形式，所有垫铁及压板采用普通碳钢制造，安装标准符合</w:t>
      </w:r>
      <w:r w:rsidRPr="00081398">
        <w:rPr>
          <w:color w:val="auto"/>
        </w:rPr>
        <w:t>GB50278</w:t>
      </w:r>
      <w:r w:rsidRPr="00081398">
        <w:rPr>
          <w:color w:val="auto"/>
        </w:rPr>
        <w:t>或相应</w:t>
      </w:r>
      <w:r w:rsidRPr="00081398">
        <w:rPr>
          <w:color w:val="auto"/>
        </w:rPr>
        <w:t>ISO</w:t>
      </w:r>
      <w:r w:rsidRPr="00081398">
        <w:rPr>
          <w:color w:val="auto"/>
        </w:rPr>
        <w:t>标准。</w:t>
      </w:r>
    </w:p>
    <w:p w:rsidR="004158CE" w:rsidRPr="00081398" w:rsidRDefault="00081398">
      <w:pPr>
        <w:pStyle w:val="afc"/>
        <w:numPr>
          <w:ilvl w:val="1"/>
          <w:numId w:val="21"/>
        </w:numPr>
        <w:spacing w:beforeLines="0" w:before="156"/>
        <w:ind w:firstLineChars="0"/>
        <w:rPr>
          <w:color w:val="auto"/>
        </w:rPr>
      </w:pPr>
      <w:r w:rsidRPr="00081398">
        <w:rPr>
          <w:color w:val="auto"/>
        </w:rPr>
        <w:t>轨道的纵向倾斜度不超过</w:t>
      </w:r>
      <w:r w:rsidRPr="00081398">
        <w:rPr>
          <w:color w:val="auto"/>
        </w:rPr>
        <w:t>1/1500</w:t>
      </w:r>
      <w:r w:rsidRPr="00081398">
        <w:rPr>
          <w:color w:val="auto"/>
        </w:rPr>
        <w:t>，单轨道全程上相对高度差不大于</w:t>
      </w:r>
      <w:r w:rsidRPr="00081398">
        <w:rPr>
          <w:color w:val="auto"/>
        </w:rPr>
        <w:t>10mm</w:t>
      </w:r>
      <w:r w:rsidRPr="00081398">
        <w:rPr>
          <w:color w:val="auto"/>
        </w:rPr>
        <w:t>，两条轨道在同一横断面上的相对高度允差为</w:t>
      </w:r>
      <w:r w:rsidRPr="00081398">
        <w:rPr>
          <w:color w:val="auto"/>
        </w:rPr>
        <w:t>10mm</w:t>
      </w:r>
      <w:r w:rsidRPr="00081398">
        <w:rPr>
          <w:color w:val="auto"/>
        </w:rPr>
        <w:t>之内。</w:t>
      </w:r>
    </w:p>
    <w:p w:rsidR="004158CE" w:rsidRPr="00081398" w:rsidRDefault="00081398">
      <w:pPr>
        <w:pStyle w:val="afc"/>
        <w:numPr>
          <w:ilvl w:val="1"/>
          <w:numId w:val="21"/>
        </w:numPr>
        <w:spacing w:beforeLines="0" w:before="156"/>
        <w:ind w:firstLineChars="0"/>
        <w:rPr>
          <w:color w:val="auto"/>
        </w:rPr>
      </w:pPr>
      <w:r w:rsidRPr="00081398">
        <w:rPr>
          <w:color w:val="auto"/>
        </w:rPr>
        <w:t>两平行轨道的接头位置错开，其错开距离大于单侧两轮轮距。</w:t>
      </w:r>
    </w:p>
    <w:p w:rsidR="004158CE" w:rsidRPr="00081398" w:rsidRDefault="00081398">
      <w:pPr>
        <w:pStyle w:val="afc"/>
        <w:numPr>
          <w:ilvl w:val="1"/>
          <w:numId w:val="21"/>
        </w:numPr>
        <w:spacing w:beforeLines="0" w:before="156"/>
        <w:ind w:firstLineChars="0"/>
        <w:rPr>
          <w:color w:val="auto"/>
        </w:rPr>
      </w:pPr>
      <w:r w:rsidRPr="00081398">
        <w:rPr>
          <w:color w:val="auto"/>
        </w:rPr>
        <w:t>轨道接头的偏移允差，左、右、上、下均不大于</w:t>
      </w:r>
      <w:r w:rsidRPr="00081398">
        <w:rPr>
          <w:color w:val="auto"/>
        </w:rPr>
        <w:t>1mm</w:t>
      </w:r>
      <w:r w:rsidRPr="00081398">
        <w:rPr>
          <w:color w:val="auto"/>
        </w:rPr>
        <w:t>。</w:t>
      </w:r>
    </w:p>
    <w:p w:rsidR="004158CE" w:rsidRPr="00081398" w:rsidRDefault="00081398">
      <w:pPr>
        <w:pStyle w:val="afc"/>
        <w:numPr>
          <w:ilvl w:val="1"/>
          <w:numId w:val="21"/>
        </w:numPr>
        <w:spacing w:beforeLines="0" w:before="156"/>
        <w:ind w:firstLineChars="0"/>
        <w:rPr>
          <w:color w:val="auto"/>
        </w:rPr>
      </w:pPr>
      <w:r w:rsidRPr="00081398">
        <w:rPr>
          <w:color w:val="auto"/>
        </w:rPr>
        <w:t>四个走轮保证同时附着轨道上，四轮轴与轨道侧面垂直，确保运行时无啃轨、爬轨现象。</w:t>
      </w:r>
    </w:p>
    <w:p w:rsidR="004158CE" w:rsidRPr="00081398" w:rsidRDefault="00081398">
      <w:pPr>
        <w:pStyle w:val="afc"/>
        <w:numPr>
          <w:ilvl w:val="1"/>
          <w:numId w:val="21"/>
        </w:numPr>
        <w:spacing w:beforeLines="0" w:before="156"/>
        <w:ind w:firstLineChars="0"/>
        <w:rPr>
          <w:color w:val="auto"/>
        </w:rPr>
      </w:pPr>
      <w:r w:rsidRPr="00081398">
        <w:rPr>
          <w:color w:val="auto"/>
        </w:rPr>
        <w:t>在钢轨两端头设有安全限位器和自动停止装置，行程控制机构可以任意调整，并能够适应湿度大于</w:t>
      </w:r>
      <w:r w:rsidRPr="00081398">
        <w:rPr>
          <w:color w:val="auto"/>
        </w:rPr>
        <w:t>85%</w:t>
      </w:r>
      <w:r w:rsidRPr="00081398">
        <w:rPr>
          <w:color w:val="auto"/>
        </w:rPr>
        <w:t>的环境下长期运行。</w:t>
      </w:r>
    </w:p>
    <w:p w:rsidR="004158CE" w:rsidRPr="00081398" w:rsidRDefault="00081398">
      <w:pPr>
        <w:numPr>
          <w:ilvl w:val="0"/>
          <w:numId w:val="21"/>
        </w:numPr>
        <w:tabs>
          <w:tab w:val="left" w:pos="0"/>
          <w:tab w:val="left" w:pos="840"/>
        </w:tabs>
        <w:spacing w:beforeLines="0"/>
        <w:ind w:firstLine="482"/>
        <w:rPr>
          <w:b/>
          <w:bCs/>
          <w:color w:val="auto"/>
        </w:rPr>
      </w:pPr>
      <w:r w:rsidRPr="00081398">
        <w:rPr>
          <w:b/>
          <w:bCs/>
          <w:color w:val="auto"/>
        </w:rPr>
        <w:t>组装及试运行</w:t>
      </w:r>
    </w:p>
    <w:p w:rsidR="004158CE" w:rsidRPr="00081398" w:rsidRDefault="00081398">
      <w:pPr>
        <w:spacing w:beforeLines="0"/>
        <w:ind w:firstLine="480"/>
        <w:rPr>
          <w:color w:val="auto"/>
        </w:rPr>
      </w:pPr>
      <w:r w:rsidRPr="00081398">
        <w:rPr>
          <w:color w:val="auto"/>
        </w:rPr>
        <w:t>整机在工厂内组装，可转动部分试运转，对其噪音、温升、振动、平衡．电流等指标进行测定，符合制造厂要求或相关行业标准。</w:t>
      </w:r>
    </w:p>
    <w:p w:rsidR="004158CE" w:rsidRPr="00081398" w:rsidRDefault="00081398">
      <w:pPr>
        <w:pStyle w:val="3"/>
        <w:numPr>
          <w:ilvl w:val="2"/>
          <w:numId w:val="3"/>
        </w:numPr>
        <w:rPr>
          <w:rFonts w:ascii="Times New Roman" w:hAnsi="Times New Roman" w:cs="Times New Roman"/>
          <w:color w:val="auto"/>
        </w:rPr>
      </w:pPr>
      <w:bookmarkStart w:id="351" w:name="_Toc106277926"/>
      <w:bookmarkStart w:id="352" w:name="_Toc8686"/>
      <w:bookmarkStart w:id="353" w:name="_Toc149223384"/>
      <w:r w:rsidRPr="00081398">
        <w:rPr>
          <w:rFonts w:ascii="Times New Roman" w:hAnsi="Times New Roman" w:cs="Times New Roman"/>
          <w:color w:val="auto"/>
        </w:rPr>
        <w:t>电气控制</w:t>
      </w:r>
      <w:bookmarkEnd w:id="351"/>
      <w:bookmarkEnd w:id="352"/>
      <w:bookmarkEnd w:id="353"/>
    </w:p>
    <w:p w:rsidR="004158CE" w:rsidRPr="00081398" w:rsidRDefault="00081398">
      <w:pPr>
        <w:spacing w:beforeLines="0"/>
        <w:ind w:firstLine="480"/>
        <w:rPr>
          <w:color w:val="auto"/>
        </w:rPr>
      </w:pPr>
      <w:r w:rsidRPr="00081398">
        <w:rPr>
          <w:color w:val="auto"/>
        </w:rPr>
        <w:t>虹吸式吸泥机上的控制箱，为不锈钢外壳户外式。主要电器元器件采用施耐德或西门子产品。</w:t>
      </w:r>
    </w:p>
    <w:p w:rsidR="004158CE" w:rsidRPr="00081398" w:rsidRDefault="00081398">
      <w:pPr>
        <w:spacing w:beforeLines="0"/>
        <w:ind w:firstLine="480"/>
        <w:rPr>
          <w:color w:val="auto"/>
        </w:rPr>
      </w:pPr>
      <w:r w:rsidRPr="00081398">
        <w:rPr>
          <w:rFonts w:ascii="宋体" w:hAnsi="宋体" w:cs="宋体" w:hint="eastAsia"/>
          <w:color w:val="auto"/>
        </w:rPr>
        <w:t>①</w:t>
      </w:r>
      <w:r w:rsidRPr="00081398">
        <w:rPr>
          <w:color w:val="auto"/>
        </w:rPr>
        <w:t>定时自动启动吸泥机正向行走，吸泥机可在平流池任何位置（可控）返回到起始位置，返回过程中可停止吸泥亦可继续吸泥（可调）。</w:t>
      </w:r>
    </w:p>
    <w:p w:rsidR="004158CE" w:rsidRPr="00081398" w:rsidRDefault="00081398">
      <w:pPr>
        <w:spacing w:beforeLines="0"/>
        <w:ind w:firstLine="480"/>
        <w:rPr>
          <w:color w:val="auto"/>
        </w:rPr>
      </w:pPr>
      <w:r w:rsidRPr="00081398">
        <w:rPr>
          <w:rFonts w:ascii="宋体" w:hAnsi="宋体" w:cs="宋体" w:hint="eastAsia"/>
          <w:color w:val="auto"/>
        </w:rPr>
        <w:t>②</w:t>
      </w:r>
      <w:r w:rsidRPr="00081398">
        <w:rPr>
          <w:color w:val="auto"/>
        </w:rPr>
        <w:t>吸泥机从始端运行到平流池末端，刮泥机自动返回始端，平流池吸泥功能完成，等待下次自动启动。</w:t>
      </w:r>
    </w:p>
    <w:p w:rsidR="004158CE" w:rsidRPr="00081398" w:rsidRDefault="00081398">
      <w:pPr>
        <w:pStyle w:val="3"/>
        <w:numPr>
          <w:ilvl w:val="2"/>
          <w:numId w:val="3"/>
        </w:numPr>
        <w:rPr>
          <w:rFonts w:ascii="Times New Roman" w:hAnsi="Times New Roman" w:cs="Times New Roman"/>
          <w:color w:val="auto"/>
        </w:rPr>
      </w:pPr>
      <w:bookmarkStart w:id="354" w:name="_Toc24320"/>
      <w:bookmarkStart w:id="355" w:name="_Toc149223385"/>
      <w:bookmarkStart w:id="356" w:name="_Toc106277927"/>
      <w:r w:rsidRPr="00081398">
        <w:rPr>
          <w:rFonts w:ascii="Times New Roman" w:hAnsi="Times New Roman" w:cs="Times New Roman"/>
          <w:color w:val="auto"/>
        </w:rPr>
        <w:t>防腐</w:t>
      </w:r>
      <w:bookmarkEnd w:id="354"/>
      <w:bookmarkEnd w:id="355"/>
      <w:bookmarkEnd w:id="356"/>
    </w:p>
    <w:p w:rsidR="004158CE" w:rsidRPr="00081398" w:rsidRDefault="00081398">
      <w:pPr>
        <w:spacing w:beforeLines="0"/>
        <w:ind w:firstLine="480"/>
        <w:rPr>
          <w:color w:val="auto"/>
        </w:rPr>
      </w:pPr>
      <w:r w:rsidRPr="00081398">
        <w:rPr>
          <w:color w:val="auto"/>
        </w:rPr>
        <w:t>碳钢件经过除锈，表面质量达</w:t>
      </w:r>
      <w:r w:rsidRPr="00081398">
        <w:rPr>
          <w:color w:val="auto"/>
        </w:rPr>
        <w:t>Sa2.5</w:t>
      </w:r>
      <w:r w:rsidRPr="00081398">
        <w:rPr>
          <w:color w:val="auto"/>
        </w:rPr>
        <w:t>级标准。</w:t>
      </w:r>
    </w:p>
    <w:p w:rsidR="004158CE" w:rsidRPr="00081398" w:rsidRDefault="00081398">
      <w:pPr>
        <w:pStyle w:val="3"/>
        <w:numPr>
          <w:ilvl w:val="2"/>
          <w:numId w:val="3"/>
        </w:numPr>
        <w:rPr>
          <w:rFonts w:ascii="Times New Roman" w:hAnsi="Times New Roman" w:cs="Times New Roman"/>
          <w:color w:val="auto"/>
        </w:rPr>
      </w:pPr>
      <w:bookmarkStart w:id="357" w:name="_Toc1948"/>
      <w:bookmarkStart w:id="358" w:name="_Toc106277928"/>
      <w:bookmarkStart w:id="359" w:name="_Toc149223386"/>
      <w:r w:rsidRPr="00081398">
        <w:rPr>
          <w:rFonts w:ascii="Times New Roman" w:hAnsi="Times New Roman" w:cs="Times New Roman"/>
          <w:color w:val="auto"/>
        </w:rPr>
        <w:t>设备的可靠性和耐久性</w:t>
      </w:r>
      <w:bookmarkEnd w:id="357"/>
      <w:bookmarkEnd w:id="358"/>
      <w:bookmarkEnd w:id="359"/>
    </w:p>
    <w:p w:rsidR="004158CE" w:rsidRPr="00081398" w:rsidRDefault="00081398">
      <w:pPr>
        <w:spacing w:beforeLines="0"/>
        <w:ind w:firstLine="480"/>
        <w:rPr>
          <w:color w:val="auto"/>
        </w:rPr>
      </w:pPr>
      <w:r w:rsidRPr="00081398">
        <w:rPr>
          <w:color w:val="auto"/>
        </w:rPr>
        <w:t>（</w:t>
      </w:r>
      <w:r w:rsidRPr="00081398">
        <w:rPr>
          <w:color w:val="auto"/>
        </w:rPr>
        <w:t>1</w:t>
      </w:r>
      <w:r w:rsidRPr="00081398">
        <w:rPr>
          <w:color w:val="auto"/>
        </w:rPr>
        <w:t>）设备无故障运行时间不少于</w:t>
      </w:r>
      <w:r w:rsidRPr="00081398">
        <w:rPr>
          <w:color w:val="auto"/>
        </w:rPr>
        <w:t>25000</w:t>
      </w:r>
      <w:r w:rsidRPr="00081398">
        <w:rPr>
          <w:color w:val="auto"/>
        </w:rPr>
        <w:t>小时以上；</w:t>
      </w:r>
    </w:p>
    <w:p w:rsidR="004158CE" w:rsidRPr="00081398" w:rsidRDefault="00081398">
      <w:pPr>
        <w:spacing w:beforeLines="0"/>
        <w:ind w:firstLine="480"/>
        <w:rPr>
          <w:color w:val="auto"/>
        </w:rPr>
      </w:pPr>
      <w:r w:rsidRPr="00081398">
        <w:rPr>
          <w:color w:val="auto"/>
        </w:rPr>
        <w:t>（</w:t>
      </w:r>
      <w:r w:rsidRPr="00081398">
        <w:rPr>
          <w:color w:val="auto"/>
        </w:rPr>
        <w:t>2</w:t>
      </w:r>
      <w:r w:rsidRPr="00081398">
        <w:rPr>
          <w:color w:val="auto"/>
        </w:rPr>
        <w:t>）电器使用寿命不少于</w:t>
      </w:r>
      <w:r w:rsidRPr="00081398">
        <w:rPr>
          <w:color w:val="auto"/>
        </w:rPr>
        <w:t>5</w:t>
      </w:r>
      <w:r w:rsidRPr="00081398">
        <w:rPr>
          <w:color w:val="auto"/>
        </w:rPr>
        <w:t>年；</w:t>
      </w:r>
    </w:p>
    <w:p w:rsidR="004158CE" w:rsidRPr="00081398" w:rsidRDefault="00081398">
      <w:pPr>
        <w:spacing w:beforeLines="0"/>
        <w:ind w:firstLine="480"/>
        <w:rPr>
          <w:color w:val="auto"/>
        </w:rPr>
      </w:pPr>
      <w:r w:rsidRPr="00081398">
        <w:rPr>
          <w:color w:val="auto"/>
        </w:rPr>
        <w:t>（</w:t>
      </w:r>
      <w:r w:rsidRPr="00081398">
        <w:rPr>
          <w:color w:val="auto"/>
        </w:rPr>
        <w:t>3</w:t>
      </w:r>
      <w:r w:rsidRPr="00081398">
        <w:rPr>
          <w:color w:val="auto"/>
        </w:rPr>
        <w:t>）减速机、轴承、电机、涂层使用年限不少于</w:t>
      </w:r>
      <w:r w:rsidRPr="00081398">
        <w:rPr>
          <w:color w:val="auto"/>
        </w:rPr>
        <w:t>5</w:t>
      </w:r>
      <w:r w:rsidRPr="00081398">
        <w:rPr>
          <w:color w:val="auto"/>
        </w:rPr>
        <w:t>年；</w:t>
      </w:r>
    </w:p>
    <w:p w:rsidR="004158CE" w:rsidRPr="00081398" w:rsidRDefault="00081398">
      <w:pPr>
        <w:spacing w:beforeLines="0"/>
        <w:ind w:firstLine="480"/>
        <w:rPr>
          <w:color w:val="auto"/>
        </w:rPr>
      </w:pPr>
      <w:r w:rsidRPr="00081398">
        <w:rPr>
          <w:color w:val="auto"/>
        </w:rPr>
        <w:t>（</w:t>
      </w:r>
      <w:r w:rsidRPr="00081398">
        <w:rPr>
          <w:color w:val="auto"/>
        </w:rPr>
        <w:t>4</w:t>
      </w:r>
      <w:r w:rsidRPr="00081398">
        <w:rPr>
          <w:color w:val="auto"/>
        </w:rPr>
        <w:t>）潜水泵整机采用参照（或等同于）南京蓝深或上海凯泉品牌产品。寿命不少于</w:t>
      </w:r>
      <w:r w:rsidRPr="00081398">
        <w:rPr>
          <w:color w:val="auto"/>
        </w:rPr>
        <w:t>5</w:t>
      </w:r>
      <w:r w:rsidRPr="00081398">
        <w:rPr>
          <w:color w:val="auto"/>
        </w:rPr>
        <w:t>年；</w:t>
      </w:r>
    </w:p>
    <w:p w:rsidR="004158CE" w:rsidRPr="00081398" w:rsidRDefault="00081398">
      <w:pPr>
        <w:spacing w:beforeLines="0"/>
        <w:ind w:firstLine="480"/>
        <w:rPr>
          <w:color w:val="auto"/>
        </w:rPr>
      </w:pPr>
      <w:r w:rsidRPr="00081398">
        <w:rPr>
          <w:color w:val="auto"/>
        </w:rPr>
        <w:t>（</w:t>
      </w:r>
      <w:r w:rsidRPr="00081398">
        <w:rPr>
          <w:color w:val="auto"/>
        </w:rPr>
        <w:t>5</w:t>
      </w:r>
      <w:r w:rsidRPr="00081398">
        <w:rPr>
          <w:color w:val="auto"/>
        </w:rPr>
        <w:t>）整机寿命为</w:t>
      </w:r>
      <w:r w:rsidRPr="00081398">
        <w:rPr>
          <w:color w:val="auto"/>
        </w:rPr>
        <w:t>30</w:t>
      </w:r>
      <w:r w:rsidRPr="00081398">
        <w:rPr>
          <w:color w:val="auto"/>
        </w:rPr>
        <w:t>年以上。</w:t>
      </w:r>
      <w:r w:rsidRPr="00081398">
        <w:rPr>
          <w:color w:val="auto"/>
        </w:rPr>
        <w:t xml:space="preserve"> </w:t>
      </w:r>
    </w:p>
    <w:p w:rsidR="004158CE" w:rsidRPr="00081398" w:rsidRDefault="00081398">
      <w:pPr>
        <w:pStyle w:val="3"/>
        <w:numPr>
          <w:ilvl w:val="2"/>
          <w:numId w:val="3"/>
        </w:numPr>
        <w:rPr>
          <w:rFonts w:ascii="Times New Roman" w:hAnsi="Times New Roman" w:cs="Times New Roman"/>
          <w:color w:val="auto"/>
        </w:rPr>
      </w:pPr>
      <w:bookmarkStart w:id="360" w:name="_Toc149223387"/>
      <w:bookmarkStart w:id="361" w:name="_Toc18622"/>
      <w:bookmarkStart w:id="362" w:name="_Toc106277929"/>
      <w:r w:rsidRPr="00081398">
        <w:rPr>
          <w:rFonts w:ascii="Times New Roman" w:hAnsi="Times New Roman" w:cs="Times New Roman"/>
          <w:color w:val="auto"/>
        </w:rPr>
        <w:t>主要零部件材质</w:t>
      </w:r>
      <w:bookmarkEnd w:id="360"/>
      <w:bookmarkEnd w:id="361"/>
      <w:bookmarkEnd w:id="362"/>
    </w:p>
    <w:p w:rsidR="004158CE" w:rsidRPr="00081398" w:rsidRDefault="00081398">
      <w:pPr>
        <w:spacing w:beforeLines="0"/>
        <w:ind w:firstLine="480"/>
        <w:rPr>
          <w:color w:val="auto"/>
        </w:rPr>
      </w:pPr>
      <w:bookmarkStart w:id="363" w:name="_Toc267313408"/>
      <w:bookmarkStart w:id="364" w:name="_Toc157327677"/>
      <w:bookmarkStart w:id="365" w:name="_Toc267313514"/>
      <w:bookmarkStart w:id="366" w:name="_Toc267313620"/>
      <w:bookmarkStart w:id="367" w:name="_Toc297641919"/>
      <w:bookmarkStart w:id="368" w:name="_Toc351184153"/>
      <w:r w:rsidRPr="00081398">
        <w:rPr>
          <w:color w:val="auto"/>
        </w:rPr>
        <w:t>工作桥</w:t>
      </w:r>
      <w:r w:rsidRPr="00081398">
        <w:rPr>
          <w:color w:val="auto"/>
        </w:rPr>
        <w:t xml:space="preserve"> </w:t>
      </w:r>
      <w:r w:rsidRPr="00081398">
        <w:rPr>
          <w:color w:val="auto"/>
        </w:rPr>
        <w:t>：碳钢防腐</w:t>
      </w:r>
    </w:p>
    <w:p w:rsidR="004158CE" w:rsidRPr="00081398" w:rsidRDefault="00081398">
      <w:pPr>
        <w:spacing w:beforeLines="0"/>
        <w:ind w:firstLine="480"/>
        <w:rPr>
          <w:color w:val="auto"/>
        </w:rPr>
      </w:pPr>
      <w:r w:rsidRPr="00081398">
        <w:rPr>
          <w:color w:val="auto"/>
        </w:rPr>
        <w:t>行走端梁：碳钢防腐</w:t>
      </w:r>
    </w:p>
    <w:p w:rsidR="004158CE" w:rsidRPr="00081398" w:rsidRDefault="00081398">
      <w:pPr>
        <w:spacing w:beforeLines="0"/>
        <w:ind w:firstLine="480"/>
        <w:rPr>
          <w:color w:val="auto"/>
        </w:rPr>
      </w:pPr>
      <w:r w:rsidRPr="00081398">
        <w:rPr>
          <w:color w:val="auto"/>
        </w:rPr>
        <w:t>池内排泥支架：</w:t>
      </w:r>
      <w:r w:rsidRPr="00081398">
        <w:rPr>
          <w:color w:val="auto"/>
        </w:rPr>
        <w:t>SS304</w:t>
      </w:r>
    </w:p>
    <w:p w:rsidR="004158CE" w:rsidRPr="00081398" w:rsidRDefault="00081398">
      <w:pPr>
        <w:spacing w:beforeLines="0"/>
        <w:ind w:firstLine="480"/>
        <w:rPr>
          <w:color w:val="auto"/>
        </w:rPr>
      </w:pPr>
      <w:r w:rsidRPr="00081398">
        <w:rPr>
          <w:color w:val="auto"/>
        </w:rPr>
        <w:t>刮泥板：</w:t>
      </w:r>
      <w:r w:rsidRPr="00081398">
        <w:rPr>
          <w:color w:val="auto"/>
        </w:rPr>
        <w:t>SS304</w:t>
      </w:r>
    </w:p>
    <w:p w:rsidR="004158CE" w:rsidRPr="00081398" w:rsidRDefault="00081398">
      <w:pPr>
        <w:spacing w:beforeLines="0"/>
        <w:ind w:firstLine="480"/>
        <w:rPr>
          <w:color w:val="auto"/>
        </w:rPr>
      </w:pPr>
      <w:r w:rsidRPr="00081398">
        <w:rPr>
          <w:color w:val="auto"/>
        </w:rPr>
        <w:t>排泥管：</w:t>
      </w:r>
      <w:r w:rsidRPr="00081398">
        <w:rPr>
          <w:color w:val="auto"/>
        </w:rPr>
        <w:t xml:space="preserve">SS304 </w:t>
      </w:r>
    </w:p>
    <w:p w:rsidR="004158CE" w:rsidRPr="00081398" w:rsidRDefault="00081398">
      <w:pPr>
        <w:spacing w:beforeLines="0"/>
        <w:ind w:firstLine="480"/>
        <w:rPr>
          <w:color w:val="auto"/>
        </w:rPr>
      </w:pPr>
      <w:r w:rsidRPr="00081398">
        <w:rPr>
          <w:color w:val="auto"/>
        </w:rPr>
        <w:t>行走钢轮：</w:t>
      </w:r>
      <w:r w:rsidRPr="00081398">
        <w:rPr>
          <w:color w:val="auto"/>
        </w:rPr>
        <w:t>ZG35</w:t>
      </w:r>
    </w:p>
    <w:p w:rsidR="004158CE" w:rsidRPr="00081398" w:rsidRDefault="00081398">
      <w:pPr>
        <w:spacing w:beforeLines="0"/>
        <w:ind w:firstLine="480"/>
        <w:rPr>
          <w:color w:val="auto"/>
        </w:rPr>
      </w:pPr>
      <w:r w:rsidRPr="00081398">
        <w:rPr>
          <w:color w:val="auto"/>
        </w:rPr>
        <w:t>紧固件：</w:t>
      </w:r>
      <w:r w:rsidRPr="00081398">
        <w:rPr>
          <w:color w:val="auto"/>
        </w:rPr>
        <w:t>SS304</w:t>
      </w:r>
    </w:p>
    <w:p w:rsidR="004158CE" w:rsidRPr="00081398" w:rsidRDefault="00081398">
      <w:pPr>
        <w:pStyle w:val="3"/>
        <w:numPr>
          <w:ilvl w:val="2"/>
          <w:numId w:val="3"/>
        </w:numPr>
        <w:rPr>
          <w:rFonts w:ascii="Times New Roman" w:hAnsi="Times New Roman" w:cs="Times New Roman"/>
          <w:color w:val="auto"/>
        </w:rPr>
      </w:pPr>
      <w:bookmarkStart w:id="369" w:name="_Toc106277930"/>
      <w:bookmarkStart w:id="370" w:name="_Toc1323"/>
      <w:bookmarkStart w:id="371" w:name="_Toc149223388"/>
      <w:bookmarkEnd w:id="363"/>
      <w:bookmarkEnd w:id="364"/>
      <w:bookmarkEnd w:id="365"/>
      <w:bookmarkEnd w:id="366"/>
      <w:bookmarkEnd w:id="367"/>
      <w:bookmarkEnd w:id="368"/>
      <w:r w:rsidRPr="00081398">
        <w:rPr>
          <w:rFonts w:ascii="Times New Roman" w:hAnsi="Times New Roman" w:cs="Times New Roman"/>
          <w:color w:val="auto"/>
        </w:rPr>
        <w:t>采用标准</w:t>
      </w:r>
      <w:bookmarkEnd w:id="369"/>
      <w:bookmarkEnd w:id="370"/>
      <w:bookmarkEnd w:id="371"/>
    </w:p>
    <w:p w:rsidR="004158CE" w:rsidRPr="00081398" w:rsidRDefault="00081398">
      <w:pPr>
        <w:spacing w:beforeLines="0"/>
        <w:ind w:firstLine="480"/>
        <w:rPr>
          <w:color w:val="auto"/>
        </w:rPr>
      </w:pPr>
      <w:r w:rsidRPr="00081398">
        <w:rPr>
          <w:color w:val="auto"/>
        </w:rPr>
        <w:t>设备的设计与制造采用以下标准，但不仅限于此：</w:t>
      </w:r>
    </w:p>
    <w:p w:rsidR="004158CE" w:rsidRPr="00081398" w:rsidRDefault="00081398">
      <w:pPr>
        <w:spacing w:beforeLines="0"/>
        <w:ind w:firstLine="480"/>
        <w:rPr>
          <w:color w:val="auto"/>
        </w:rPr>
      </w:pPr>
      <w:r w:rsidRPr="00081398">
        <w:rPr>
          <w:color w:val="auto"/>
        </w:rPr>
        <w:t>灰铸铁件</w:t>
      </w:r>
      <w:r w:rsidRPr="00081398">
        <w:rPr>
          <w:color w:val="auto"/>
        </w:rPr>
        <w:t xml:space="preserve">                                 GB9439-88</w:t>
      </w:r>
    </w:p>
    <w:p w:rsidR="004158CE" w:rsidRPr="00081398" w:rsidRDefault="00081398">
      <w:pPr>
        <w:spacing w:beforeLines="0"/>
        <w:ind w:firstLine="480"/>
        <w:rPr>
          <w:color w:val="auto"/>
        </w:rPr>
      </w:pPr>
      <w:r w:rsidRPr="00081398">
        <w:rPr>
          <w:color w:val="auto"/>
        </w:rPr>
        <w:t>铸铁尺寸公差</w:t>
      </w:r>
      <w:r w:rsidRPr="00081398">
        <w:rPr>
          <w:color w:val="auto"/>
        </w:rPr>
        <w:t xml:space="preserve">                             GB6414-86</w:t>
      </w:r>
    </w:p>
    <w:p w:rsidR="004158CE" w:rsidRPr="00081398" w:rsidRDefault="00081398">
      <w:pPr>
        <w:spacing w:beforeLines="0"/>
        <w:ind w:firstLine="480"/>
        <w:rPr>
          <w:color w:val="auto"/>
        </w:rPr>
      </w:pPr>
      <w:r w:rsidRPr="00081398">
        <w:rPr>
          <w:color w:val="auto"/>
        </w:rPr>
        <w:t>碳素结构钢的化学成分和力学性能</w:t>
      </w:r>
      <w:r w:rsidRPr="00081398">
        <w:rPr>
          <w:color w:val="auto"/>
        </w:rPr>
        <w:t xml:space="preserve">           GB700-88</w:t>
      </w:r>
    </w:p>
    <w:p w:rsidR="004158CE" w:rsidRPr="00081398" w:rsidRDefault="00081398">
      <w:pPr>
        <w:spacing w:beforeLines="0"/>
        <w:ind w:firstLine="480"/>
        <w:rPr>
          <w:color w:val="auto"/>
        </w:rPr>
      </w:pPr>
      <w:r w:rsidRPr="00081398">
        <w:rPr>
          <w:color w:val="auto"/>
        </w:rPr>
        <w:t>优质碳素钢的化学成分和力学性能</w:t>
      </w:r>
      <w:r w:rsidRPr="00081398">
        <w:rPr>
          <w:color w:val="auto"/>
        </w:rPr>
        <w:t xml:space="preserve">           GB699-88</w:t>
      </w:r>
    </w:p>
    <w:p w:rsidR="004158CE" w:rsidRPr="00081398" w:rsidRDefault="00081398">
      <w:pPr>
        <w:spacing w:beforeLines="0"/>
        <w:ind w:firstLine="480"/>
        <w:rPr>
          <w:color w:val="auto"/>
        </w:rPr>
      </w:pPr>
      <w:r w:rsidRPr="00081398">
        <w:rPr>
          <w:color w:val="auto"/>
        </w:rPr>
        <w:t>不锈钢的化学成分和力学性能</w:t>
      </w:r>
      <w:r w:rsidRPr="00081398">
        <w:rPr>
          <w:color w:val="auto"/>
        </w:rPr>
        <w:t xml:space="preserve">               GB1220-84</w:t>
      </w:r>
    </w:p>
    <w:p w:rsidR="004158CE" w:rsidRPr="00081398" w:rsidRDefault="00081398">
      <w:pPr>
        <w:spacing w:beforeLines="0"/>
        <w:ind w:firstLine="480"/>
        <w:rPr>
          <w:color w:val="auto"/>
        </w:rPr>
      </w:pPr>
      <w:r w:rsidRPr="00081398">
        <w:rPr>
          <w:color w:val="auto"/>
        </w:rPr>
        <w:t>公差配合标准</w:t>
      </w:r>
      <w:r w:rsidRPr="00081398">
        <w:rPr>
          <w:color w:val="auto"/>
        </w:rPr>
        <w:t xml:space="preserve">                             GB1800-1804-79</w:t>
      </w:r>
    </w:p>
    <w:p w:rsidR="004158CE" w:rsidRPr="00081398" w:rsidRDefault="00081398">
      <w:pPr>
        <w:spacing w:beforeLines="0"/>
        <w:ind w:firstLine="480"/>
        <w:rPr>
          <w:color w:val="auto"/>
        </w:rPr>
      </w:pPr>
      <w:r w:rsidRPr="00081398">
        <w:rPr>
          <w:color w:val="auto"/>
        </w:rPr>
        <w:t>形状和位置公差标准</w:t>
      </w:r>
      <w:r w:rsidRPr="00081398">
        <w:rPr>
          <w:color w:val="auto"/>
        </w:rPr>
        <w:t xml:space="preserve">                       GB1182-1184-80</w:t>
      </w:r>
    </w:p>
    <w:p w:rsidR="004158CE" w:rsidRPr="00081398" w:rsidRDefault="00081398">
      <w:pPr>
        <w:spacing w:beforeLines="0"/>
        <w:ind w:firstLine="480"/>
        <w:rPr>
          <w:color w:val="auto"/>
        </w:rPr>
      </w:pPr>
      <w:r w:rsidRPr="00081398">
        <w:rPr>
          <w:color w:val="auto"/>
        </w:rPr>
        <w:t>表面粗糙度标准</w:t>
      </w:r>
      <w:r w:rsidRPr="00081398">
        <w:rPr>
          <w:color w:val="auto"/>
        </w:rPr>
        <w:t xml:space="preserve">                           GB1031-83</w:t>
      </w:r>
      <w:r w:rsidRPr="00081398">
        <w:rPr>
          <w:color w:val="auto"/>
        </w:rPr>
        <w:t>，</w:t>
      </w:r>
      <w:r w:rsidRPr="00081398">
        <w:rPr>
          <w:color w:val="auto"/>
        </w:rPr>
        <w:t>GB3505-83</w:t>
      </w:r>
    </w:p>
    <w:p w:rsidR="004158CE" w:rsidRPr="00081398" w:rsidRDefault="00081398">
      <w:pPr>
        <w:spacing w:beforeLines="0"/>
        <w:ind w:firstLine="480"/>
        <w:rPr>
          <w:color w:val="auto"/>
        </w:rPr>
      </w:pPr>
      <w:r w:rsidRPr="00081398">
        <w:rPr>
          <w:color w:val="auto"/>
        </w:rPr>
        <w:t>低压流体输送焊接管</w:t>
      </w:r>
      <w:r w:rsidRPr="00081398">
        <w:rPr>
          <w:color w:val="auto"/>
        </w:rPr>
        <w:t xml:space="preserve">                       GB3091-82</w:t>
      </w:r>
    </w:p>
    <w:p w:rsidR="004158CE" w:rsidRPr="00081398" w:rsidRDefault="00081398">
      <w:pPr>
        <w:spacing w:beforeLines="0"/>
        <w:ind w:firstLine="480"/>
        <w:rPr>
          <w:color w:val="auto"/>
        </w:rPr>
      </w:pPr>
      <w:r w:rsidRPr="00081398">
        <w:rPr>
          <w:color w:val="auto"/>
        </w:rPr>
        <w:t>热轧结构用无缝钢管</w:t>
      </w:r>
      <w:r w:rsidRPr="00081398">
        <w:rPr>
          <w:color w:val="auto"/>
        </w:rPr>
        <w:t xml:space="preserve">                       GB8162-87</w:t>
      </w:r>
    </w:p>
    <w:p w:rsidR="004158CE" w:rsidRPr="00081398" w:rsidRDefault="00081398">
      <w:pPr>
        <w:spacing w:beforeLines="0"/>
        <w:ind w:firstLine="480"/>
        <w:rPr>
          <w:color w:val="auto"/>
        </w:rPr>
      </w:pPr>
      <w:r w:rsidRPr="00081398">
        <w:rPr>
          <w:color w:val="auto"/>
        </w:rPr>
        <w:t>一般工程用铸造碳钢件</w:t>
      </w:r>
      <w:r w:rsidRPr="00081398">
        <w:rPr>
          <w:color w:val="auto"/>
        </w:rPr>
        <w:t xml:space="preserve">                     GB11352-89</w:t>
      </w:r>
    </w:p>
    <w:p w:rsidR="004158CE" w:rsidRPr="00081398" w:rsidRDefault="00081398">
      <w:pPr>
        <w:spacing w:beforeLines="0"/>
        <w:ind w:firstLine="480"/>
        <w:rPr>
          <w:color w:val="auto"/>
        </w:rPr>
      </w:pPr>
      <w:r w:rsidRPr="00081398">
        <w:rPr>
          <w:color w:val="auto"/>
        </w:rPr>
        <w:t>工业用硫化橡胶板</w:t>
      </w:r>
      <w:r w:rsidRPr="00081398">
        <w:rPr>
          <w:color w:val="auto"/>
        </w:rPr>
        <w:t xml:space="preserve">                         GB5574-85</w:t>
      </w:r>
    </w:p>
    <w:p w:rsidR="004158CE" w:rsidRPr="00081398" w:rsidRDefault="00081398">
      <w:pPr>
        <w:spacing w:beforeLines="0"/>
        <w:ind w:firstLine="480"/>
        <w:rPr>
          <w:color w:val="auto"/>
        </w:rPr>
      </w:pPr>
      <w:r w:rsidRPr="00081398">
        <w:rPr>
          <w:color w:val="auto"/>
        </w:rPr>
        <w:t>工业管道工程施工及验收规范</w:t>
      </w:r>
      <w:r w:rsidRPr="00081398">
        <w:rPr>
          <w:color w:val="auto"/>
        </w:rPr>
        <w:t xml:space="preserve">               GB50235-97</w:t>
      </w:r>
    </w:p>
    <w:p w:rsidR="004158CE" w:rsidRPr="00081398" w:rsidRDefault="00081398">
      <w:pPr>
        <w:spacing w:beforeLines="0"/>
        <w:ind w:firstLine="480"/>
        <w:rPr>
          <w:color w:val="auto"/>
        </w:rPr>
      </w:pPr>
      <w:r w:rsidRPr="00081398">
        <w:rPr>
          <w:color w:val="auto"/>
        </w:rPr>
        <w:t>现场设备工业管道焊接施工及验收规范</w:t>
      </w:r>
      <w:r w:rsidRPr="00081398">
        <w:rPr>
          <w:color w:val="auto"/>
        </w:rPr>
        <w:t xml:space="preserve">       GB50236-98</w:t>
      </w:r>
    </w:p>
    <w:p w:rsidR="004158CE" w:rsidRPr="00081398" w:rsidRDefault="00081398">
      <w:pPr>
        <w:spacing w:beforeLines="0"/>
        <w:ind w:firstLine="480"/>
        <w:rPr>
          <w:color w:val="auto"/>
        </w:rPr>
      </w:pPr>
      <w:r w:rsidRPr="00081398">
        <w:rPr>
          <w:color w:val="auto"/>
        </w:rPr>
        <w:t>焊接标准汇编</w:t>
      </w:r>
      <w:r w:rsidRPr="00081398">
        <w:rPr>
          <w:color w:val="auto"/>
        </w:rPr>
        <w:t>1996</w:t>
      </w:r>
    </w:p>
    <w:p w:rsidR="004158CE" w:rsidRPr="00081398" w:rsidRDefault="00081398">
      <w:pPr>
        <w:spacing w:beforeLines="0"/>
        <w:ind w:firstLine="480"/>
        <w:rPr>
          <w:color w:val="auto"/>
        </w:rPr>
      </w:pPr>
      <w:r w:rsidRPr="00081398">
        <w:rPr>
          <w:color w:val="auto"/>
        </w:rPr>
        <w:t>钢制法兰</w:t>
      </w:r>
      <w:r w:rsidRPr="00081398">
        <w:rPr>
          <w:color w:val="auto"/>
        </w:rPr>
        <w:t xml:space="preserve">                                 S311</w:t>
      </w:r>
    </w:p>
    <w:p w:rsidR="004158CE" w:rsidRPr="00081398" w:rsidRDefault="00081398">
      <w:pPr>
        <w:spacing w:beforeLines="0"/>
        <w:ind w:firstLine="480"/>
        <w:rPr>
          <w:color w:val="auto"/>
        </w:rPr>
      </w:pPr>
      <w:r w:rsidRPr="00081398">
        <w:rPr>
          <w:color w:val="auto"/>
        </w:rPr>
        <w:t>涂装前钢材表面锈蚀等级和除锈等级</w:t>
      </w:r>
      <w:r w:rsidRPr="00081398">
        <w:rPr>
          <w:color w:val="auto"/>
        </w:rPr>
        <w:t xml:space="preserve">         GB8923-80</w:t>
      </w:r>
    </w:p>
    <w:p w:rsidR="004158CE" w:rsidRPr="00081398" w:rsidRDefault="00081398">
      <w:pPr>
        <w:spacing w:beforeLines="0"/>
        <w:ind w:firstLine="480"/>
        <w:rPr>
          <w:color w:val="auto"/>
        </w:rPr>
      </w:pPr>
      <w:r w:rsidRPr="00081398">
        <w:rPr>
          <w:color w:val="auto"/>
        </w:rPr>
        <w:t>水处理设备油漆、包装技术条件</w:t>
      </w:r>
      <w:r w:rsidRPr="00081398">
        <w:rPr>
          <w:color w:val="auto"/>
        </w:rPr>
        <w:t xml:space="preserve">             ZBJ98003-87</w:t>
      </w:r>
    </w:p>
    <w:p w:rsidR="004158CE" w:rsidRPr="00081398" w:rsidRDefault="00081398">
      <w:pPr>
        <w:spacing w:beforeLines="0"/>
        <w:ind w:firstLine="480"/>
        <w:rPr>
          <w:color w:val="auto"/>
        </w:rPr>
      </w:pPr>
      <w:r w:rsidRPr="00081398">
        <w:rPr>
          <w:color w:val="auto"/>
        </w:rPr>
        <w:t>电控设备：第一部分</w:t>
      </w:r>
      <w:r w:rsidRPr="00081398">
        <w:rPr>
          <w:color w:val="auto"/>
        </w:rPr>
        <w:t xml:space="preserve"> </w:t>
      </w:r>
      <w:r w:rsidRPr="00081398">
        <w:rPr>
          <w:color w:val="auto"/>
        </w:rPr>
        <w:t>低压电器电控设备</w:t>
      </w:r>
      <w:r w:rsidRPr="00081398">
        <w:rPr>
          <w:color w:val="auto"/>
        </w:rPr>
        <w:t xml:space="preserve">      GB4720-84</w:t>
      </w:r>
    </w:p>
    <w:p w:rsidR="004158CE" w:rsidRPr="00081398" w:rsidRDefault="00081398">
      <w:pPr>
        <w:pStyle w:val="2"/>
        <w:numPr>
          <w:ilvl w:val="1"/>
          <w:numId w:val="3"/>
        </w:numPr>
        <w:rPr>
          <w:rFonts w:ascii="Times New Roman" w:hAnsi="Times New Roman" w:cs="Times New Roman"/>
          <w:color w:val="auto"/>
        </w:rPr>
      </w:pPr>
      <w:bookmarkStart w:id="372" w:name="_Toc32348"/>
      <w:bookmarkStart w:id="373" w:name="_Toc149223389"/>
      <w:bookmarkStart w:id="374" w:name="_Toc106277931"/>
      <w:r w:rsidRPr="00081398">
        <w:rPr>
          <w:rFonts w:ascii="Times New Roman" w:hAnsi="Times New Roman" w:cs="Times New Roman"/>
          <w:color w:val="auto"/>
        </w:rPr>
        <w:t>絮凝系统（网格板、直板、折板）</w:t>
      </w:r>
      <w:bookmarkEnd w:id="372"/>
      <w:bookmarkEnd w:id="373"/>
      <w:bookmarkEnd w:id="374"/>
    </w:p>
    <w:p w:rsidR="004158CE" w:rsidRPr="00081398" w:rsidRDefault="00081398">
      <w:pPr>
        <w:pStyle w:val="3"/>
        <w:numPr>
          <w:ilvl w:val="2"/>
          <w:numId w:val="3"/>
        </w:numPr>
        <w:rPr>
          <w:rFonts w:ascii="Times New Roman" w:hAnsi="Times New Roman" w:cs="Times New Roman"/>
          <w:color w:val="auto"/>
        </w:rPr>
      </w:pPr>
      <w:bookmarkStart w:id="375" w:name="_Toc106277932"/>
      <w:bookmarkStart w:id="376" w:name="_Toc149223390"/>
      <w:bookmarkStart w:id="377" w:name="_Toc15760"/>
      <w:r w:rsidRPr="00081398">
        <w:rPr>
          <w:rFonts w:ascii="Times New Roman" w:hAnsi="Times New Roman" w:cs="Times New Roman"/>
          <w:color w:val="auto"/>
        </w:rPr>
        <w:t>供货范围</w:t>
      </w:r>
      <w:bookmarkEnd w:id="375"/>
      <w:bookmarkEnd w:id="376"/>
      <w:bookmarkEnd w:id="377"/>
    </w:p>
    <w:p w:rsidR="004158CE" w:rsidRPr="00081398" w:rsidRDefault="00081398">
      <w:pPr>
        <w:pStyle w:val="afc"/>
        <w:numPr>
          <w:ilvl w:val="0"/>
          <w:numId w:val="22"/>
        </w:numPr>
        <w:spacing w:before="163"/>
        <w:ind w:firstLineChars="0"/>
        <w:rPr>
          <w:color w:val="auto"/>
        </w:rPr>
      </w:pPr>
      <w:r w:rsidRPr="00081398">
        <w:rPr>
          <w:color w:val="auto"/>
        </w:rPr>
        <w:t>絮凝系统包括网格板、直板、折板应由同一供应商供货，设计图纸的安装、固定方式仅为示意</w:t>
      </w:r>
      <w:r w:rsidRPr="00081398">
        <w:rPr>
          <w:b/>
          <w:bCs/>
          <w:color w:val="auto"/>
        </w:rPr>
        <w:t>，供应商应根据图纸要求及产品特点和现场土建完成情况，深化安装图纸，经设计单位确认后方可供货施工。</w:t>
      </w:r>
    </w:p>
    <w:p w:rsidR="004158CE" w:rsidRPr="00081398" w:rsidRDefault="00081398">
      <w:pPr>
        <w:pStyle w:val="afc"/>
        <w:numPr>
          <w:ilvl w:val="0"/>
          <w:numId w:val="22"/>
        </w:numPr>
        <w:spacing w:before="163"/>
        <w:ind w:firstLineChars="0"/>
        <w:rPr>
          <w:color w:val="auto"/>
        </w:rPr>
      </w:pPr>
      <w:r w:rsidRPr="00081398">
        <w:rPr>
          <w:color w:val="auto"/>
        </w:rPr>
        <w:t>絮凝分为</w:t>
      </w:r>
      <w:r w:rsidRPr="00081398">
        <w:rPr>
          <w:color w:val="auto"/>
        </w:rPr>
        <w:t>C</w:t>
      </w:r>
      <w:r w:rsidRPr="00081398">
        <w:rPr>
          <w:color w:val="auto"/>
        </w:rPr>
        <w:t>、</w:t>
      </w:r>
      <w:r w:rsidRPr="00081398">
        <w:rPr>
          <w:color w:val="auto"/>
        </w:rPr>
        <w:t>D</w:t>
      </w:r>
      <w:r w:rsidRPr="00081398">
        <w:rPr>
          <w:color w:val="auto"/>
        </w:rPr>
        <w:t>两池，单池分为平行两组，共</w:t>
      </w:r>
      <w:r w:rsidRPr="00081398">
        <w:rPr>
          <w:color w:val="auto"/>
        </w:rPr>
        <w:t>4</w:t>
      </w:r>
      <w:r w:rsidRPr="00081398">
        <w:rPr>
          <w:color w:val="auto"/>
        </w:rPr>
        <w:t>套絮凝系统，主要包括：</w:t>
      </w:r>
    </w:p>
    <w:p w:rsidR="004158CE" w:rsidRPr="00081398" w:rsidRDefault="004158CE">
      <w:pPr>
        <w:spacing w:before="163"/>
        <w:ind w:left="360" w:firstLineChars="0" w:firstLine="0"/>
        <w:rPr>
          <w:color w:val="auto"/>
        </w:rPr>
      </w:pPr>
    </w:p>
    <w:tbl>
      <w:tblPr>
        <w:tblW w:w="5024" w:type="pct"/>
        <w:jc w:val="center"/>
        <w:tblLook w:val="04A0" w:firstRow="1" w:lastRow="0" w:firstColumn="1" w:lastColumn="0" w:noHBand="0" w:noVBand="1"/>
      </w:tblPr>
      <w:tblGrid>
        <w:gridCol w:w="1560"/>
        <w:gridCol w:w="4818"/>
        <w:gridCol w:w="1311"/>
        <w:gridCol w:w="982"/>
        <w:gridCol w:w="1230"/>
      </w:tblGrid>
      <w:tr w:rsidR="004158CE" w:rsidRPr="00081398">
        <w:trPr>
          <w:trHeight w:val="285"/>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名称</w:t>
            </w:r>
          </w:p>
        </w:tc>
        <w:tc>
          <w:tcPr>
            <w:tcW w:w="2433"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规格</w:t>
            </w:r>
          </w:p>
        </w:tc>
        <w:tc>
          <w:tcPr>
            <w:tcW w:w="662"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rPr>
                <w:b/>
                <w:bCs/>
                <w:color w:val="auto"/>
                <w:kern w:val="0"/>
                <w:sz w:val="22"/>
                <w:szCs w:val="22"/>
              </w:rPr>
            </w:pPr>
            <w:r w:rsidRPr="00081398">
              <w:rPr>
                <w:b/>
                <w:bCs/>
                <w:color w:val="auto"/>
                <w:kern w:val="0"/>
                <w:sz w:val="22"/>
                <w:szCs w:val="22"/>
              </w:rPr>
              <w:t>材质</w:t>
            </w:r>
          </w:p>
        </w:tc>
        <w:tc>
          <w:tcPr>
            <w:tcW w:w="496"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数量</w:t>
            </w:r>
          </w:p>
        </w:tc>
        <w:tc>
          <w:tcPr>
            <w:tcW w:w="621"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ind w:firstLineChars="0" w:firstLine="0"/>
              <w:jc w:val="center"/>
              <w:rPr>
                <w:b/>
                <w:bCs/>
                <w:color w:val="auto"/>
                <w:kern w:val="0"/>
                <w:sz w:val="22"/>
                <w:szCs w:val="22"/>
              </w:rPr>
            </w:pPr>
            <w:r w:rsidRPr="00081398">
              <w:rPr>
                <w:b/>
                <w:bCs/>
                <w:color w:val="auto"/>
                <w:kern w:val="0"/>
                <w:sz w:val="22"/>
                <w:szCs w:val="22"/>
              </w:rPr>
              <w:t>备注</w:t>
            </w:r>
          </w:p>
        </w:tc>
      </w:tr>
      <w:tr w:rsidR="004158CE" w:rsidRPr="00081398">
        <w:trPr>
          <w:trHeight w:val="285"/>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b/>
                <w:bCs/>
                <w:color w:val="auto"/>
                <w:kern w:val="0"/>
                <w:sz w:val="22"/>
                <w:szCs w:val="22"/>
              </w:rPr>
            </w:pPr>
            <w:r w:rsidRPr="00081398">
              <w:rPr>
                <w:color w:val="auto"/>
                <w:sz w:val="22"/>
                <w:szCs w:val="22"/>
              </w:rPr>
              <w:t>网格</w:t>
            </w:r>
          </w:p>
        </w:tc>
        <w:tc>
          <w:tcPr>
            <w:tcW w:w="2433"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L×B=2300×530,</w:t>
            </w:r>
            <w:r w:rsidRPr="00081398">
              <w:rPr>
                <w:color w:val="auto"/>
                <w:sz w:val="22"/>
                <w:szCs w:val="22"/>
              </w:rPr>
              <w:t>过水面积</w:t>
            </w:r>
            <w:r w:rsidRPr="00081398">
              <w:rPr>
                <w:color w:val="auto"/>
                <w:sz w:val="22"/>
                <w:szCs w:val="22"/>
              </w:rPr>
              <w:t>0.41m</w:t>
            </w:r>
            <w:r w:rsidRPr="00081398">
              <w:rPr>
                <w:color w:val="auto"/>
                <w:sz w:val="22"/>
                <w:szCs w:val="22"/>
                <w:vertAlign w:val="superscript"/>
              </w:rPr>
              <w:t>2</w:t>
            </w:r>
          </w:p>
        </w:tc>
        <w:tc>
          <w:tcPr>
            <w:tcW w:w="662" w:type="pct"/>
            <w:tcBorders>
              <w:top w:val="single" w:sz="4" w:space="0" w:color="auto"/>
              <w:left w:val="nil"/>
              <w:bottom w:val="single" w:sz="4" w:space="0" w:color="auto"/>
              <w:right w:val="single" w:sz="4" w:space="0" w:color="auto"/>
            </w:tcBorders>
            <w:vAlign w:val="center"/>
          </w:tcPr>
          <w:p w:rsidR="004158CE" w:rsidRPr="00081398" w:rsidRDefault="00081398">
            <w:pPr>
              <w:widowControl/>
              <w:tabs>
                <w:tab w:val="center" w:pos="246"/>
                <w:tab w:val="left" w:pos="367"/>
              </w:tabs>
              <w:spacing w:beforeLines="0" w:line="240" w:lineRule="auto"/>
              <w:ind w:firstLineChars="0" w:firstLine="0"/>
              <w:jc w:val="center"/>
              <w:rPr>
                <w:color w:val="auto"/>
                <w:kern w:val="0"/>
                <w:sz w:val="22"/>
                <w:szCs w:val="22"/>
              </w:rPr>
            </w:pPr>
            <w:r w:rsidRPr="00081398">
              <w:rPr>
                <w:color w:val="auto"/>
                <w:sz w:val="22"/>
                <w:szCs w:val="22"/>
              </w:rPr>
              <w:t>304</w:t>
            </w:r>
            <w:r w:rsidRPr="00081398">
              <w:rPr>
                <w:color w:val="auto"/>
                <w:sz w:val="22"/>
                <w:szCs w:val="22"/>
              </w:rPr>
              <w:t>不锈钢</w:t>
            </w:r>
          </w:p>
        </w:tc>
        <w:tc>
          <w:tcPr>
            <w:tcW w:w="496"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400</w:t>
            </w:r>
          </w:p>
        </w:tc>
        <w:tc>
          <w:tcPr>
            <w:tcW w:w="621"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个</w:t>
            </w:r>
          </w:p>
        </w:tc>
      </w:tr>
      <w:tr w:rsidR="004158CE" w:rsidRPr="00081398">
        <w:trPr>
          <w:trHeight w:val="285"/>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b/>
                <w:bCs/>
                <w:color w:val="auto"/>
                <w:kern w:val="0"/>
                <w:sz w:val="22"/>
                <w:szCs w:val="22"/>
              </w:rPr>
            </w:pPr>
            <w:r w:rsidRPr="00081398">
              <w:rPr>
                <w:color w:val="auto"/>
                <w:sz w:val="22"/>
                <w:szCs w:val="22"/>
              </w:rPr>
              <w:t>折板</w:t>
            </w:r>
            <w:r w:rsidRPr="00081398">
              <w:rPr>
                <w:color w:val="auto"/>
                <w:sz w:val="22"/>
                <w:szCs w:val="22"/>
              </w:rPr>
              <w:t>A</w:t>
            </w:r>
          </w:p>
        </w:tc>
        <w:tc>
          <w:tcPr>
            <w:tcW w:w="2433"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2300mm×5600mm</w:t>
            </w:r>
            <w:r w:rsidRPr="00081398">
              <w:rPr>
                <w:color w:val="auto"/>
                <w:sz w:val="22"/>
                <w:szCs w:val="22"/>
              </w:rPr>
              <w:t>，</w:t>
            </w:r>
            <w:r w:rsidRPr="00081398">
              <w:rPr>
                <w:color w:val="auto"/>
                <w:sz w:val="22"/>
                <w:szCs w:val="22"/>
              </w:rPr>
              <w:t>δ=2.0mm</w:t>
            </w:r>
          </w:p>
        </w:tc>
        <w:tc>
          <w:tcPr>
            <w:tcW w:w="662"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304</w:t>
            </w:r>
            <w:r w:rsidRPr="00081398">
              <w:rPr>
                <w:color w:val="auto"/>
                <w:sz w:val="22"/>
                <w:szCs w:val="22"/>
              </w:rPr>
              <w:t>不锈钢</w:t>
            </w:r>
          </w:p>
        </w:tc>
        <w:tc>
          <w:tcPr>
            <w:tcW w:w="496"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100</w:t>
            </w:r>
          </w:p>
        </w:tc>
        <w:tc>
          <w:tcPr>
            <w:tcW w:w="621"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个</w:t>
            </w:r>
          </w:p>
        </w:tc>
      </w:tr>
      <w:tr w:rsidR="004158CE" w:rsidRPr="00081398">
        <w:trPr>
          <w:trHeight w:val="285"/>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b/>
                <w:bCs/>
                <w:color w:val="auto"/>
                <w:kern w:val="0"/>
                <w:sz w:val="22"/>
                <w:szCs w:val="22"/>
              </w:rPr>
            </w:pPr>
            <w:r w:rsidRPr="00081398">
              <w:rPr>
                <w:color w:val="auto"/>
                <w:sz w:val="22"/>
                <w:szCs w:val="22"/>
              </w:rPr>
              <w:t>折板</w:t>
            </w:r>
            <w:r w:rsidRPr="00081398">
              <w:rPr>
                <w:color w:val="auto"/>
                <w:sz w:val="22"/>
                <w:szCs w:val="22"/>
              </w:rPr>
              <w:t>B</w:t>
            </w:r>
          </w:p>
        </w:tc>
        <w:tc>
          <w:tcPr>
            <w:tcW w:w="2433"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2300mm×4800mm</w:t>
            </w:r>
            <w:r w:rsidRPr="00081398">
              <w:rPr>
                <w:color w:val="auto"/>
                <w:sz w:val="22"/>
                <w:szCs w:val="22"/>
              </w:rPr>
              <w:t>，</w:t>
            </w:r>
            <w:r w:rsidRPr="00081398">
              <w:rPr>
                <w:color w:val="auto"/>
                <w:sz w:val="22"/>
                <w:szCs w:val="22"/>
              </w:rPr>
              <w:t>δ=2.0mm</w:t>
            </w:r>
          </w:p>
        </w:tc>
        <w:tc>
          <w:tcPr>
            <w:tcW w:w="662"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304</w:t>
            </w:r>
            <w:r w:rsidRPr="00081398">
              <w:rPr>
                <w:color w:val="auto"/>
                <w:sz w:val="22"/>
                <w:szCs w:val="22"/>
              </w:rPr>
              <w:t>不锈钢</w:t>
            </w:r>
          </w:p>
        </w:tc>
        <w:tc>
          <w:tcPr>
            <w:tcW w:w="496"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80</w:t>
            </w:r>
          </w:p>
        </w:tc>
        <w:tc>
          <w:tcPr>
            <w:tcW w:w="621"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个</w:t>
            </w:r>
          </w:p>
        </w:tc>
      </w:tr>
      <w:tr w:rsidR="004158CE" w:rsidRPr="00081398">
        <w:trPr>
          <w:trHeight w:val="285"/>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b/>
                <w:bCs/>
                <w:color w:val="auto"/>
                <w:kern w:val="0"/>
                <w:sz w:val="22"/>
                <w:szCs w:val="22"/>
              </w:rPr>
            </w:pPr>
            <w:r w:rsidRPr="00081398">
              <w:rPr>
                <w:color w:val="auto"/>
                <w:sz w:val="22"/>
                <w:szCs w:val="22"/>
              </w:rPr>
              <w:t>直板</w:t>
            </w:r>
            <w:r w:rsidRPr="00081398">
              <w:rPr>
                <w:color w:val="auto"/>
                <w:sz w:val="22"/>
                <w:szCs w:val="22"/>
              </w:rPr>
              <w:t>A</w:t>
            </w:r>
          </w:p>
        </w:tc>
        <w:tc>
          <w:tcPr>
            <w:tcW w:w="2433"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2300mm×4600mm</w:t>
            </w:r>
            <w:r w:rsidRPr="00081398">
              <w:rPr>
                <w:color w:val="auto"/>
                <w:sz w:val="22"/>
                <w:szCs w:val="22"/>
              </w:rPr>
              <w:t>，</w:t>
            </w:r>
            <w:r w:rsidRPr="00081398">
              <w:rPr>
                <w:color w:val="auto"/>
                <w:sz w:val="22"/>
                <w:szCs w:val="22"/>
              </w:rPr>
              <w:t>δ=5.0mm</w:t>
            </w:r>
          </w:p>
        </w:tc>
        <w:tc>
          <w:tcPr>
            <w:tcW w:w="662"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304</w:t>
            </w:r>
            <w:r w:rsidRPr="00081398">
              <w:rPr>
                <w:color w:val="auto"/>
                <w:sz w:val="22"/>
                <w:szCs w:val="22"/>
              </w:rPr>
              <w:t>不锈钢</w:t>
            </w:r>
          </w:p>
        </w:tc>
        <w:tc>
          <w:tcPr>
            <w:tcW w:w="496"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60</w:t>
            </w:r>
          </w:p>
        </w:tc>
        <w:tc>
          <w:tcPr>
            <w:tcW w:w="621"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个</w:t>
            </w:r>
          </w:p>
        </w:tc>
      </w:tr>
      <w:tr w:rsidR="004158CE" w:rsidRPr="00081398">
        <w:trPr>
          <w:trHeight w:val="285"/>
          <w:jc w:val="center"/>
        </w:trPr>
        <w:tc>
          <w:tcPr>
            <w:tcW w:w="788"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b/>
                <w:bCs/>
                <w:color w:val="auto"/>
                <w:kern w:val="0"/>
                <w:sz w:val="22"/>
                <w:szCs w:val="22"/>
              </w:rPr>
            </w:pPr>
            <w:r w:rsidRPr="00081398">
              <w:rPr>
                <w:color w:val="auto"/>
                <w:sz w:val="22"/>
                <w:szCs w:val="22"/>
              </w:rPr>
              <w:t>直板</w:t>
            </w:r>
            <w:r w:rsidRPr="00081398">
              <w:rPr>
                <w:color w:val="auto"/>
                <w:sz w:val="22"/>
                <w:szCs w:val="22"/>
              </w:rPr>
              <w:t>B</w:t>
            </w:r>
          </w:p>
        </w:tc>
        <w:tc>
          <w:tcPr>
            <w:tcW w:w="2433"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2300mm×4200mm</w:t>
            </w:r>
            <w:r w:rsidRPr="00081398">
              <w:rPr>
                <w:color w:val="auto"/>
                <w:sz w:val="22"/>
                <w:szCs w:val="22"/>
              </w:rPr>
              <w:t>，</w:t>
            </w:r>
            <w:r w:rsidRPr="00081398">
              <w:rPr>
                <w:color w:val="auto"/>
                <w:sz w:val="22"/>
                <w:szCs w:val="22"/>
              </w:rPr>
              <w:t>δ=5.0mm</w:t>
            </w:r>
          </w:p>
        </w:tc>
        <w:tc>
          <w:tcPr>
            <w:tcW w:w="662"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304</w:t>
            </w:r>
            <w:r w:rsidRPr="00081398">
              <w:rPr>
                <w:color w:val="auto"/>
                <w:sz w:val="22"/>
                <w:szCs w:val="22"/>
              </w:rPr>
              <w:t>不锈钢</w:t>
            </w:r>
          </w:p>
        </w:tc>
        <w:tc>
          <w:tcPr>
            <w:tcW w:w="496"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80</w:t>
            </w:r>
          </w:p>
        </w:tc>
        <w:tc>
          <w:tcPr>
            <w:tcW w:w="621" w:type="pct"/>
            <w:tcBorders>
              <w:top w:val="single" w:sz="4" w:space="0" w:color="auto"/>
              <w:left w:val="nil"/>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kern w:val="0"/>
                <w:sz w:val="22"/>
                <w:szCs w:val="22"/>
              </w:rPr>
            </w:pPr>
            <w:r w:rsidRPr="00081398">
              <w:rPr>
                <w:color w:val="auto"/>
                <w:sz w:val="22"/>
                <w:szCs w:val="22"/>
              </w:rPr>
              <w:t>个</w:t>
            </w:r>
          </w:p>
        </w:tc>
      </w:tr>
    </w:tbl>
    <w:p w:rsidR="004158CE" w:rsidRPr="00081398" w:rsidRDefault="00081398">
      <w:pPr>
        <w:spacing w:beforeLines="0"/>
        <w:ind w:firstLineChars="0" w:firstLine="0"/>
        <w:rPr>
          <w:color w:val="auto"/>
          <w:sz w:val="22"/>
          <w:szCs w:val="22"/>
        </w:rPr>
      </w:pPr>
      <w:r w:rsidRPr="00081398">
        <w:rPr>
          <w:color w:val="auto"/>
          <w:sz w:val="22"/>
          <w:szCs w:val="22"/>
        </w:rPr>
        <w:t>备注：以上为全部</w:t>
      </w:r>
      <w:r w:rsidRPr="00081398">
        <w:rPr>
          <w:color w:val="auto"/>
          <w:sz w:val="22"/>
          <w:szCs w:val="22"/>
        </w:rPr>
        <w:t>4</w:t>
      </w:r>
      <w:r w:rsidRPr="00081398">
        <w:rPr>
          <w:color w:val="auto"/>
          <w:sz w:val="22"/>
          <w:szCs w:val="22"/>
        </w:rPr>
        <w:t>套絮凝絮凝的主要设备，具体规格详见设计图纸。</w:t>
      </w:r>
    </w:p>
    <w:p w:rsidR="004158CE" w:rsidRPr="00081398" w:rsidRDefault="00081398">
      <w:pPr>
        <w:pStyle w:val="3"/>
        <w:numPr>
          <w:ilvl w:val="2"/>
          <w:numId w:val="3"/>
        </w:numPr>
        <w:rPr>
          <w:rFonts w:ascii="Times New Roman" w:hAnsi="Times New Roman" w:cs="Times New Roman"/>
          <w:color w:val="auto"/>
        </w:rPr>
      </w:pPr>
      <w:bookmarkStart w:id="378" w:name="_Toc106277933"/>
      <w:bookmarkStart w:id="379" w:name="_Toc7434"/>
      <w:bookmarkStart w:id="380" w:name="_Toc149223391"/>
      <w:r w:rsidRPr="00081398">
        <w:rPr>
          <w:rFonts w:ascii="Times New Roman" w:hAnsi="Times New Roman" w:cs="Times New Roman"/>
          <w:color w:val="auto"/>
        </w:rPr>
        <w:t>工作条件及技术参数</w:t>
      </w:r>
      <w:bookmarkEnd w:id="378"/>
      <w:bookmarkEnd w:id="379"/>
      <w:bookmarkEnd w:id="380"/>
    </w:p>
    <w:p w:rsidR="004158CE" w:rsidRPr="00081398" w:rsidRDefault="00081398">
      <w:pPr>
        <w:spacing w:beforeLines="0"/>
        <w:ind w:firstLine="480"/>
        <w:rPr>
          <w:color w:val="auto"/>
        </w:rPr>
      </w:pPr>
      <w:r w:rsidRPr="00081398">
        <w:rPr>
          <w:color w:val="auto"/>
        </w:rPr>
        <w:t>絮凝池采用网格</w:t>
      </w:r>
      <w:r w:rsidRPr="00081398">
        <w:rPr>
          <w:color w:val="auto"/>
        </w:rPr>
        <w:t>+</w:t>
      </w:r>
      <w:r w:rsidRPr="00081398">
        <w:rPr>
          <w:color w:val="auto"/>
        </w:rPr>
        <w:t>折板絮凝组合设计的方式，分三段，第一段放置网格，第二段放置折板，第三段竖井不安装絮凝材料。</w:t>
      </w:r>
    </w:p>
    <w:p w:rsidR="004158CE" w:rsidRPr="00081398" w:rsidRDefault="00081398">
      <w:pPr>
        <w:spacing w:beforeLines="0"/>
        <w:ind w:firstLine="480"/>
        <w:rPr>
          <w:color w:val="auto"/>
        </w:rPr>
      </w:pPr>
      <w:r w:rsidRPr="00081398">
        <w:rPr>
          <w:color w:val="auto"/>
        </w:rPr>
        <w:t>（</w:t>
      </w:r>
      <w:r w:rsidRPr="00081398">
        <w:rPr>
          <w:color w:val="auto"/>
        </w:rPr>
        <w:t>1</w:t>
      </w:r>
      <w:r w:rsidRPr="00081398">
        <w:rPr>
          <w:color w:val="auto"/>
        </w:rPr>
        <w:t>）主要设计参数：</w:t>
      </w:r>
    </w:p>
    <w:p w:rsidR="004158CE" w:rsidRPr="00081398" w:rsidRDefault="00081398">
      <w:pPr>
        <w:spacing w:beforeLines="0"/>
        <w:ind w:firstLine="480"/>
        <w:rPr>
          <w:color w:val="auto"/>
        </w:rPr>
      </w:pPr>
      <w:r w:rsidRPr="00081398">
        <w:rPr>
          <w:color w:val="auto"/>
        </w:rPr>
        <w:t>絮凝分为</w:t>
      </w:r>
      <w:r w:rsidRPr="00081398">
        <w:rPr>
          <w:color w:val="auto"/>
        </w:rPr>
        <w:t>C</w:t>
      </w:r>
      <w:r w:rsidRPr="00081398">
        <w:rPr>
          <w:color w:val="auto"/>
        </w:rPr>
        <w:t>、</w:t>
      </w:r>
      <w:r w:rsidRPr="00081398">
        <w:rPr>
          <w:color w:val="auto"/>
        </w:rPr>
        <w:t>D</w:t>
      </w:r>
      <w:r w:rsidRPr="00081398">
        <w:rPr>
          <w:color w:val="auto"/>
        </w:rPr>
        <w:t>两池，单池分为平行两组，自混合槽经</w:t>
      </w:r>
      <w:r w:rsidRPr="00081398">
        <w:rPr>
          <w:color w:val="auto"/>
        </w:rPr>
        <w:t>1.2m×1.8m</w:t>
      </w:r>
      <w:r w:rsidRPr="00081398">
        <w:rPr>
          <w:color w:val="auto"/>
        </w:rPr>
        <w:t>的配水渠进行配水。</w:t>
      </w:r>
    </w:p>
    <w:p w:rsidR="004158CE" w:rsidRPr="00081398" w:rsidRDefault="00081398">
      <w:pPr>
        <w:spacing w:beforeLines="0"/>
        <w:ind w:firstLine="480"/>
        <w:rPr>
          <w:color w:val="auto"/>
        </w:rPr>
      </w:pPr>
      <w:r w:rsidRPr="00081398">
        <w:rPr>
          <w:color w:val="auto"/>
        </w:rPr>
        <w:t>絮凝总时间：</w:t>
      </w:r>
      <w:r w:rsidRPr="00081398">
        <w:rPr>
          <w:color w:val="auto"/>
        </w:rPr>
        <w:t>T=22min</w:t>
      </w:r>
    </w:p>
    <w:p w:rsidR="004158CE" w:rsidRPr="00081398" w:rsidRDefault="00081398">
      <w:pPr>
        <w:spacing w:beforeLines="0"/>
        <w:ind w:firstLine="480"/>
        <w:rPr>
          <w:color w:val="auto"/>
        </w:rPr>
      </w:pPr>
      <w:r w:rsidRPr="00081398">
        <w:rPr>
          <w:color w:val="auto"/>
        </w:rPr>
        <w:t>有效水深：</w:t>
      </w:r>
      <w:r w:rsidRPr="00081398">
        <w:rPr>
          <w:color w:val="auto"/>
        </w:rPr>
        <w:t>H=5.5m</w:t>
      </w:r>
    </w:p>
    <w:p w:rsidR="004158CE" w:rsidRPr="00081398" w:rsidRDefault="00081398">
      <w:pPr>
        <w:spacing w:beforeLines="0"/>
        <w:ind w:firstLine="480"/>
        <w:rPr>
          <w:color w:val="auto"/>
        </w:rPr>
      </w:pPr>
      <w:r w:rsidRPr="00081398">
        <w:rPr>
          <w:color w:val="auto"/>
        </w:rPr>
        <w:t>单组尺寸为：</w:t>
      </w:r>
      <w:r w:rsidRPr="00081398">
        <w:rPr>
          <w:color w:val="auto"/>
        </w:rPr>
        <w:t>13.1×15.95m</w:t>
      </w:r>
    </w:p>
    <w:p w:rsidR="004158CE" w:rsidRPr="00081398" w:rsidRDefault="00081398">
      <w:pPr>
        <w:spacing w:beforeLines="0"/>
        <w:ind w:firstLine="480"/>
        <w:rPr>
          <w:color w:val="auto"/>
        </w:rPr>
      </w:pPr>
      <w:r w:rsidRPr="00081398">
        <w:rPr>
          <w:color w:val="auto"/>
        </w:rPr>
        <w:t>单组流道数量：</w:t>
      </w:r>
      <w:r w:rsidRPr="00081398">
        <w:rPr>
          <w:color w:val="auto"/>
        </w:rPr>
        <w:t>5</w:t>
      </w:r>
    </w:p>
    <w:p w:rsidR="004158CE" w:rsidRPr="00081398" w:rsidRDefault="00081398">
      <w:pPr>
        <w:spacing w:beforeLines="0"/>
        <w:ind w:firstLine="480"/>
        <w:rPr>
          <w:color w:val="auto"/>
        </w:rPr>
      </w:pPr>
      <w:r w:rsidRPr="00081398">
        <w:rPr>
          <w:color w:val="auto"/>
        </w:rPr>
        <w:t>絮凝反应共分三段，分别如下：</w:t>
      </w:r>
    </w:p>
    <w:p w:rsidR="004158CE" w:rsidRPr="00081398" w:rsidRDefault="00081398">
      <w:pPr>
        <w:spacing w:beforeLines="0"/>
        <w:ind w:firstLine="480"/>
        <w:rPr>
          <w:color w:val="auto"/>
        </w:rPr>
      </w:pPr>
      <w:r w:rsidRPr="00081398">
        <w:rPr>
          <w:color w:val="auto"/>
        </w:rPr>
        <w:t>第一段：反应时间</w:t>
      </w:r>
      <w:r w:rsidRPr="00081398">
        <w:rPr>
          <w:color w:val="auto"/>
        </w:rPr>
        <w:t>6min</w:t>
      </w:r>
      <w:r w:rsidRPr="00081398">
        <w:rPr>
          <w:color w:val="auto"/>
        </w:rPr>
        <w:t>，放置网格絮凝设备，过网流速</w:t>
      </w:r>
      <w:r w:rsidRPr="00081398">
        <w:rPr>
          <w:color w:val="auto"/>
        </w:rPr>
        <w:t>0.3m/s</w:t>
      </w:r>
      <w:r w:rsidRPr="00081398">
        <w:rPr>
          <w:color w:val="auto"/>
        </w:rPr>
        <w:t>，竖井流速</w:t>
      </w:r>
      <w:r w:rsidRPr="00081398">
        <w:rPr>
          <w:color w:val="auto"/>
        </w:rPr>
        <w:t>0.1m/s</w:t>
      </w:r>
      <w:r w:rsidRPr="00081398">
        <w:rPr>
          <w:color w:val="auto"/>
        </w:rPr>
        <w:t>，过孔流速</w:t>
      </w:r>
      <w:r w:rsidRPr="00081398">
        <w:rPr>
          <w:color w:val="auto"/>
        </w:rPr>
        <w:t>0.2m/s</w:t>
      </w:r>
      <w:r w:rsidRPr="00081398">
        <w:rPr>
          <w:color w:val="auto"/>
        </w:rPr>
        <w:t>，网格尺寸</w:t>
      </w:r>
      <w:r w:rsidRPr="00081398">
        <w:rPr>
          <w:color w:val="auto"/>
        </w:rPr>
        <w:t>0.51×2.3m</w:t>
      </w:r>
      <w:r w:rsidRPr="00081398">
        <w:rPr>
          <w:color w:val="auto"/>
        </w:rPr>
        <w:t>。</w:t>
      </w:r>
    </w:p>
    <w:p w:rsidR="004158CE" w:rsidRPr="00081398" w:rsidRDefault="00081398">
      <w:pPr>
        <w:spacing w:beforeLines="0"/>
        <w:ind w:firstLine="480"/>
        <w:rPr>
          <w:color w:val="auto"/>
        </w:rPr>
      </w:pPr>
      <w:r w:rsidRPr="00081398">
        <w:rPr>
          <w:color w:val="auto"/>
        </w:rPr>
        <w:t>第二段：反应时间</w:t>
      </w:r>
      <w:r w:rsidRPr="00081398">
        <w:rPr>
          <w:color w:val="auto"/>
        </w:rPr>
        <w:t>8min</w:t>
      </w:r>
      <w:r w:rsidRPr="00081398">
        <w:rPr>
          <w:color w:val="auto"/>
        </w:rPr>
        <w:t>，放置不锈钢相对折板设备，折板峰速</w:t>
      </w:r>
      <w:r w:rsidRPr="00081398">
        <w:rPr>
          <w:color w:val="auto"/>
        </w:rPr>
        <w:t>0.20 m/s.</w:t>
      </w:r>
    </w:p>
    <w:p w:rsidR="004158CE" w:rsidRPr="00081398" w:rsidRDefault="00081398">
      <w:pPr>
        <w:spacing w:beforeLines="0"/>
        <w:ind w:firstLine="480"/>
        <w:rPr>
          <w:color w:val="auto"/>
        </w:rPr>
      </w:pPr>
      <w:r w:rsidRPr="00081398">
        <w:rPr>
          <w:color w:val="auto"/>
        </w:rPr>
        <w:t>第三段：反应时间</w:t>
      </w:r>
      <w:r w:rsidRPr="00081398">
        <w:rPr>
          <w:color w:val="auto"/>
        </w:rPr>
        <w:t>8min</w:t>
      </w:r>
      <w:r w:rsidRPr="00081398">
        <w:rPr>
          <w:color w:val="auto"/>
        </w:rPr>
        <w:t>，不放置设备，竖井流速</w:t>
      </w:r>
      <w:r w:rsidRPr="00081398">
        <w:rPr>
          <w:color w:val="auto"/>
        </w:rPr>
        <w:t>0.1 m/s</w:t>
      </w:r>
      <w:r w:rsidRPr="00081398">
        <w:rPr>
          <w:color w:val="auto"/>
        </w:rPr>
        <w:t>，过孔流速</w:t>
      </w:r>
      <w:r w:rsidRPr="00081398">
        <w:rPr>
          <w:color w:val="auto"/>
        </w:rPr>
        <w:t>0.1 m/s</w:t>
      </w:r>
    </w:p>
    <w:p w:rsidR="004158CE" w:rsidRPr="00081398" w:rsidRDefault="00081398">
      <w:pPr>
        <w:pStyle w:val="3"/>
        <w:numPr>
          <w:ilvl w:val="2"/>
          <w:numId w:val="3"/>
        </w:numPr>
        <w:rPr>
          <w:rFonts w:ascii="Times New Roman" w:hAnsi="Times New Roman" w:cs="Times New Roman"/>
          <w:color w:val="auto"/>
        </w:rPr>
      </w:pPr>
      <w:bookmarkStart w:id="381" w:name="_Toc106277934"/>
      <w:bookmarkStart w:id="382" w:name="_Toc149223392"/>
      <w:bookmarkStart w:id="383" w:name="_Toc3850"/>
      <w:r w:rsidRPr="00081398">
        <w:rPr>
          <w:rFonts w:ascii="Times New Roman" w:hAnsi="Times New Roman" w:cs="Times New Roman"/>
          <w:color w:val="auto"/>
        </w:rPr>
        <w:t>制作要求</w:t>
      </w:r>
      <w:bookmarkEnd w:id="381"/>
      <w:bookmarkEnd w:id="382"/>
      <w:bookmarkEnd w:id="383"/>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网格制作要求</w:t>
      </w:r>
    </w:p>
    <w:p w:rsidR="004158CE" w:rsidRPr="00081398" w:rsidRDefault="00081398">
      <w:pPr>
        <w:spacing w:beforeLines="0"/>
        <w:ind w:firstLine="480"/>
        <w:rPr>
          <w:color w:val="auto"/>
        </w:rPr>
      </w:pPr>
      <w:r w:rsidRPr="00081398">
        <w:rPr>
          <w:color w:val="auto"/>
        </w:rPr>
        <w:t>（</w:t>
      </w:r>
      <w:r w:rsidRPr="00081398">
        <w:rPr>
          <w:color w:val="auto"/>
        </w:rPr>
        <w:t>1</w:t>
      </w:r>
      <w:r w:rsidRPr="00081398">
        <w:rPr>
          <w:color w:val="auto"/>
        </w:rPr>
        <w:t>）网格采用</w:t>
      </w:r>
      <w:r w:rsidRPr="00081398">
        <w:rPr>
          <w:color w:val="auto"/>
        </w:rPr>
        <w:t>SS304</w:t>
      </w:r>
      <w:r w:rsidRPr="00081398">
        <w:rPr>
          <w:color w:val="auto"/>
        </w:rPr>
        <w:t>不锈钢方管或不锈钢扁钢上下交错搭焊或整体钢板锻压一体而成，不锈钢方管或不锈钢扁钢管厚度不小于</w:t>
      </w:r>
      <w:r w:rsidRPr="00081398">
        <w:rPr>
          <w:color w:val="auto"/>
        </w:rPr>
        <w:t>2.0mm</w:t>
      </w:r>
      <w:r w:rsidRPr="00081398">
        <w:rPr>
          <w:color w:val="auto"/>
        </w:rPr>
        <w:t>。</w:t>
      </w:r>
    </w:p>
    <w:p w:rsidR="004158CE" w:rsidRPr="00081398" w:rsidRDefault="00081398">
      <w:pPr>
        <w:spacing w:beforeLines="0"/>
        <w:ind w:firstLine="480"/>
        <w:rPr>
          <w:color w:val="auto"/>
        </w:rPr>
      </w:pPr>
      <w:r w:rsidRPr="00081398">
        <w:rPr>
          <w:color w:val="auto"/>
        </w:rPr>
        <w:t>（</w:t>
      </w:r>
      <w:r w:rsidRPr="00081398">
        <w:rPr>
          <w:color w:val="auto"/>
        </w:rPr>
        <w:t>2</w:t>
      </w:r>
      <w:r w:rsidRPr="00081398">
        <w:rPr>
          <w:color w:val="auto"/>
        </w:rPr>
        <w:t>）网格支撑采用</w:t>
      </w:r>
      <w:r w:rsidRPr="00081398">
        <w:rPr>
          <w:color w:val="auto"/>
        </w:rPr>
        <w:t>SS304</w:t>
      </w:r>
      <w:r w:rsidRPr="00081398">
        <w:rPr>
          <w:color w:val="auto"/>
        </w:rPr>
        <w:t>不锈钢</w:t>
      </w:r>
      <w:r w:rsidRPr="00081398">
        <w:rPr>
          <w:rFonts w:ascii="宋体" w:hAnsi="宋体" w:cs="宋体" w:hint="eastAsia"/>
          <w:color w:val="auto"/>
        </w:rPr>
        <w:t>∠</w:t>
      </w:r>
      <w:r w:rsidRPr="00081398">
        <w:rPr>
          <w:color w:val="auto"/>
        </w:rPr>
        <w:t>40x40x4</w:t>
      </w:r>
      <w:r w:rsidRPr="00081398">
        <w:rPr>
          <w:color w:val="auto"/>
        </w:rPr>
        <w:t>角钢支撑，支撑角钢与池壁用膨胀螺栓固定，与直板进行焊接固定，网格与角钢支撑不锈钢丝（</w:t>
      </w:r>
      <w:r w:rsidRPr="00081398">
        <w:rPr>
          <w:color w:val="auto"/>
        </w:rPr>
        <w:t>Φ1.2</w:t>
      </w:r>
      <w:r w:rsidRPr="00081398">
        <w:rPr>
          <w:color w:val="auto"/>
        </w:rPr>
        <w:t>）捆绑固定。</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直板制作要求</w:t>
      </w:r>
    </w:p>
    <w:p w:rsidR="004158CE" w:rsidRPr="00081398" w:rsidRDefault="00081398">
      <w:pPr>
        <w:spacing w:beforeLines="0"/>
        <w:ind w:firstLine="480"/>
        <w:rPr>
          <w:color w:val="auto"/>
        </w:rPr>
      </w:pPr>
      <w:r w:rsidRPr="00081398">
        <w:rPr>
          <w:color w:val="auto"/>
        </w:rPr>
        <w:t>（</w:t>
      </w:r>
      <w:r w:rsidRPr="00081398">
        <w:rPr>
          <w:color w:val="auto"/>
        </w:rPr>
        <w:t>1</w:t>
      </w:r>
      <w:r w:rsidRPr="00081398">
        <w:rPr>
          <w:color w:val="auto"/>
        </w:rPr>
        <w:t>）直板采用</w:t>
      </w:r>
      <w:r w:rsidRPr="00081398">
        <w:rPr>
          <w:color w:val="auto"/>
        </w:rPr>
        <w:t>2.5 mm</w:t>
      </w:r>
      <w:r w:rsidRPr="00081398">
        <w:rPr>
          <w:color w:val="auto"/>
        </w:rPr>
        <w:t>厚</w:t>
      </w:r>
      <w:r w:rsidRPr="00081398">
        <w:rPr>
          <w:color w:val="auto"/>
        </w:rPr>
        <w:t>304</w:t>
      </w:r>
      <w:r w:rsidRPr="00081398">
        <w:rPr>
          <w:color w:val="auto"/>
        </w:rPr>
        <w:t>号冷轧不锈钢</w:t>
      </w:r>
      <w:r w:rsidRPr="00081398">
        <w:rPr>
          <w:color w:val="auto"/>
        </w:rPr>
        <w:t>2B</w:t>
      </w:r>
      <w:r w:rsidRPr="00081398">
        <w:rPr>
          <w:color w:val="auto"/>
        </w:rPr>
        <w:t>冷轧板，折成槽钢插槽，用膨胀螺栓固定在池壁两侧，插槽式安装便于起吊维修，直板与槽配合间隙不大于</w:t>
      </w:r>
      <w:r w:rsidRPr="00081398">
        <w:rPr>
          <w:color w:val="auto"/>
        </w:rPr>
        <w:t>3mm</w:t>
      </w:r>
      <w:r w:rsidRPr="00081398">
        <w:rPr>
          <w:color w:val="auto"/>
        </w:rPr>
        <w:t>。</w:t>
      </w:r>
    </w:p>
    <w:p w:rsidR="004158CE" w:rsidRPr="00081398" w:rsidRDefault="00081398">
      <w:pPr>
        <w:spacing w:beforeLines="0"/>
        <w:ind w:firstLine="480"/>
        <w:rPr>
          <w:color w:val="auto"/>
        </w:rPr>
      </w:pPr>
      <w:r w:rsidRPr="00081398">
        <w:rPr>
          <w:color w:val="auto"/>
        </w:rPr>
        <w:t>（</w:t>
      </w:r>
      <w:r w:rsidRPr="00081398">
        <w:rPr>
          <w:color w:val="auto"/>
        </w:rPr>
        <w:t>2</w:t>
      </w:r>
      <w:r w:rsidRPr="00081398">
        <w:rPr>
          <w:color w:val="auto"/>
        </w:rPr>
        <w:t>）直板尺寸长度误差</w:t>
      </w:r>
      <w:r w:rsidRPr="00081398">
        <w:rPr>
          <w:color w:val="auto"/>
        </w:rPr>
        <w:t>≤1mm</w:t>
      </w:r>
      <w:r w:rsidRPr="00081398">
        <w:rPr>
          <w:color w:val="auto"/>
        </w:rPr>
        <w:t>，整块折板安装的水平误差</w:t>
      </w:r>
      <w:r w:rsidRPr="00081398">
        <w:rPr>
          <w:color w:val="auto"/>
        </w:rPr>
        <w:t>≤3mm</w:t>
      </w:r>
      <w:r w:rsidRPr="00081398">
        <w:rPr>
          <w:color w:val="auto"/>
        </w:rPr>
        <w:t>。</w:t>
      </w:r>
    </w:p>
    <w:p w:rsidR="004158CE" w:rsidRPr="00081398" w:rsidRDefault="00081398">
      <w:pPr>
        <w:spacing w:beforeLines="0"/>
        <w:ind w:firstLine="480"/>
        <w:rPr>
          <w:color w:val="auto"/>
        </w:rPr>
      </w:pPr>
      <w:r w:rsidRPr="00081398">
        <w:rPr>
          <w:color w:val="auto"/>
        </w:rPr>
        <w:t>（</w:t>
      </w:r>
      <w:r w:rsidRPr="00081398">
        <w:rPr>
          <w:color w:val="auto"/>
        </w:rPr>
        <w:t>3</w:t>
      </w:r>
      <w:r w:rsidRPr="00081398">
        <w:rPr>
          <w:color w:val="auto"/>
        </w:rPr>
        <w:t>）直板必须保证足够的整体强度和刚度，能适应水中长期运行及多次起吊安装。</w:t>
      </w:r>
    </w:p>
    <w:p w:rsidR="004158CE" w:rsidRPr="00081398" w:rsidRDefault="00081398">
      <w:pPr>
        <w:spacing w:beforeLines="0"/>
        <w:ind w:firstLine="480"/>
        <w:rPr>
          <w:color w:val="auto"/>
        </w:rPr>
      </w:pPr>
      <w:r w:rsidRPr="00081398">
        <w:rPr>
          <w:color w:val="auto"/>
        </w:rPr>
        <w:t>（</w:t>
      </w:r>
      <w:r w:rsidRPr="00081398">
        <w:rPr>
          <w:color w:val="auto"/>
        </w:rPr>
        <w:t>4</w:t>
      </w:r>
      <w:r w:rsidRPr="00081398">
        <w:rPr>
          <w:color w:val="auto"/>
        </w:rPr>
        <w:t>）直板表面平整光滑，无砂眼、裂纹、气孔、锤痕、变形等缺陷。</w:t>
      </w:r>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折板制作要求</w:t>
      </w:r>
    </w:p>
    <w:p w:rsidR="004158CE" w:rsidRPr="00081398" w:rsidRDefault="00081398">
      <w:pPr>
        <w:spacing w:beforeLines="0"/>
        <w:ind w:firstLine="480"/>
        <w:rPr>
          <w:color w:val="auto"/>
        </w:rPr>
      </w:pPr>
      <w:r w:rsidRPr="00081398">
        <w:rPr>
          <w:color w:val="auto"/>
        </w:rPr>
        <w:t>折板由单个平板转折组成一个牢固的折板絮凝器，制造商应根据要求在适当部位设置加强肋板等部件。折板采用箱式结构。所有折板、固定框架及固定件等均由制造商提供。</w:t>
      </w:r>
    </w:p>
    <w:p w:rsidR="004158CE" w:rsidRPr="00081398" w:rsidRDefault="00081398">
      <w:pPr>
        <w:spacing w:beforeLines="0"/>
        <w:ind w:firstLine="480"/>
        <w:rPr>
          <w:color w:val="auto"/>
        </w:rPr>
      </w:pPr>
      <w:r w:rsidRPr="00081398">
        <w:rPr>
          <w:color w:val="auto"/>
        </w:rPr>
        <w:t>折板箱安装方式分为活动式和固定式。活动式折板箱采用由方刚或角钢形成的插槽固定折板箱。固定式折板箱采用角钢与池壁固定的方式固定折板箱。</w:t>
      </w:r>
    </w:p>
    <w:p w:rsidR="004158CE" w:rsidRPr="00081398" w:rsidRDefault="00081398">
      <w:pPr>
        <w:spacing w:beforeLines="0"/>
        <w:ind w:firstLine="480"/>
        <w:rPr>
          <w:color w:val="auto"/>
        </w:rPr>
      </w:pPr>
      <w:r w:rsidRPr="00081398">
        <w:rPr>
          <w:color w:val="auto"/>
        </w:rPr>
        <w:t>不锈钢折板厚度</w:t>
      </w:r>
      <w:r w:rsidRPr="00081398">
        <w:rPr>
          <w:color w:val="auto"/>
        </w:rPr>
        <w:t>2mm</w:t>
      </w:r>
      <w:r w:rsidRPr="00081398">
        <w:rPr>
          <w:color w:val="auto"/>
        </w:rPr>
        <w:t>，框管尺寸为</w:t>
      </w:r>
      <w:r w:rsidRPr="00081398">
        <w:rPr>
          <w:color w:val="auto"/>
        </w:rPr>
        <w:t>25×25×2.0mm</w:t>
      </w:r>
      <w:r w:rsidRPr="00081398">
        <w:rPr>
          <w:color w:val="auto"/>
        </w:rPr>
        <w:t>，并应视强度及板厚情况采取必要的结构加强措施，折板两侧均应带有边框，为箱体型。不锈钢折板可以是单片焊接而成，也可以用整张钢板折成。折板拼接点不允许在平面位置，焊接点要在</w:t>
      </w:r>
      <w:r w:rsidRPr="00081398">
        <w:rPr>
          <w:color w:val="auto"/>
        </w:rPr>
        <w:t>90</w:t>
      </w:r>
      <w:r w:rsidRPr="00081398">
        <w:rPr>
          <w:color w:val="auto"/>
        </w:rPr>
        <w:t>度折角或者在</w:t>
      </w:r>
      <w:r w:rsidRPr="00081398">
        <w:rPr>
          <w:color w:val="auto"/>
        </w:rPr>
        <w:t>V</w:t>
      </w:r>
      <w:r w:rsidRPr="00081398">
        <w:rPr>
          <w:color w:val="auto"/>
        </w:rPr>
        <w:t>型加强筋位置重叠连接做到不变形，两侧边线平直。</w:t>
      </w:r>
    </w:p>
    <w:p w:rsidR="004158CE" w:rsidRPr="00081398" w:rsidRDefault="00081398">
      <w:pPr>
        <w:spacing w:beforeLines="0"/>
        <w:ind w:firstLine="480"/>
        <w:rPr>
          <w:color w:val="auto"/>
        </w:rPr>
      </w:pPr>
      <w:r w:rsidRPr="00081398">
        <w:rPr>
          <w:color w:val="auto"/>
        </w:rPr>
        <w:t>所有折板必须保证足够的整体强度和刚度，能适应水中长期运行及多次起吊安装。所有折板上下两头部均折</w:t>
      </w:r>
      <w:r w:rsidRPr="00081398">
        <w:rPr>
          <w:color w:val="auto"/>
        </w:rPr>
        <w:t>U</w:t>
      </w:r>
      <w:r w:rsidRPr="00081398">
        <w:rPr>
          <w:color w:val="auto"/>
        </w:rPr>
        <w:t>加强槽，每片折板必须有</w:t>
      </w:r>
      <w:r w:rsidRPr="00081398">
        <w:rPr>
          <w:color w:val="auto"/>
        </w:rPr>
        <w:t>V</w:t>
      </w:r>
      <w:r w:rsidRPr="00081398">
        <w:rPr>
          <w:color w:val="auto"/>
        </w:rPr>
        <w:t>型加强筋，上下档水板要有多条加强筋，边框与折板连接结构要合理，保证整个箱体应有的刚度强度。</w:t>
      </w:r>
    </w:p>
    <w:p w:rsidR="004158CE" w:rsidRPr="00081398" w:rsidRDefault="00081398">
      <w:pPr>
        <w:spacing w:beforeLines="0"/>
        <w:ind w:firstLine="480"/>
        <w:rPr>
          <w:color w:val="auto"/>
        </w:rPr>
      </w:pPr>
      <w:r w:rsidRPr="00081398">
        <w:rPr>
          <w:color w:val="auto"/>
        </w:rPr>
        <w:t>折板、表面平整光滑，不锈钢折板无砂眼、裂纹、气孔、锤痕、变形等缺陷</w:t>
      </w:r>
    </w:p>
    <w:p w:rsidR="004158CE" w:rsidRPr="00081398" w:rsidRDefault="00081398">
      <w:pPr>
        <w:spacing w:beforeLines="0"/>
        <w:ind w:firstLine="480"/>
        <w:rPr>
          <w:color w:val="auto"/>
        </w:rPr>
      </w:pPr>
      <w:r w:rsidRPr="00081398">
        <w:rPr>
          <w:color w:val="auto"/>
        </w:rPr>
        <w:t>折板箱应便于安装、检修、起吊，框上应有便于吊装的起吊孔环，起吊孔环应具有承受整个折板箱重量的足够强度。折板箱安装时要保证完好性，不能弯曲、变型。折板箱安装采用不锈钢角钢整条压边固定。采用</w:t>
      </w:r>
      <w:r w:rsidRPr="00081398">
        <w:rPr>
          <w:color w:val="auto"/>
        </w:rPr>
        <w:t>4#</w:t>
      </w:r>
      <w:r w:rsidRPr="00081398">
        <w:rPr>
          <w:color w:val="auto"/>
        </w:rPr>
        <w:t>号角钢和</w:t>
      </w:r>
      <w:r w:rsidRPr="00081398">
        <w:rPr>
          <w:color w:val="auto"/>
        </w:rPr>
        <w:t>M10×80</w:t>
      </w:r>
      <w:r w:rsidRPr="00081398">
        <w:rPr>
          <w:color w:val="auto"/>
        </w:rPr>
        <w:t>膨胀螺栓对夹压边固定，折板箱制作安装时，必须保证各段折板的设计间距；折板箱安装时，要尽可能使折板箱与池壁垂直严实，折板箱与池壁两侧误差间隙不大于</w:t>
      </w:r>
      <w:r w:rsidRPr="00081398">
        <w:rPr>
          <w:color w:val="auto"/>
        </w:rPr>
        <w:t>3mm</w:t>
      </w:r>
      <w:r w:rsidRPr="00081398">
        <w:rPr>
          <w:color w:val="auto"/>
        </w:rPr>
        <w:t>，以防止出现短流现象，折板要按反应池实际尺寸制作，要保证折板箱板框安装的美观。</w:t>
      </w:r>
    </w:p>
    <w:p w:rsidR="004158CE" w:rsidRPr="00081398" w:rsidRDefault="00081398">
      <w:pPr>
        <w:spacing w:beforeLines="0"/>
        <w:ind w:firstLine="480"/>
        <w:rPr>
          <w:color w:val="auto"/>
        </w:rPr>
      </w:pPr>
      <w:r w:rsidRPr="00081398">
        <w:rPr>
          <w:color w:val="auto"/>
        </w:rPr>
        <w:t>折板尺寸长度误差</w:t>
      </w:r>
      <w:r w:rsidRPr="00081398">
        <w:rPr>
          <w:color w:val="auto"/>
        </w:rPr>
        <w:t>≤1mm</w:t>
      </w:r>
      <w:r w:rsidRPr="00081398">
        <w:rPr>
          <w:color w:val="auto"/>
        </w:rPr>
        <w:t>，整块折板安装的水平误差</w:t>
      </w:r>
      <w:r w:rsidRPr="00081398">
        <w:rPr>
          <w:color w:val="auto"/>
        </w:rPr>
        <w:t>≤3mm</w:t>
      </w:r>
      <w:r w:rsidRPr="00081398">
        <w:rPr>
          <w:color w:val="auto"/>
        </w:rPr>
        <w:t>。折板安装的水平误差</w:t>
      </w:r>
      <w:r w:rsidRPr="00081398">
        <w:rPr>
          <w:color w:val="auto"/>
        </w:rPr>
        <w:t>≤3mm</w:t>
      </w:r>
      <w:r w:rsidRPr="00081398">
        <w:rPr>
          <w:color w:val="auto"/>
        </w:rPr>
        <w:t>，折板峰与峰、谷与谷应在一个平面上，不允许再拱起和翘曲。</w:t>
      </w:r>
    </w:p>
    <w:p w:rsidR="004158CE" w:rsidRPr="00081398" w:rsidRDefault="00081398">
      <w:pPr>
        <w:spacing w:beforeLines="0"/>
        <w:ind w:firstLine="480"/>
        <w:rPr>
          <w:color w:val="auto"/>
        </w:rPr>
      </w:pPr>
      <w:r w:rsidRPr="00081398">
        <w:rPr>
          <w:color w:val="auto"/>
        </w:rPr>
        <w:t>不锈钢折板与边管、折板片之间的焊接应采用氩弧焊，焊接应牢固，无脱焊虚焊，焊缝应平整美观、不变形、无焦痕，焊缝要经过钝化处理。</w:t>
      </w:r>
    </w:p>
    <w:p w:rsidR="004158CE" w:rsidRPr="00081398" w:rsidRDefault="00081398">
      <w:pPr>
        <w:pStyle w:val="2"/>
        <w:numPr>
          <w:ilvl w:val="1"/>
          <w:numId w:val="3"/>
        </w:numPr>
        <w:rPr>
          <w:rFonts w:ascii="Times New Roman" w:hAnsi="Times New Roman" w:cs="Times New Roman"/>
          <w:color w:val="auto"/>
        </w:rPr>
      </w:pPr>
      <w:bookmarkStart w:id="384" w:name="_Toc106277935"/>
      <w:bookmarkStart w:id="385" w:name="_Toc4274"/>
      <w:bookmarkStart w:id="386" w:name="_Toc149223393"/>
      <w:r w:rsidRPr="00081398">
        <w:rPr>
          <w:rFonts w:ascii="Times New Roman" w:hAnsi="Times New Roman" w:cs="Times New Roman"/>
          <w:color w:val="auto"/>
        </w:rPr>
        <w:t>指形集水槽</w:t>
      </w:r>
      <w:bookmarkEnd w:id="384"/>
      <w:bookmarkEnd w:id="385"/>
      <w:bookmarkEnd w:id="386"/>
    </w:p>
    <w:p w:rsidR="004158CE" w:rsidRPr="00081398" w:rsidRDefault="00081398">
      <w:pPr>
        <w:pStyle w:val="3"/>
        <w:numPr>
          <w:ilvl w:val="2"/>
          <w:numId w:val="3"/>
        </w:numPr>
        <w:rPr>
          <w:rFonts w:ascii="Times New Roman" w:hAnsi="Times New Roman" w:cs="Times New Roman"/>
          <w:color w:val="auto"/>
        </w:rPr>
      </w:pPr>
      <w:bookmarkStart w:id="387" w:name="_Toc149223394"/>
      <w:bookmarkStart w:id="388" w:name="_Toc106277936"/>
      <w:bookmarkStart w:id="389" w:name="_Toc10739"/>
      <w:r w:rsidRPr="00081398">
        <w:rPr>
          <w:rFonts w:ascii="Times New Roman" w:hAnsi="Times New Roman" w:cs="Times New Roman"/>
          <w:color w:val="auto"/>
        </w:rPr>
        <w:t>供货范围</w:t>
      </w:r>
      <w:bookmarkEnd w:id="387"/>
      <w:bookmarkEnd w:id="388"/>
      <w:bookmarkEnd w:id="389"/>
    </w:p>
    <w:tbl>
      <w:tblPr>
        <w:tblW w:w="8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3"/>
        <w:gridCol w:w="3092"/>
        <w:gridCol w:w="851"/>
        <w:gridCol w:w="992"/>
        <w:gridCol w:w="992"/>
        <w:gridCol w:w="1418"/>
      </w:tblGrid>
      <w:tr w:rsidR="004158CE" w:rsidRPr="00081398">
        <w:trPr>
          <w:jc w:val="center"/>
        </w:trPr>
        <w:tc>
          <w:tcPr>
            <w:tcW w:w="134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设备名称</w:t>
            </w:r>
          </w:p>
        </w:tc>
        <w:tc>
          <w:tcPr>
            <w:tcW w:w="3092"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规格</w:t>
            </w:r>
          </w:p>
        </w:tc>
        <w:tc>
          <w:tcPr>
            <w:tcW w:w="851"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数量</w:t>
            </w:r>
          </w:p>
        </w:tc>
        <w:tc>
          <w:tcPr>
            <w:tcW w:w="992"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rightChars="-51" w:right="-122" w:firstLineChars="0" w:firstLine="0"/>
              <w:jc w:val="center"/>
              <w:rPr>
                <w:color w:val="auto"/>
              </w:rPr>
            </w:pPr>
            <w:r w:rsidRPr="00081398">
              <w:rPr>
                <w:color w:val="auto"/>
              </w:rPr>
              <w:t>单位</w:t>
            </w:r>
          </w:p>
        </w:tc>
        <w:tc>
          <w:tcPr>
            <w:tcW w:w="992"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spacing w:val="-4"/>
              </w:rPr>
            </w:pPr>
            <w:r w:rsidRPr="00081398">
              <w:rPr>
                <w:color w:val="auto"/>
                <w:spacing w:val="-4"/>
              </w:rPr>
              <w:t>备注</w:t>
            </w:r>
          </w:p>
        </w:tc>
        <w:tc>
          <w:tcPr>
            <w:tcW w:w="1418"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spacing w:val="-4"/>
              </w:rPr>
            </w:pPr>
            <w:r w:rsidRPr="00081398">
              <w:rPr>
                <w:color w:val="auto"/>
                <w:spacing w:val="-4"/>
              </w:rPr>
              <w:t>安装位置</w:t>
            </w:r>
          </w:p>
        </w:tc>
      </w:tr>
      <w:tr w:rsidR="004158CE" w:rsidRPr="00081398">
        <w:trPr>
          <w:jc w:val="center"/>
        </w:trPr>
        <w:tc>
          <w:tcPr>
            <w:tcW w:w="1343"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集水槽</w:t>
            </w:r>
          </w:p>
        </w:tc>
        <w:tc>
          <w:tcPr>
            <w:tcW w:w="3092"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400*600*25000</w:t>
            </w:r>
            <w:r w:rsidRPr="00081398">
              <w:rPr>
                <w:color w:val="auto"/>
              </w:rPr>
              <w:t>，</w:t>
            </w:r>
            <w:r w:rsidRPr="00081398">
              <w:rPr>
                <w:color w:val="auto"/>
              </w:rPr>
              <w:t xml:space="preserve"> δ=5mm</w:t>
            </w:r>
          </w:p>
        </w:tc>
        <w:tc>
          <w:tcPr>
            <w:tcW w:w="851"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44</w:t>
            </w:r>
          </w:p>
        </w:tc>
        <w:tc>
          <w:tcPr>
            <w:tcW w:w="992"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根</w:t>
            </w:r>
          </w:p>
        </w:tc>
        <w:tc>
          <w:tcPr>
            <w:tcW w:w="992"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rPr>
              <w:t>SS304</w:t>
            </w:r>
          </w:p>
        </w:tc>
        <w:tc>
          <w:tcPr>
            <w:tcW w:w="1418" w:type="dxa"/>
            <w:tcBorders>
              <w:top w:val="single" w:sz="4" w:space="0" w:color="auto"/>
              <w:left w:val="single" w:sz="4" w:space="0" w:color="auto"/>
              <w:bottom w:val="single" w:sz="4" w:space="0" w:color="auto"/>
              <w:right w:val="single" w:sz="4" w:space="0" w:color="auto"/>
            </w:tcBorders>
          </w:tcPr>
          <w:p w:rsidR="004158CE" w:rsidRPr="00081398" w:rsidRDefault="00081398">
            <w:pPr>
              <w:spacing w:beforeLines="0" w:line="240" w:lineRule="auto"/>
              <w:ind w:firstLineChars="0" w:firstLine="0"/>
              <w:jc w:val="center"/>
              <w:rPr>
                <w:color w:val="auto"/>
              </w:rPr>
            </w:pPr>
            <w:r w:rsidRPr="00081398">
              <w:rPr>
                <w:color w:val="auto"/>
                <w:spacing w:val="-4"/>
              </w:rPr>
              <w:t>沉淀池出水</w:t>
            </w:r>
          </w:p>
        </w:tc>
      </w:tr>
    </w:tbl>
    <w:p w:rsidR="004158CE" w:rsidRPr="00081398" w:rsidRDefault="00081398">
      <w:pPr>
        <w:pStyle w:val="3"/>
        <w:numPr>
          <w:ilvl w:val="2"/>
          <w:numId w:val="3"/>
        </w:numPr>
        <w:rPr>
          <w:rFonts w:ascii="Times New Roman" w:hAnsi="Times New Roman" w:cs="Times New Roman"/>
          <w:color w:val="auto"/>
        </w:rPr>
      </w:pPr>
      <w:bookmarkStart w:id="390" w:name="_Toc106277937"/>
      <w:bookmarkStart w:id="391" w:name="_Toc149223395"/>
      <w:bookmarkStart w:id="392" w:name="_Toc21492"/>
      <w:r w:rsidRPr="00081398">
        <w:rPr>
          <w:rFonts w:ascii="Times New Roman" w:hAnsi="Times New Roman" w:cs="Times New Roman"/>
          <w:color w:val="auto"/>
        </w:rPr>
        <w:t>技术参数</w:t>
      </w:r>
      <w:bookmarkEnd w:id="390"/>
      <w:bookmarkEnd w:id="391"/>
      <w:bookmarkEnd w:id="392"/>
    </w:p>
    <w:p w:rsidR="004158CE" w:rsidRPr="00081398" w:rsidRDefault="00081398">
      <w:pPr>
        <w:spacing w:beforeLines="0"/>
        <w:ind w:firstLine="480"/>
        <w:rPr>
          <w:color w:val="auto"/>
        </w:rPr>
      </w:pPr>
      <w:r w:rsidRPr="00081398">
        <w:rPr>
          <w:color w:val="auto"/>
        </w:rPr>
        <w:t>集水槽材质为</w:t>
      </w:r>
      <w:r w:rsidRPr="00081398">
        <w:rPr>
          <w:color w:val="auto"/>
        </w:rPr>
        <w:t>SS304</w:t>
      </w:r>
      <w:r w:rsidRPr="00081398">
        <w:rPr>
          <w:color w:val="auto"/>
        </w:rPr>
        <w:t>，采用大型折弯机折弯而成，尺寸准确，表面光洁、不锈蚀；安装后要求强度高、不变形、槽体制作精致；要能保证安装时达到高精度水平；要符合国家《饮用水卫生标准》要求。</w:t>
      </w:r>
    </w:p>
    <w:p w:rsidR="004158CE" w:rsidRPr="00081398" w:rsidRDefault="00081398">
      <w:pPr>
        <w:spacing w:beforeLines="0"/>
        <w:ind w:firstLine="480"/>
        <w:rPr>
          <w:color w:val="auto"/>
        </w:rPr>
      </w:pPr>
      <w:r w:rsidRPr="00081398">
        <w:rPr>
          <w:color w:val="auto"/>
        </w:rPr>
        <w:t>集水槽总长为</w:t>
      </w:r>
      <w:r w:rsidRPr="00081398">
        <w:rPr>
          <w:color w:val="auto"/>
        </w:rPr>
        <w:t>20000mm</w:t>
      </w:r>
      <w:r w:rsidRPr="00081398">
        <w:rPr>
          <w:color w:val="auto"/>
        </w:rPr>
        <w:t>，高度为</w:t>
      </w:r>
      <w:r w:rsidRPr="00081398">
        <w:rPr>
          <w:color w:val="auto"/>
        </w:rPr>
        <w:t>600mm</w:t>
      </w:r>
      <w:r w:rsidRPr="00081398">
        <w:rPr>
          <w:color w:val="auto"/>
        </w:rPr>
        <w:t>，</w:t>
      </w:r>
      <w:r w:rsidRPr="00081398">
        <w:rPr>
          <w:color w:val="auto"/>
        </w:rPr>
        <w:t xml:space="preserve"> </w:t>
      </w:r>
      <w:r w:rsidRPr="00081398">
        <w:rPr>
          <w:color w:val="auto"/>
        </w:rPr>
        <w:t>宽度为</w:t>
      </w:r>
      <w:r w:rsidRPr="00081398">
        <w:rPr>
          <w:color w:val="auto"/>
        </w:rPr>
        <w:t>400mm</w:t>
      </w:r>
      <w:r w:rsidRPr="00081398">
        <w:rPr>
          <w:color w:val="auto"/>
        </w:rPr>
        <w:t>，槽体板厚度</w:t>
      </w:r>
      <w:r w:rsidRPr="00081398">
        <w:rPr>
          <w:color w:val="auto"/>
        </w:rPr>
        <w:t>≥5mm</w:t>
      </w:r>
      <w:r w:rsidRPr="00081398">
        <w:rPr>
          <w:color w:val="auto"/>
        </w:rPr>
        <w:t>。集水槽体两边口要向内折，每隔</w:t>
      </w:r>
      <w:r w:rsidRPr="00081398">
        <w:rPr>
          <w:color w:val="auto"/>
        </w:rPr>
        <w:t>1000mm</w:t>
      </w:r>
      <w:r w:rsidRPr="00081398">
        <w:rPr>
          <w:color w:val="auto"/>
        </w:rPr>
        <w:t>处设槽钢支撑以保证其强度。尾部设有封板，起到挡水作用。集水槽伸入池壁一端的预留孔固定安装另一端及中间部分为</w:t>
      </w:r>
      <w:r w:rsidRPr="00081398">
        <w:rPr>
          <w:color w:val="auto"/>
        </w:rPr>
        <w:t>SS304</w:t>
      </w:r>
      <w:r w:rsidRPr="00081398">
        <w:rPr>
          <w:color w:val="auto"/>
        </w:rPr>
        <w:t>槽钢在混凝土立柱上固定安装。</w:t>
      </w:r>
    </w:p>
    <w:p w:rsidR="004158CE" w:rsidRPr="00081398" w:rsidRDefault="00081398">
      <w:pPr>
        <w:spacing w:beforeLines="0"/>
        <w:ind w:firstLine="480"/>
        <w:rPr>
          <w:color w:val="auto"/>
        </w:rPr>
      </w:pPr>
      <w:r w:rsidRPr="00081398">
        <w:rPr>
          <w:color w:val="auto"/>
        </w:rPr>
        <w:t>集水槽及槽钢加强支撑的材质均采用不锈钢冷扎板。</w:t>
      </w:r>
    </w:p>
    <w:p w:rsidR="004158CE" w:rsidRPr="00081398" w:rsidRDefault="00081398">
      <w:pPr>
        <w:spacing w:beforeLines="0"/>
        <w:ind w:firstLine="480"/>
        <w:rPr>
          <w:color w:val="auto"/>
        </w:rPr>
      </w:pPr>
      <w:r w:rsidRPr="00081398">
        <w:rPr>
          <w:color w:val="auto"/>
        </w:rPr>
        <w:t>集水槽与池体预留口封口处用缩水水泥密封。</w:t>
      </w:r>
    </w:p>
    <w:p w:rsidR="004158CE" w:rsidRPr="00081398" w:rsidRDefault="00081398">
      <w:pPr>
        <w:spacing w:beforeLines="0"/>
        <w:ind w:firstLine="480"/>
        <w:rPr>
          <w:color w:val="auto"/>
        </w:rPr>
      </w:pPr>
      <w:r w:rsidRPr="00081398">
        <w:rPr>
          <w:color w:val="auto"/>
        </w:rPr>
        <w:t>通过上述加强措施，集水槽在有无通水情况下均能保证其不变形，有良好的外观和性能。</w:t>
      </w:r>
    </w:p>
    <w:p w:rsidR="004158CE" w:rsidRPr="00081398" w:rsidRDefault="00081398">
      <w:pPr>
        <w:pStyle w:val="3"/>
        <w:numPr>
          <w:ilvl w:val="2"/>
          <w:numId w:val="3"/>
        </w:numPr>
        <w:rPr>
          <w:rFonts w:ascii="Times New Roman" w:hAnsi="Times New Roman" w:cs="Times New Roman"/>
          <w:color w:val="auto"/>
        </w:rPr>
      </w:pPr>
      <w:bookmarkStart w:id="393" w:name="_Toc17237"/>
      <w:bookmarkStart w:id="394" w:name="_Toc149223396"/>
      <w:bookmarkStart w:id="395" w:name="_Toc106277938"/>
      <w:r w:rsidRPr="00081398">
        <w:rPr>
          <w:rFonts w:ascii="Times New Roman" w:hAnsi="Times New Roman" w:cs="Times New Roman"/>
          <w:color w:val="auto"/>
        </w:rPr>
        <w:t>生产、安装工艺精度要求</w:t>
      </w:r>
      <w:bookmarkEnd w:id="393"/>
      <w:bookmarkEnd w:id="394"/>
      <w:bookmarkEnd w:id="395"/>
    </w:p>
    <w:p w:rsidR="004158CE" w:rsidRPr="00081398" w:rsidRDefault="00081398">
      <w:pPr>
        <w:numPr>
          <w:ilvl w:val="2"/>
          <w:numId w:val="23"/>
        </w:numPr>
        <w:spacing w:beforeLines="0" w:before="163" w:line="400" w:lineRule="exact"/>
        <w:ind w:firstLineChars="0" w:firstLine="480"/>
        <w:rPr>
          <w:color w:val="auto"/>
          <w:sz w:val="21"/>
          <w:szCs w:val="21"/>
        </w:rPr>
      </w:pPr>
      <w:r w:rsidRPr="00081398">
        <w:rPr>
          <w:color w:val="auto"/>
        </w:rPr>
        <w:t>生产的集水槽将从材料采购、设计、工艺、制作、检验和出厂调试安装等各个环节严格执行</w:t>
      </w:r>
      <w:r w:rsidRPr="00081398">
        <w:rPr>
          <w:color w:val="auto"/>
        </w:rPr>
        <w:t>IS09001</w:t>
      </w:r>
      <w:r w:rsidRPr="00081398">
        <w:rPr>
          <w:color w:val="auto"/>
        </w:rPr>
        <w:t>质量保证体系。</w:t>
      </w:r>
    </w:p>
    <w:p w:rsidR="004158CE" w:rsidRPr="00081398" w:rsidRDefault="00081398">
      <w:pPr>
        <w:numPr>
          <w:ilvl w:val="2"/>
          <w:numId w:val="23"/>
        </w:numPr>
        <w:spacing w:beforeLines="0" w:before="163" w:line="400" w:lineRule="exact"/>
        <w:ind w:firstLineChars="0" w:firstLine="480"/>
        <w:rPr>
          <w:color w:val="auto"/>
        </w:rPr>
      </w:pPr>
      <w:r w:rsidRPr="00081398">
        <w:rPr>
          <w:color w:val="auto"/>
        </w:rPr>
        <w:t>集水槽集水孔大小、形状分布均匀，孔中心水平误差不大于</w:t>
      </w:r>
      <w:r w:rsidRPr="00081398">
        <w:rPr>
          <w:color w:val="auto"/>
        </w:rPr>
        <w:t>±2mm</w:t>
      </w:r>
      <w:r w:rsidRPr="00081398">
        <w:rPr>
          <w:color w:val="auto"/>
        </w:rPr>
        <w:t>。</w:t>
      </w:r>
    </w:p>
    <w:p w:rsidR="004158CE" w:rsidRPr="00081398" w:rsidRDefault="00081398">
      <w:pPr>
        <w:numPr>
          <w:ilvl w:val="2"/>
          <w:numId w:val="23"/>
        </w:numPr>
        <w:spacing w:beforeLines="0" w:before="163" w:line="400" w:lineRule="exact"/>
        <w:ind w:firstLineChars="0" w:firstLine="480"/>
        <w:rPr>
          <w:color w:val="auto"/>
        </w:rPr>
      </w:pPr>
      <w:r w:rsidRPr="00081398">
        <w:rPr>
          <w:color w:val="auto"/>
        </w:rPr>
        <w:t>整条集水槽安装的水平误差</w:t>
      </w:r>
      <w:r w:rsidRPr="00081398">
        <w:rPr>
          <w:color w:val="auto"/>
        </w:rPr>
        <w:t>≤±3mm</w:t>
      </w:r>
      <w:r w:rsidRPr="00081398">
        <w:rPr>
          <w:color w:val="auto"/>
        </w:rPr>
        <w:t>，集水槽两侧槽板垂直度</w:t>
      </w:r>
      <w:r w:rsidRPr="00081398">
        <w:rPr>
          <w:color w:val="auto"/>
        </w:rPr>
        <w:t>&lt;5mm</w:t>
      </w:r>
      <w:r w:rsidRPr="00081398">
        <w:rPr>
          <w:color w:val="auto"/>
        </w:rPr>
        <w:t>，集水槽底部不允许拱起和翘曲。</w:t>
      </w:r>
    </w:p>
    <w:p w:rsidR="004158CE" w:rsidRPr="00081398" w:rsidRDefault="00081398">
      <w:pPr>
        <w:numPr>
          <w:ilvl w:val="2"/>
          <w:numId w:val="23"/>
        </w:numPr>
        <w:spacing w:beforeLines="0" w:before="163" w:line="400" w:lineRule="exact"/>
        <w:ind w:firstLineChars="0" w:firstLine="480"/>
        <w:rPr>
          <w:color w:val="auto"/>
        </w:rPr>
      </w:pPr>
      <w:r w:rsidRPr="00081398">
        <w:rPr>
          <w:color w:val="auto"/>
        </w:rPr>
        <w:t>集水槽的焊接应牢固，无脱焊、无砂眼、无焦痕、无裂纹、无锤痕、无凹陷、无变形扭曲等缺陷，表面平整光滑、整洁美观。</w:t>
      </w:r>
    </w:p>
    <w:p w:rsidR="004158CE" w:rsidRPr="00081398" w:rsidRDefault="00081398">
      <w:pPr>
        <w:numPr>
          <w:ilvl w:val="2"/>
          <w:numId w:val="23"/>
        </w:numPr>
        <w:spacing w:beforeLines="0" w:before="163" w:line="400" w:lineRule="exact"/>
        <w:ind w:firstLineChars="0" w:firstLine="480"/>
        <w:rPr>
          <w:color w:val="auto"/>
        </w:rPr>
      </w:pPr>
      <w:r w:rsidRPr="00081398">
        <w:rPr>
          <w:color w:val="auto"/>
        </w:rPr>
        <w:t>集水槽必须保证足够的整体刚度和强度，能适应始终长期运行，并要做到无锈蚀。</w:t>
      </w:r>
    </w:p>
    <w:p w:rsidR="004158CE" w:rsidRPr="00081398" w:rsidRDefault="00081398">
      <w:pPr>
        <w:pStyle w:val="1"/>
        <w:numPr>
          <w:ilvl w:val="0"/>
          <w:numId w:val="3"/>
        </w:numPr>
        <w:rPr>
          <w:rFonts w:ascii="Times New Roman" w:hAnsi="Times New Roman" w:cs="Times New Roman"/>
          <w:color w:val="auto"/>
        </w:rPr>
      </w:pPr>
      <w:bookmarkStart w:id="396" w:name="_Toc246"/>
      <w:bookmarkStart w:id="397" w:name="_Toc106277939"/>
      <w:bookmarkStart w:id="398" w:name="_Toc149223397"/>
      <w:r w:rsidRPr="00081398">
        <w:rPr>
          <w:rFonts w:ascii="Times New Roman" w:hAnsi="Times New Roman" w:cs="Times New Roman"/>
          <w:color w:val="auto"/>
        </w:rPr>
        <w:t>V</w:t>
      </w:r>
      <w:r w:rsidRPr="00081398">
        <w:rPr>
          <w:rFonts w:ascii="Times New Roman" w:hAnsi="Times New Roman" w:cs="Times New Roman"/>
          <w:color w:val="auto"/>
        </w:rPr>
        <w:t>型滤池</w:t>
      </w:r>
      <w:bookmarkEnd w:id="396"/>
      <w:bookmarkEnd w:id="397"/>
      <w:r w:rsidRPr="00081398">
        <w:rPr>
          <w:rFonts w:ascii="Times New Roman" w:hAnsi="Times New Roman" w:cs="Times New Roman"/>
          <w:color w:val="auto"/>
        </w:rPr>
        <w:t>（</w:t>
      </w:r>
      <w:r w:rsidRPr="00081398">
        <w:rPr>
          <w:rFonts w:ascii="Times New Roman" w:hAnsi="Times New Roman" w:cs="Times New Roman" w:hint="eastAsia"/>
          <w:color w:val="auto"/>
        </w:rPr>
        <w:t>标段二</w:t>
      </w:r>
      <w:r w:rsidRPr="00081398">
        <w:rPr>
          <w:rFonts w:ascii="Times New Roman" w:hAnsi="Times New Roman" w:cs="Times New Roman"/>
          <w:color w:val="auto"/>
        </w:rPr>
        <w:t>材料安装）</w:t>
      </w:r>
      <w:bookmarkEnd w:id="398"/>
    </w:p>
    <w:p w:rsidR="004158CE" w:rsidRPr="00081398" w:rsidRDefault="00081398">
      <w:pPr>
        <w:pStyle w:val="2"/>
        <w:numPr>
          <w:ilvl w:val="1"/>
          <w:numId w:val="3"/>
        </w:numPr>
        <w:rPr>
          <w:rFonts w:ascii="Times New Roman" w:hAnsi="Times New Roman" w:cs="Times New Roman"/>
          <w:color w:val="auto"/>
        </w:rPr>
      </w:pPr>
      <w:bookmarkStart w:id="399" w:name="_Toc106277946"/>
      <w:bookmarkStart w:id="400" w:name="_Toc106277947"/>
      <w:bookmarkStart w:id="401" w:name="_Toc149223398"/>
      <w:bookmarkStart w:id="402" w:name="_Toc9562"/>
      <w:bookmarkEnd w:id="399"/>
      <w:r w:rsidRPr="00081398">
        <w:rPr>
          <w:rFonts w:ascii="Times New Roman" w:hAnsi="Times New Roman" w:cs="Times New Roman"/>
          <w:color w:val="auto"/>
        </w:rPr>
        <w:t>滤头、滤板</w:t>
      </w:r>
      <w:bookmarkEnd w:id="400"/>
      <w:bookmarkEnd w:id="401"/>
      <w:bookmarkEnd w:id="402"/>
    </w:p>
    <w:p w:rsidR="004158CE" w:rsidRPr="00081398" w:rsidRDefault="00081398">
      <w:pPr>
        <w:pStyle w:val="3"/>
        <w:numPr>
          <w:ilvl w:val="2"/>
          <w:numId w:val="3"/>
        </w:numPr>
        <w:rPr>
          <w:rFonts w:ascii="Times New Roman" w:hAnsi="Times New Roman" w:cs="Times New Roman"/>
          <w:color w:val="auto"/>
        </w:rPr>
      </w:pPr>
      <w:bookmarkStart w:id="403" w:name="_Toc106277948"/>
      <w:bookmarkStart w:id="404" w:name="_Toc149223399"/>
      <w:bookmarkStart w:id="405" w:name="_Toc4867"/>
      <w:r w:rsidRPr="00081398">
        <w:rPr>
          <w:rFonts w:ascii="Times New Roman" w:hAnsi="Times New Roman" w:cs="Times New Roman"/>
          <w:color w:val="auto"/>
        </w:rPr>
        <w:t>范围</w:t>
      </w:r>
      <w:bookmarkEnd w:id="403"/>
      <w:bookmarkEnd w:id="404"/>
      <w:bookmarkEnd w:id="405"/>
    </w:p>
    <w:p w:rsidR="004158CE" w:rsidRPr="00081398" w:rsidRDefault="00081398">
      <w:pPr>
        <w:spacing w:before="163"/>
        <w:ind w:firstLine="480"/>
        <w:rPr>
          <w:color w:val="auto"/>
        </w:rPr>
      </w:pPr>
      <w:r w:rsidRPr="00081398">
        <w:rPr>
          <w:color w:val="auto"/>
        </w:rPr>
        <w:t>本节叙述</w:t>
      </w:r>
      <w:r w:rsidRPr="00081398">
        <w:rPr>
          <w:color w:val="auto"/>
        </w:rPr>
        <w:t>V</w:t>
      </w:r>
      <w:r w:rsidRPr="00081398">
        <w:rPr>
          <w:color w:val="auto"/>
        </w:rPr>
        <w:t>型砂滤池过滤系统的设备供货、检验、安装、调试等技术要求。承包商应提供成套的过滤系统，详见图纸。</w:t>
      </w:r>
    </w:p>
    <w:p w:rsidR="004158CE" w:rsidRPr="00081398" w:rsidRDefault="00081398">
      <w:pPr>
        <w:spacing w:before="163"/>
        <w:ind w:firstLine="480"/>
        <w:rPr>
          <w:color w:val="auto"/>
        </w:rPr>
      </w:pPr>
      <w:r w:rsidRPr="00081398">
        <w:rPr>
          <w:color w:val="auto"/>
        </w:rPr>
        <w:t>承包人提供的过滤系统应为成套装置，包括滤头、滤板</w:t>
      </w:r>
      <w:r w:rsidRPr="00081398">
        <w:rPr>
          <w:color w:val="auto"/>
        </w:rPr>
        <w:t>(</w:t>
      </w:r>
      <w:r w:rsidRPr="00081398">
        <w:rPr>
          <w:color w:val="auto"/>
        </w:rPr>
        <w:t>包模具</w:t>
      </w:r>
      <w:r w:rsidRPr="00081398">
        <w:rPr>
          <w:color w:val="auto"/>
        </w:rPr>
        <w:t>)</w:t>
      </w:r>
      <w:r w:rsidRPr="00081398">
        <w:rPr>
          <w:color w:val="auto"/>
        </w:rPr>
        <w:t>及压板等必需的附件，并由滤头、滤板生产厂家负责预埋件的预埋，滤头、滤板的安装及调试。图纸供货清单中的数量与实际安装时所需要的数量出现不符时，缺少部分仍应由承包人提供，且不增加费用。</w:t>
      </w:r>
    </w:p>
    <w:p w:rsidR="004158CE" w:rsidRPr="00081398" w:rsidRDefault="00081398">
      <w:pPr>
        <w:pStyle w:val="3"/>
        <w:numPr>
          <w:ilvl w:val="2"/>
          <w:numId w:val="3"/>
        </w:numPr>
        <w:rPr>
          <w:rFonts w:ascii="Times New Roman" w:hAnsi="Times New Roman" w:cs="Times New Roman"/>
          <w:color w:val="auto"/>
        </w:rPr>
      </w:pPr>
      <w:bookmarkStart w:id="406" w:name="_Toc149223400"/>
      <w:bookmarkStart w:id="407" w:name="_Toc1274"/>
      <w:bookmarkStart w:id="408" w:name="_Toc106277949"/>
      <w:r w:rsidRPr="00081398">
        <w:rPr>
          <w:rFonts w:ascii="Times New Roman" w:hAnsi="Times New Roman" w:cs="Times New Roman"/>
          <w:color w:val="auto"/>
        </w:rPr>
        <w:t>资料提交</w:t>
      </w:r>
      <w:bookmarkEnd w:id="406"/>
      <w:bookmarkEnd w:id="407"/>
      <w:bookmarkEnd w:id="408"/>
    </w:p>
    <w:p w:rsidR="004158CE" w:rsidRPr="00081398" w:rsidRDefault="00081398">
      <w:pPr>
        <w:spacing w:beforeLines="0"/>
        <w:ind w:firstLine="480"/>
        <w:rPr>
          <w:color w:val="auto"/>
        </w:rPr>
      </w:pPr>
      <w:r w:rsidRPr="00081398">
        <w:rPr>
          <w:color w:val="auto"/>
        </w:rPr>
        <w:t>承包人应提供下列资料但不限于以下内容：</w:t>
      </w:r>
    </w:p>
    <w:p w:rsidR="004158CE" w:rsidRPr="00081398" w:rsidRDefault="00081398">
      <w:pPr>
        <w:spacing w:beforeLines="0"/>
        <w:ind w:firstLine="480"/>
        <w:rPr>
          <w:color w:val="auto"/>
        </w:rPr>
      </w:pPr>
      <w:r w:rsidRPr="00081398">
        <w:rPr>
          <w:color w:val="auto"/>
        </w:rPr>
        <w:t>滤头滤板的总装平面图；滤板的平面、剖面图；滤头结构尺寸图。</w:t>
      </w:r>
    </w:p>
    <w:p w:rsidR="004158CE" w:rsidRPr="00081398" w:rsidRDefault="00081398">
      <w:pPr>
        <w:spacing w:beforeLines="0"/>
        <w:ind w:firstLine="480"/>
        <w:rPr>
          <w:color w:val="auto"/>
        </w:rPr>
      </w:pPr>
      <w:r w:rsidRPr="00081398">
        <w:rPr>
          <w:color w:val="auto"/>
        </w:rPr>
        <w:t>水通过滤层的布水系统剖面图及水头损失；</w:t>
      </w:r>
    </w:p>
    <w:p w:rsidR="004158CE" w:rsidRPr="00081398" w:rsidRDefault="00081398">
      <w:pPr>
        <w:spacing w:beforeLines="0"/>
        <w:ind w:firstLine="480"/>
        <w:rPr>
          <w:color w:val="auto"/>
        </w:rPr>
      </w:pPr>
      <w:r w:rsidRPr="00081398">
        <w:rPr>
          <w:color w:val="auto"/>
        </w:rPr>
        <w:t>提供滤板开孔尺寸、开孔率及受力情况，确保布水、布气均匀；</w:t>
      </w:r>
    </w:p>
    <w:p w:rsidR="004158CE" w:rsidRPr="00081398" w:rsidRDefault="00081398">
      <w:pPr>
        <w:spacing w:beforeLines="0"/>
        <w:ind w:firstLine="480"/>
        <w:rPr>
          <w:color w:val="auto"/>
        </w:rPr>
      </w:pPr>
      <w:r w:rsidRPr="00081398">
        <w:rPr>
          <w:color w:val="auto"/>
        </w:rPr>
        <w:t>a.</w:t>
      </w:r>
      <w:r w:rsidRPr="00081398">
        <w:rPr>
          <w:color w:val="auto"/>
        </w:rPr>
        <w:tab/>
      </w:r>
      <w:r w:rsidRPr="00081398">
        <w:rPr>
          <w:color w:val="auto"/>
        </w:rPr>
        <w:t>应提供与总装图的各部分详图，并表明各部分所采用的材质（钢号）、形式、尺寸、连接方式等，并以清单形式提供。</w:t>
      </w:r>
      <w:r w:rsidRPr="00081398">
        <w:rPr>
          <w:color w:val="auto"/>
        </w:rPr>
        <w:t xml:space="preserve"> </w:t>
      </w:r>
    </w:p>
    <w:p w:rsidR="004158CE" w:rsidRPr="00081398" w:rsidRDefault="00081398">
      <w:pPr>
        <w:spacing w:beforeLines="0"/>
        <w:ind w:firstLine="480"/>
        <w:rPr>
          <w:color w:val="auto"/>
        </w:rPr>
      </w:pPr>
      <w:r w:rsidRPr="00081398">
        <w:rPr>
          <w:color w:val="auto"/>
        </w:rPr>
        <w:t>b.</w:t>
      </w:r>
      <w:r w:rsidRPr="00081398">
        <w:rPr>
          <w:color w:val="auto"/>
        </w:rPr>
        <w:tab/>
      </w:r>
      <w:r w:rsidRPr="00081398">
        <w:rPr>
          <w:color w:val="auto"/>
        </w:rPr>
        <w:t>安装方法详细描述和安装精度规定。</w:t>
      </w:r>
    </w:p>
    <w:p w:rsidR="004158CE" w:rsidRPr="00081398" w:rsidRDefault="00081398">
      <w:pPr>
        <w:spacing w:beforeLines="0"/>
        <w:ind w:firstLine="480"/>
        <w:rPr>
          <w:color w:val="auto"/>
        </w:rPr>
      </w:pPr>
      <w:r w:rsidRPr="00081398">
        <w:rPr>
          <w:color w:val="auto"/>
        </w:rPr>
        <w:t>c.</w:t>
      </w:r>
      <w:r w:rsidRPr="00081398">
        <w:rPr>
          <w:color w:val="auto"/>
        </w:rPr>
        <w:tab/>
      </w:r>
      <w:r w:rsidRPr="00081398">
        <w:rPr>
          <w:color w:val="auto"/>
        </w:rPr>
        <w:t>过滤系统的安装、运行、维修手册；</w:t>
      </w:r>
    </w:p>
    <w:p w:rsidR="004158CE" w:rsidRPr="00081398" w:rsidRDefault="00081398">
      <w:pPr>
        <w:spacing w:beforeLines="0"/>
        <w:ind w:firstLine="480"/>
        <w:rPr>
          <w:color w:val="auto"/>
        </w:rPr>
      </w:pPr>
      <w:r w:rsidRPr="00081398">
        <w:rPr>
          <w:color w:val="auto"/>
        </w:rPr>
        <w:t>d.</w:t>
      </w:r>
      <w:r w:rsidRPr="00081398">
        <w:rPr>
          <w:color w:val="auto"/>
        </w:rPr>
        <w:tab/>
      </w:r>
      <w:r w:rsidRPr="00081398">
        <w:rPr>
          <w:color w:val="auto"/>
        </w:rPr>
        <w:t>供货商资质证明及同类设备</w:t>
      </w:r>
      <w:r w:rsidRPr="00081398">
        <w:rPr>
          <w:color w:val="auto"/>
        </w:rPr>
        <w:t>3</w:t>
      </w:r>
      <w:r w:rsidRPr="00081398">
        <w:rPr>
          <w:color w:val="auto"/>
        </w:rPr>
        <w:t>年以上有效供货和使用业绩；</w:t>
      </w:r>
    </w:p>
    <w:p w:rsidR="004158CE" w:rsidRPr="00081398" w:rsidRDefault="00081398">
      <w:pPr>
        <w:pStyle w:val="3"/>
        <w:numPr>
          <w:ilvl w:val="2"/>
          <w:numId w:val="3"/>
        </w:numPr>
        <w:rPr>
          <w:rFonts w:ascii="Times New Roman" w:hAnsi="Times New Roman" w:cs="Times New Roman"/>
          <w:color w:val="auto"/>
        </w:rPr>
      </w:pPr>
      <w:bookmarkStart w:id="409" w:name="_Toc1963"/>
      <w:bookmarkStart w:id="410" w:name="_Toc106277950"/>
      <w:bookmarkStart w:id="411" w:name="_Toc149223401"/>
      <w:r w:rsidRPr="00081398">
        <w:rPr>
          <w:rFonts w:ascii="Times New Roman" w:hAnsi="Times New Roman" w:cs="Times New Roman"/>
          <w:color w:val="auto"/>
        </w:rPr>
        <w:t>设计和现场条件</w:t>
      </w:r>
      <w:bookmarkEnd w:id="409"/>
      <w:bookmarkEnd w:id="410"/>
      <w:bookmarkEnd w:id="411"/>
    </w:p>
    <w:p w:rsidR="004158CE" w:rsidRPr="00081398" w:rsidRDefault="00081398">
      <w:pPr>
        <w:pStyle w:val="SMEDI"/>
        <w:spacing w:line="240" w:lineRule="auto"/>
        <w:ind w:firstLine="480"/>
        <w:rPr>
          <w:rFonts w:ascii="Times New Roman" w:hAnsi="Times New Roman"/>
          <w:color w:val="auto"/>
        </w:rPr>
      </w:pPr>
      <w:r w:rsidRPr="00081398">
        <w:rPr>
          <w:rFonts w:ascii="Times New Roman" w:hAnsi="Times New Roman"/>
          <w:color w:val="auto"/>
        </w:rPr>
        <w:t>滤池均分为</w:t>
      </w:r>
      <w:r w:rsidRPr="00081398">
        <w:rPr>
          <w:rFonts w:ascii="Times New Roman" w:hAnsi="Times New Roman"/>
          <w:color w:val="auto"/>
        </w:rPr>
        <w:t>22</w:t>
      </w:r>
      <w:r w:rsidRPr="00081398">
        <w:rPr>
          <w:rFonts w:ascii="Times New Roman" w:hAnsi="Times New Roman"/>
          <w:color w:val="auto"/>
        </w:rPr>
        <w:t>格，每格可单独运行，过滤滤池工艺设计参见招标图。</w:t>
      </w:r>
    </w:p>
    <w:p w:rsidR="004158CE" w:rsidRPr="00081398" w:rsidRDefault="00081398">
      <w:pPr>
        <w:pStyle w:val="3"/>
        <w:numPr>
          <w:ilvl w:val="2"/>
          <w:numId w:val="3"/>
        </w:numPr>
        <w:rPr>
          <w:rFonts w:ascii="Times New Roman" w:hAnsi="Times New Roman" w:cs="Times New Roman"/>
          <w:color w:val="auto"/>
        </w:rPr>
      </w:pPr>
      <w:bookmarkStart w:id="412" w:name="_Toc6538"/>
      <w:bookmarkStart w:id="413" w:name="_Toc149223402"/>
      <w:bookmarkStart w:id="414" w:name="_Toc106277951"/>
      <w:r w:rsidRPr="00081398">
        <w:rPr>
          <w:rFonts w:ascii="Times New Roman" w:hAnsi="Times New Roman" w:cs="Times New Roman"/>
          <w:color w:val="auto"/>
        </w:rPr>
        <w:t>滤头技术要求</w:t>
      </w:r>
      <w:bookmarkEnd w:id="412"/>
      <w:bookmarkEnd w:id="413"/>
      <w:bookmarkEnd w:id="414"/>
    </w:p>
    <w:p w:rsidR="004158CE" w:rsidRPr="00081398" w:rsidRDefault="00081398">
      <w:pPr>
        <w:pStyle w:val="SMEDI"/>
        <w:snapToGrid w:val="0"/>
        <w:spacing w:after="0"/>
        <w:ind w:firstLine="480"/>
        <w:rPr>
          <w:rFonts w:ascii="Times New Roman" w:hAnsi="Times New Roman"/>
          <w:color w:val="auto"/>
        </w:rPr>
      </w:pPr>
      <w:r w:rsidRPr="00081398">
        <w:rPr>
          <w:rFonts w:ascii="Times New Roman" w:hAnsi="Times New Roman"/>
          <w:color w:val="auto"/>
        </w:rPr>
        <w:t>1</w:t>
      </w:r>
      <w:r w:rsidRPr="00081398">
        <w:rPr>
          <w:rFonts w:ascii="Times New Roman" w:hAnsi="Times New Roman"/>
          <w:color w:val="auto"/>
        </w:rPr>
        <w:t>）滤头组成：滤头为长柄滤头，由蘑菇型滤帽、滤柄、强性套管、无毒害橡胶垫片等构成。所有构件均采用符合《生活饮用输配水设备及保护材料卫生安全评价规范》的材质制作，使用寿命可达</w:t>
      </w:r>
      <w:r w:rsidRPr="00081398">
        <w:rPr>
          <w:rFonts w:ascii="Times New Roman" w:hAnsi="Times New Roman"/>
          <w:color w:val="auto"/>
        </w:rPr>
        <w:t>15</w:t>
      </w:r>
      <w:r w:rsidRPr="00081398">
        <w:rPr>
          <w:rFonts w:ascii="Times New Roman" w:hAnsi="Times New Roman"/>
          <w:color w:val="auto"/>
        </w:rPr>
        <w:t>年以上。</w:t>
      </w:r>
    </w:p>
    <w:p w:rsidR="004158CE" w:rsidRPr="00081398" w:rsidRDefault="00081398">
      <w:pPr>
        <w:pStyle w:val="SMEDI"/>
        <w:snapToGrid w:val="0"/>
        <w:spacing w:after="0"/>
        <w:ind w:firstLine="480"/>
        <w:rPr>
          <w:rFonts w:ascii="Times New Roman" w:hAnsi="Times New Roman"/>
          <w:color w:val="auto"/>
        </w:rPr>
      </w:pPr>
      <w:r w:rsidRPr="00081398">
        <w:rPr>
          <w:rFonts w:ascii="Times New Roman" w:hAnsi="Times New Roman"/>
          <w:color w:val="auto"/>
        </w:rPr>
        <w:t>2</w:t>
      </w:r>
      <w:r w:rsidRPr="00081398">
        <w:rPr>
          <w:rFonts w:ascii="Times New Roman" w:hAnsi="Times New Roman"/>
          <w:color w:val="auto"/>
        </w:rPr>
        <w:t>）滤头尺寸：总长</w:t>
      </w:r>
      <w:r w:rsidRPr="00081398">
        <w:rPr>
          <w:rFonts w:ascii="Times New Roman" w:hAnsi="Times New Roman"/>
          <w:color w:val="auto"/>
        </w:rPr>
        <w:t>300mm</w:t>
      </w:r>
      <w:r w:rsidRPr="00081398">
        <w:rPr>
          <w:rFonts w:ascii="Times New Roman" w:hAnsi="Times New Roman"/>
          <w:color w:val="auto"/>
        </w:rPr>
        <w:t>，缝隙面积</w:t>
      </w:r>
      <w:r w:rsidRPr="00081398">
        <w:rPr>
          <w:rFonts w:ascii="Times New Roman" w:hAnsi="Times New Roman"/>
          <w:color w:val="auto"/>
        </w:rPr>
        <w:t>2.5cm</w:t>
      </w:r>
      <w:r w:rsidRPr="00081398">
        <w:rPr>
          <w:rFonts w:ascii="Times New Roman" w:hAnsi="Times New Roman"/>
          <w:color w:val="auto"/>
          <w:vertAlign w:val="superscript"/>
        </w:rPr>
        <w:t>2</w:t>
      </w:r>
      <w:r w:rsidRPr="00081398">
        <w:rPr>
          <w:rFonts w:ascii="Times New Roman" w:hAnsi="Times New Roman"/>
          <w:color w:val="auto"/>
        </w:rPr>
        <w:t>，滤杆外径</w:t>
      </w:r>
      <w:r w:rsidRPr="00081398">
        <w:rPr>
          <w:rFonts w:ascii="Times New Roman" w:hAnsi="Times New Roman"/>
          <w:color w:val="auto"/>
        </w:rPr>
        <w:t>25mm</w:t>
      </w:r>
      <w:r w:rsidRPr="00081398">
        <w:rPr>
          <w:rFonts w:ascii="Times New Roman" w:hAnsi="Times New Roman"/>
          <w:color w:val="auto"/>
        </w:rPr>
        <w:t>。</w:t>
      </w:r>
    </w:p>
    <w:p w:rsidR="004158CE" w:rsidRPr="00081398" w:rsidRDefault="00081398">
      <w:pPr>
        <w:pStyle w:val="SMEDI"/>
        <w:snapToGrid w:val="0"/>
        <w:spacing w:after="0"/>
        <w:ind w:firstLine="480"/>
        <w:rPr>
          <w:rFonts w:ascii="Times New Roman" w:hAnsi="Times New Roman"/>
          <w:color w:val="auto"/>
        </w:rPr>
      </w:pPr>
      <w:r w:rsidRPr="00081398">
        <w:rPr>
          <w:rFonts w:ascii="Times New Roman" w:hAnsi="Times New Roman"/>
          <w:color w:val="auto"/>
        </w:rPr>
        <w:t>3</w:t>
      </w:r>
      <w:r w:rsidRPr="00081398">
        <w:rPr>
          <w:rFonts w:ascii="Times New Roman" w:hAnsi="Times New Roman"/>
          <w:color w:val="auto"/>
        </w:rPr>
        <w:t>）滤头结构：滤头滤杆为一整体，滤柄上带外螺纹，螺纹下部有</w:t>
      </w:r>
      <w:r w:rsidRPr="00081398">
        <w:rPr>
          <w:rFonts w:ascii="Times New Roman" w:hAnsi="Times New Roman"/>
          <w:color w:val="auto"/>
        </w:rPr>
        <w:t>Ф2mm</w:t>
      </w:r>
      <w:r w:rsidRPr="00081398">
        <w:rPr>
          <w:rFonts w:ascii="Times New Roman" w:hAnsi="Times New Roman"/>
          <w:color w:val="auto"/>
        </w:rPr>
        <w:t>小孔，柄下端设有条形夹缝。预埋套管长</w:t>
      </w:r>
      <w:r w:rsidRPr="00081398">
        <w:rPr>
          <w:rFonts w:ascii="Times New Roman" w:hAnsi="Times New Roman"/>
          <w:color w:val="auto"/>
        </w:rPr>
        <w:t>100mm</w:t>
      </w:r>
      <w:r w:rsidRPr="00081398">
        <w:rPr>
          <w:rFonts w:ascii="Times New Roman" w:hAnsi="Times New Roman"/>
          <w:color w:val="auto"/>
        </w:rPr>
        <w:t>，外壁有止水环，并带内螺纹。每个滤帽上均匀分布滤缝，滤缝宽度均匀一致。滤头缝隙无残缺、飞边和毛刺等缺陷，滤头表面光滑，无明显杂质，无裂缝，无气泡，产品无桡曲和收缩现象，符合行业检验标准。</w:t>
      </w:r>
    </w:p>
    <w:p w:rsidR="004158CE" w:rsidRPr="00081398" w:rsidRDefault="00081398">
      <w:pPr>
        <w:pStyle w:val="SMEDI"/>
        <w:snapToGrid w:val="0"/>
        <w:spacing w:after="0"/>
        <w:ind w:firstLine="480"/>
        <w:rPr>
          <w:rFonts w:ascii="Times New Roman" w:hAnsi="Times New Roman"/>
          <w:color w:val="auto"/>
        </w:rPr>
      </w:pPr>
      <w:r w:rsidRPr="00081398">
        <w:rPr>
          <w:rFonts w:ascii="Times New Roman" w:hAnsi="Times New Roman"/>
          <w:color w:val="auto"/>
        </w:rPr>
        <w:t>4</w:t>
      </w:r>
      <w:r w:rsidRPr="00081398">
        <w:rPr>
          <w:rFonts w:ascii="Times New Roman" w:hAnsi="Times New Roman"/>
          <w:color w:val="auto"/>
        </w:rPr>
        <w:t>）滤头材质：</w:t>
      </w:r>
      <w:r w:rsidRPr="00081398">
        <w:rPr>
          <w:rFonts w:ascii="Times New Roman" w:hAnsi="Times New Roman"/>
          <w:color w:val="auto"/>
        </w:rPr>
        <w:t>ABS</w:t>
      </w:r>
      <w:r w:rsidRPr="00081398">
        <w:rPr>
          <w:rFonts w:ascii="Times New Roman" w:hAnsi="Times New Roman"/>
          <w:color w:val="auto"/>
        </w:rPr>
        <w:t>工程塑料，其用料配比必须和报价时的实样一致，其材料的物理、机械性能均需符合要求。橡胶垫片应为低硬度无毒天然橡胶。</w:t>
      </w:r>
    </w:p>
    <w:p w:rsidR="004158CE" w:rsidRPr="00081398" w:rsidRDefault="00081398">
      <w:pPr>
        <w:pStyle w:val="3"/>
        <w:numPr>
          <w:ilvl w:val="2"/>
          <w:numId w:val="3"/>
        </w:numPr>
        <w:rPr>
          <w:rFonts w:ascii="Times New Roman" w:hAnsi="Times New Roman" w:cs="Times New Roman"/>
          <w:color w:val="auto"/>
        </w:rPr>
      </w:pPr>
      <w:bookmarkStart w:id="415" w:name="_Toc106277952"/>
      <w:bookmarkStart w:id="416" w:name="_Toc149223403"/>
      <w:bookmarkStart w:id="417" w:name="_Toc27403"/>
      <w:r w:rsidRPr="00081398">
        <w:rPr>
          <w:rFonts w:ascii="Times New Roman" w:hAnsi="Times New Roman" w:cs="Times New Roman"/>
          <w:color w:val="auto"/>
        </w:rPr>
        <w:t>滤头的安装</w:t>
      </w:r>
      <w:bookmarkEnd w:id="415"/>
      <w:bookmarkEnd w:id="416"/>
      <w:bookmarkEnd w:id="417"/>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1</w:t>
      </w:r>
      <w:r w:rsidRPr="00081398">
        <w:rPr>
          <w:rFonts w:ascii="Times New Roman" w:hAnsi="Times New Roman"/>
          <w:color w:val="auto"/>
        </w:rPr>
        <w:t>）滤头安装应在单格滤池全部安装、固定、嵌缝及检测后进行。</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2</w:t>
      </w:r>
      <w:r w:rsidRPr="00081398">
        <w:rPr>
          <w:rFonts w:ascii="Times New Roman" w:hAnsi="Times New Roman"/>
          <w:color w:val="auto"/>
        </w:rPr>
        <w:t>）每块滤板上的滤头在该滤板安装前试装，以保证滤头安装准确到位。</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3</w:t>
      </w:r>
      <w:r w:rsidRPr="00081398">
        <w:rPr>
          <w:rFonts w:ascii="Times New Roman" w:hAnsi="Times New Roman"/>
          <w:color w:val="auto"/>
        </w:rPr>
        <w:t>）预埋滤头柄套及滤头应无堵塞、无破损、无漏装，滤杆及套管内的螺纹处必须清洁，不能有任何杂物。</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4</w:t>
      </w:r>
      <w:r w:rsidRPr="00081398">
        <w:rPr>
          <w:rFonts w:ascii="Times New Roman" w:hAnsi="Times New Roman"/>
          <w:color w:val="auto"/>
        </w:rPr>
        <w:t>）滤头上部平整竖直，不得有高低、歪斜现象；单格滤池滤头顶误差不得大于</w:t>
      </w:r>
      <w:r w:rsidRPr="00081398">
        <w:rPr>
          <w:rFonts w:ascii="Times New Roman" w:hAnsi="Times New Roman"/>
          <w:color w:val="auto"/>
        </w:rPr>
        <w:t>±2.0mm</w:t>
      </w:r>
      <w:r w:rsidRPr="00081398">
        <w:rPr>
          <w:rFonts w:ascii="Times New Roman" w:hAnsi="Times New Roman"/>
          <w:color w:val="auto"/>
        </w:rPr>
        <w:t>，滤头柄螺纹必须固定到位。</w:t>
      </w:r>
    </w:p>
    <w:p w:rsidR="004158CE" w:rsidRPr="00081398" w:rsidRDefault="00081398">
      <w:pPr>
        <w:pStyle w:val="3"/>
        <w:numPr>
          <w:ilvl w:val="2"/>
          <w:numId w:val="3"/>
        </w:numPr>
        <w:rPr>
          <w:rFonts w:ascii="Times New Roman" w:hAnsi="Times New Roman" w:cs="Times New Roman"/>
          <w:color w:val="auto"/>
        </w:rPr>
      </w:pPr>
      <w:bookmarkStart w:id="418" w:name="_Toc106277953"/>
      <w:bookmarkStart w:id="419" w:name="_Toc149223404"/>
      <w:bookmarkStart w:id="420" w:name="_Toc8797"/>
      <w:r w:rsidRPr="00081398">
        <w:rPr>
          <w:rFonts w:ascii="Times New Roman" w:hAnsi="Times New Roman" w:cs="Times New Roman"/>
          <w:color w:val="auto"/>
        </w:rPr>
        <w:t>滤板技术要求</w:t>
      </w:r>
      <w:bookmarkEnd w:id="418"/>
      <w:bookmarkEnd w:id="419"/>
      <w:bookmarkEnd w:id="420"/>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1</w:t>
      </w:r>
      <w:r w:rsidRPr="00081398">
        <w:rPr>
          <w:rFonts w:ascii="Times New Roman" w:hAnsi="Times New Roman"/>
          <w:color w:val="auto"/>
        </w:rPr>
        <w:t>）滤板厚度均为</w:t>
      </w:r>
      <w:r w:rsidRPr="00081398">
        <w:rPr>
          <w:rFonts w:ascii="Times New Roman" w:hAnsi="Times New Roman"/>
          <w:color w:val="auto"/>
        </w:rPr>
        <w:t>100mm</w:t>
      </w:r>
      <w:r w:rsidRPr="00081398">
        <w:rPr>
          <w:rFonts w:ascii="Times New Roman" w:hAnsi="Times New Roman"/>
          <w:color w:val="auto"/>
        </w:rPr>
        <w:t>，滤板的四周设有用于嵌缝密封的凹形槽，每块滤板浇注时预埋长</w:t>
      </w:r>
      <w:r w:rsidRPr="00081398">
        <w:rPr>
          <w:rFonts w:ascii="Times New Roman" w:hAnsi="Times New Roman"/>
          <w:color w:val="auto"/>
        </w:rPr>
        <w:t>100mm</w:t>
      </w:r>
      <w:r w:rsidRPr="00081398">
        <w:rPr>
          <w:rFonts w:ascii="Times New Roman" w:hAnsi="Times New Roman"/>
          <w:color w:val="auto"/>
        </w:rPr>
        <w:t>的滤头套管。滤板制作水平误差不得超过</w:t>
      </w:r>
      <w:r w:rsidRPr="00081398">
        <w:rPr>
          <w:rFonts w:ascii="Times New Roman" w:hAnsi="Times New Roman"/>
          <w:color w:val="auto"/>
        </w:rPr>
        <w:t>±1mm</w:t>
      </w:r>
      <w:r w:rsidRPr="00081398">
        <w:rPr>
          <w:rFonts w:ascii="Times New Roman" w:hAnsi="Times New Roman"/>
          <w:color w:val="auto"/>
        </w:rPr>
        <w:t>，整个池内板面的水平误差不得超过</w:t>
      </w:r>
      <w:r w:rsidRPr="00081398">
        <w:rPr>
          <w:rFonts w:ascii="Times New Roman" w:hAnsi="Times New Roman"/>
          <w:color w:val="auto"/>
        </w:rPr>
        <w:t>±3mm</w:t>
      </w:r>
      <w:r w:rsidRPr="00081398">
        <w:rPr>
          <w:rFonts w:ascii="Times New Roman" w:hAnsi="Times New Roman"/>
          <w:color w:val="auto"/>
        </w:rPr>
        <w:t>，渠中心和锚固螺栓距离误差为</w:t>
      </w:r>
      <w:r w:rsidRPr="00081398">
        <w:rPr>
          <w:rFonts w:ascii="Times New Roman" w:hAnsi="Times New Roman"/>
          <w:color w:val="auto"/>
        </w:rPr>
        <w:t>±2mm</w:t>
      </w:r>
      <w:r w:rsidRPr="00081398">
        <w:rPr>
          <w:rFonts w:ascii="Times New Roman" w:hAnsi="Times New Roman"/>
          <w:color w:val="auto"/>
        </w:rPr>
        <w:t>。安装时，滤板与滤板之间的接缝必须严密、可靠、不得漏气漏水。施工后应对滤板进行测量和复核，并进行空床布气试验，确认滤头布水布气均匀后，方可放入滤料。</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2</w:t>
      </w:r>
      <w:r w:rsidRPr="00081398">
        <w:rPr>
          <w:rFonts w:ascii="Times New Roman" w:hAnsi="Times New Roman"/>
          <w:color w:val="auto"/>
        </w:rPr>
        <w:t>）制作要求：</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水泥标号：采用</w:t>
      </w:r>
      <w:r w:rsidRPr="00081398">
        <w:rPr>
          <w:rFonts w:ascii="Times New Roman" w:hAnsi="Times New Roman"/>
          <w:color w:val="auto"/>
        </w:rPr>
        <w:t>425</w:t>
      </w:r>
      <w:r w:rsidRPr="00081398">
        <w:rPr>
          <w:rFonts w:ascii="Times New Roman" w:hAnsi="Times New Roman"/>
          <w:color w:val="auto"/>
        </w:rPr>
        <w:t>号普通硅酸盐水泥。</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碎石：采用粒径</w:t>
      </w:r>
      <w:r w:rsidRPr="00081398">
        <w:rPr>
          <w:rFonts w:ascii="Times New Roman" w:hAnsi="Times New Roman"/>
          <w:color w:val="auto"/>
        </w:rPr>
        <w:t>5</w:t>
      </w:r>
      <w:r w:rsidRPr="00081398">
        <w:rPr>
          <w:rFonts w:ascii="Times New Roman" w:hAnsi="Times New Roman"/>
          <w:color w:val="auto"/>
        </w:rPr>
        <w:t>－</w:t>
      </w:r>
      <w:r w:rsidRPr="00081398">
        <w:rPr>
          <w:rFonts w:ascii="Times New Roman" w:hAnsi="Times New Roman"/>
          <w:color w:val="auto"/>
        </w:rPr>
        <w:t>25mm</w:t>
      </w:r>
      <w:r w:rsidRPr="00081398">
        <w:rPr>
          <w:rFonts w:ascii="Times New Roman" w:hAnsi="Times New Roman"/>
          <w:color w:val="auto"/>
        </w:rPr>
        <w:t>，针片状含量不大于</w:t>
      </w:r>
      <w:r w:rsidRPr="00081398">
        <w:rPr>
          <w:rFonts w:ascii="Times New Roman" w:hAnsi="Times New Roman"/>
          <w:color w:val="auto"/>
        </w:rPr>
        <w:t>15</w:t>
      </w:r>
      <w:r w:rsidRPr="00081398">
        <w:rPr>
          <w:rFonts w:ascii="Times New Roman" w:hAnsi="Times New Roman"/>
          <w:color w:val="auto"/>
        </w:rPr>
        <w:t>％，含泥量不大于</w:t>
      </w:r>
      <w:r w:rsidRPr="00081398">
        <w:rPr>
          <w:rFonts w:ascii="Times New Roman" w:hAnsi="Times New Roman"/>
          <w:color w:val="auto"/>
        </w:rPr>
        <w:t>1</w:t>
      </w:r>
      <w:r w:rsidRPr="00081398">
        <w:rPr>
          <w:rFonts w:ascii="Times New Roman" w:hAnsi="Times New Roman"/>
          <w:color w:val="auto"/>
        </w:rPr>
        <w:t>％，无有害物质，颗粒级配符合</w:t>
      </w:r>
      <w:r w:rsidRPr="00081398">
        <w:rPr>
          <w:rFonts w:ascii="Times New Roman" w:hAnsi="Times New Roman"/>
          <w:color w:val="auto"/>
        </w:rPr>
        <w:t>GB50204</w:t>
      </w:r>
      <w:r w:rsidRPr="00081398">
        <w:rPr>
          <w:rFonts w:ascii="Times New Roman" w:hAnsi="Times New Roman"/>
          <w:color w:val="auto"/>
        </w:rPr>
        <w:t>的要求。</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砂：采用中细的天然石英砂，粒径</w:t>
      </w:r>
      <w:r w:rsidRPr="00081398">
        <w:rPr>
          <w:rFonts w:ascii="Times New Roman" w:hAnsi="Times New Roman"/>
          <w:color w:val="auto"/>
        </w:rPr>
        <w:t>0.5</w:t>
      </w:r>
      <w:r w:rsidRPr="00081398">
        <w:rPr>
          <w:rFonts w:ascii="Times New Roman" w:hAnsi="Times New Roman"/>
          <w:color w:val="auto"/>
        </w:rPr>
        <w:t>～</w:t>
      </w:r>
      <w:r w:rsidRPr="00081398">
        <w:rPr>
          <w:rFonts w:ascii="Times New Roman" w:hAnsi="Times New Roman"/>
          <w:color w:val="auto"/>
        </w:rPr>
        <w:t>2.5mm</w:t>
      </w:r>
      <w:r w:rsidRPr="00081398">
        <w:rPr>
          <w:rFonts w:ascii="Times New Roman" w:hAnsi="Times New Roman"/>
          <w:color w:val="auto"/>
        </w:rPr>
        <w:t>，含泥量不大于</w:t>
      </w:r>
      <w:r w:rsidRPr="00081398">
        <w:rPr>
          <w:rFonts w:ascii="Times New Roman" w:hAnsi="Times New Roman"/>
          <w:color w:val="auto"/>
        </w:rPr>
        <w:t>3</w:t>
      </w:r>
      <w:r w:rsidRPr="00081398">
        <w:rPr>
          <w:rFonts w:ascii="Times New Roman" w:hAnsi="Times New Roman"/>
          <w:color w:val="auto"/>
        </w:rPr>
        <w:t>％，无有害物质，严禁使用海水及咸水砂，颗粒级配符合</w:t>
      </w:r>
      <w:r w:rsidRPr="00081398">
        <w:rPr>
          <w:rFonts w:ascii="Times New Roman" w:hAnsi="Times New Roman"/>
          <w:color w:val="auto"/>
        </w:rPr>
        <w:t>GB50204</w:t>
      </w:r>
      <w:r w:rsidRPr="00081398">
        <w:rPr>
          <w:rFonts w:ascii="Times New Roman" w:hAnsi="Times New Roman"/>
          <w:color w:val="auto"/>
        </w:rPr>
        <w:t>的要求。</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浇筑混凝土时应进行足够的震捣，使混凝土均匀密实。混凝土达到一定的强度才能脱模。</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滤板双面应平整，不能有凹板及水泥凸起块。滤板四周凹形槽处无需光滑，以免嵌缝时降低其粘结性。</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用水：采用符合</w:t>
      </w:r>
      <w:r w:rsidRPr="00081398">
        <w:rPr>
          <w:rFonts w:ascii="Times New Roman" w:hAnsi="Times New Roman"/>
          <w:color w:val="auto"/>
        </w:rPr>
        <w:t>GB</w:t>
      </w:r>
      <w:r w:rsidRPr="00081398">
        <w:rPr>
          <w:rFonts w:ascii="Times New Roman" w:hAnsi="Times New Roman"/>
          <w:color w:val="auto"/>
        </w:rPr>
        <w:t>饮用水标准的地面水或地下水，严禁使用海水、咸水或工农业废污水。</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混凝土等级要求：符合</w:t>
      </w:r>
      <w:r w:rsidRPr="00081398">
        <w:rPr>
          <w:rFonts w:ascii="Times New Roman" w:hAnsi="Times New Roman"/>
          <w:color w:val="auto"/>
        </w:rPr>
        <w:t>GB30</w:t>
      </w:r>
      <w:r w:rsidRPr="00081398">
        <w:rPr>
          <w:rFonts w:ascii="Times New Roman" w:hAnsi="Times New Roman"/>
          <w:color w:val="auto"/>
        </w:rPr>
        <w:t>级配要求。</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钢筋：采用余热处理钢筋（</w:t>
      </w:r>
      <w:r w:rsidRPr="00081398">
        <w:rPr>
          <w:rFonts w:ascii="Times New Roman" w:hAnsi="Times New Roman"/>
          <w:color w:val="auto"/>
        </w:rPr>
        <w:t>GB13014-91</w:t>
      </w:r>
      <w:r w:rsidRPr="00081398">
        <w:rPr>
          <w:rFonts w:ascii="Times New Roman" w:hAnsi="Times New Roman"/>
          <w:color w:val="auto"/>
        </w:rPr>
        <w:t>），</w:t>
      </w:r>
      <w:r w:rsidRPr="00081398">
        <w:rPr>
          <w:rFonts w:ascii="Times New Roman" w:hAnsi="Times New Roman"/>
          <w:color w:val="auto"/>
        </w:rPr>
        <w:t>Φ10</w:t>
      </w:r>
      <w:r w:rsidRPr="00081398">
        <w:rPr>
          <w:rFonts w:ascii="Times New Roman" w:hAnsi="Times New Roman"/>
          <w:color w:val="auto"/>
        </w:rPr>
        <w:t>二级螺纹钢筋双层双向布设。</w:t>
      </w:r>
    </w:p>
    <w:p w:rsidR="004158CE" w:rsidRPr="00081398" w:rsidRDefault="00081398">
      <w:pPr>
        <w:pStyle w:val="3"/>
        <w:numPr>
          <w:ilvl w:val="2"/>
          <w:numId w:val="3"/>
        </w:numPr>
        <w:rPr>
          <w:rFonts w:ascii="Times New Roman" w:hAnsi="Times New Roman" w:cs="Times New Roman"/>
          <w:color w:val="auto"/>
        </w:rPr>
      </w:pPr>
      <w:bookmarkStart w:id="421" w:name="_Toc106277954"/>
      <w:bookmarkStart w:id="422" w:name="_Toc30042"/>
      <w:bookmarkStart w:id="423" w:name="_Toc149223405"/>
      <w:r w:rsidRPr="00081398">
        <w:rPr>
          <w:rFonts w:ascii="Times New Roman" w:hAnsi="Times New Roman" w:cs="Times New Roman"/>
          <w:color w:val="auto"/>
        </w:rPr>
        <w:t>滤板制作工艺</w:t>
      </w:r>
      <w:bookmarkEnd w:id="421"/>
      <w:bookmarkEnd w:id="422"/>
      <w:bookmarkEnd w:id="423"/>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1</w:t>
      </w:r>
      <w:r w:rsidRPr="00081398">
        <w:rPr>
          <w:rFonts w:ascii="Times New Roman" w:hAnsi="Times New Roman"/>
          <w:color w:val="auto"/>
        </w:rPr>
        <w:t>）钢筋骨架制作：按图纸规格标准及保护层要求，做到钢筋落料规格准确，焊接牢固。</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2</w:t>
      </w:r>
      <w:r w:rsidRPr="00081398">
        <w:rPr>
          <w:rFonts w:ascii="Times New Roman" w:hAnsi="Times New Roman"/>
          <w:color w:val="auto"/>
        </w:rPr>
        <w:t>）采用钢模制作，按图纸规格标准，误差不大于</w:t>
      </w:r>
      <w:r w:rsidRPr="00081398">
        <w:rPr>
          <w:rFonts w:ascii="Times New Roman" w:hAnsi="Times New Roman"/>
          <w:color w:val="auto"/>
        </w:rPr>
        <w:t>±1mm</w:t>
      </w:r>
      <w:r w:rsidRPr="00081398">
        <w:rPr>
          <w:rFonts w:ascii="Times New Roman" w:hAnsi="Times New Roman"/>
          <w:color w:val="auto"/>
        </w:rPr>
        <w:t>。钢筋骨架安置：定位准确，允许偏差不大于</w:t>
      </w:r>
      <w:r w:rsidRPr="00081398">
        <w:rPr>
          <w:rFonts w:ascii="Times New Roman" w:hAnsi="Times New Roman"/>
          <w:color w:val="auto"/>
        </w:rPr>
        <w:t>±3mm</w:t>
      </w:r>
      <w:r w:rsidRPr="00081398">
        <w:rPr>
          <w:rFonts w:ascii="Times New Roman" w:hAnsi="Times New Roman"/>
          <w:color w:val="auto"/>
        </w:rPr>
        <w:t>，上下、四边保护层标准</w:t>
      </w:r>
      <w:r w:rsidRPr="00081398">
        <w:rPr>
          <w:rFonts w:ascii="Times New Roman" w:hAnsi="Times New Roman"/>
          <w:color w:val="auto"/>
        </w:rPr>
        <w:t>20mm±5mm</w:t>
      </w:r>
      <w:r w:rsidRPr="00081398">
        <w:rPr>
          <w:rFonts w:ascii="Times New Roman" w:hAnsi="Times New Roman"/>
          <w:color w:val="auto"/>
        </w:rPr>
        <w:t>。</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3</w:t>
      </w:r>
      <w:r w:rsidRPr="00081398">
        <w:rPr>
          <w:rFonts w:ascii="Times New Roman" w:hAnsi="Times New Roman"/>
          <w:color w:val="auto"/>
        </w:rPr>
        <w:t>）滤头套管预埋：滤头套管预埋准确、无遗漏、无倒位差错，滤头套管预埋时必须垂直滤板，角度偏差</w:t>
      </w:r>
      <w:r w:rsidRPr="00081398">
        <w:rPr>
          <w:rFonts w:ascii="Times New Roman" w:hAnsi="Times New Roman"/>
          <w:color w:val="auto"/>
        </w:rPr>
        <w:t>≤3°</w:t>
      </w:r>
      <w:r w:rsidRPr="00081398">
        <w:rPr>
          <w:rFonts w:ascii="Times New Roman" w:hAnsi="Times New Roman"/>
          <w:color w:val="auto"/>
        </w:rPr>
        <w:t>，套管顶面平滤板面，其标高误差不超过</w:t>
      </w:r>
      <w:r w:rsidRPr="00081398">
        <w:rPr>
          <w:rFonts w:ascii="Times New Roman" w:hAnsi="Times New Roman"/>
          <w:color w:val="auto"/>
        </w:rPr>
        <w:t>±2mm</w:t>
      </w:r>
      <w:r w:rsidRPr="00081398">
        <w:rPr>
          <w:rFonts w:ascii="Times New Roman" w:hAnsi="Times New Roman"/>
          <w:color w:val="auto"/>
        </w:rPr>
        <w:t>。走偏和移位误差不得大于</w:t>
      </w:r>
      <w:r w:rsidRPr="00081398">
        <w:rPr>
          <w:rFonts w:ascii="Times New Roman" w:hAnsi="Times New Roman"/>
          <w:color w:val="auto"/>
        </w:rPr>
        <w:t>2mm</w:t>
      </w:r>
      <w:r w:rsidRPr="00081398">
        <w:rPr>
          <w:rFonts w:ascii="Times New Roman" w:hAnsi="Times New Roman"/>
          <w:color w:val="auto"/>
        </w:rPr>
        <w:t>。</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4</w:t>
      </w:r>
      <w:r w:rsidRPr="00081398">
        <w:rPr>
          <w:rFonts w:ascii="Times New Roman" w:hAnsi="Times New Roman"/>
          <w:color w:val="auto"/>
        </w:rPr>
        <w:t>）浇模振捣：采用插式振捣棒专用振动平台上进行足够的振捣，分层浇模，分层振捣，先四角四边，然后中间充分振捣，每块滤板双面平整度误差不超过</w:t>
      </w:r>
      <w:r w:rsidRPr="00081398">
        <w:rPr>
          <w:rFonts w:ascii="Times New Roman" w:hAnsi="Times New Roman"/>
          <w:color w:val="auto"/>
        </w:rPr>
        <w:t>±2.0mm</w:t>
      </w:r>
      <w:r w:rsidRPr="00081398">
        <w:rPr>
          <w:rFonts w:ascii="Times New Roman" w:hAnsi="Times New Roman"/>
          <w:color w:val="auto"/>
        </w:rPr>
        <w:t>。</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 xml:space="preserve">5) </w:t>
      </w:r>
      <w:r w:rsidRPr="00081398">
        <w:rPr>
          <w:rFonts w:ascii="Times New Roman" w:hAnsi="Times New Roman"/>
          <w:color w:val="auto"/>
        </w:rPr>
        <w:t>脱模及养护：混凝土必须达到一定强度才能脱模，脱模时间：平均气温</w:t>
      </w:r>
      <w:r w:rsidRPr="00081398">
        <w:rPr>
          <w:rFonts w:ascii="Times New Roman" w:hAnsi="Times New Roman"/>
          <w:color w:val="auto"/>
        </w:rPr>
        <w:t>15℃</w:t>
      </w:r>
      <w:r w:rsidRPr="00081398">
        <w:rPr>
          <w:rFonts w:ascii="Times New Roman" w:hAnsi="Times New Roman"/>
          <w:color w:val="auto"/>
        </w:rPr>
        <w:t>以上，不小于</w:t>
      </w:r>
      <w:r w:rsidRPr="00081398">
        <w:rPr>
          <w:rFonts w:ascii="Times New Roman" w:hAnsi="Times New Roman"/>
          <w:color w:val="auto"/>
        </w:rPr>
        <w:t>10</w:t>
      </w:r>
      <w:r w:rsidRPr="00081398">
        <w:rPr>
          <w:rFonts w:ascii="Times New Roman" w:hAnsi="Times New Roman"/>
          <w:color w:val="auto"/>
        </w:rPr>
        <w:t>～</w:t>
      </w:r>
      <w:r w:rsidRPr="00081398">
        <w:rPr>
          <w:rFonts w:ascii="Times New Roman" w:hAnsi="Times New Roman"/>
          <w:color w:val="auto"/>
        </w:rPr>
        <w:t>12h</w:t>
      </w:r>
      <w:r w:rsidRPr="00081398">
        <w:rPr>
          <w:rFonts w:ascii="Times New Roman" w:hAnsi="Times New Roman"/>
          <w:color w:val="auto"/>
        </w:rPr>
        <w:t>；平均气温</w:t>
      </w:r>
      <w:r w:rsidRPr="00081398">
        <w:rPr>
          <w:rFonts w:ascii="Times New Roman" w:hAnsi="Times New Roman"/>
          <w:color w:val="auto"/>
        </w:rPr>
        <w:t>15℃</w:t>
      </w:r>
      <w:r w:rsidRPr="00081398">
        <w:rPr>
          <w:rFonts w:ascii="Times New Roman" w:hAnsi="Times New Roman"/>
          <w:color w:val="auto"/>
        </w:rPr>
        <w:t>以下，不小于</w:t>
      </w:r>
      <w:r w:rsidRPr="00081398">
        <w:rPr>
          <w:rFonts w:ascii="Times New Roman" w:hAnsi="Times New Roman"/>
          <w:color w:val="auto"/>
        </w:rPr>
        <w:t>18</w:t>
      </w:r>
      <w:r w:rsidRPr="00081398">
        <w:rPr>
          <w:rFonts w:ascii="Times New Roman" w:hAnsi="Times New Roman"/>
          <w:color w:val="auto"/>
        </w:rPr>
        <w:t>～</w:t>
      </w:r>
      <w:r w:rsidRPr="00081398">
        <w:rPr>
          <w:rFonts w:ascii="Times New Roman" w:hAnsi="Times New Roman"/>
          <w:color w:val="auto"/>
        </w:rPr>
        <w:t>20h</w:t>
      </w:r>
      <w:r w:rsidRPr="00081398">
        <w:rPr>
          <w:rFonts w:ascii="Times New Roman" w:hAnsi="Times New Roman"/>
          <w:color w:val="auto"/>
        </w:rPr>
        <w:t>。养护：竖板放置角度不小于</w:t>
      </w:r>
      <w:r w:rsidRPr="00081398">
        <w:rPr>
          <w:rFonts w:ascii="Times New Roman" w:hAnsi="Times New Roman"/>
          <w:color w:val="auto"/>
        </w:rPr>
        <w:t>85°</w:t>
      </w:r>
      <w:r w:rsidRPr="00081398">
        <w:rPr>
          <w:rFonts w:ascii="Times New Roman" w:hAnsi="Times New Roman"/>
          <w:color w:val="auto"/>
        </w:rPr>
        <w:t>，挨放齐、紧，覆盖保湿养护，按具体气温情况浇水湿护。</w:t>
      </w:r>
    </w:p>
    <w:p w:rsidR="004158CE" w:rsidRPr="00081398" w:rsidRDefault="00081398">
      <w:pPr>
        <w:pStyle w:val="3"/>
        <w:numPr>
          <w:ilvl w:val="2"/>
          <w:numId w:val="3"/>
        </w:numPr>
        <w:rPr>
          <w:rFonts w:ascii="Times New Roman" w:hAnsi="Times New Roman" w:cs="Times New Roman"/>
          <w:color w:val="auto"/>
        </w:rPr>
      </w:pPr>
      <w:bookmarkStart w:id="424" w:name="_Toc23610"/>
      <w:bookmarkStart w:id="425" w:name="_Toc106277955"/>
      <w:bookmarkStart w:id="426" w:name="_Toc149223406"/>
      <w:r w:rsidRPr="00081398">
        <w:rPr>
          <w:rFonts w:ascii="Times New Roman" w:hAnsi="Times New Roman" w:cs="Times New Roman"/>
          <w:color w:val="auto"/>
        </w:rPr>
        <w:t>滤板安装</w:t>
      </w:r>
      <w:bookmarkEnd w:id="424"/>
      <w:bookmarkEnd w:id="425"/>
      <w:bookmarkEnd w:id="426"/>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1</w:t>
      </w:r>
      <w:r w:rsidRPr="00081398">
        <w:rPr>
          <w:rFonts w:ascii="Times New Roman" w:hAnsi="Times New Roman"/>
          <w:color w:val="auto"/>
        </w:rPr>
        <w:t>）在土建单位施工底梁时，中标方应提供预埋热镀锌螺栓。必须校验滤板的底梁是否水平，是否满足安装要求，并及时报告业主代表和监理工程师。中标方必须保证滤板安装的水平度符合要求。</w:t>
      </w:r>
      <w:r w:rsidRPr="00081398">
        <w:rPr>
          <w:rFonts w:ascii="Times New Roman" w:hAnsi="Times New Roman"/>
          <w:color w:val="auto"/>
        </w:rPr>
        <w:t xml:space="preserve"> </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2</w:t>
      </w:r>
      <w:r w:rsidRPr="00081398">
        <w:rPr>
          <w:rFonts w:ascii="Times New Roman" w:hAnsi="Times New Roman"/>
          <w:color w:val="auto"/>
        </w:rPr>
        <w:t>）滤板安装前逐个进行清理除尘工作和各项尺寸的检测，合格后进行安装；滤板安装时逐块用水准仪检测调平，用不锈钢板垫压实，不能松动。同时，滤板铺设过程中必须对滤头进行试插，如滤头被碰，滤板位置应适当调整，直至滤头可以安装为止。滤板铺好后检测滤板平整度，并作适当调整，保证同格滤池滤板不大于</w:t>
      </w:r>
      <w:r w:rsidRPr="00081398">
        <w:rPr>
          <w:rFonts w:ascii="Times New Roman" w:hAnsi="Times New Roman"/>
          <w:color w:val="auto"/>
        </w:rPr>
        <w:t>±2mm</w:t>
      </w:r>
      <w:r w:rsidRPr="00081398">
        <w:rPr>
          <w:rFonts w:ascii="Times New Roman" w:hAnsi="Times New Roman"/>
          <w:color w:val="auto"/>
        </w:rPr>
        <w:t>，各滤池之间不大于</w:t>
      </w:r>
      <w:r w:rsidRPr="00081398">
        <w:rPr>
          <w:rFonts w:ascii="Times New Roman" w:hAnsi="Times New Roman"/>
          <w:color w:val="auto"/>
        </w:rPr>
        <w:t>±5mm</w:t>
      </w:r>
      <w:r w:rsidRPr="00081398">
        <w:rPr>
          <w:rFonts w:ascii="Times New Roman" w:hAnsi="Times New Roman"/>
          <w:color w:val="auto"/>
        </w:rPr>
        <w:t>。</w:t>
      </w:r>
      <w:r w:rsidRPr="00081398">
        <w:rPr>
          <w:rFonts w:ascii="Times New Roman" w:hAnsi="Times New Roman"/>
          <w:color w:val="auto"/>
        </w:rPr>
        <w:t xml:space="preserve"> </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3</w:t>
      </w:r>
      <w:r w:rsidRPr="00081398">
        <w:rPr>
          <w:rFonts w:ascii="Times New Roman" w:hAnsi="Times New Roman"/>
          <w:color w:val="auto"/>
        </w:rPr>
        <w:t>）安装不锈钢压块固定滤板，用热镀锌螺帽紧固，再次复核滤板标高，当一格滤池完全调试合格，并经过买方和工程监理的确认后，才能进行滤板间的密封嵌缝。</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4</w:t>
      </w:r>
      <w:r w:rsidRPr="00081398">
        <w:rPr>
          <w:rFonts w:ascii="Times New Roman" w:hAnsi="Times New Roman"/>
          <w:color w:val="auto"/>
        </w:rPr>
        <w:t>）安装完成后的滤板下面应清扫干净，不得有任何垃圾和遗漏物品。</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5</w:t>
      </w:r>
      <w:r w:rsidRPr="00081398">
        <w:rPr>
          <w:rFonts w:ascii="Times New Roman" w:hAnsi="Times New Roman"/>
          <w:color w:val="auto"/>
        </w:rPr>
        <w:t>）滤板接缝密封：滤板嵌缝工作不得在恶劣气候条件下进行。接缝时前先清扫滤板之间凹槽内污物，一般先用压力水冲洗、晾干；再用</w:t>
      </w:r>
      <w:r w:rsidRPr="00081398">
        <w:rPr>
          <w:rFonts w:ascii="Times New Roman" w:hAnsi="Times New Roman"/>
          <w:color w:val="auto"/>
        </w:rPr>
        <w:t>PE</w:t>
      </w:r>
      <w:r w:rsidRPr="00081398">
        <w:rPr>
          <w:rFonts w:ascii="Times New Roman" w:hAnsi="Times New Roman"/>
          <w:color w:val="auto"/>
        </w:rPr>
        <w:t>密封条接缝底部；然后用双组份聚硫密封胶嵌缝，高度为</w:t>
      </w:r>
      <w:r w:rsidRPr="00081398">
        <w:rPr>
          <w:rFonts w:ascii="Times New Roman" w:hAnsi="Times New Roman"/>
          <w:color w:val="auto"/>
        </w:rPr>
        <w:t>45mm</w:t>
      </w:r>
      <w:r w:rsidRPr="00081398">
        <w:rPr>
          <w:rFonts w:ascii="Times New Roman" w:hAnsi="Times New Roman"/>
          <w:color w:val="auto"/>
        </w:rPr>
        <w:t>（要求顶面平整、光洁、不超填、不缺失），上部</w:t>
      </w:r>
      <w:r w:rsidRPr="00081398">
        <w:rPr>
          <w:rFonts w:ascii="Times New Roman" w:hAnsi="Times New Roman"/>
          <w:color w:val="auto"/>
        </w:rPr>
        <w:t>30mm</w:t>
      </w:r>
      <w:r w:rsidRPr="00081398">
        <w:rPr>
          <w:rFonts w:ascii="Times New Roman" w:hAnsi="Times New Roman"/>
          <w:color w:val="auto"/>
        </w:rPr>
        <w:t>封水泥砂浆（要求与滤板顶面相平，表面平整、光滑，嵌填密实），进行养护</w:t>
      </w:r>
      <w:r w:rsidRPr="00081398">
        <w:rPr>
          <w:rFonts w:ascii="Times New Roman" w:hAnsi="Times New Roman"/>
          <w:color w:val="auto"/>
        </w:rPr>
        <w:t>7</w:t>
      </w:r>
      <w:r w:rsidRPr="00081398">
        <w:rPr>
          <w:rFonts w:ascii="Times New Roman" w:hAnsi="Times New Roman"/>
          <w:color w:val="auto"/>
        </w:rPr>
        <w:t>天。合格的嵌缝应在反冲洗时不漏水。</w:t>
      </w:r>
    </w:p>
    <w:p w:rsidR="004158CE" w:rsidRPr="00081398" w:rsidRDefault="00081398">
      <w:pPr>
        <w:pStyle w:val="3"/>
        <w:numPr>
          <w:ilvl w:val="2"/>
          <w:numId w:val="3"/>
        </w:numPr>
        <w:rPr>
          <w:rFonts w:ascii="Times New Roman" w:hAnsi="Times New Roman" w:cs="Times New Roman"/>
          <w:color w:val="auto"/>
        </w:rPr>
      </w:pPr>
      <w:bookmarkStart w:id="427" w:name="_Toc106277956"/>
      <w:bookmarkStart w:id="428" w:name="_Toc26629"/>
      <w:bookmarkStart w:id="429" w:name="_Toc149223407"/>
      <w:r w:rsidRPr="00081398">
        <w:rPr>
          <w:rFonts w:ascii="Times New Roman" w:hAnsi="Times New Roman" w:cs="Times New Roman"/>
          <w:color w:val="auto"/>
        </w:rPr>
        <w:t>调试及运行</w:t>
      </w:r>
      <w:bookmarkEnd w:id="427"/>
      <w:bookmarkEnd w:id="428"/>
      <w:bookmarkEnd w:id="429"/>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1</w:t>
      </w:r>
      <w:r w:rsidRPr="00081398">
        <w:rPr>
          <w:rFonts w:ascii="Times New Roman" w:hAnsi="Times New Roman"/>
          <w:color w:val="auto"/>
        </w:rPr>
        <w:t>）在滤头、滤板安装结束后，要进行必要的检测，确保安装质量达到标准和设计要求。</w:t>
      </w:r>
    </w:p>
    <w:p w:rsidR="004158CE" w:rsidRPr="00081398" w:rsidRDefault="00081398">
      <w:pPr>
        <w:pStyle w:val="SMEDI"/>
        <w:spacing w:after="0"/>
        <w:ind w:firstLine="480"/>
        <w:rPr>
          <w:rFonts w:ascii="Times New Roman" w:hAnsi="Times New Roman"/>
          <w:color w:val="auto"/>
        </w:rPr>
      </w:pPr>
      <w:r w:rsidRPr="00081398">
        <w:rPr>
          <w:rFonts w:ascii="Times New Roman" w:hAnsi="Times New Roman"/>
          <w:color w:val="auto"/>
        </w:rPr>
        <w:t>2</w:t>
      </w:r>
      <w:r w:rsidRPr="00081398">
        <w:rPr>
          <w:rFonts w:ascii="Times New Roman" w:hAnsi="Times New Roman"/>
          <w:color w:val="auto"/>
        </w:rPr>
        <w:t>）应由供货方指导滤料的铺设，确保承托层和滤砂的铺设质量，在滤池反冲洗的调试阶段要配合有关施工单位做好反冲洗的调试。</w:t>
      </w:r>
    </w:p>
    <w:p w:rsidR="004158CE" w:rsidRPr="00081398" w:rsidRDefault="00081398">
      <w:pPr>
        <w:pStyle w:val="2"/>
        <w:numPr>
          <w:ilvl w:val="1"/>
          <w:numId w:val="3"/>
        </w:numPr>
        <w:rPr>
          <w:rFonts w:ascii="Times New Roman" w:hAnsi="Times New Roman" w:cs="Times New Roman"/>
          <w:color w:val="auto"/>
        </w:rPr>
      </w:pPr>
      <w:bookmarkStart w:id="430" w:name="_Toc106277957"/>
      <w:bookmarkStart w:id="431" w:name="_Toc9108"/>
      <w:bookmarkStart w:id="432" w:name="_Toc149223408"/>
      <w:r w:rsidRPr="00081398">
        <w:rPr>
          <w:rFonts w:ascii="Times New Roman" w:hAnsi="Times New Roman" w:cs="Times New Roman"/>
          <w:color w:val="auto"/>
        </w:rPr>
        <w:t>石英砂滤料</w:t>
      </w:r>
      <w:bookmarkEnd w:id="430"/>
      <w:bookmarkEnd w:id="431"/>
      <w:bookmarkEnd w:id="432"/>
    </w:p>
    <w:p w:rsidR="004158CE" w:rsidRPr="00081398" w:rsidRDefault="00081398">
      <w:pPr>
        <w:pStyle w:val="3"/>
        <w:numPr>
          <w:ilvl w:val="2"/>
          <w:numId w:val="3"/>
        </w:numPr>
        <w:rPr>
          <w:rFonts w:ascii="Times New Roman" w:hAnsi="Times New Roman" w:cs="Times New Roman"/>
          <w:color w:val="auto"/>
        </w:rPr>
      </w:pPr>
      <w:bookmarkStart w:id="433" w:name="_Toc106277958"/>
      <w:bookmarkStart w:id="434" w:name="_Toc13188"/>
      <w:bookmarkStart w:id="435" w:name="_Toc149223409"/>
      <w:r w:rsidRPr="00081398">
        <w:rPr>
          <w:rFonts w:ascii="Times New Roman" w:hAnsi="Times New Roman" w:cs="Times New Roman"/>
          <w:color w:val="auto"/>
        </w:rPr>
        <w:t>材料需求</w:t>
      </w:r>
      <w:bookmarkEnd w:id="433"/>
      <w:bookmarkEnd w:id="434"/>
      <w:bookmarkEnd w:id="4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2340"/>
        <w:gridCol w:w="3087"/>
        <w:gridCol w:w="1186"/>
        <w:gridCol w:w="1186"/>
        <w:gridCol w:w="889"/>
      </w:tblGrid>
      <w:tr w:rsidR="004158CE" w:rsidRPr="00081398">
        <w:tc>
          <w:tcPr>
            <w:tcW w:w="591"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序号</w:t>
            </w:r>
          </w:p>
        </w:tc>
        <w:tc>
          <w:tcPr>
            <w:tcW w:w="1187"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材料名称</w:t>
            </w:r>
          </w:p>
        </w:tc>
        <w:tc>
          <w:tcPr>
            <w:tcW w:w="1566"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规格</w:t>
            </w:r>
          </w:p>
        </w:tc>
        <w:tc>
          <w:tcPr>
            <w:tcW w:w="602"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单位</w:t>
            </w:r>
          </w:p>
        </w:tc>
        <w:tc>
          <w:tcPr>
            <w:tcW w:w="602"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数量</w:t>
            </w:r>
          </w:p>
        </w:tc>
        <w:tc>
          <w:tcPr>
            <w:tcW w:w="451"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备注</w:t>
            </w:r>
          </w:p>
        </w:tc>
      </w:tr>
      <w:tr w:rsidR="004158CE" w:rsidRPr="00081398">
        <w:tc>
          <w:tcPr>
            <w:tcW w:w="591"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1</w:t>
            </w:r>
          </w:p>
        </w:tc>
        <w:tc>
          <w:tcPr>
            <w:tcW w:w="1187"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rFonts w:ascii="Segoe UI Symbol" w:hAnsi="Segoe UI Symbol" w:cs="Segoe UI Symbol"/>
                <w:color w:val="auto"/>
              </w:rPr>
              <w:t>★</w:t>
            </w:r>
            <w:r w:rsidRPr="00081398">
              <w:rPr>
                <w:color w:val="auto"/>
              </w:rPr>
              <w:t>石英砂</w:t>
            </w:r>
          </w:p>
        </w:tc>
        <w:tc>
          <w:tcPr>
            <w:tcW w:w="1566"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粒径范围：</w:t>
            </w:r>
            <w:r w:rsidRPr="00081398">
              <w:rPr>
                <w:color w:val="auto"/>
              </w:rPr>
              <w:t>0.9</w:t>
            </w:r>
            <w:r w:rsidRPr="00081398">
              <w:rPr>
                <w:color w:val="auto"/>
              </w:rPr>
              <w:t>～</w:t>
            </w:r>
            <w:r w:rsidRPr="00081398">
              <w:rPr>
                <w:color w:val="auto"/>
              </w:rPr>
              <w:t>1.2mm</w:t>
            </w:r>
          </w:p>
        </w:tc>
        <w:tc>
          <w:tcPr>
            <w:tcW w:w="602"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吨</w:t>
            </w:r>
          </w:p>
        </w:tc>
        <w:tc>
          <w:tcPr>
            <w:tcW w:w="602"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1650</w:t>
            </w:r>
          </w:p>
        </w:tc>
        <w:tc>
          <w:tcPr>
            <w:tcW w:w="451"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w:t>
            </w:r>
          </w:p>
        </w:tc>
      </w:tr>
      <w:tr w:rsidR="004158CE" w:rsidRPr="00081398">
        <w:tc>
          <w:tcPr>
            <w:tcW w:w="591"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2</w:t>
            </w:r>
          </w:p>
        </w:tc>
        <w:tc>
          <w:tcPr>
            <w:tcW w:w="1187"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rFonts w:ascii="Segoe UI Symbol" w:hAnsi="Segoe UI Symbol" w:cs="Segoe UI Symbol"/>
                <w:color w:val="auto"/>
              </w:rPr>
              <w:t>★</w:t>
            </w:r>
            <w:r w:rsidRPr="00081398">
              <w:rPr>
                <w:color w:val="auto"/>
              </w:rPr>
              <w:t>粗石英砂</w:t>
            </w:r>
          </w:p>
        </w:tc>
        <w:tc>
          <w:tcPr>
            <w:tcW w:w="1566"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粒径范围：</w:t>
            </w:r>
            <w:r w:rsidRPr="00081398">
              <w:rPr>
                <w:color w:val="auto"/>
              </w:rPr>
              <w:t>2</w:t>
            </w:r>
            <w:r w:rsidRPr="00081398">
              <w:rPr>
                <w:color w:val="auto"/>
              </w:rPr>
              <w:t>～</w:t>
            </w:r>
            <w:r w:rsidRPr="00081398">
              <w:rPr>
                <w:color w:val="auto"/>
              </w:rPr>
              <w:t>4mm</w:t>
            </w:r>
          </w:p>
        </w:tc>
        <w:tc>
          <w:tcPr>
            <w:tcW w:w="602"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吨</w:t>
            </w:r>
          </w:p>
        </w:tc>
        <w:tc>
          <w:tcPr>
            <w:tcW w:w="602"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65</w:t>
            </w:r>
          </w:p>
        </w:tc>
        <w:tc>
          <w:tcPr>
            <w:tcW w:w="451" w:type="pct"/>
            <w:tcBorders>
              <w:top w:val="single" w:sz="4" w:space="0" w:color="auto"/>
              <w:left w:val="single" w:sz="4" w:space="0" w:color="auto"/>
              <w:bottom w:val="single" w:sz="4" w:space="0" w:color="auto"/>
              <w:right w:val="single" w:sz="4" w:space="0" w:color="auto"/>
            </w:tcBorders>
            <w:vAlign w:val="center"/>
          </w:tcPr>
          <w:p w:rsidR="004158CE" w:rsidRPr="00081398" w:rsidRDefault="00081398">
            <w:pPr>
              <w:widowControl/>
              <w:spacing w:beforeLines="0" w:line="240" w:lineRule="auto"/>
              <w:ind w:firstLineChars="0" w:firstLine="0"/>
              <w:jc w:val="center"/>
              <w:rPr>
                <w:color w:val="auto"/>
              </w:rPr>
            </w:pPr>
            <w:r w:rsidRPr="00081398">
              <w:rPr>
                <w:color w:val="auto"/>
              </w:rPr>
              <w:t>/</w:t>
            </w:r>
          </w:p>
        </w:tc>
      </w:tr>
    </w:tbl>
    <w:p w:rsidR="004158CE" w:rsidRPr="00081398" w:rsidRDefault="00081398">
      <w:pPr>
        <w:pStyle w:val="3"/>
        <w:numPr>
          <w:ilvl w:val="2"/>
          <w:numId w:val="3"/>
        </w:numPr>
        <w:rPr>
          <w:rFonts w:ascii="Times New Roman" w:hAnsi="Times New Roman" w:cs="Times New Roman"/>
          <w:color w:val="auto"/>
        </w:rPr>
      </w:pPr>
      <w:bookmarkStart w:id="436" w:name="_Toc23949"/>
      <w:bookmarkStart w:id="437" w:name="_Toc149223410"/>
      <w:bookmarkStart w:id="438" w:name="_Toc106277959"/>
      <w:r w:rsidRPr="00081398">
        <w:rPr>
          <w:rFonts w:ascii="Times New Roman" w:hAnsi="Times New Roman" w:cs="Times New Roman"/>
          <w:color w:val="auto"/>
        </w:rPr>
        <w:t>石英砂技术要求</w:t>
      </w:r>
      <w:bookmarkEnd w:id="436"/>
      <w:bookmarkEnd w:id="437"/>
      <w:bookmarkEnd w:id="438"/>
    </w:p>
    <w:p w:rsidR="004158CE" w:rsidRPr="00081398" w:rsidRDefault="00081398">
      <w:pPr>
        <w:spacing w:beforeLines="0"/>
        <w:ind w:firstLine="480"/>
        <w:rPr>
          <w:color w:val="auto"/>
        </w:rPr>
      </w:pPr>
      <w:r w:rsidRPr="00081398">
        <w:rPr>
          <w:color w:val="auto"/>
        </w:rPr>
        <w:t>一、产品名称及其规格：</w:t>
      </w:r>
    </w:p>
    <w:p w:rsidR="004158CE" w:rsidRPr="00081398" w:rsidRDefault="00081398">
      <w:pPr>
        <w:spacing w:beforeLines="0"/>
        <w:ind w:firstLine="480"/>
        <w:rPr>
          <w:color w:val="auto"/>
        </w:rPr>
      </w:pPr>
      <w:r w:rsidRPr="00081398">
        <w:rPr>
          <w:color w:val="auto"/>
        </w:rPr>
        <w:t xml:space="preserve">1. </w:t>
      </w:r>
      <w:r w:rsidRPr="00081398">
        <w:rPr>
          <w:color w:val="auto"/>
        </w:rPr>
        <w:t>产品名称：均粒石英砂滤料</w:t>
      </w:r>
    </w:p>
    <w:p w:rsidR="004158CE" w:rsidRPr="00081398" w:rsidRDefault="00081398">
      <w:pPr>
        <w:spacing w:beforeLines="0"/>
        <w:ind w:firstLine="480"/>
        <w:rPr>
          <w:color w:val="auto"/>
        </w:rPr>
      </w:pPr>
      <w:r w:rsidRPr="00081398">
        <w:rPr>
          <w:color w:val="auto"/>
        </w:rPr>
        <w:t xml:space="preserve">2. </w:t>
      </w:r>
      <w:r w:rsidRPr="00081398">
        <w:rPr>
          <w:color w:val="auto"/>
        </w:rPr>
        <w:t>粒径范围：</w:t>
      </w:r>
      <w:r w:rsidRPr="00081398">
        <w:rPr>
          <w:color w:val="auto"/>
        </w:rPr>
        <w:t>0.90~1.20mm</w:t>
      </w:r>
    </w:p>
    <w:p w:rsidR="004158CE" w:rsidRPr="00081398" w:rsidRDefault="00081398">
      <w:pPr>
        <w:spacing w:beforeLines="0"/>
        <w:ind w:firstLine="480"/>
        <w:rPr>
          <w:color w:val="auto"/>
        </w:rPr>
      </w:pPr>
      <w:r w:rsidRPr="00081398">
        <w:rPr>
          <w:rFonts w:ascii="Segoe UI Symbol" w:hAnsi="Segoe UI Symbol" w:cs="Segoe UI Symbol"/>
          <w:color w:val="auto"/>
        </w:rPr>
        <w:t>★</w:t>
      </w:r>
      <w:r w:rsidRPr="00081398">
        <w:rPr>
          <w:color w:val="auto"/>
        </w:rPr>
        <w:t>二、基本要求：</w:t>
      </w:r>
    </w:p>
    <w:p w:rsidR="004158CE" w:rsidRPr="00081398" w:rsidRDefault="00081398">
      <w:pPr>
        <w:spacing w:beforeLines="0"/>
        <w:ind w:left="307" w:hangingChars="128" w:hanging="307"/>
        <w:rPr>
          <w:color w:val="auto"/>
        </w:rPr>
      </w:pPr>
      <w:r w:rsidRPr="00081398">
        <w:rPr>
          <w:color w:val="auto"/>
        </w:rPr>
        <w:t xml:space="preserve">1. </w:t>
      </w:r>
      <w:r w:rsidRPr="00081398">
        <w:rPr>
          <w:color w:val="auto"/>
        </w:rPr>
        <w:t>符合中华人民共和国城镇建设行业标准</w:t>
      </w:r>
      <w:r w:rsidRPr="00081398">
        <w:rPr>
          <w:color w:val="auto"/>
        </w:rPr>
        <w:t>CJ/T43-2005</w:t>
      </w:r>
      <w:r w:rsidRPr="00081398">
        <w:rPr>
          <w:color w:val="auto"/>
        </w:rPr>
        <w:t>《水处理用滤料》中滤料和承托料的技术要求；</w:t>
      </w:r>
    </w:p>
    <w:p w:rsidR="004158CE" w:rsidRPr="00081398" w:rsidRDefault="00081398">
      <w:pPr>
        <w:spacing w:beforeLines="0"/>
        <w:ind w:left="307" w:hangingChars="128" w:hanging="307"/>
        <w:rPr>
          <w:color w:val="auto"/>
        </w:rPr>
      </w:pPr>
      <w:r w:rsidRPr="00081398">
        <w:rPr>
          <w:color w:val="auto"/>
        </w:rPr>
        <w:t xml:space="preserve">2. </w:t>
      </w:r>
      <w:r w:rsidRPr="00081398">
        <w:rPr>
          <w:color w:val="auto"/>
        </w:rPr>
        <w:t>符合中华人民共和国城镇建设行业标准</w:t>
      </w:r>
      <w:r w:rsidRPr="00081398">
        <w:rPr>
          <w:color w:val="auto"/>
        </w:rPr>
        <w:t>CJ/T43-2005</w:t>
      </w:r>
      <w:r w:rsidRPr="00081398">
        <w:rPr>
          <w:color w:val="auto"/>
        </w:rPr>
        <w:t>《水处理用滤料》中石英砂滤料的相关要求和检验方法。</w:t>
      </w:r>
    </w:p>
    <w:p w:rsidR="004158CE" w:rsidRPr="00081398" w:rsidRDefault="00081398">
      <w:pPr>
        <w:spacing w:beforeLines="0"/>
        <w:ind w:firstLine="480"/>
        <w:rPr>
          <w:color w:val="auto"/>
        </w:rPr>
      </w:pPr>
      <w:r w:rsidRPr="00081398">
        <w:rPr>
          <w:rFonts w:ascii="Segoe UI Symbol" w:hAnsi="Segoe UI Symbol" w:cs="Segoe UI Symbol"/>
          <w:color w:val="auto"/>
        </w:rPr>
        <w:t>★</w:t>
      </w:r>
      <w:r w:rsidRPr="00081398">
        <w:rPr>
          <w:color w:val="auto"/>
        </w:rPr>
        <w:t>三、主要参数：</w:t>
      </w:r>
    </w:p>
    <w:p w:rsidR="004158CE" w:rsidRPr="00081398" w:rsidRDefault="00081398">
      <w:pPr>
        <w:spacing w:beforeLines="0"/>
        <w:ind w:firstLine="480"/>
        <w:rPr>
          <w:color w:val="auto"/>
        </w:rPr>
      </w:pPr>
      <w:r w:rsidRPr="00081398">
        <w:rPr>
          <w:color w:val="auto"/>
        </w:rPr>
        <w:t xml:space="preserve">1. </w:t>
      </w:r>
      <w:r w:rsidRPr="00081398">
        <w:rPr>
          <w:color w:val="auto"/>
        </w:rPr>
        <w:t>不均匀系数</w:t>
      </w:r>
      <w:r w:rsidRPr="00081398">
        <w:rPr>
          <w:color w:val="auto"/>
        </w:rPr>
        <w:t>K60&lt;1.6</w:t>
      </w:r>
      <w:r w:rsidRPr="00081398">
        <w:rPr>
          <w:color w:val="auto"/>
        </w:rPr>
        <w:t>；</w:t>
      </w:r>
    </w:p>
    <w:p w:rsidR="004158CE" w:rsidRPr="00081398" w:rsidRDefault="00081398">
      <w:pPr>
        <w:spacing w:beforeLines="0"/>
        <w:ind w:firstLine="480"/>
        <w:rPr>
          <w:color w:val="auto"/>
        </w:rPr>
      </w:pPr>
      <w:r w:rsidRPr="00081398">
        <w:rPr>
          <w:color w:val="auto"/>
        </w:rPr>
        <w:t>2.</w:t>
      </w:r>
      <w:r w:rsidRPr="00081398">
        <w:rPr>
          <w:color w:val="auto"/>
        </w:rPr>
        <w:t>密度为</w:t>
      </w:r>
      <w:r w:rsidRPr="00081398">
        <w:rPr>
          <w:color w:val="auto"/>
        </w:rPr>
        <w:t>2.55~2.7 g/cm</w:t>
      </w:r>
      <w:r w:rsidRPr="00081398">
        <w:rPr>
          <w:color w:val="auto"/>
          <w:vertAlign w:val="superscript"/>
        </w:rPr>
        <w:t>3</w:t>
      </w:r>
      <w:r w:rsidRPr="00081398">
        <w:rPr>
          <w:color w:val="auto"/>
        </w:rPr>
        <w:t>，含泥量</w:t>
      </w:r>
      <w:r w:rsidRPr="00081398">
        <w:rPr>
          <w:color w:val="auto"/>
        </w:rPr>
        <w:t>≤0.5%</w:t>
      </w:r>
      <w:r w:rsidRPr="00081398">
        <w:rPr>
          <w:color w:val="auto"/>
        </w:rPr>
        <w:t>，破碎率与磨损率之和</w:t>
      </w:r>
      <w:r w:rsidRPr="00081398">
        <w:rPr>
          <w:color w:val="auto"/>
        </w:rPr>
        <w:t>≤1%</w:t>
      </w:r>
      <w:r w:rsidRPr="00081398">
        <w:rPr>
          <w:color w:val="auto"/>
        </w:rPr>
        <w:t>，盐酸可溶率</w:t>
      </w:r>
      <w:r w:rsidRPr="00081398">
        <w:rPr>
          <w:color w:val="auto"/>
        </w:rPr>
        <w:t>≤2.5%</w:t>
      </w:r>
      <w:r w:rsidRPr="00081398">
        <w:rPr>
          <w:color w:val="auto"/>
        </w:rPr>
        <w:t>，灼烧减重</w:t>
      </w:r>
      <w:r w:rsidRPr="00081398">
        <w:rPr>
          <w:color w:val="auto"/>
        </w:rPr>
        <w:t>≤0.7%</w:t>
      </w:r>
      <w:r w:rsidRPr="00081398">
        <w:rPr>
          <w:color w:val="auto"/>
        </w:rPr>
        <w:t>，二氧化硅含量</w:t>
      </w:r>
      <w:r w:rsidRPr="00081398">
        <w:rPr>
          <w:color w:val="auto"/>
        </w:rPr>
        <w:t>≥93%</w:t>
      </w:r>
      <w:r w:rsidRPr="00081398">
        <w:rPr>
          <w:color w:val="auto"/>
        </w:rPr>
        <w:t>，莫氏硬度</w:t>
      </w:r>
      <w:r w:rsidRPr="00081398">
        <w:rPr>
          <w:color w:val="auto"/>
        </w:rPr>
        <w:t>≥7</w:t>
      </w:r>
      <w:r w:rsidRPr="00081398">
        <w:rPr>
          <w:color w:val="auto"/>
        </w:rPr>
        <w:t>，密度小于</w:t>
      </w:r>
      <w:r w:rsidRPr="00081398">
        <w:rPr>
          <w:color w:val="auto"/>
        </w:rPr>
        <w:t>2g/cm</w:t>
      </w:r>
      <w:r w:rsidRPr="00081398">
        <w:rPr>
          <w:color w:val="auto"/>
          <w:vertAlign w:val="superscript"/>
        </w:rPr>
        <w:t>3</w:t>
      </w:r>
      <w:r w:rsidRPr="00081398">
        <w:rPr>
          <w:color w:val="auto"/>
        </w:rPr>
        <w:t>的轻物质</w:t>
      </w:r>
      <w:r w:rsidRPr="00081398">
        <w:rPr>
          <w:color w:val="auto"/>
        </w:rPr>
        <w:t>≤0.2%</w:t>
      </w:r>
      <w:r w:rsidRPr="00081398">
        <w:rPr>
          <w:color w:val="auto"/>
        </w:rPr>
        <w:t>，不含可见的泥土、粉屑、云母或有机杂质；</w:t>
      </w:r>
      <w:r w:rsidRPr="00081398">
        <w:rPr>
          <w:color w:val="auto"/>
        </w:rPr>
        <w:t xml:space="preserve"> </w:t>
      </w:r>
    </w:p>
    <w:p w:rsidR="004158CE" w:rsidRPr="00081398" w:rsidRDefault="00081398">
      <w:pPr>
        <w:spacing w:beforeLines="0"/>
        <w:ind w:firstLine="480"/>
        <w:rPr>
          <w:color w:val="auto"/>
        </w:rPr>
      </w:pPr>
      <w:r w:rsidRPr="00081398">
        <w:rPr>
          <w:color w:val="auto"/>
        </w:rPr>
        <w:t>3.</w:t>
      </w:r>
      <w:r w:rsidRPr="00081398">
        <w:rPr>
          <w:color w:val="auto"/>
        </w:rPr>
        <w:t>每</w:t>
      </w:r>
      <w:r w:rsidRPr="00081398">
        <w:rPr>
          <w:color w:val="auto"/>
        </w:rPr>
        <w:t>100g</w:t>
      </w:r>
      <w:r w:rsidRPr="00081398">
        <w:rPr>
          <w:color w:val="auto"/>
        </w:rPr>
        <w:t>检验筛分中，小于最小粒径、大于最大粒径的量均应小于</w:t>
      </w:r>
      <w:r w:rsidRPr="00081398">
        <w:rPr>
          <w:color w:val="auto"/>
        </w:rPr>
        <w:t>5%</w:t>
      </w:r>
      <w:r w:rsidRPr="00081398">
        <w:rPr>
          <w:color w:val="auto"/>
        </w:rPr>
        <w:t>，且在</w:t>
      </w:r>
      <w:r w:rsidRPr="00081398">
        <w:rPr>
          <w:color w:val="auto"/>
        </w:rPr>
        <w:t>1.0mm</w:t>
      </w:r>
      <w:r w:rsidRPr="00081398">
        <w:rPr>
          <w:color w:val="auto"/>
        </w:rPr>
        <w:t>筛和</w:t>
      </w:r>
      <w:r w:rsidRPr="00081398">
        <w:rPr>
          <w:color w:val="auto"/>
        </w:rPr>
        <w:t>1.25mm</w:t>
      </w:r>
      <w:r w:rsidRPr="00081398">
        <w:rPr>
          <w:color w:val="auto"/>
        </w:rPr>
        <w:t>筛两档的合计筛上重量不少于</w:t>
      </w:r>
      <w:r w:rsidRPr="00081398">
        <w:rPr>
          <w:color w:val="auto"/>
        </w:rPr>
        <w:t>60g</w:t>
      </w:r>
      <w:r w:rsidRPr="00081398">
        <w:rPr>
          <w:color w:val="auto"/>
        </w:rPr>
        <w:t>，滤料粒径范围内，各档粒径所占比例应尽量均匀；</w:t>
      </w:r>
    </w:p>
    <w:p w:rsidR="004158CE" w:rsidRPr="00081398" w:rsidRDefault="00081398">
      <w:pPr>
        <w:spacing w:beforeLines="0"/>
        <w:ind w:firstLine="480"/>
        <w:rPr>
          <w:color w:val="auto"/>
          <w:sz w:val="28"/>
          <w:szCs w:val="28"/>
        </w:rPr>
      </w:pPr>
      <w:r w:rsidRPr="00081398">
        <w:rPr>
          <w:color w:val="auto"/>
        </w:rPr>
        <w:t>4.</w:t>
      </w:r>
      <w:r w:rsidRPr="00081398">
        <w:rPr>
          <w:color w:val="auto"/>
        </w:rPr>
        <w:t>滤料不能使滤后水产生有毒、有害成分。滤砂须为天然海砂，不得使用旧砂、回用砂等。</w:t>
      </w:r>
    </w:p>
    <w:p w:rsidR="004158CE" w:rsidRPr="00081398" w:rsidRDefault="00081398">
      <w:pPr>
        <w:pStyle w:val="3"/>
        <w:numPr>
          <w:ilvl w:val="2"/>
          <w:numId w:val="3"/>
        </w:numPr>
        <w:rPr>
          <w:rFonts w:ascii="Times New Roman" w:hAnsi="Times New Roman" w:cs="Times New Roman"/>
          <w:color w:val="auto"/>
        </w:rPr>
      </w:pPr>
      <w:bookmarkStart w:id="439" w:name="_Toc149223411"/>
      <w:bookmarkStart w:id="440" w:name="_Toc11476"/>
      <w:bookmarkStart w:id="441" w:name="_Toc106277960"/>
      <w:r w:rsidRPr="00081398">
        <w:rPr>
          <w:rFonts w:ascii="Times New Roman" w:hAnsi="Times New Roman" w:cs="Times New Roman"/>
          <w:color w:val="auto"/>
        </w:rPr>
        <w:t>其它要求</w:t>
      </w:r>
      <w:bookmarkEnd w:id="439"/>
      <w:bookmarkEnd w:id="440"/>
      <w:bookmarkEnd w:id="441"/>
    </w:p>
    <w:p w:rsidR="004158CE" w:rsidRPr="00081398" w:rsidRDefault="00081398">
      <w:pPr>
        <w:spacing w:before="163"/>
        <w:ind w:firstLine="480"/>
        <w:rPr>
          <w:color w:val="auto"/>
          <w:szCs w:val="28"/>
        </w:rPr>
      </w:pPr>
      <w:r w:rsidRPr="00081398">
        <w:rPr>
          <w:color w:val="auto"/>
          <w:szCs w:val="28"/>
        </w:rPr>
        <w:t>1</w:t>
      </w:r>
      <w:r w:rsidRPr="00081398">
        <w:rPr>
          <w:color w:val="auto"/>
          <w:szCs w:val="28"/>
        </w:rPr>
        <w:t>．供货商须提供包含上述参数的产品检测报告，该报告须由第三方检测机构按中华人民共和国城镇建设行业标准</w:t>
      </w:r>
      <w:r w:rsidRPr="00081398">
        <w:rPr>
          <w:color w:val="auto"/>
          <w:szCs w:val="28"/>
        </w:rPr>
        <w:t>CJ/T43-2005</w:t>
      </w:r>
      <w:r w:rsidRPr="00081398">
        <w:rPr>
          <w:color w:val="auto"/>
          <w:szCs w:val="28"/>
        </w:rPr>
        <w:t>《水处理用滤料》中的检验方法检测。</w:t>
      </w:r>
    </w:p>
    <w:p w:rsidR="004158CE" w:rsidRPr="00081398" w:rsidRDefault="00081398">
      <w:pPr>
        <w:spacing w:before="163"/>
        <w:ind w:firstLine="480"/>
        <w:rPr>
          <w:color w:val="auto"/>
          <w:szCs w:val="28"/>
        </w:rPr>
      </w:pPr>
      <w:r w:rsidRPr="00081398">
        <w:rPr>
          <w:color w:val="auto"/>
          <w:szCs w:val="28"/>
        </w:rPr>
        <w:t xml:space="preserve">2. </w:t>
      </w:r>
      <w:r w:rsidRPr="00081398">
        <w:rPr>
          <w:color w:val="auto"/>
          <w:szCs w:val="28"/>
        </w:rPr>
        <w:t>供货方出具供货每批次的出厂合格证，且每批次供货须由第三方检测机构按中华人民共和国城镇建设行业标准</w:t>
      </w:r>
      <w:r w:rsidRPr="00081398">
        <w:rPr>
          <w:color w:val="auto"/>
          <w:szCs w:val="28"/>
        </w:rPr>
        <w:t>CJ/T43-2005</w:t>
      </w:r>
      <w:r w:rsidRPr="00081398">
        <w:rPr>
          <w:color w:val="auto"/>
          <w:szCs w:val="28"/>
        </w:rPr>
        <w:t>《水处理用滤料》中的检验方法对产品的上述参数进行检测，并出具报告。</w:t>
      </w:r>
    </w:p>
    <w:p w:rsidR="004158CE" w:rsidRPr="00081398" w:rsidRDefault="00081398">
      <w:pPr>
        <w:spacing w:before="163"/>
        <w:ind w:firstLine="480"/>
        <w:rPr>
          <w:color w:val="auto"/>
          <w:szCs w:val="28"/>
        </w:rPr>
      </w:pPr>
      <w:r w:rsidRPr="00081398">
        <w:rPr>
          <w:color w:val="auto"/>
          <w:szCs w:val="28"/>
        </w:rPr>
        <w:t xml:space="preserve">3. </w:t>
      </w:r>
      <w:r w:rsidRPr="00081398">
        <w:rPr>
          <w:color w:val="auto"/>
          <w:szCs w:val="28"/>
        </w:rPr>
        <w:t>进行上述检测的第三方检测单位必须具备中国计量认证（</w:t>
      </w:r>
      <w:r w:rsidRPr="00081398">
        <w:rPr>
          <w:color w:val="auto"/>
          <w:szCs w:val="28"/>
        </w:rPr>
        <w:t>CMA</w:t>
      </w:r>
      <w:r w:rsidRPr="00081398">
        <w:rPr>
          <w:color w:val="auto"/>
          <w:szCs w:val="28"/>
        </w:rPr>
        <w:t>）或中国合格评定国家认可委员会（</w:t>
      </w:r>
      <w:r w:rsidRPr="00081398">
        <w:rPr>
          <w:color w:val="auto"/>
          <w:szCs w:val="28"/>
        </w:rPr>
        <w:t>CNAS</w:t>
      </w:r>
      <w:r w:rsidRPr="00081398">
        <w:rPr>
          <w:color w:val="auto"/>
          <w:szCs w:val="28"/>
        </w:rPr>
        <w:t>）认证资质。</w:t>
      </w:r>
    </w:p>
    <w:p w:rsidR="004158CE" w:rsidRPr="00081398" w:rsidRDefault="00081398">
      <w:pPr>
        <w:pStyle w:val="1"/>
        <w:numPr>
          <w:ilvl w:val="0"/>
          <w:numId w:val="3"/>
        </w:numPr>
        <w:rPr>
          <w:rFonts w:ascii="Times New Roman" w:hAnsi="Times New Roman" w:cs="Times New Roman"/>
          <w:color w:val="auto"/>
        </w:rPr>
      </w:pPr>
      <w:bookmarkStart w:id="442" w:name="_Toc106278072"/>
      <w:bookmarkStart w:id="443" w:name="_Toc106278537"/>
      <w:bookmarkStart w:id="444" w:name="_Toc8441"/>
      <w:bookmarkStart w:id="445" w:name="_Toc149223412"/>
      <w:bookmarkStart w:id="446" w:name="_Toc106279287"/>
      <w:bookmarkEnd w:id="442"/>
      <w:bookmarkEnd w:id="443"/>
      <w:r w:rsidRPr="00081398">
        <w:rPr>
          <w:rFonts w:ascii="Times New Roman" w:hAnsi="Times New Roman" w:cs="Times New Roman"/>
          <w:color w:val="auto"/>
        </w:rPr>
        <w:t>其它通用设备技术条件及要求</w:t>
      </w:r>
      <w:bookmarkEnd w:id="444"/>
      <w:bookmarkEnd w:id="445"/>
      <w:bookmarkEnd w:id="446"/>
    </w:p>
    <w:p w:rsidR="004158CE" w:rsidRPr="00081398" w:rsidRDefault="00081398">
      <w:pPr>
        <w:pStyle w:val="2"/>
        <w:numPr>
          <w:ilvl w:val="1"/>
          <w:numId w:val="3"/>
        </w:numPr>
        <w:rPr>
          <w:rFonts w:ascii="Times New Roman" w:hAnsi="Times New Roman" w:cs="Times New Roman"/>
          <w:color w:val="auto"/>
        </w:rPr>
      </w:pPr>
      <w:bookmarkStart w:id="447" w:name="_Toc106279288"/>
      <w:bookmarkStart w:id="448" w:name="_Toc106279289"/>
      <w:bookmarkStart w:id="449" w:name="_Toc149223413"/>
      <w:bookmarkStart w:id="450" w:name="_Toc6068"/>
      <w:bookmarkEnd w:id="447"/>
      <w:r w:rsidRPr="00081398">
        <w:rPr>
          <w:rFonts w:ascii="Times New Roman" w:hAnsi="Times New Roman" w:cs="Times New Roman"/>
          <w:color w:val="auto"/>
        </w:rPr>
        <w:t>阀门、闸门</w:t>
      </w:r>
      <w:bookmarkEnd w:id="448"/>
      <w:bookmarkEnd w:id="449"/>
      <w:bookmarkEnd w:id="450"/>
    </w:p>
    <w:p w:rsidR="004158CE" w:rsidRPr="00081398" w:rsidRDefault="00081398">
      <w:pPr>
        <w:pStyle w:val="3"/>
        <w:numPr>
          <w:ilvl w:val="2"/>
          <w:numId w:val="3"/>
        </w:numPr>
        <w:rPr>
          <w:rFonts w:ascii="Times New Roman" w:hAnsi="Times New Roman" w:cs="Times New Roman"/>
          <w:color w:val="auto"/>
        </w:rPr>
      </w:pPr>
      <w:r w:rsidRPr="00081398">
        <w:rPr>
          <w:rFonts w:ascii="Times New Roman" w:hAnsi="Times New Roman" w:cs="Times New Roman"/>
          <w:color w:val="auto"/>
        </w:rPr>
        <w:t xml:space="preserve"> </w:t>
      </w:r>
      <w:bookmarkStart w:id="451" w:name="_Toc106279290"/>
      <w:bookmarkStart w:id="452" w:name="_Toc149223414"/>
      <w:bookmarkStart w:id="453" w:name="_Toc15807"/>
      <w:r w:rsidRPr="00081398">
        <w:rPr>
          <w:rFonts w:ascii="Times New Roman" w:hAnsi="Times New Roman" w:cs="Times New Roman"/>
          <w:color w:val="auto"/>
        </w:rPr>
        <w:t>执行标准和规范</w:t>
      </w:r>
      <w:bookmarkEnd w:id="451"/>
      <w:bookmarkEnd w:id="452"/>
      <w:bookmarkEnd w:id="453"/>
    </w:p>
    <w:p w:rsidR="004158CE" w:rsidRPr="00081398" w:rsidRDefault="00081398">
      <w:pPr>
        <w:spacing w:beforeLines="0"/>
        <w:ind w:firstLine="480"/>
        <w:jc w:val="left"/>
        <w:rPr>
          <w:color w:val="auto"/>
        </w:rPr>
      </w:pPr>
      <w:r w:rsidRPr="00081398">
        <w:rPr>
          <w:color w:val="auto"/>
        </w:rPr>
        <w:t xml:space="preserve">GB/T 13927-2008       </w:t>
      </w:r>
      <w:r w:rsidRPr="00081398">
        <w:rPr>
          <w:color w:val="auto"/>
        </w:rPr>
        <w:t>《工业阀门压力试验》</w:t>
      </w:r>
    </w:p>
    <w:p w:rsidR="004158CE" w:rsidRPr="00081398" w:rsidRDefault="00081398">
      <w:pPr>
        <w:spacing w:beforeLines="0"/>
        <w:ind w:firstLine="480"/>
        <w:jc w:val="left"/>
        <w:rPr>
          <w:color w:val="auto"/>
        </w:rPr>
      </w:pPr>
      <w:r w:rsidRPr="00081398">
        <w:rPr>
          <w:color w:val="auto"/>
        </w:rPr>
        <w:t xml:space="preserve">GB/T 22652-2008       </w:t>
      </w:r>
      <w:r w:rsidRPr="00081398">
        <w:rPr>
          <w:color w:val="auto"/>
        </w:rPr>
        <w:t>《阀门密封面堆焊工艺评定》</w:t>
      </w:r>
    </w:p>
    <w:p w:rsidR="004158CE" w:rsidRPr="00081398" w:rsidRDefault="00081398">
      <w:pPr>
        <w:spacing w:beforeLines="0"/>
        <w:ind w:firstLine="480"/>
        <w:rPr>
          <w:color w:val="auto"/>
        </w:rPr>
      </w:pPr>
      <w:r w:rsidRPr="00081398">
        <w:rPr>
          <w:color w:val="auto"/>
        </w:rPr>
        <w:t xml:space="preserve">GB/T 12465-2007       </w:t>
      </w:r>
      <w:r w:rsidRPr="00081398">
        <w:rPr>
          <w:color w:val="auto"/>
        </w:rPr>
        <w:t>《管路补偿接头》</w:t>
      </w:r>
    </w:p>
    <w:p w:rsidR="004158CE" w:rsidRPr="00081398" w:rsidRDefault="00081398">
      <w:pPr>
        <w:spacing w:beforeLines="0"/>
        <w:ind w:firstLine="480"/>
        <w:rPr>
          <w:color w:val="auto"/>
        </w:rPr>
      </w:pPr>
      <w:r w:rsidRPr="00081398">
        <w:rPr>
          <w:color w:val="auto"/>
        </w:rPr>
        <w:t xml:space="preserve">GB/T 17241.6-1998     </w:t>
      </w:r>
      <w:r w:rsidRPr="00081398">
        <w:rPr>
          <w:color w:val="auto"/>
        </w:rPr>
        <w:t>《整体铸铁管法兰》</w:t>
      </w:r>
    </w:p>
    <w:p w:rsidR="004158CE" w:rsidRPr="00081398" w:rsidRDefault="00081398">
      <w:pPr>
        <w:spacing w:beforeLines="0"/>
        <w:ind w:firstLine="480"/>
        <w:rPr>
          <w:color w:val="auto"/>
        </w:rPr>
      </w:pPr>
      <w:r w:rsidRPr="00081398">
        <w:rPr>
          <w:color w:val="auto"/>
        </w:rPr>
        <w:t xml:space="preserve">GB/T 12232-2005       </w:t>
      </w:r>
      <w:r w:rsidRPr="00081398">
        <w:rPr>
          <w:color w:val="auto"/>
        </w:rPr>
        <w:t>《通用阀门法兰连接铁制闸阀》</w:t>
      </w:r>
      <w:r w:rsidRPr="00081398">
        <w:rPr>
          <w:color w:val="auto"/>
        </w:rPr>
        <w:t xml:space="preserve">     </w:t>
      </w:r>
    </w:p>
    <w:p w:rsidR="004158CE" w:rsidRPr="00081398" w:rsidRDefault="00081398">
      <w:pPr>
        <w:spacing w:beforeLines="0"/>
        <w:ind w:firstLine="480"/>
        <w:rPr>
          <w:color w:val="auto"/>
        </w:rPr>
      </w:pPr>
      <w:r w:rsidRPr="00081398">
        <w:rPr>
          <w:color w:val="auto"/>
        </w:rPr>
        <w:t xml:space="preserve">GB/T 12232-2005       </w:t>
      </w:r>
      <w:r w:rsidRPr="00081398">
        <w:rPr>
          <w:color w:val="auto"/>
        </w:rPr>
        <w:t>《通用阀门法兰连接钢制球阀》</w:t>
      </w:r>
    </w:p>
    <w:p w:rsidR="004158CE" w:rsidRPr="00081398" w:rsidRDefault="00081398">
      <w:pPr>
        <w:spacing w:beforeLines="0"/>
        <w:ind w:firstLine="480"/>
        <w:rPr>
          <w:color w:val="auto"/>
        </w:rPr>
      </w:pPr>
      <w:r w:rsidRPr="00081398">
        <w:rPr>
          <w:color w:val="auto"/>
        </w:rPr>
        <w:t xml:space="preserve">GB/T 15188.1-1994     </w:t>
      </w:r>
      <w:r w:rsidRPr="00081398">
        <w:rPr>
          <w:color w:val="auto"/>
        </w:rPr>
        <w:t>《阀门的结构长度对焊连接阀门》</w:t>
      </w:r>
    </w:p>
    <w:p w:rsidR="004158CE" w:rsidRPr="00081398" w:rsidRDefault="00081398">
      <w:pPr>
        <w:spacing w:beforeLines="0"/>
        <w:ind w:firstLine="480"/>
        <w:rPr>
          <w:color w:val="auto"/>
        </w:rPr>
      </w:pPr>
      <w:r w:rsidRPr="00081398">
        <w:rPr>
          <w:color w:val="auto"/>
        </w:rPr>
        <w:t xml:space="preserve">GB/T 14173-1993       </w:t>
      </w:r>
      <w:r w:rsidRPr="00081398">
        <w:rPr>
          <w:color w:val="auto"/>
        </w:rPr>
        <w:t>《平面钢闸门技术条件》</w:t>
      </w:r>
    </w:p>
    <w:p w:rsidR="004158CE" w:rsidRPr="00081398" w:rsidRDefault="00081398">
      <w:pPr>
        <w:spacing w:beforeLines="0"/>
        <w:ind w:firstLine="480"/>
        <w:rPr>
          <w:color w:val="auto"/>
        </w:rPr>
      </w:pPr>
      <w:r w:rsidRPr="00081398">
        <w:rPr>
          <w:color w:val="auto"/>
        </w:rPr>
        <w:t xml:space="preserve">GB/T 14173-1993       </w:t>
      </w:r>
      <w:r w:rsidRPr="00081398">
        <w:rPr>
          <w:color w:val="auto"/>
        </w:rPr>
        <w:t>《平面钢闸门技术条件》</w:t>
      </w:r>
    </w:p>
    <w:p w:rsidR="004158CE" w:rsidRPr="00081398" w:rsidRDefault="00081398">
      <w:pPr>
        <w:spacing w:beforeLines="0"/>
        <w:ind w:firstLine="480"/>
        <w:rPr>
          <w:color w:val="auto"/>
        </w:rPr>
      </w:pPr>
      <w:r w:rsidRPr="00081398">
        <w:rPr>
          <w:color w:val="auto"/>
        </w:rPr>
        <w:t xml:space="preserve">GB/T 12224-2005       </w:t>
      </w:r>
      <w:r w:rsidRPr="00081398">
        <w:rPr>
          <w:color w:val="auto"/>
        </w:rPr>
        <w:t>《钢制阀门一般要求》</w:t>
      </w:r>
    </w:p>
    <w:p w:rsidR="004158CE" w:rsidRPr="00081398" w:rsidRDefault="00081398">
      <w:pPr>
        <w:spacing w:beforeLines="0"/>
        <w:ind w:firstLine="480"/>
        <w:rPr>
          <w:color w:val="auto"/>
        </w:rPr>
      </w:pPr>
      <w:r w:rsidRPr="00081398">
        <w:rPr>
          <w:color w:val="auto"/>
        </w:rPr>
        <w:t xml:space="preserve">GB/T 13927-1992       </w:t>
      </w:r>
      <w:r w:rsidRPr="00081398">
        <w:rPr>
          <w:color w:val="auto"/>
        </w:rPr>
        <w:t>《阀门压力试验》</w:t>
      </w:r>
    </w:p>
    <w:p w:rsidR="004158CE" w:rsidRPr="00081398" w:rsidRDefault="00081398">
      <w:pPr>
        <w:spacing w:beforeLines="0"/>
        <w:ind w:firstLine="480"/>
        <w:rPr>
          <w:color w:val="auto"/>
        </w:rPr>
      </w:pPr>
      <w:r w:rsidRPr="00081398">
        <w:rPr>
          <w:color w:val="auto"/>
        </w:rPr>
        <w:t xml:space="preserve">GB/T 17241.6-1998     </w:t>
      </w:r>
      <w:r w:rsidRPr="00081398">
        <w:rPr>
          <w:color w:val="auto"/>
        </w:rPr>
        <w:t>《法兰连接尺寸》</w:t>
      </w:r>
    </w:p>
    <w:p w:rsidR="004158CE" w:rsidRPr="00081398" w:rsidRDefault="00081398">
      <w:pPr>
        <w:spacing w:beforeLines="0"/>
        <w:ind w:firstLine="480"/>
        <w:rPr>
          <w:color w:val="auto"/>
        </w:rPr>
      </w:pPr>
      <w:r w:rsidRPr="00081398">
        <w:rPr>
          <w:color w:val="auto"/>
        </w:rPr>
        <w:t xml:space="preserve">GB 1348-1988          </w:t>
      </w:r>
      <w:r w:rsidRPr="00081398">
        <w:rPr>
          <w:color w:val="auto"/>
        </w:rPr>
        <w:t>《球墨铸铁件》</w:t>
      </w:r>
    </w:p>
    <w:p w:rsidR="004158CE" w:rsidRPr="00081398" w:rsidRDefault="00081398">
      <w:pPr>
        <w:spacing w:beforeLines="0"/>
        <w:ind w:firstLine="480"/>
        <w:rPr>
          <w:color w:val="auto"/>
        </w:rPr>
      </w:pPr>
      <w:r w:rsidRPr="00081398">
        <w:rPr>
          <w:color w:val="auto"/>
        </w:rPr>
        <w:t xml:space="preserve">GB 12220-1989         </w:t>
      </w:r>
      <w:r w:rsidRPr="00081398">
        <w:rPr>
          <w:color w:val="auto"/>
        </w:rPr>
        <w:t>《通用阀门标志》</w:t>
      </w:r>
    </w:p>
    <w:p w:rsidR="004158CE" w:rsidRPr="00081398" w:rsidRDefault="00081398">
      <w:pPr>
        <w:spacing w:beforeLines="0"/>
        <w:ind w:firstLine="480"/>
        <w:rPr>
          <w:color w:val="auto"/>
        </w:rPr>
      </w:pPr>
      <w:r w:rsidRPr="00081398">
        <w:rPr>
          <w:color w:val="auto"/>
        </w:rPr>
        <w:t xml:space="preserve">GB 12227-2005         </w:t>
      </w:r>
      <w:r w:rsidRPr="00081398">
        <w:rPr>
          <w:color w:val="auto"/>
        </w:rPr>
        <w:t>《通用阀门球墨铸铁件技术条件》</w:t>
      </w:r>
    </w:p>
    <w:p w:rsidR="004158CE" w:rsidRPr="00081398" w:rsidRDefault="00081398">
      <w:pPr>
        <w:spacing w:beforeLines="0"/>
        <w:ind w:firstLine="480"/>
        <w:rPr>
          <w:color w:val="auto"/>
        </w:rPr>
      </w:pPr>
      <w:r w:rsidRPr="00081398">
        <w:rPr>
          <w:color w:val="auto"/>
        </w:rPr>
        <w:t xml:space="preserve">GB 12228-2005         </w:t>
      </w:r>
      <w:r w:rsidRPr="00081398">
        <w:rPr>
          <w:color w:val="auto"/>
        </w:rPr>
        <w:t>《通用阀门碳素钢锻件技术条件》</w:t>
      </w:r>
    </w:p>
    <w:p w:rsidR="004158CE" w:rsidRPr="00081398" w:rsidRDefault="00081398">
      <w:pPr>
        <w:spacing w:beforeLines="0"/>
        <w:ind w:firstLine="480"/>
        <w:rPr>
          <w:color w:val="auto"/>
        </w:rPr>
      </w:pPr>
      <w:r w:rsidRPr="00081398">
        <w:rPr>
          <w:color w:val="auto"/>
        </w:rPr>
        <w:t xml:space="preserve">GB 12238-2005         </w:t>
      </w:r>
      <w:r w:rsidRPr="00081398">
        <w:rPr>
          <w:color w:val="auto"/>
        </w:rPr>
        <w:t>《通用阀门法兰和对夹连接蝶阀》</w:t>
      </w:r>
    </w:p>
    <w:p w:rsidR="004158CE" w:rsidRPr="00081398" w:rsidRDefault="00081398">
      <w:pPr>
        <w:spacing w:beforeLines="0"/>
        <w:ind w:firstLine="480"/>
        <w:rPr>
          <w:color w:val="auto"/>
        </w:rPr>
      </w:pPr>
      <w:r w:rsidRPr="00081398">
        <w:rPr>
          <w:color w:val="auto"/>
        </w:rPr>
        <w:t xml:space="preserve">GB 12232-2005         </w:t>
      </w:r>
      <w:r w:rsidRPr="00081398">
        <w:rPr>
          <w:color w:val="auto"/>
        </w:rPr>
        <w:t>《通用阀门法兰连接铁制闸阀》</w:t>
      </w:r>
    </w:p>
    <w:p w:rsidR="004158CE" w:rsidRPr="00081398" w:rsidRDefault="00081398">
      <w:pPr>
        <w:spacing w:beforeLines="0"/>
        <w:ind w:firstLine="480"/>
        <w:rPr>
          <w:color w:val="auto"/>
        </w:rPr>
      </w:pPr>
      <w:r w:rsidRPr="00081398">
        <w:rPr>
          <w:color w:val="auto"/>
        </w:rPr>
        <w:t xml:space="preserve">GB 12221-1989         </w:t>
      </w:r>
      <w:r w:rsidRPr="00081398">
        <w:rPr>
          <w:color w:val="auto"/>
        </w:rPr>
        <w:t>《法兰连接金属阀门结构长度》</w:t>
      </w:r>
    </w:p>
    <w:p w:rsidR="004158CE" w:rsidRPr="00081398" w:rsidRDefault="00081398">
      <w:pPr>
        <w:spacing w:beforeLines="0"/>
        <w:ind w:firstLine="480"/>
        <w:rPr>
          <w:color w:val="auto"/>
        </w:rPr>
      </w:pPr>
      <w:r w:rsidRPr="00081398">
        <w:rPr>
          <w:color w:val="auto"/>
        </w:rPr>
        <w:t xml:space="preserve">GB 12225-1989         </w:t>
      </w:r>
      <w:r w:rsidRPr="00081398">
        <w:rPr>
          <w:color w:val="auto"/>
        </w:rPr>
        <w:t>《铜合金技术条件》</w:t>
      </w:r>
    </w:p>
    <w:p w:rsidR="004158CE" w:rsidRPr="00081398" w:rsidRDefault="00081398">
      <w:pPr>
        <w:spacing w:beforeLines="0"/>
        <w:ind w:firstLine="480"/>
        <w:rPr>
          <w:color w:val="auto"/>
        </w:rPr>
      </w:pPr>
      <w:r w:rsidRPr="00081398">
        <w:rPr>
          <w:color w:val="auto"/>
        </w:rPr>
        <w:t xml:space="preserve">GB 1220-1984          </w:t>
      </w:r>
      <w:r w:rsidRPr="00081398">
        <w:rPr>
          <w:color w:val="auto"/>
        </w:rPr>
        <w:t>《不锈钢技术条件》</w:t>
      </w:r>
    </w:p>
    <w:p w:rsidR="004158CE" w:rsidRPr="00081398" w:rsidRDefault="00081398">
      <w:pPr>
        <w:spacing w:beforeLines="0"/>
        <w:ind w:firstLine="480"/>
        <w:rPr>
          <w:color w:val="auto"/>
        </w:rPr>
      </w:pPr>
      <w:r w:rsidRPr="00081398">
        <w:rPr>
          <w:color w:val="auto"/>
        </w:rPr>
        <w:t xml:space="preserve">GB 17219-1998         </w:t>
      </w:r>
      <w:r w:rsidRPr="00081398">
        <w:rPr>
          <w:color w:val="auto"/>
        </w:rPr>
        <w:t>《生活饮用水输配水设备及防护材料的安全性评价标准》</w:t>
      </w:r>
    </w:p>
    <w:p w:rsidR="004158CE" w:rsidRPr="00081398" w:rsidRDefault="00081398">
      <w:pPr>
        <w:spacing w:beforeLines="0"/>
        <w:ind w:firstLine="480"/>
        <w:rPr>
          <w:color w:val="auto"/>
        </w:rPr>
      </w:pPr>
      <w:r w:rsidRPr="00081398">
        <w:rPr>
          <w:color w:val="auto"/>
        </w:rPr>
        <w:t xml:space="preserve">GB/T12777-2008        </w:t>
      </w:r>
      <w:r w:rsidRPr="00081398">
        <w:rPr>
          <w:color w:val="auto"/>
        </w:rPr>
        <w:t>《金属波纹管膨胀节通用技术条件》</w:t>
      </w:r>
    </w:p>
    <w:p w:rsidR="004158CE" w:rsidRPr="00081398" w:rsidRDefault="00081398">
      <w:pPr>
        <w:spacing w:beforeLines="0"/>
        <w:ind w:firstLine="480"/>
        <w:rPr>
          <w:color w:val="auto"/>
        </w:rPr>
      </w:pPr>
      <w:r w:rsidRPr="00081398">
        <w:rPr>
          <w:color w:val="auto"/>
        </w:rPr>
        <w:t xml:space="preserve">GB 699                </w:t>
      </w:r>
      <w:r w:rsidRPr="00081398">
        <w:rPr>
          <w:color w:val="auto"/>
        </w:rPr>
        <w:t>《优质碳素结构钢技术条件》</w:t>
      </w:r>
    </w:p>
    <w:p w:rsidR="004158CE" w:rsidRPr="00081398" w:rsidRDefault="00081398">
      <w:pPr>
        <w:spacing w:beforeLines="0"/>
        <w:ind w:firstLine="480"/>
        <w:rPr>
          <w:color w:val="auto"/>
        </w:rPr>
      </w:pPr>
      <w:r w:rsidRPr="00081398">
        <w:rPr>
          <w:color w:val="auto"/>
        </w:rPr>
        <w:t xml:space="preserve">GB 700                </w:t>
      </w:r>
      <w:r w:rsidRPr="00081398">
        <w:rPr>
          <w:color w:val="auto"/>
        </w:rPr>
        <w:t>《碳素结构钢》</w:t>
      </w:r>
    </w:p>
    <w:p w:rsidR="004158CE" w:rsidRPr="00081398" w:rsidRDefault="00081398">
      <w:pPr>
        <w:spacing w:beforeLines="0"/>
        <w:ind w:firstLine="480"/>
        <w:rPr>
          <w:color w:val="auto"/>
        </w:rPr>
      </w:pPr>
      <w:r w:rsidRPr="00081398">
        <w:rPr>
          <w:color w:val="auto"/>
        </w:rPr>
        <w:t xml:space="preserve">GB 11352              </w:t>
      </w:r>
      <w:r w:rsidRPr="00081398">
        <w:rPr>
          <w:color w:val="auto"/>
        </w:rPr>
        <w:t>《一般工程用铸造碳钢件》</w:t>
      </w:r>
    </w:p>
    <w:p w:rsidR="004158CE" w:rsidRPr="00081398" w:rsidRDefault="00081398">
      <w:pPr>
        <w:spacing w:beforeLines="0"/>
        <w:ind w:firstLine="480"/>
        <w:rPr>
          <w:color w:val="auto"/>
        </w:rPr>
      </w:pPr>
      <w:r w:rsidRPr="00081398">
        <w:rPr>
          <w:color w:val="auto"/>
        </w:rPr>
        <w:t xml:space="preserve">GB 8982               </w:t>
      </w:r>
      <w:r w:rsidRPr="00081398">
        <w:rPr>
          <w:color w:val="auto"/>
        </w:rPr>
        <w:t>《涂装前钢材表面锈蚀等级和除锈等级》</w:t>
      </w:r>
    </w:p>
    <w:p w:rsidR="004158CE" w:rsidRPr="00081398" w:rsidRDefault="00081398">
      <w:pPr>
        <w:spacing w:beforeLines="0"/>
        <w:ind w:firstLine="480"/>
        <w:rPr>
          <w:color w:val="auto"/>
        </w:rPr>
      </w:pPr>
      <w:r w:rsidRPr="00081398">
        <w:rPr>
          <w:color w:val="auto"/>
        </w:rPr>
        <w:t xml:space="preserve">GB 9286               </w:t>
      </w:r>
      <w:r w:rsidRPr="00081398">
        <w:rPr>
          <w:color w:val="auto"/>
        </w:rPr>
        <w:t>《色漆和清漆漆膜的划格试验》</w:t>
      </w:r>
    </w:p>
    <w:p w:rsidR="004158CE" w:rsidRPr="00081398" w:rsidRDefault="00081398">
      <w:pPr>
        <w:spacing w:beforeLines="0"/>
        <w:ind w:firstLine="480"/>
        <w:rPr>
          <w:color w:val="auto"/>
        </w:rPr>
      </w:pPr>
      <w:r w:rsidRPr="00081398">
        <w:rPr>
          <w:color w:val="auto"/>
        </w:rPr>
        <w:t xml:space="preserve">GB 191                </w:t>
      </w:r>
      <w:r w:rsidRPr="00081398">
        <w:rPr>
          <w:color w:val="auto"/>
        </w:rPr>
        <w:t>《包装、储运图示标志》</w:t>
      </w:r>
    </w:p>
    <w:p w:rsidR="004158CE" w:rsidRPr="00081398" w:rsidRDefault="00081398">
      <w:pPr>
        <w:spacing w:beforeLines="0"/>
        <w:ind w:firstLine="480"/>
        <w:rPr>
          <w:color w:val="auto"/>
        </w:rPr>
      </w:pPr>
      <w:r w:rsidRPr="00081398">
        <w:rPr>
          <w:color w:val="auto"/>
        </w:rPr>
        <w:t xml:space="preserve">GB 4879               </w:t>
      </w:r>
      <w:r w:rsidRPr="00081398">
        <w:rPr>
          <w:color w:val="auto"/>
        </w:rPr>
        <w:t>《防锈包装》</w:t>
      </w:r>
    </w:p>
    <w:p w:rsidR="004158CE" w:rsidRPr="00081398" w:rsidRDefault="00081398">
      <w:pPr>
        <w:spacing w:beforeLines="0"/>
        <w:ind w:firstLine="480"/>
        <w:rPr>
          <w:color w:val="auto"/>
        </w:rPr>
      </w:pPr>
      <w:r w:rsidRPr="00081398">
        <w:rPr>
          <w:color w:val="auto"/>
        </w:rPr>
        <w:t xml:space="preserve">JB/T 8527-1997        </w:t>
      </w:r>
      <w:r w:rsidRPr="00081398">
        <w:rPr>
          <w:color w:val="auto"/>
        </w:rPr>
        <w:t>《金属密封蝶阀》</w:t>
      </w:r>
    </w:p>
    <w:p w:rsidR="004158CE" w:rsidRPr="00081398" w:rsidRDefault="00081398">
      <w:pPr>
        <w:spacing w:beforeLines="0"/>
        <w:ind w:firstLine="480"/>
        <w:rPr>
          <w:color w:val="auto"/>
        </w:rPr>
      </w:pPr>
      <w:r w:rsidRPr="00081398">
        <w:rPr>
          <w:color w:val="auto"/>
        </w:rPr>
        <w:t xml:space="preserve">JB/T 1691-1992        </w:t>
      </w:r>
      <w:r w:rsidRPr="00081398">
        <w:rPr>
          <w:color w:val="auto"/>
        </w:rPr>
        <w:t>《阀门结构要素阀干头部尺寸》</w:t>
      </w:r>
    </w:p>
    <w:p w:rsidR="004158CE" w:rsidRPr="00081398" w:rsidRDefault="00081398">
      <w:pPr>
        <w:spacing w:beforeLines="0"/>
        <w:ind w:firstLine="480"/>
        <w:rPr>
          <w:color w:val="auto"/>
        </w:rPr>
      </w:pPr>
      <w:r w:rsidRPr="00081398">
        <w:rPr>
          <w:color w:val="auto"/>
        </w:rPr>
        <w:t xml:space="preserve">JB/T 6495-1992        </w:t>
      </w:r>
      <w:r w:rsidRPr="00081398">
        <w:rPr>
          <w:color w:val="auto"/>
        </w:rPr>
        <w:t>《阀门结构要素阀板（或阀瓣）</w:t>
      </w:r>
      <w:r w:rsidRPr="00081398">
        <w:rPr>
          <w:color w:val="auto"/>
        </w:rPr>
        <w:t>T</w:t>
      </w:r>
      <w:r w:rsidRPr="00081398">
        <w:rPr>
          <w:color w:val="auto"/>
        </w:rPr>
        <w:t>型槽尺寸》</w:t>
      </w:r>
    </w:p>
    <w:p w:rsidR="004158CE" w:rsidRPr="00081398" w:rsidRDefault="00081398">
      <w:pPr>
        <w:spacing w:beforeLines="0"/>
        <w:ind w:firstLine="480"/>
        <w:rPr>
          <w:color w:val="auto"/>
        </w:rPr>
      </w:pPr>
      <w:r w:rsidRPr="00081398">
        <w:rPr>
          <w:color w:val="auto"/>
        </w:rPr>
        <w:t xml:space="preserve">JB/T 6496-1992        </w:t>
      </w:r>
      <w:r w:rsidRPr="00081398">
        <w:rPr>
          <w:color w:val="auto"/>
        </w:rPr>
        <w:t>《阀门结构要素填料函尺寸》</w:t>
      </w:r>
    </w:p>
    <w:p w:rsidR="004158CE" w:rsidRPr="00081398" w:rsidRDefault="00081398">
      <w:pPr>
        <w:spacing w:beforeLines="0"/>
        <w:ind w:firstLine="480"/>
        <w:rPr>
          <w:color w:val="auto"/>
        </w:rPr>
      </w:pPr>
      <w:r w:rsidRPr="00081398">
        <w:rPr>
          <w:color w:val="auto"/>
        </w:rPr>
        <w:t xml:space="preserve">JB/T 6497-1992        </w:t>
      </w:r>
      <w:r w:rsidRPr="00081398">
        <w:rPr>
          <w:color w:val="auto"/>
        </w:rPr>
        <w:t>《阀门结构要素阀杆端部尺寸》</w:t>
      </w:r>
    </w:p>
    <w:p w:rsidR="004158CE" w:rsidRPr="00081398" w:rsidRDefault="00081398">
      <w:pPr>
        <w:spacing w:beforeLines="0"/>
        <w:ind w:firstLine="480"/>
        <w:rPr>
          <w:color w:val="auto"/>
        </w:rPr>
      </w:pPr>
      <w:r w:rsidRPr="00081398">
        <w:rPr>
          <w:color w:val="auto"/>
        </w:rPr>
        <w:t xml:space="preserve">JB/T 6498-1992        </w:t>
      </w:r>
      <w:r w:rsidRPr="00081398">
        <w:rPr>
          <w:color w:val="auto"/>
        </w:rPr>
        <w:t>《阀门结构要素阀瓣或阀杆连接</w:t>
      </w:r>
      <w:r w:rsidRPr="00081398">
        <w:rPr>
          <w:color w:val="auto"/>
        </w:rPr>
        <w:t>JB</w:t>
      </w:r>
      <w:r w:rsidRPr="00081398">
        <w:rPr>
          <w:color w:val="auto"/>
        </w:rPr>
        <w:t>槽尺寸》</w:t>
      </w:r>
    </w:p>
    <w:p w:rsidR="004158CE" w:rsidRPr="00081398" w:rsidRDefault="00081398">
      <w:pPr>
        <w:spacing w:beforeLines="0"/>
        <w:ind w:firstLine="480"/>
        <w:rPr>
          <w:color w:val="auto"/>
        </w:rPr>
      </w:pPr>
      <w:r w:rsidRPr="00081398">
        <w:rPr>
          <w:color w:val="auto"/>
        </w:rPr>
        <w:t xml:space="preserve">JB/T 1762-1992        </w:t>
      </w:r>
      <w:r w:rsidRPr="00081398">
        <w:rPr>
          <w:color w:val="auto"/>
        </w:rPr>
        <w:t>《阀门结构要素板体尺寸》</w:t>
      </w:r>
    </w:p>
    <w:p w:rsidR="004158CE" w:rsidRPr="00081398" w:rsidRDefault="00081398">
      <w:pPr>
        <w:spacing w:beforeLines="0"/>
        <w:ind w:firstLine="480"/>
        <w:rPr>
          <w:color w:val="auto"/>
        </w:rPr>
      </w:pPr>
      <w:r w:rsidRPr="00081398">
        <w:rPr>
          <w:color w:val="auto"/>
        </w:rPr>
        <w:t xml:space="preserve">JB/T 5296-1991        </w:t>
      </w:r>
      <w:r w:rsidRPr="00081398">
        <w:rPr>
          <w:color w:val="auto"/>
        </w:rPr>
        <w:t>《通用阀门</w:t>
      </w:r>
      <w:r w:rsidRPr="00081398">
        <w:rPr>
          <w:color w:val="auto"/>
        </w:rPr>
        <w:t xml:space="preserve"> </w:t>
      </w:r>
      <w:r w:rsidRPr="00081398">
        <w:rPr>
          <w:color w:val="auto"/>
        </w:rPr>
        <w:t>流量系数和流阻系数的试验方法》</w:t>
      </w:r>
    </w:p>
    <w:p w:rsidR="004158CE" w:rsidRPr="00081398" w:rsidRDefault="00081398">
      <w:pPr>
        <w:spacing w:beforeLines="0"/>
        <w:ind w:firstLine="480"/>
        <w:rPr>
          <w:color w:val="auto"/>
        </w:rPr>
      </w:pPr>
      <w:r w:rsidRPr="00081398">
        <w:rPr>
          <w:color w:val="auto"/>
        </w:rPr>
        <w:t xml:space="preserve">JB/T 5300-1991        </w:t>
      </w:r>
      <w:r w:rsidRPr="00081398">
        <w:rPr>
          <w:color w:val="auto"/>
        </w:rPr>
        <w:t>《通用阀门材料》</w:t>
      </w:r>
    </w:p>
    <w:p w:rsidR="004158CE" w:rsidRPr="00081398" w:rsidRDefault="00081398">
      <w:pPr>
        <w:spacing w:beforeLines="0"/>
        <w:ind w:firstLine="480"/>
        <w:rPr>
          <w:color w:val="auto"/>
        </w:rPr>
      </w:pPr>
      <w:r w:rsidRPr="00081398">
        <w:rPr>
          <w:color w:val="auto"/>
        </w:rPr>
        <w:t xml:space="preserve">JB/T 8531-1997        </w:t>
      </w:r>
      <w:r w:rsidRPr="00081398">
        <w:rPr>
          <w:color w:val="auto"/>
        </w:rPr>
        <w:t>《阀门手动装置技术条件》</w:t>
      </w:r>
    </w:p>
    <w:p w:rsidR="004158CE" w:rsidRPr="00081398" w:rsidRDefault="00081398">
      <w:pPr>
        <w:spacing w:beforeLines="0"/>
        <w:ind w:firstLine="480"/>
        <w:rPr>
          <w:color w:val="auto"/>
        </w:rPr>
      </w:pPr>
      <w:r w:rsidRPr="00081398">
        <w:rPr>
          <w:color w:val="auto"/>
        </w:rPr>
        <w:t xml:space="preserve">JB/T 53171-1994       </w:t>
      </w:r>
      <w:r w:rsidRPr="00081398">
        <w:rPr>
          <w:color w:val="auto"/>
        </w:rPr>
        <w:t>《蝶阀产品质量分级》</w:t>
      </w:r>
    </w:p>
    <w:p w:rsidR="004158CE" w:rsidRPr="00081398" w:rsidRDefault="00081398">
      <w:pPr>
        <w:spacing w:beforeLines="0"/>
        <w:ind w:firstLine="480"/>
        <w:rPr>
          <w:color w:val="auto"/>
        </w:rPr>
      </w:pPr>
      <w:r w:rsidRPr="00081398">
        <w:rPr>
          <w:color w:val="auto"/>
        </w:rPr>
        <w:t xml:space="preserve">JB/T 53183-1994       </w:t>
      </w:r>
      <w:r w:rsidRPr="00081398">
        <w:rPr>
          <w:color w:val="auto"/>
        </w:rPr>
        <w:t>《阀门用灰铸铁件产品分等》</w:t>
      </w:r>
    </w:p>
    <w:p w:rsidR="004158CE" w:rsidRPr="00081398" w:rsidRDefault="00081398">
      <w:pPr>
        <w:spacing w:beforeLines="0"/>
        <w:ind w:firstLine="480"/>
        <w:rPr>
          <w:color w:val="auto"/>
        </w:rPr>
      </w:pPr>
      <w:r w:rsidRPr="00081398">
        <w:rPr>
          <w:color w:val="auto"/>
        </w:rPr>
        <w:t xml:space="preserve">JB/T 53183-1994       </w:t>
      </w:r>
      <w:r w:rsidRPr="00081398">
        <w:rPr>
          <w:color w:val="auto"/>
        </w:rPr>
        <w:t>《阀门用球墨铸铁件产品分等》</w:t>
      </w:r>
    </w:p>
    <w:p w:rsidR="004158CE" w:rsidRPr="00081398" w:rsidRDefault="00081398">
      <w:pPr>
        <w:spacing w:beforeLines="0"/>
        <w:ind w:firstLine="480"/>
        <w:rPr>
          <w:color w:val="auto"/>
        </w:rPr>
      </w:pPr>
      <w:r w:rsidRPr="00081398">
        <w:rPr>
          <w:color w:val="auto"/>
        </w:rPr>
        <w:t xml:space="preserve">JB/T 7352-1994        </w:t>
      </w:r>
      <w:r w:rsidRPr="00081398">
        <w:rPr>
          <w:color w:val="auto"/>
        </w:rPr>
        <w:t>《工业过程控制系统用电磁阀》</w:t>
      </w:r>
    </w:p>
    <w:p w:rsidR="004158CE" w:rsidRPr="00081398" w:rsidRDefault="00081398">
      <w:pPr>
        <w:spacing w:beforeLines="0"/>
        <w:ind w:firstLine="480"/>
        <w:rPr>
          <w:color w:val="auto"/>
        </w:rPr>
      </w:pPr>
      <w:r w:rsidRPr="00081398">
        <w:rPr>
          <w:color w:val="auto"/>
        </w:rPr>
        <w:t xml:space="preserve">JB/T 5300-2008        </w:t>
      </w:r>
      <w:r w:rsidRPr="00081398">
        <w:rPr>
          <w:color w:val="auto"/>
        </w:rPr>
        <w:t>《工业用阀门材料选用导则》</w:t>
      </w:r>
    </w:p>
    <w:p w:rsidR="004158CE" w:rsidRPr="00081398" w:rsidRDefault="00081398">
      <w:pPr>
        <w:spacing w:beforeLines="0"/>
        <w:ind w:firstLine="480"/>
        <w:rPr>
          <w:color w:val="auto"/>
        </w:rPr>
      </w:pPr>
      <w:r w:rsidRPr="00081398">
        <w:rPr>
          <w:color w:val="auto"/>
        </w:rPr>
        <w:t xml:space="preserve">JB/T 9092-1999        </w:t>
      </w:r>
      <w:r w:rsidRPr="00081398">
        <w:rPr>
          <w:color w:val="auto"/>
        </w:rPr>
        <w:t>《阀门的检验与试验》</w:t>
      </w:r>
    </w:p>
    <w:p w:rsidR="004158CE" w:rsidRPr="00081398" w:rsidRDefault="00081398">
      <w:pPr>
        <w:spacing w:beforeLines="0"/>
        <w:ind w:firstLine="480"/>
        <w:rPr>
          <w:color w:val="auto"/>
        </w:rPr>
      </w:pPr>
      <w:r w:rsidRPr="00081398">
        <w:rPr>
          <w:color w:val="auto"/>
        </w:rPr>
        <w:t xml:space="preserve">JB/T 308-2004         </w:t>
      </w:r>
      <w:r w:rsidRPr="00081398">
        <w:rPr>
          <w:color w:val="auto"/>
        </w:rPr>
        <w:t>《阀门型号编制方法》</w:t>
      </w:r>
    </w:p>
    <w:p w:rsidR="004158CE" w:rsidRPr="00081398" w:rsidRDefault="00081398">
      <w:pPr>
        <w:spacing w:beforeLines="0"/>
        <w:ind w:firstLine="480"/>
        <w:rPr>
          <w:color w:val="auto"/>
        </w:rPr>
      </w:pPr>
      <w:r w:rsidRPr="00081398">
        <w:rPr>
          <w:color w:val="auto"/>
        </w:rPr>
        <w:t xml:space="preserve">JB/Z 248-1985         </w:t>
      </w:r>
      <w:r w:rsidRPr="00081398">
        <w:rPr>
          <w:color w:val="auto"/>
        </w:rPr>
        <w:t>《蝶阀静压寿命试验规程》</w:t>
      </w:r>
    </w:p>
    <w:p w:rsidR="004158CE" w:rsidRPr="00081398" w:rsidRDefault="00081398">
      <w:pPr>
        <w:spacing w:beforeLines="0"/>
        <w:ind w:firstLine="480"/>
        <w:rPr>
          <w:color w:val="auto"/>
        </w:rPr>
      </w:pPr>
      <w:r w:rsidRPr="00081398">
        <w:rPr>
          <w:color w:val="auto"/>
        </w:rPr>
        <w:t xml:space="preserve">JB/ZQ 4000.2-1986     </w:t>
      </w:r>
      <w:r w:rsidRPr="00081398">
        <w:rPr>
          <w:color w:val="auto"/>
        </w:rPr>
        <w:t>《切削加工件通用技术条件》</w:t>
      </w:r>
    </w:p>
    <w:p w:rsidR="004158CE" w:rsidRPr="00081398" w:rsidRDefault="00081398">
      <w:pPr>
        <w:spacing w:beforeLines="0"/>
        <w:ind w:firstLine="480"/>
        <w:rPr>
          <w:color w:val="auto"/>
        </w:rPr>
      </w:pPr>
      <w:r w:rsidRPr="00081398">
        <w:rPr>
          <w:color w:val="auto"/>
        </w:rPr>
        <w:t xml:space="preserve">JB/ZQ 4000.3-1986     </w:t>
      </w:r>
      <w:r w:rsidRPr="00081398">
        <w:rPr>
          <w:color w:val="auto"/>
        </w:rPr>
        <w:t>《焊接件通用技术条件》</w:t>
      </w:r>
    </w:p>
    <w:p w:rsidR="004158CE" w:rsidRPr="00081398" w:rsidRDefault="00081398">
      <w:pPr>
        <w:spacing w:beforeLines="0"/>
        <w:ind w:firstLine="480"/>
        <w:rPr>
          <w:color w:val="auto"/>
        </w:rPr>
      </w:pPr>
      <w:r w:rsidRPr="00081398">
        <w:rPr>
          <w:color w:val="auto"/>
        </w:rPr>
        <w:t xml:space="preserve">JB/ZQ 4000.10-1986    </w:t>
      </w:r>
      <w:r w:rsidRPr="00081398">
        <w:rPr>
          <w:color w:val="auto"/>
        </w:rPr>
        <w:t>《涂装通用技术条件》</w:t>
      </w:r>
    </w:p>
    <w:p w:rsidR="004158CE" w:rsidRPr="00081398" w:rsidRDefault="00081398">
      <w:pPr>
        <w:spacing w:beforeLines="0"/>
        <w:ind w:firstLine="480"/>
        <w:rPr>
          <w:color w:val="auto"/>
        </w:rPr>
      </w:pPr>
      <w:r w:rsidRPr="00081398">
        <w:rPr>
          <w:color w:val="auto"/>
        </w:rPr>
        <w:t xml:space="preserve">JB/ZQ 4286-1986       </w:t>
      </w:r>
      <w:r w:rsidRPr="00081398">
        <w:rPr>
          <w:color w:val="auto"/>
        </w:rPr>
        <w:t>《包装技术通用技术条件》</w:t>
      </w:r>
    </w:p>
    <w:p w:rsidR="004158CE" w:rsidRPr="00081398" w:rsidRDefault="00081398">
      <w:pPr>
        <w:spacing w:beforeLines="0"/>
        <w:ind w:firstLine="480"/>
        <w:rPr>
          <w:color w:val="auto"/>
        </w:rPr>
      </w:pPr>
      <w:r w:rsidRPr="00081398">
        <w:rPr>
          <w:color w:val="auto"/>
        </w:rPr>
        <w:t xml:space="preserve">JB 93-1991            </w:t>
      </w:r>
      <w:r w:rsidRPr="00081398">
        <w:rPr>
          <w:color w:val="auto"/>
        </w:rPr>
        <w:t>《手柄》</w:t>
      </w:r>
    </w:p>
    <w:p w:rsidR="004158CE" w:rsidRPr="00081398" w:rsidRDefault="00081398">
      <w:pPr>
        <w:spacing w:beforeLines="0"/>
        <w:ind w:firstLine="480"/>
        <w:rPr>
          <w:color w:val="auto"/>
        </w:rPr>
      </w:pPr>
      <w:r w:rsidRPr="00081398">
        <w:rPr>
          <w:color w:val="auto"/>
        </w:rPr>
        <w:t xml:space="preserve">JB 1684-1975          </w:t>
      </w:r>
      <w:r w:rsidRPr="00081398">
        <w:rPr>
          <w:color w:val="auto"/>
        </w:rPr>
        <w:t>《蝶阀参数》</w:t>
      </w:r>
    </w:p>
    <w:p w:rsidR="004158CE" w:rsidRPr="00081398" w:rsidRDefault="00081398">
      <w:pPr>
        <w:spacing w:beforeLines="0"/>
        <w:ind w:firstLine="480"/>
        <w:rPr>
          <w:color w:val="auto"/>
        </w:rPr>
      </w:pPr>
      <w:r w:rsidRPr="00081398">
        <w:rPr>
          <w:color w:val="auto"/>
        </w:rPr>
        <w:t xml:space="preserve">GB/T12238-2008        </w:t>
      </w:r>
      <w:r w:rsidRPr="00081398">
        <w:rPr>
          <w:color w:val="auto"/>
        </w:rPr>
        <w:t>《法兰和对夹连接弹性密封蝶阀》</w:t>
      </w:r>
    </w:p>
    <w:p w:rsidR="004158CE" w:rsidRPr="00081398" w:rsidRDefault="00081398">
      <w:pPr>
        <w:spacing w:beforeLines="0"/>
        <w:ind w:firstLine="480"/>
        <w:rPr>
          <w:color w:val="auto"/>
        </w:rPr>
      </w:pPr>
      <w:r w:rsidRPr="00081398">
        <w:rPr>
          <w:color w:val="auto"/>
        </w:rPr>
        <w:t xml:space="preserve">JB 106-1978           </w:t>
      </w:r>
      <w:r w:rsidRPr="00081398">
        <w:rPr>
          <w:color w:val="auto"/>
        </w:rPr>
        <w:t>《阀门标识和识别涂漆》</w:t>
      </w:r>
    </w:p>
    <w:p w:rsidR="004158CE" w:rsidRPr="00081398" w:rsidRDefault="00081398">
      <w:pPr>
        <w:spacing w:beforeLines="0"/>
        <w:ind w:firstLine="480"/>
        <w:rPr>
          <w:color w:val="auto"/>
        </w:rPr>
      </w:pPr>
      <w:r w:rsidRPr="00081398">
        <w:rPr>
          <w:color w:val="auto"/>
        </w:rPr>
        <w:t xml:space="preserve">JB 1708-1991          </w:t>
      </w:r>
      <w:r w:rsidRPr="00081398">
        <w:rPr>
          <w:color w:val="auto"/>
        </w:rPr>
        <w:t>《填料压盖》</w:t>
      </w:r>
    </w:p>
    <w:p w:rsidR="004158CE" w:rsidRPr="00081398" w:rsidRDefault="00081398">
      <w:pPr>
        <w:spacing w:beforeLines="0"/>
        <w:ind w:firstLine="480"/>
        <w:rPr>
          <w:color w:val="auto"/>
        </w:rPr>
      </w:pPr>
      <w:r w:rsidRPr="00081398">
        <w:rPr>
          <w:color w:val="auto"/>
        </w:rPr>
        <w:t xml:space="preserve">JB 1717-1991          </w:t>
      </w:r>
      <w:r w:rsidRPr="00081398">
        <w:rPr>
          <w:color w:val="auto"/>
        </w:rPr>
        <w:t>《阀门结构要素上密封座尺寸》</w:t>
      </w:r>
    </w:p>
    <w:p w:rsidR="004158CE" w:rsidRPr="00081398" w:rsidRDefault="00081398">
      <w:pPr>
        <w:spacing w:beforeLines="0"/>
        <w:ind w:firstLine="480"/>
        <w:rPr>
          <w:color w:val="auto"/>
        </w:rPr>
      </w:pPr>
      <w:r w:rsidRPr="00081398">
        <w:rPr>
          <w:color w:val="auto"/>
        </w:rPr>
        <w:t xml:space="preserve">JB 2765-1981-1991     </w:t>
      </w:r>
      <w:r w:rsidRPr="00081398">
        <w:rPr>
          <w:color w:val="auto"/>
        </w:rPr>
        <w:t>《阀门名词术语》</w:t>
      </w:r>
    </w:p>
    <w:p w:rsidR="004158CE" w:rsidRPr="00081398" w:rsidRDefault="00081398">
      <w:pPr>
        <w:spacing w:beforeLines="0"/>
        <w:ind w:firstLine="480"/>
        <w:rPr>
          <w:color w:val="auto"/>
        </w:rPr>
      </w:pPr>
      <w:r w:rsidRPr="00081398">
        <w:rPr>
          <w:color w:val="auto"/>
        </w:rPr>
        <w:t xml:space="preserve">JB 3092               </w:t>
      </w:r>
      <w:r w:rsidRPr="00081398">
        <w:rPr>
          <w:color w:val="auto"/>
        </w:rPr>
        <w:t>《火焰切割质量技术条件》</w:t>
      </w:r>
    </w:p>
    <w:p w:rsidR="004158CE" w:rsidRPr="00081398" w:rsidRDefault="00081398">
      <w:pPr>
        <w:spacing w:beforeLines="0"/>
        <w:ind w:firstLine="480"/>
        <w:rPr>
          <w:color w:val="auto"/>
        </w:rPr>
      </w:pPr>
      <w:r w:rsidRPr="00081398">
        <w:rPr>
          <w:color w:val="auto"/>
        </w:rPr>
        <w:t xml:space="preserve">JB 8                  </w:t>
      </w:r>
      <w:r w:rsidRPr="00081398">
        <w:rPr>
          <w:color w:val="auto"/>
        </w:rPr>
        <w:t>《产品标牌》</w:t>
      </w:r>
    </w:p>
    <w:p w:rsidR="004158CE" w:rsidRPr="00081398" w:rsidRDefault="00081398">
      <w:pPr>
        <w:spacing w:beforeLines="0"/>
        <w:ind w:firstLine="480"/>
        <w:rPr>
          <w:color w:val="auto"/>
        </w:rPr>
      </w:pPr>
      <w:r w:rsidRPr="00081398">
        <w:rPr>
          <w:color w:val="auto"/>
        </w:rPr>
        <w:t xml:space="preserve">JB 2932-1986          </w:t>
      </w:r>
      <w:r w:rsidRPr="00081398">
        <w:rPr>
          <w:color w:val="auto"/>
        </w:rPr>
        <w:t>《水处理设备制造技术条件》</w:t>
      </w:r>
    </w:p>
    <w:p w:rsidR="004158CE" w:rsidRPr="00081398" w:rsidRDefault="00081398">
      <w:pPr>
        <w:spacing w:beforeLines="0"/>
        <w:ind w:firstLine="480"/>
        <w:rPr>
          <w:color w:val="auto"/>
        </w:rPr>
      </w:pPr>
      <w:r w:rsidRPr="00081398">
        <w:rPr>
          <w:color w:val="auto"/>
        </w:rPr>
        <w:t xml:space="preserve">CJ/T 261-2007         </w:t>
      </w:r>
      <w:r w:rsidRPr="00081398">
        <w:rPr>
          <w:color w:val="auto"/>
        </w:rPr>
        <w:t>《给水排水用蝶阀》</w:t>
      </w:r>
    </w:p>
    <w:p w:rsidR="004158CE" w:rsidRPr="00081398" w:rsidRDefault="00081398">
      <w:pPr>
        <w:spacing w:beforeLines="0"/>
        <w:ind w:firstLine="480"/>
        <w:rPr>
          <w:color w:val="auto"/>
        </w:rPr>
      </w:pPr>
      <w:r w:rsidRPr="00081398">
        <w:rPr>
          <w:color w:val="auto"/>
        </w:rPr>
        <w:t xml:space="preserve">CJ/T 208-2005         </w:t>
      </w:r>
      <w:r w:rsidRPr="00081398">
        <w:rPr>
          <w:color w:val="auto"/>
        </w:rPr>
        <w:t>《可曲挠橡胶接头》</w:t>
      </w:r>
    </w:p>
    <w:p w:rsidR="004158CE" w:rsidRPr="00081398" w:rsidRDefault="00081398">
      <w:pPr>
        <w:spacing w:beforeLines="0"/>
        <w:ind w:firstLine="480"/>
        <w:rPr>
          <w:color w:val="auto"/>
        </w:rPr>
      </w:pPr>
      <w:r w:rsidRPr="00081398">
        <w:rPr>
          <w:color w:val="auto"/>
        </w:rPr>
        <w:t xml:space="preserve">QB/L 543-2001         </w:t>
      </w:r>
      <w:r w:rsidRPr="00081398">
        <w:rPr>
          <w:color w:val="auto"/>
        </w:rPr>
        <w:t>《水处理设备质量验收标准》</w:t>
      </w:r>
    </w:p>
    <w:p w:rsidR="004158CE" w:rsidRPr="00081398" w:rsidRDefault="00081398">
      <w:pPr>
        <w:spacing w:beforeLines="0"/>
        <w:ind w:firstLine="480"/>
        <w:rPr>
          <w:color w:val="auto"/>
        </w:rPr>
      </w:pPr>
      <w:r w:rsidRPr="00081398">
        <w:rPr>
          <w:color w:val="auto"/>
        </w:rPr>
        <w:t xml:space="preserve">HG/T 3091-2000        </w:t>
      </w:r>
      <w:r w:rsidRPr="00081398">
        <w:rPr>
          <w:color w:val="auto"/>
        </w:rPr>
        <w:t>《橡胶密封圈件</w:t>
      </w:r>
      <w:r w:rsidRPr="00081398">
        <w:rPr>
          <w:color w:val="auto"/>
        </w:rPr>
        <w:t>—</w:t>
      </w:r>
      <w:r w:rsidRPr="00081398">
        <w:rPr>
          <w:color w:val="auto"/>
        </w:rPr>
        <w:t>给、排水管道用接口密封圈材料规范》</w:t>
      </w:r>
    </w:p>
    <w:p w:rsidR="004158CE" w:rsidRPr="00081398" w:rsidRDefault="00081398">
      <w:pPr>
        <w:spacing w:beforeLines="0"/>
        <w:ind w:firstLine="480"/>
        <w:rPr>
          <w:color w:val="auto"/>
        </w:rPr>
      </w:pPr>
      <w:r w:rsidRPr="00081398">
        <w:rPr>
          <w:color w:val="auto"/>
        </w:rPr>
        <w:t xml:space="preserve">SDZ 014               </w:t>
      </w:r>
      <w:r w:rsidRPr="00081398">
        <w:rPr>
          <w:color w:val="auto"/>
        </w:rPr>
        <w:t>《涂漆通用技术条件》</w:t>
      </w:r>
    </w:p>
    <w:p w:rsidR="004158CE" w:rsidRPr="00081398" w:rsidRDefault="00081398">
      <w:pPr>
        <w:spacing w:beforeLines="0"/>
        <w:ind w:firstLine="480"/>
        <w:rPr>
          <w:color w:val="auto"/>
        </w:rPr>
      </w:pPr>
      <w:r w:rsidRPr="00081398">
        <w:rPr>
          <w:color w:val="auto"/>
        </w:rPr>
        <w:t xml:space="preserve">GB/T 12465-2002       </w:t>
      </w:r>
      <w:r w:rsidRPr="00081398">
        <w:rPr>
          <w:color w:val="auto"/>
        </w:rPr>
        <w:t>《管路松套补偿接头》</w:t>
      </w:r>
    </w:p>
    <w:p w:rsidR="004158CE" w:rsidRPr="00081398" w:rsidRDefault="00081398">
      <w:pPr>
        <w:spacing w:beforeLines="0"/>
        <w:ind w:firstLine="480"/>
        <w:rPr>
          <w:color w:val="auto"/>
        </w:rPr>
      </w:pPr>
      <w:r w:rsidRPr="00081398">
        <w:rPr>
          <w:color w:val="auto"/>
        </w:rPr>
        <w:t xml:space="preserve">CJ/T 3029-1994        </w:t>
      </w:r>
      <w:r w:rsidRPr="00081398">
        <w:rPr>
          <w:color w:val="auto"/>
        </w:rPr>
        <w:t>《可调式堰门》</w:t>
      </w:r>
    </w:p>
    <w:p w:rsidR="004158CE" w:rsidRPr="00081398" w:rsidRDefault="00081398">
      <w:pPr>
        <w:spacing w:beforeLines="0"/>
        <w:ind w:firstLine="480"/>
        <w:rPr>
          <w:color w:val="auto"/>
        </w:rPr>
      </w:pPr>
      <w:r w:rsidRPr="00081398">
        <w:rPr>
          <w:color w:val="auto"/>
        </w:rPr>
        <w:t xml:space="preserve">QB/L 543-2001         </w:t>
      </w:r>
      <w:r w:rsidRPr="00081398">
        <w:rPr>
          <w:color w:val="auto"/>
        </w:rPr>
        <w:t>《水处理设备质量验收标准》</w:t>
      </w:r>
    </w:p>
    <w:p w:rsidR="004158CE" w:rsidRPr="00081398" w:rsidRDefault="00081398">
      <w:pPr>
        <w:spacing w:beforeLines="0"/>
        <w:ind w:firstLine="480"/>
        <w:rPr>
          <w:color w:val="auto"/>
        </w:rPr>
      </w:pPr>
      <w:r w:rsidRPr="00081398">
        <w:rPr>
          <w:color w:val="auto"/>
        </w:rPr>
        <w:t xml:space="preserve">DL/T 5018-1994        </w:t>
      </w:r>
      <w:r w:rsidRPr="00081398">
        <w:rPr>
          <w:color w:val="auto"/>
        </w:rPr>
        <w:t>《水利水电工程钢闸门制造安装及验收规范》</w:t>
      </w:r>
    </w:p>
    <w:p w:rsidR="004158CE" w:rsidRPr="00081398" w:rsidRDefault="00081398">
      <w:pPr>
        <w:spacing w:beforeLines="0"/>
        <w:ind w:firstLine="480"/>
        <w:rPr>
          <w:color w:val="auto"/>
        </w:rPr>
      </w:pPr>
      <w:r w:rsidRPr="00081398">
        <w:rPr>
          <w:color w:val="auto"/>
        </w:rPr>
        <w:t xml:space="preserve">SL 545-2011           </w:t>
      </w:r>
      <w:r w:rsidRPr="00081398">
        <w:rPr>
          <w:color w:val="auto"/>
        </w:rPr>
        <w:t>《铸铁闸门技术条件》</w:t>
      </w:r>
    </w:p>
    <w:p w:rsidR="004158CE" w:rsidRPr="00081398" w:rsidRDefault="00081398">
      <w:pPr>
        <w:spacing w:beforeLines="0"/>
        <w:ind w:firstLine="480"/>
        <w:rPr>
          <w:color w:val="auto"/>
        </w:rPr>
      </w:pPr>
      <w:r w:rsidRPr="00081398">
        <w:rPr>
          <w:color w:val="auto"/>
        </w:rPr>
        <w:t xml:space="preserve">SDZ 014               </w:t>
      </w:r>
      <w:r w:rsidRPr="00081398">
        <w:rPr>
          <w:color w:val="auto"/>
        </w:rPr>
        <w:t>《涂漆通用技术条件》</w:t>
      </w:r>
    </w:p>
    <w:p w:rsidR="004158CE" w:rsidRPr="00081398" w:rsidRDefault="00081398">
      <w:pPr>
        <w:spacing w:before="163"/>
        <w:ind w:firstLine="480"/>
        <w:rPr>
          <w:color w:val="auto"/>
        </w:rPr>
      </w:pPr>
      <w:r w:rsidRPr="00081398">
        <w:rPr>
          <w:color w:val="auto"/>
        </w:rPr>
        <w:t>以上标准如合同签订期间，有新的或修订版的国家（行业）标准颁布实施，则执行新标准</w:t>
      </w:r>
    </w:p>
    <w:p w:rsidR="004158CE" w:rsidRPr="00081398" w:rsidRDefault="00081398">
      <w:pPr>
        <w:pStyle w:val="3"/>
        <w:numPr>
          <w:ilvl w:val="2"/>
          <w:numId w:val="3"/>
        </w:numPr>
        <w:rPr>
          <w:rFonts w:ascii="Times New Roman" w:hAnsi="Times New Roman" w:cs="Times New Roman"/>
          <w:color w:val="auto"/>
        </w:rPr>
      </w:pPr>
      <w:bookmarkStart w:id="454" w:name="_Toc106279291"/>
      <w:bookmarkStart w:id="455" w:name="_Toc85"/>
      <w:bookmarkStart w:id="456" w:name="_Toc149223415"/>
      <w:r w:rsidRPr="00081398">
        <w:rPr>
          <w:rFonts w:ascii="Times New Roman" w:hAnsi="Times New Roman" w:cs="Times New Roman"/>
          <w:color w:val="auto"/>
        </w:rPr>
        <w:t>一般要求</w:t>
      </w:r>
      <w:bookmarkEnd w:id="454"/>
      <w:bookmarkEnd w:id="455"/>
      <w:bookmarkEnd w:id="456"/>
    </w:p>
    <w:p w:rsidR="004158CE" w:rsidRPr="00081398" w:rsidRDefault="00081398">
      <w:pPr>
        <w:spacing w:before="163"/>
        <w:ind w:firstLine="480"/>
        <w:rPr>
          <w:color w:val="auto"/>
        </w:rPr>
      </w:pPr>
      <w:r w:rsidRPr="00081398">
        <w:rPr>
          <w:color w:val="auto"/>
        </w:rPr>
        <w:t>（</w:t>
      </w:r>
      <w:r w:rsidRPr="00081398">
        <w:rPr>
          <w:color w:val="auto"/>
        </w:rPr>
        <w:t>1</w:t>
      </w:r>
      <w:r w:rsidRPr="00081398">
        <w:rPr>
          <w:color w:val="auto"/>
        </w:rPr>
        <w:t>）所有送达工地的设备均应是全新、未经使用的成品，并附有明显的标志以便辨别其等级。</w:t>
      </w:r>
    </w:p>
    <w:p w:rsidR="004158CE" w:rsidRPr="00081398" w:rsidRDefault="00081398">
      <w:pPr>
        <w:spacing w:before="163"/>
        <w:ind w:firstLine="480"/>
        <w:rPr>
          <w:color w:val="auto"/>
        </w:rPr>
      </w:pPr>
      <w:r w:rsidRPr="00081398">
        <w:rPr>
          <w:color w:val="auto"/>
        </w:rPr>
        <w:t>（</w:t>
      </w:r>
      <w:r w:rsidRPr="00081398">
        <w:rPr>
          <w:color w:val="auto"/>
        </w:rPr>
        <w:t>2</w:t>
      </w:r>
      <w:r w:rsidRPr="00081398">
        <w:rPr>
          <w:color w:val="auto"/>
        </w:rPr>
        <w:t>）在生产、运送、储存期间应采取正确的保护及包装设施，以确保设备及配件在任何情况下不受破损。</w:t>
      </w:r>
      <w:r w:rsidRPr="00081398">
        <w:rPr>
          <w:color w:val="auto"/>
        </w:rPr>
        <w:t xml:space="preserve"> </w:t>
      </w:r>
    </w:p>
    <w:p w:rsidR="004158CE" w:rsidRPr="00081398" w:rsidRDefault="00081398">
      <w:pPr>
        <w:spacing w:before="163"/>
        <w:ind w:firstLine="480"/>
        <w:rPr>
          <w:color w:val="auto"/>
        </w:rPr>
      </w:pPr>
      <w:r w:rsidRPr="00081398">
        <w:rPr>
          <w:color w:val="auto"/>
        </w:rPr>
        <w:t>（</w:t>
      </w:r>
      <w:r w:rsidRPr="00081398">
        <w:rPr>
          <w:color w:val="auto"/>
        </w:rPr>
        <w:t>3</w:t>
      </w:r>
      <w:r w:rsidRPr="00081398">
        <w:rPr>
          <w:color w:val="auto"/>
        </w:rPr>
        <w:t>）所有供本项目使用的重要阀门和配件原则上应为同一生产厂家生产，且同一型号阀门的零部件、易损件应能互换。供应商确不生产的个别设备（主要指伸缩节、橡胶软接头）可以向与供应商在同一档次及以上的其他阀门厂外购，外购产品需符合本技术规范，并经采购人认可。</w:t>
      </w:r>
    </w:p>
    <w:p w:rsidR="004158CE" w:rsidRPr="00081398" w:rsidRDefault="00081398">
      <w:pPr>
        <w:spacing w:before="163"/>
        <w:ind w:firstLine="480"/>
        <w:rPr>
          <w:color w:val="auto"/>
        </w:rPr>
      </w:pPr>
      <w:r w:rsidRPr="00081398">
        <w:rPr>
          <w:color w:val="auto"/>
        </w:rPr>
        <w:t>（</w:t>
      </w:r>
      <w:r w:rsidRPr="00081398">
        <w:rPr>
          <w:color w:val="auto"/>
        </w:rPr>
        <w:t>4</w:t>
      </w:r>
      <w:r w:rsidRPr="00081398">
        <w:rPr>
          <w:color w:val="auto"/>
        </w:rPr>
        <w:t>）生产原料是正规厂家原料（提供进货发票复印件或海关报关单复印件或原产地商会证明或进货公司有关证明），提供原材料的生产证明和抽检证明材料。出具真实、可信的合格证及测试报告。</w:t>
      </w:r>
    </w:p>
    <w:p w:rsidR="004158CE" w:rsidRPr="00081398" w:rsidRDefault="00081398">
      <w:pPr>
        <w:spacing w:before="163"/>
        <w:ind w:firstLine="480"/>
        <w:rPr>
          <w:color w:val="auto"/>
        </w:rPr>
      </w:pPr>
      <w:r w:rsidRPr="00081398">
        <w:rPr>
          <w:color w:val="auto"/>
        </w:rPr>
        <w:t>（</w:t>
      </w:r>
      <w:r w:rsidRPr="00081398">
        <w:rPr>
          <w:color w:val="auto"/>
        </w:rPr>
        <w:t>5</w:t>
      </w:r>
      <w:r w:rsidRPr="00081398">
        <w:rPr>
          <w:color w:val="auto"/>
        </w:rPr>
        <w:t>）提供材料性能检测数据及合格证明，如铸件实际的物理化学检测数据，内防腐、橡胶的卫生要求、抗老化性能、耐磨性能等。</w:t>
      </w:r>
    </w:p>
    <w:p w:rsidR="004158CE" w:rsidRPr="00081398" w:rsidRDefault="00081398">
      <w:pPr>
        <w:spacing w:before="163"/>
        <w:ind w:firstLine="480"/>
        <w:rPr>
          <w:color w:val="auto"/>
        </w:rPr>
      </w:pPr>
      <w:r w:rsidRPr="00081398">
        <w:rPr>
          <w:color w:val="auto"/>
        </w:rPr>
        <w:t>（</w:t>
      </w:r>
      <w:r w:rsidRPr="00081398">
        <w:rPr>
          <w:color w:val="auto"/>
        </w:rPr>
        <w:t>6</w:t>
      </w:r>
      <w:r w:rsidRPr="00081398">
        <w:rPr>
          <w:color w:val="auto"/>
        </w:rPr>
        <w:t>）所有于室外设置的阀门，均应配置至安装地面的加长操作杆。</w:t>
      </w:r>
    </w:p>
    <w:p w:rsidR="004158CE" w:rsidRPr="00081398" w:rsidRDefault="00081398">
      <w:pPr>
        <w:pStyle w:val="3"/>
        <w:numPr>
          <w:ilvl w:val="2"/>
          <w:numId w:val="3"/>
        </w:numPr>
        <w:rPr>
          <w:rFonts w:ascii="Times New Roman" w:hAnsi="Times New Roman" w:cs="Times New Roman"/>
          <w:color w:val="auto"/>
        </w:rPr>
      </w:pPr>
      <w:bookmarkStart w:id="457" w:name="_Toc149223416"/>
      <w:bookmarkStart w:id="458" w:name="_Toc24609"/>
      <w:bookmarkStart w:id="459" w:name="_Toc106279292"/>
      <w:r w:rsidRPr="00081398">
        <w:rPr>
          <w:rFonts w:ascii="Times New Roman" w:hAnsi="Times New Roman" w:cs="Times New Roman"/>
          <w:color w:val="auto"/>
        </w:rPr>
        <w:t>构造要求</w:t>
      </w:r>
      <w:bookmarkEnd w:id="457"/>
      <w:bookmarkEnd w:id="458"/>
      <w:bookmarkEnd w:id="459"/>
    </w:p>
    <w:p w:rsidR="004158CE" w:rsidRPr="00081398" w:rsidRDefault="00081398">
      <w:pPr>
        <w:spacing w:before="163"/>
        <w:ind w:firstLine="480"/>
        <w:rPr>
          <w:color w:val="auto"/>
        </w:rPr>
      </w:pPr>
      <w:r w:rsidRPr="00081398">
        <w:rPr>
          <w:color w:val="auto"/>
        </w:rPr>
        <w:t>（</w:t>
      </w:r>
      <w:r w:rsidRPr="00081398">
        <w:rPr>
          <w:color w:val="auto"/>
        </w:rPr>
        <w:t>1</w:t>
      </w:r>
      <w:r w:rsidRPr="00081398">
        <w:rPr>
          <w:color w:val="auto"/>
        </w:rPr>
        <w:t>）各种设备应带有铭牌，铭牌应当刻在不锈钢金属片上，并紧固在阀门的显眼处，且应清晰地标出（但不限于）下列内容：</w:t>
      </w:r>
    </w:p>
    <w:p w:rsidR="004158CE" w:rsidRPr="00081398" w:rsidRDefault="00081398">
      <w:pPr>
        <w:spacing w:before="163"/>
        <w:ind w:firstLine="480"/>
        <w:rPr>
          <w:color w:val="auto"/>
        </w:rPr>
      </w:pPr>
      <w:r w:rsidRPr="00081398">
        <w:rPr>
          <w:color w:val="auto"/>
        </w:rPr>
        <w:t>a.</w:t>
      </w:r>
      <w:r w:rsidRPr="00081398">
        <w:rPr>
          <w:color w:val="auto"/>
        </w:rPr>
        <w:t>制造厂名称</w:t>
      </w:r>
    </w:p>
    <w:p w:rsidR="004158CE" w:rsidRPr="00081398" w:rsidRDefault="00081398">
      <w:pPr>
        <w:spacing w:before="163"/>
        <w:ind w:firstLine="480"/>
        <w:rPr>
          <w:color w:val="auto"/>
        </w:rPr>
      </w:pPr>
      <w:r w:rsidRPr="00081398">
        <w:rPr>
          <w:color w:val="auto"/>
        </w:rPr>
        <w:t>b.</w:t>
      </w:r>
      <w:r w:rsidRPr="00081398">
        <w:rPr>
          <w:color w:val="auto"/>
        </w:rPr>
        <w:t>设备的名称、规格和型号、公称压力</w:t>
      </w:r>
    </w:p>
    <w:p w:rsidR="004158CE" w:rsidRPr="00081398" w:rsidRDefault="00081398">
      <w:pPr>
        <w:spacing w:before="163"/>
        <w:ind w:firstLine="480"/>
        <w:rPr>
          <w:color w:val="auto"/>
        </w:rPr>
      </w:pPr>
      <w:r w:rsidRPr="00081398">
        <w:rPr>
          <w:color w:val="auto"/>
        </w:rPr>
        <w:t>c.</w:t>
      </w:r>
      <w:r w:rsidRPr="00081398">
        <w:rPr>
          <w:color w:val="auto"/>
        </w:rPr>
        <w:t>制造年月</w:t>
      </w:r>
    </w:p>
    <w:p w:rsidR="004158CE" w:rsidRPr="00081398" w:rsidRDefault="00081398">
      <w:pPr>
        <w:spacing w:before="163"/>
        <w:ind w:firstLine="480"/>
        <w:rPr>
          <w:color w:val="auto"/>
        </w:rPr>
      </w:pPr>
      <w:r w:rsidRPr="00081398">
        <w:rPr>
          <w:color w:val="auto"/>
        </w:rPr>
        <w:t>d.</w:t>
      </w:r>
      <w:r w:rsidRPr="00081398">
        <w:rPr>
          <w:color w:val="auto"/>
        </w:rPr>
        <w:t>额定性能</w:t>
      </w:r>
    </w:p>
    <w:p w:rsidR="004158CE" w:rsidRPr="00081398" w:rsidRDefault="00081398">
      <w:pPr>
        <w:spacing w:before="163"/>
        <w:ind w:firstLine="480"/>
        <w:rPr>
          <w:color w:val="auto"/>
        </w:rPr>
      </w:pPr>
      <w:r w:rsidRPr="00081398">
        <w:rPr>
          <w:color w:val="auto"/>
        </w:rPr>
        <w:t>e.</w:t>
      </w:r>
      <w:r w:rsidRPr="00081398">
        <w:rPr>
          <w:color w:val="auto"/>
        </w:rPr>
        <w:t>设备出厂编号</w:t>
      </w:r>
    </w:p>
    <w:p w:rsidR="004158CE" w:rsidRPr="00081398" w:rsidRDefault="00081398">
      <w:pPr>
        <w:spacing w:before="163"/>
        <w:ind w:firstLine="480"/>
        <w:rPr>
          <w:color w:val="auto"/>
        </w:rPr>
      </w:pPr>
      <w:r w:rsidRPr="00081398">
        <w:rPr>
          <w:color w:val="auto"/>
        </w:rPr>
        <w:t>f.</w:t>
      </w:r>
      <w:r w:rsidRPr="00081398">
        <w:rPr>
          <w:color w:val="auto"/>
        </w:rPr>
        <w:t>设备重量</w:t>
      </w:r>
    </w:p>
    <w:p w:rsidR="004158CE" w:rsidRPr="00081398" w:rsidRDefault="00081398">
      <w:pPr>
        <w:spacing w:before="163"/>
        <w:ind w:firstLine="480"/>
        <w:rPr>
          <w:color w:val="auto"/>
        </w:rPr>
      </w:pPr>
      <w:r w:rsidRPr="00081398">
        <w:rPr>
          <w:color w:val="auto"/>
        </w:rPr>
        <w:t>（</w:t>
      </w:r>
      <w:r w:rsidRPr="00081398">
        <w:rPr>
          <w:color w:val="auto"/>
        </w:rPr>
        <w:t>2</w:t>
      </w:r>
      <w:r w:rsidRPr="00081398">
        <w:rPr>
          <w:color w:val="auto"/>
        </w:rPr>
        <w:t>）全部阀门都应具备下述符号，符号应浇铸凸出的字体在壳体醒目的位置处。</w:t>
      </w:r>
    </w:p>
    <w:p w:rsidR="004158CE" w:rsidRPr="00081398" w:rsidRDefault="00081398">
      <w:pPr>
        <w:spacing w:before="163"/>
        <w:ind w:firstLine="480"/>
        <w:rPr>
          <w:color w:val="auto"/>
        </w:rPr>
      </w:pPr>
      <w:r w:rsidRPr="00081398">
        <w:rPr>
          <w:color w:val="auto"/>
        </w:rPr>
        <w:t>a.</w:t>
      </w:r>
      <w:r w:rsidRPr="00081398">
        <w:rPr>
          <w:color w:val="auto"/>
        </w:rPr>
        <w:t>口径</w:t>
      </w:r>
    </w:p>
    <w:p w:rsidR="004158CE" w:rsidRPr="00081398" w:rsidRDefault="00081398">
      <w:pPr>
        <w:spacing w:before="163"/>
        <w:ind w:firstLine="480"/>
        <w:rPr>
          <w:color w:val="auto"/>
        </w:rPr>
      </w:pPr>
      <w:r w:rsidRPr="00081398">
        <w:rPr>
          <w:color w:val="auto"/>
        </w:rPr>
        <w:t>b.</w:t>
      </w:r>
      <w:r w:rsidRPr="00081398">
        <w:rPr>
          <w:color w:val="auto"/>
        </w:rPr>
        <w:t>工作压力</w:t>
      </w:r>
    </w:p>
    <w:p w:rsidR="004158CE" w:rsidRPr="00081398" w:rsidRDefault="00081398">
      <w:pPr>
        <w:spacing w:before="163"/>
        <w:ind w:firstLine="480"/>
        <w:rPr>
          <w:color w:val="auto"/>
        </w:rPr>
      </w:pPr>
      <w:r w:rsidRPr="00081398">
        <w:rPr>
          <w:color w:val="auto"/>
        </w:rPr>
        <w:t>c.</w:t>
      </w:r>
      <w:r w:rsidRPr="00081398">
        <w:rPr>
          <w:color w:val="auto"/>
        </w:rPr>
        <w:t>水流流向箭头方向</w:t>
      </w:r>
    </w:p>
    <w:p w:rsidR="004158CE" w:rsidRPr="00081398" w:rsidRDefault="00081398">
      <w:pPr>
        <w:spacing w:before="163"/>
        <w:ind w:firstLine="480"/>
        <w:rPr>
          <w:color w:val="auto"/>
        </w:rPr>
      </w:pPr>
      <w:r w:rsidRPr="00081398">
        <w:rPr>
          <w:color w:val="auto"/>
        </w:rPr>
        <w:t>d.</w:t>
      </w:r>
      <w:r w:rsidRPr="00081398">
        <w:rPr>
          <w:color w:val="auto"/>
        </w:rPr>
        <w:t>制造厂标识</w:t>
      </w:r>
    </w:p>
    <w:p w:rsidR="004158CE" w:rsidRPr="00081398" w:rsidRDefault="00081398">
      <w:pPr>
        <w:spacing w:before="163"/>
        <w:ind w:firstLine="480"/>
        <w:rPr>
          <w:color w:val="auto"/>
        </w:rPr>
      </w:pPr>
      <w:r w:rsidRPr="00081398">
        <w:rPr>
          <w:color w:val="auto"/>
        </w:rPr>
        <w:t>（</w:t>
      </w:r>
      <w:r w:rsidRPr="00081398">
        <w:rPr>
          <w:color w:val="auto"/>
        </w:rPr>
        <w:t>3</w:t>
      </w:r>
      <w:r w:rsidRPr="00081398">
        <w:rPr>
          <w:color w:val="auto"/>
        </w:rPr>
        <w:t>）阀门的两端都应做成法兰接口，法兰接口的尺寸及连接孔的个数、位置、大小等均应符合</w:t>
      </w:r>
      <w:r w:rsidRPr="00081398">
        <w:rPr>
          <w:color w:val="auto"/>
        </w:rPr>
        <w:t>GB4216</w:t>
      </w:r>
      <w:r w:rsidRPr="00081398">
        <w:rPr>
          <w:color w:val="auto"/>
        </w:rPr>
        <w:t>标准的规定。所有材料应符合</w:t>
      </w:r>
      <w:r w:rsidRPr="00081398">
        <w:rPr>
          <w:color w:val="auto"/>
        </w:rPr>
        <w:t>DIN/ISO</w:t>
      </w:r>
      <w:r w:rsidRPr="00081398">
        <w:rPr>
          <w:color w:val="auto"/>
        </w:rPr>
        <w:t>或</w:t>
      </w:r>
      <w:r w:rsidRPr="00081398">
        <w:rPr>
          <w:color w:val="auto"/>
        </w:rPr>
        <w:t>GB</w:t>
      </w:r>
      <w:r w:rsidRPr="00081398">
        <w:rPr>
          <w:color w:val="auto"/>
        </w:rPr>
        <w:t>标准的规定。</w:t>
      </w:r>
    </w:p>
    <w:p w:rsidR="004158CE" w:rsidRPr="00081398" w:rsidRDefault="00081398">
      <w:pPr>
        <w:spacing w:before="163"/>
        <w:ind w:firstLine="480"/>
        <w:rPr>
          <w:color w:val="auto"/>
        </w:rPr>
      </w:pPr>
      <w:r w:rsidRPr="00081398">
        <w:rPr>
          <w:color w:val="auto"/>
        </w:rPr>
        <w:t>（</w:t>
      </w:r>
      <w:r w:rsidRPr="00081398">
        <w:rPr>
          <w:color w:val="auto"/>
        </w:rPr>
        <w:t>4</w:t>
      </w:r>
      <w:r w:rsidRPr="00081398">
        <w:rPr>
          <w:color w:val="auto"/>
        </w:rPr>
        <w:t>）全部阀门应配备相应的操作杆、手轮、传动帽等操作机构，除非另有说明。阀门应当向左（即逆时针方向）进行开启，操作机构上应当浇铸箭头，以指示开启阀门的旋转方向。阀门必须在操作位置的合适处有显示阀门行程的现场开度指标。全部阀门压力等级不小于</w:t>
      </w:r>
      <w:r w:rsidRPr="00081398">
        <w:rPr>
          <w:color w:val="auto"/>
        </w:rPr>
        <w:t>1.0Mpa</w:t>
      </w:r>
      <w:r w:rsidRPr="00081398">
        <w:rPr>
          <w:color w:val="auto"/>
        </w:rPr>
        <w:t>。</w:t>
      </w:r>
    </w:p>
    <w:p w:rsidR="004158CE" w:rsidRPr="00081398" w:rsidRDefault="00081398">
      <w:pPr>
        <w:spacing w:before="163"/>
        <w:ind w:firstLine="480"/>
        <w:rPr>
          <w:color w:val="auto"/>
        </w:rPr>
      </w:pPr>
      <w:r w:rsidRPr="00081398">
        <w:rPr>
          <w:color w:val="auto"/>
        </w:rPr>
        <w:t>（</w:t>
      </w:r>
      <w:r w:rsidRPr="00081398">
        <w:rPr>
          <w:color w:val="auto"/>
        </w:rPr>
        <w:t>5</w:t>
      </w:r>
      <w:r w:rsidRPr="00081398">
        <w:rPr>
          <w:color w:val="auto"/>
        </w:rPr>
        <w:t>）供货商保证在阀门安装前，所提供的阀门接口都应密封完好，以免杂质侵入内部，损坏密封面和阀板。</w:t>
      </w:r>
    </w:p>
    <w:p w:rsidR="004158CE" w:rsidRPr="00081398" w:rsidRDefault="00081398">
      <w:pPr>
        <w:spacing w:before="163"/>
        <w:ind w:firstLine="480"/>
        <w:rPr>
          <w:color w:val="auto"/>
        </w:rPr>
      </w:pPr>
      <w:r w:rsidRPr="00081398">
        <w:rPr>
          <w:color w:val="auto"/>
        </w:rPr>
        <w:t>（</w:t>
      </w:r>
      <w:r w:rsidRPr="00081398">
        <w:rPr>
          <w:color w:val="auto"/>
        </w:rPr>
        <w:t>6</w:t>
      </w:r>
      <w:r w:rsidRPr="00081398">
        <w:rPr>
          <w:color w:val="auto"/>
        </w:rPr>
        <w:t>）相关规定</w:t>
      </w:r>
    </w:p>
    <w:p w:rsidR="004158CE" w:rsidRPr="00081398" w:rsidRDefault="00081398">
      <w:pPr>
        <w:spacing w:before="163"/>
        <w:ind w:firstLine="480"/>
        <w:rPr>
          <w:color w:val="auto"/>
        </w:rPr>
      </w:pPr>
      <w:r w:rsidRPr="00081398">
        <w:rPr>
          <w:color w:val="auto"/>
        </w:rPr>
        <w:t>阀门的标志按</w:t>
      </w:r>
      <w:r w:rsidRPr="00081398">
        <w:rPr>
          <w:color w:val="auto"/>
        </w:rPr>
        <w:t>GB1220</w:t>
      </w:r>
      <w:r w:rsidRPr="00081398">
        <w:rPr>
          <w:color w:val="auto"/>
        </w:rPr>
        <w:t>或</w:t>
      </w:r>
      <w:r w:rsidRPr="00081398">
        <w:rPr>
          <w:color w:val="auto"/>
        </w:rPr>
        <w:t>DIN</w:t>
      </w:r>
      <w:r w:rsidRPr="00081398">
        <w:rPr>
          <w:color w:val="auto"/>
        </w:rPr>
        <w:t>等标准规定进行。</w:t>
      </w:r>
    </w:p>
    <w:p w:rsidR="004158CE" w:rsidRPr="00081398" w:rsidRDefault="00081398">
      <w:pPr>
        <w:spacing w:before="163"/>
        <w:ind w:firstLine="480"/>
        <w:rPr>
          <w:color w:val="auto"/>
        </w:rPr>
      </w:pPr>
      <w:r w:rsidRPr="00081398">
        <w:rPr>
          <w:color w:val="auto"/>
        </w:rPr>
        <w:t>阀门的包装、运输、贮存按</w:t>
      </w:r>
      <w:r w:rsidRPr="00081398">
        <w:rPr>
          <w:color w:val="auto"/>
        </w:rPr>
        <w:t>GB/T12252</w:t>
      </w:r>
      <w:r w:rsidRPr="00081398">
        <w:rPr>
          <w:color w:val="auto"/>
        </w:rPr>
        <w:t>规定进行。</w:t>
      </w:r>
    </w:p>
    <w:p w:rsidR="004158CE" w:rsidRPr="00081398" w:rsidRDefault="00081398">
      <w:pPr>
        <w:pStyle w:val="3"/>
        <w:numPr>
          <w:ilvl w:val="2"/>
          <w:numId w:val="3"/>
        </w:numPr>
        <w:rPr>
          <w:rFonts w:ascii="Times New Roman" w:hAnsi="Times New Roman" w:cs="Times New Roman"/>
          <w:color w:val="auto"/>
        </w:rPr>
      </w:pPr>
      <w:bookmarkStart w:id="460" w:name="_Toc14592"/>
      <w:bookmarkStart w:id="461" w:name="_Toc106279293"/>
      <w:bookmarkStart w:id="462" w:name="_Toc149223417"/>
      <w:r w:rsidRPr="00081398">
        <w:rPr>
          <w:rFonts w:ascii="Times New Roman" w:hAnsi="Times New Roman" w:cs="Times New Roman"/>
          <w:color w:val="auto"/>
        </w:rPr>
        <w:t>品牌要求</w:t>
      </w:r>
      <w:bookmarkEnd w:id="460"/>
      <w:bookmarkEnd w:id="461"/>
      <w:bookmarkEnd w:id="462"/>
    </w:p>
    <w:p w:rsidR="004158CE" w:rsidRPr="00081398" w:rsidRDefault="00081398">
      <w:pPr>
        <w:spacing w:before="163"/>
        <w:ind w:firstLine="480"/>
        <w:rPr>
          <w:color w:val="auto"/>
        </w:rPr>
      </w:pPr>
      <w:r w:rsidRPr="00081398">
        <w:rPr>
          <w:color w:val="auto"/>
        </w:rPr>
        <w:t>阀门选用知名品牌</w:t>
      </w:r>
      <w:r w:rsidRPr="00081398">
        <w:rPr>
          <w:color w:val="auto"/>
        </w:rPr>
        <w:t xml:space="preserve">, </w:t>
      </w:r>
      <w:r w:rsidRPr="00081398">
        <w:rPr>
          <w:color w:val="auto"/>
        </w:rPr>
        <w:t>，详见主要材料设备推荐品牌清单。</w:t>
      </w:r>
    </w:p>
    <w:p w:rsidR="004158CE" w:rsidRPr="00081398" w:rsidRDefault="00081398">
      <w:pPr>
        <w:pStyle w:val="3"/>
        <w:numPr>
          <w:ilvl w:val="2"/>
          <w:numId w:val="3"/>
        </w:numPr>
        <w:rPr>
          <w:rFonts w:ascii="Times New Roman" w:hAnsi="Times New Roman" w:cs="Times New Roman"/>
          <w:color w:val="auto"/>
        </w:rPr>
      </w:pPr>
      <w:bookmarkStart w:id="463" w:name="_Toc14540"/>
      <w:bookmarkStart w:id="464" w:name="_Toc106279294"/>
      <w:bookmarkStart w:id="465" w:name="_Toc149223418"/>
      <w:r w:rsidRPr="00081398">
        <w:rPr>
          <w:rFonts w:ascii="Times New Roman" w:hAnsi="Times New Roman" w:cs="Times New Roman"/>
          <w:color w:val="auto"/>
        </w:rPr>
        <w:t>双偏心软密封法兰式蝶阀</w:t>
      </w:r>
      <w:bookmarkEnd w:id="463"/>
      <w:bookmarkEnd w:id="464"/>
      <w:bookmarkEnd w:id="465"/>
    </w:p>
    <w:p w:rsidR="004158CE" w:rsidRPr="00081398" w:rsidRDefault="00081398">
      <w:pPr>
        <w:spacing w:before="163"/>
        <w:ind w:firstLine="480"/>
        <w:rPr>
          <w:bCs/>
          <w:color w:val="auto"/>
          <w:lang w:eastAsia="zh-TW"/>
        </w:rPr>
      </w:pPr>
      <w:r w:rsidRPr="00081398">
        <w:rPr>
          <w:bCs/>
          <w:color w:val="auto"/>
        </w:rPr>
        <w:t>结构：</w:t>
      </w:r>
      <w:r w:rsidRPr="00081398">
        <w:rPr>
          <w:bCs/>
          <w:color w:val="auto"/>
        </w:rPr>
        <w:t xml:space="preserve">DN1000 </w:t>
      </w:r>
      <w:r w:rsidRPr="00081398">
        <w:rPr>
          <w:bCs/>
          <w:color w:val="auto"/>
        </w:rPr>
        <w:t>及以上口径采用双偏心软密封法兰式蝶阀，卧式安装。</w:t>
      </w:r>
      <w:r w:rsidRPr="00081398">
        <w:rPr>
          <w:bCs/>
          <w:color w:val="auto"/>
        </w:rPr>
        <w:t>DN1000</w:t>
      </w:r>
      <w:r w:rsidRPr="00081398">
        <w:rPr>
          <w:bCs/>
          <w:color w:val="auto"/>
        </w:rPr>
        <w:t>以下口径采用法兰中心线型蝶阀。</w:t>
      </w:r>
    </w:p>
    <w:p w:rsidR="004158CE" w:rsidRPr="00081398" w:rsidRDefault="00081398">
      <w:pPr>
        <w:numPr>
          <w:ilvl w:val="0"/>
          <w:numId w:val="24"/>
        </w:numPr>
        <w:adjustRightInd/>
        <w:snapToGrid/>
        <w:spacing w:beforeLines="0"/>
        <w:ind w:firstLine="482"/>
        <w:rPr>
          <w:b/>
          <w:color w:val="auto"/>
          <w:lang w:eastAsia="zh-TW"/>
        </w:rPr>
      </w:pPr>
      <w:r w:rsidRPr="00081398">
        <w:rPr>
          <w:b/>
          <w:color w:val="auto"/>
          <w:lang w:eastAsia="zh-TW"/>
        </w:rPr>
        <w:t>用途：</w:t>
      </w:r>
    </w:p>
    <w:p w:rsidR="004158CE" w:rsidRPr="00081398" w:rsidRDefault="00081398">
      <w:pPr>
        <w:spacing w:beforeLines="0"/>
        <w:ind w:firstLine="480"/>
        <w:rPr>
          <w:color w:val="auto"/>
        </w:rPr>
      </w:pPr>
      <w:r w:rsidRPr="00081398">
        <w:rPr>
          <w:color w:val="auto"/>
        </w:rPr>
        <w:t>用于原水系统、清水系统、污水系统管路中，做为双向启闭或调节使用。</w:t>
      </w:r>
    </w:p>
    <w:p w:rsidR="004158CE" w:rsidRPr="00081398" w:rsidRDefault="00081398">
      <w:pPr>
        <w:numPr>
          <w:ilvl w:val="0"/>
          <w:numId w:val="24"/>
        </w:numPr>
        <w:adjustRightInd/>
        <w:snapToGrid/>
        <w:spacing w:beforeLines="0"/>
        <w:ind w:firstLine="482"/>
        <w:rPr>
          <w:b/>
          <w:color w:val="auto"/>
          <w:lang w:eastAsia="zh-TW"/>
        </w:rPr>
      </w:pPr>
      <w:r w:rsidRPr="00081398">
        <w:rPr>
          <w:b/>
          <w:color w:val="auto"/>
          <w:lang w:eastAsia="zh-TW"/>
        </w:rPr>
        <w:t>依据标准：</w:t>
      </w:r>
    </w:p>
    <w:p w:rsidR="004158CE" w:rsidRPr="00081398" w:rsidRDefault="00081398">
      <w:pPr>
        <w:spacing w:beforeLines="0"/>
        <w:ind w:firstLine="480"/>
        <w:rPr>
          <w:color w:val="auto"/>
        </w:rPr>
      </w:pPr>
      <w:r w:rsidRPr="00081398">
        <w:rPr>
          <w:color w:val="auto"/>
        </w:rPr>
        <w:t>生产供货产品应符合</w:t>
      </w:r>
      <w:r w:rsidRPr="00081398">
        <w:rPr>
          <w:color w:val="auto"/>
        </w:rPr>
        <w:t xml:space="preserve">CJ/T 261 </w:t>
      </w:r>
      <w:r w:rsidRPr="00081398">
        <w:rPr>
          <w:color w:val="auto"/>
        </w:rPr>
        <w:t>《给水排水用蝶阀》最新版本中所有規定。</w:t>
      </w:r>
    </w:p>
    <w:p w:rsidR="004158CE" w:rsidRPr="00081398" w:rsidRDefault="00081398">
      <w:pPr>
        <w:numPr>
          <w:ilvl w:val="0"/>
          <w:numId w:val="24"/>
        </w:numPr>
        <w:adjustRightInd/>
        <w:snapToGrid/>
        <w:spacing w:beforeLines="0"/>
        <w:ind w:firstLine="482"/>
        <w:rPr>
          <w:b/>
          <w:color w:val="auto"/>
          <w:lang w:eastAsia="zh-TW"/>
        </w:rPr>
      </w:pPr>
      <w:r w:rsidRPr="00081398">
        <w:rPr>
          <w:b/>
          <w:color w:val="auto"/>
          <w:lang w:eastAsia="zh-TW"/>
        </w:rPr>
        <w:t>结构及性能要求：</w:t>
      </w:r>
    </w:p>
    <w:p w:rsidR="004158CE" w:rsidRPr="00081398" w:rsidRDefault="00081398">
      <w:pPr>
        <w:pStyle w:val="afc"/>
        <w:spacing w:beforeLines="0"/>
        <w:ind w:firstLine="480"/>
        <w:rPr>
          <w:color w:val="auto"/>
        </w:rPr>
      </w:pPr>
      <w:r w:rsidRPr="00081398">
        <w:rPr>
          <w:color w:val="auto"/>
        </w:rPr>
        <w:t>符合</w:t>
      </w:r>
      <w:r w:rsidRPr="00081398">
        <w:rPr>
          <w:color w:val="auto"/>
        </w:rPr>
        <w:t xml:space="preserve">CJ/T 261 </w:t>
      </w:r>
      <w:r w:rsidRPr="00081398">
        <w:rPr>
          <w:color w:val="auto"/>
        </w:rPr>
        <w:t>《给水排水用蝶阀》最新版本的法兰连接偏心式软密封。</w:t>
      </w:r>
    </w:p>
    <w:p w:rsidR="004158CE" w:rsidRPr="00081398" w:rsidRDefault="00081398">
      <w:pPr>
        <w:pStyle w:val="afc"/>
        <w:spacing w:beforeLines="0"/>
        <w:ind w:firstLine="480"/>
        <w:rPr>
          <w:color w:val="auto"/>
        </w:rPr>
      </w:pPr>
      <w:r w:rsidRPr="00081398">
        <w:rPr>
          <w:color w:val="auto"/>
        </w:rPr>
        <w:t>阀</w:t>
      </w:r>
      <w:r w:rsidRPr="00081398">
        <w:rPr>
          <w:color w:val="auto"/>
        </w:rPr>
        <w:t xml:space="preserve">  </w:t>
      </w:r>
      <w:r w:rsidRPr="00081398">
        <w:rPr>
          <w:color w:val="auto"/>
        </w:rPr>
        <w:t>瓣：应采用流线型框架结构流道式设计；</w:t>
      </w:r>
    </w:p>
    <w:p w:rsidR="004158CE" w:rsidRPr="00081398" w:rsidRDefault="00081398">
      <w:pPr>
        <w:pStyle w:val="afc"/>
        <w:spacing w:beforeLines="0"/>
        <w:ind w:firstLine="480"/>
        <w:rPr>
          <w:color w:val="auto"/>
        </w:rPr>
      </w:pPr>
      <w:r w:rsidRPr="00081398">
        <w:rPr>
          <w:color w:val="auto"/>
        </w:rPr>
        <w:t>阀</w:t>
      </w:r>
      <w:r w:rsidRPr="00081398">
        <w:rPr>
          <w:color w:val="auto"/>
        </w:rPr>
        <w:t xml:space="preserve">  </w:t>
      </w:r>
      <w:r w:rsidRPr="00081398">
        <w:rPr>
          <w:color w:val="auto"/>
        </w:rPr>
        <w:t>座：应采用整体不锈钢阀座；</w:t>
      </w:r>
    </w:p>
    <w:p w:rsidR="004158CE" w:rsidRPr="00081398" w:rsidRDefault="00081398">
      <w:pPr>
        <w:pStyle w:val="afc"/>
        <w:spacing w:beforeLines="0"/>
        <w:ind w:firstLine="480"/>
        <w:rPr>
          <w:color w:val="auto"/>
        </w:rPr>
      </w:pPr>
      <w:r w:rsidRPr="00081398">
        <w:rPr>
          <w:color w:val="auto"/>
        </w:rPr>
        <w:t>密</w:t>
      </w:r>
      <w:r w:rsidRPr="00081398">
        <w:rPr>
          <w:color w:val="auto"/>
        </w:rPr>
        <w:t xml:space="preserve">  </w:t>
      </w:r>
      <w:r w:rsidRPr="00081398">
        <w:rPr>
          <w:color w:val="auto"/>
        </w:rPr>
        <w:t>封：应采用具有自密封功能的软密封形式，关闭时蝶板和阀座密封性能良好；</w:t>
      </w:r>
    </w:p>
    <w:p w:rsidR="004158CE" w:rsidRPr="00081398" w:rsidRDefault="00081398">
      <w:pPr>
        <w:pStyle w:val="afc"/>
        <w:spacing w:beforeLines="0"/>
        <w:ind w:firstLine="480"/>
        <w:rPr>
          <w:color w:val="auto"/>
        </w:rPr>
      </w:pPr>
      <w:r w:rsidRPr="00081398">
        <w:rPr>
          <w:color w:val="auto"/>
        </w:rPr>
        <w:t>密封圈：应采用整体嵌入式固定。应有一定的嵌入自由度，能在一定范围内自身调节密封，实现双向密封，保证零泄漏。为保证密封的可靠性</w:t>
      </w:r>
      <w:r w:rsidRPr="00081398">
        <w:rPr>
          <w:color w:val="auto"/>
        </w:rPr>
        <w:t>,</w:t>
      </w:r>
      <w:r w:rsidRPr="00081398">
        <w:rPr>
          <w:color w:val="auto"/>
        </w:rPr>
        <w:t>不接受密封圈以压板通过螺钉固定在阀瓣上。</w:t>
      </w:r>
    </w:p>
    <w:p w:rsidR="004158CE" w:rsidRPr="00081398" w:rsidRDefault="00081398">
      <w:pPr>
        <w:pStyle w:val="afc"/>
        <w:spacing w:beforeLines="0"/>
        <w:ind w:firstLine="480"/>
        <w:rPr>
          <w:color w:val="auto"/>
        </w:rPr>
      </w:pPr>
      <w:r w:rsidRPr="00081398">
        <w:rPr>
          <w:color w:val="auto"/>
        </w:rPr>
        <w:t>连接销：应采用锥型</w:t>
      </w:r>
      <w:bookmarkStart w:id="466" w:name="_Hlk40427276"/>
      <w:r w:rsidRPr="00081398">
        <w:rPr>
          <w:color w:val="auto"/>
        </w:rPr>
        <w:t>退拔</w:t>
      </w:r>
      <w:bookmarkEnd w:id="466"/>
      <w:r w:rsidRPr="00081398">
        <w:rPr>
          <w:color w:val="auto"/>
        </w:rPr>
        <w:t>销，且销的位置应在阀轴的边缘，不得在阀轴的中心位置以保证阀轴的强度。</w:t>
      </w:r>
    </w:p>
    <w:p w:rsidR="004158CE" w:rsidRPr="00081398" w:rsidRDefault="00081398">
      <w:pPr>
        <w:spacing w:beforeLines="0"/>
        <w:ind w:firstLine="480"/>
        <w:jc w:val="left"/>
        <w:rPr>
          <w:color w:val="auto"/>
        </w:rPr>
      </w:pPr>
      <w:r w:rsidRPr="00081398">
        <w:rPr>
          <w:color w:val="auto"/>
        </w:rPr>
        <w:t>轴密封：阀轴的密封应选择可靠、耐久的轴封材料和形式，密封填料应采用</w:t>
      </w:r>
      <w:r w:rsidRPr="00081398">
        <w:rPr>
          <w:color w:val="auto"/>
        </w:rPr>
        <w:t>“V”</w:t>
      </w:r>
      <w:r w:rsidRPr="00081398">
        <w:rPr>
          <w:color w:val="auto"/>
        </w:rPr>
        <w:t>型密封圈，运行中摩擦阻力小且不需要注油；在更换填料时，不拆除阀体及操作机构的任何部件。可以通过调整压紧螺钉来补偿</w:t>
      </w:r>
      <w:r w:rsidRPr="00081398">
        <w:rPr>
          <w:color w:val="auto"/>
        </w:rPr>
        <w:t>V</w:t>
      </w:r>
      <w:r w:rsidRPr="00081398">
        <w:rPr>
          <w:color w:val="auto"/>
        </w:rPr>
        <w:t>型圈的磨损，即可恢复其优异的密封性能。不接受仅采用</w:t>
      </w:r>
      <w:r w:rsidRPr="00081398">
        <w:rPr>
          <w:color w:val="auto"/>
        </w:rPr>
        <w:t>O</w:t>
      </w:r>
      <w:r w:rsidRPr="00081398">
        <w:rPr>
          <w:color w:val="auto"/>
        </w:rPr>
        <w:t>形圈等不易更换的密封形式。</w:t>
      </w:r>
    </w:p>
    <w:p w:rsidR="004158CE" w:rsidRPr="00081398" w:rsidRDefault="00081398">
      <w:pPr>
        <w:pStyle w:val="afc"/>
        <w:spacing w:beforeLines="0"/>
        <w:ind w:firstLine="480"/>
        <w:rPr>
          <w:color w:val="auto"/>
        </w:rPr>
      </w:pPr>
      <w:r w:rsidRPr="00081398">
        <w:rPr>
          <w:color w:val="auto"/>
        </w:rPr>
        <w:t>轴</w:t>
      </w:r>
      <w:r w:rsidRPr="00081398">
        <w:rPr>
          <w:color w:val="auto"/>
        </w:rPr>
        <w:t xml:space="preserve">  </w:t>
      </w:r>
      <w:r w:rsidRPr="00081398">
        <w:rPr>
          <w:color w:val="auto"/>
        </w:rPr>
        <w:t>承：应采用有自润滑的青铜材料制成，这种材料对水与橡胶不产生有害影响。轴承与阀轴的连接，应能保证轴承有很好的性能。在最大的压力负荷下，轴承运转时磨擦系数不超过</w:t>
      </w:r>
      <w:r w:rsidRPr="00081398">
        <w:rPr>
          <w:color w:val="auto"/>
        </w:rPr>
        <w:t>0.25</w:t>
      </w:r>
      <w:r w:rsidRPr="00081398">
        <w:rPr>
          <w:color w:val="auto"/>
        </w:rPr>
        <w:t>；</w:t>
      </w:r>
    </w:p>
    <w:p w:rsidR="004158CE" w:rsidRPr="00081398" w:rsidRDefault="00081398">
      <w:pPr>
        <w:pStyle w:val="afc"/>
        <w:spacing w:beforeLines="0"/>
        <w:ind w:firstLine="480"/>
        <w:rPr>
          <w:color w:val="auto"/>
        </w:rPr>
      </w:pPr>
      <w:r w:rsidRPr="00081398">
        <w:rPr>
          <w:color w:val="auto"/>
        </w:rPr>
        <w:t>扭</w:t>
      </w:r>
      <w:r w:rsidRPr="00081398">
        <w:rPr>
          <w:color w:val="auto"/>
        </w:rPr>
        <w:t xml:space="preserve">  </w:t>
      </w:r>
      <w:r w:rsidRPr="00081398">
        <w:rPr>
          <w:color w:val="auto"/>
        </w:rPr>
        <w:t>矩：在蝶阀关紧和打开的瞬间，施于手轮上的操作力不可超过</w:t>
      </w:r>
      <w:r w:rsidRPr="00081398">
        <w:rPr>
          <w:color w:val="auto"/>
        </w:rPr>
        <w:t>45kg</w:t>
      </w:r>
      <w:r w:rsidRPr="00081398">
        <w:rPr>
          <w:color w:val="auto"/>
        </w:rPr>
        <w:t>；</w:t>
      </w:r>
    </w:p>
    <w:p w:rsidR="004158CE" w:rsidRPr="00081398" w:rsidRDefault="00081398">
      <w:pPr>
        <w:pStyle w:val="afc"/>
        <w:spacing w:beforeLines="0"/>
        <w:ind w:firstLine="480"/>
        <w:rPr>
          <w:color w:val="auto"/>
        </w:rPr>
      </w:pPr>
      <w:r w:rsidRPr="00081398">
        <w:rPr>
          <w:rFonts w:ascii="Segoe UI Symbol" w:hAnsi="Segoe UI Symbol" w:cs="Segoe UI Symbol"/>
          <w:color w:val="auto"/>
        </w:rPr>
        <w:t>★</w:t>
      </w:r>
      <w:r w:rsidRPr="00081398">
        <w:rPr>
          <w:color w:val="auto"/>
        </w:rPr>
        <w:t>寿</w:t>
      </w:r>
      <w:r w:rsidRPr="00081398">
        <w:rPr>
          <w:color w:val="auto"/>
        </w:rPr>
        <w:t xml:space="preserve">  </w:t>
      </w:r>
      <w:r w:rsidRPr="00081398">
        <w:rPr>
          <w:color w:val="auto"/>
        </w:rPr>
        <w:t>命：使用寿命长，开关应可达</w:t>
      </w:r>
      <w:r w:rsidRPr="00081398">
        <w:rPr>
          <w:color w:val="auto"/>
        </w:rPr>
        <w:t>40000</w:t>
      </w:r>
      <w:r w:rsidRPr="00081398">
        <w:rPr>
          <w:color w:val="auto"/>
        </w:rPr>
        <w:t>次（约</w:t>
      </w:r>
      <w:r w:rsidRPr="00081398">
        <w:rPr>
          <w:color w:val="auto"/>
        </w:rPr>
        <w:t>10</w:t>
      </w:r>
      <w:r w:rsidRPr="00081398">
        <w:rPr>
          <w:color w:val="auto"/>
        </w:rPr>
        <w:t>年）以上；</w:t>
      </w:r>
      <w:r w:rsidRPr="00081398">
        <w:rPr>
          <w:color w:val="auto"/>
        </w:rPr>
        <w:t xml:space="preserve"> </w:t>
      </w:r>
    </w:p>
    <w:p w:rsidR="004158CE" w:rsidRPr="00081398" w:rsidRDefault="00081398">
      <w:pPr>
        <w:pStyle w:val="afc"/>
        <w:spacing w:beforeLines="0"/>
        <w:ind w:firstLine="480"/>
        <w:rPr>
          <w:color w:val="auto"/>
        </w:rPr>
      </w:pPr>
      <w:r w:rsidRPr="00081398">
        <w:rPr>
          <w:color w:val="auto"/>
        </w:rPr>
        <w:t>操作机：采用蜗轮蜗杆操作机，其防水防护等级应达到</w:t>
      </w:r>
      <w:r w:rsidRPr="00081398">
        <w:rPr>
          <w:color w:val="auto"/>
        </w:rPr>
        <w:t>IP67</w:t>
      </w:r>
      <w:r w:rsidRPr="00081398">
        <w:rPr>
          <w:color w:val="auto"/>
        </w:rPr>
        <w:t>等级；</w:t>
      </w:r>
      <w:r w:rsidRPr="00081398">
        <w:rPr>
          <w:color w:val="auto"/>
        </w:rPr>
        <w:t xml:space="preserve"> </w:t>
      </w:r>
    </w:p>
    <w:p w:rsidR="004158CE" w:rsidRPr="00081398" w:rsidRDefault="00081398">
      <w:pPr>
        <w:numPr>
          <w:ilvl w:val="0"/>
          <w:numId w:val="24"/>
        </w:numPr>
        <w:adjustRightInd/>
        <w:snapToGrid/>
        <w:spacing w:beforeLines="0"/>
        <w:ind w:firstLine="482"/>
        <w:rPr>
          <w:b/>
          <w:color w:val="auto"/>
          <w:lang w:eastAsia="zh-TW"/>
        </w:rPr>
      </w:pPr>
      <w:r w:rsidRPr="00081398">
        <w:rPr>
          <w:b/>
          <w:color w:val="auto"/>
          <w:lang w:eastAsia="zh-TW"/>
        </w:rPr>
        <w:t>材质要求：</w:t>
      </w:r>
    </w:p>
    <w:p w:rsidR="004158CE" w:rsidRPr="00081398" w:rsidRDefault="00081398">
      <w:pPr>
        <w:pStyle w:val="afc"/>
        <w:spacing w:beforeLines="0"/>
        <w:ind w:firstLine="480"/>
        <w:jc w:val="left"/>
        <w:rPr>
          <w:color w:val="auto"/>
        </w:rPr>
      </w:pPr>
      <w:r w:rsidRPr="00081398">
        <w:rPr>
          <w:color w:val="auto"/>
        </w:rPr>
        <w:t>阀</w:t>
      </w:r>
      <w:r w:rsidRPr="00081398">
        <w:rPr>
          <w:color w:val="auto"/>
        </w:rPr>
        <w:t xml:space="preserve">  </w:t>
      </w:r>
      <w:r w:rsidRPr="00081398">
        <w:rPr>
          <w:color w:val="auto"/>
        </w:rPr>
        <w:t>体：球墨铸铁</w:t>
      </w:r>
      <w:r w:rsidRPr="00081398">
        <w:rPr>
          <w:color w:val="auto"/>
        </w:rPr>
        <w:t>QT450-10</w:t>
      </w:r>
      <w:r w:rsidRPr="00081398">
        <w:rPr>
          <w:color w:val="auto"/>
        </w:rPr>
        <w:t>；应符合</w:t>
      </w:r>
      <w:r w:rsidRPr="00081398">
        <w:rPr>
          <w:color w:val="auto"/>
        </w:rPr>
        <w:t xml:space="preserve"> GB/T12227</w:t>
      </w:r>
      <w:bookmarkStart w:id="467" w:name="_Hlk45204165"/>
      <w:r w:rsidRPr="00081398">
        <w:rPr>
          <w:color w:val="auto"/>
        </w:rPr>
        <w:t>《</w:t>
      </w:r>
      <w:bookmarkEnd w:id="467"/>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pStyle w:val="afc"/>
        <w:spacing w:beforeLines="0"/>
        <w:ind w:firstLine="480"/>
        <w:jc w:val="left"/>
        <w:rPr>
          <w:color w:val="auto"/>
        </w:rPr>
      </w:pPr>
      <w:r w:rsidRPr="00081398">
        <w:rPr>
          <w:color w:val="auto"/>
        </w:rPr>
        <w:t>阀</w:t>
      </w:r>
      <w:r w:rsidRPr="00081398">
        <w:rPr>
          <w:color w:val="auto"/>
        </w:rPr>
        <w:t xml:space="preserve">  </w:t>
      </w:r>
      <w:r w:rsidRPr="00081398">
        <w:rPr>
          <w:color w:val="auto"/>
        </w:rPr>
        <w:t>瓣：球墨铸铁</w:t>
      </w:r>
      <w:r w:rsidRPr="00081398">
        <w:rPr>
          <w:color w:val="auto"/>
        </w:rPr>
        <w:t>QT500-7</w:t>
      </w:r>
      <w:r w:rsidRPr="00081398">
        <w:rPr>
          <w:color w:val="auto"/>
        </w:rPr>
        <w:t>或</w:t>
      </w:r>
      <w:r w:rsidRPr="00081398">
        <w:rPr>
          <w:color w:val="auto"/>
        </w:rPr>
        <w:t>QT450-10</w:t>
      </w:r>
      <w:r w:rsidRPr="00081398">
        <w:rPr>
          <w:color w:val="auto"/>
        </w:rPr>
        <w:t>；应符合</w:t>
      </w:r>
      <w:r w:rsidRPr="00081398">
        <w:rPr>
          <w:color w:val="auto"/>
        </w:rPr>
        <w:t xml:space="preserve"> GB/T12227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pStyle w:val="afc"/>
        <w:spacing w:beforeLines="0"/>
        <w:ind w:firstLine="480"/>
        <w:jc w:val="left"/>
        <w:rPr>
          <w:color w:val="auto"/>
        </w:rPr>
      </w:pPr>
      <w:r w:rsidRPr="00081398">
        <w:rPr>
          <w:color w:val="auto"/>
        </w:rPr>
        <w:t>阀</w:t>
      </w:r>
      <w:r w:rsidRPr="00081398">
        <w:rPr>
          <w:color w:val="auto"/>
        </w:rPr>
        <w:t xml:space="preserve">  </w:t>
      </w:r>
      <w:r w:rsidRPr="00081398">
        <w:rPr>
          <w:color w:val="auto"/>
        </w:rPr>
        <w:t>座：</w:t>
      </w:r>
      <w:bookmarkStart w:id="468" w:name="_Hlk40775552"/>
      <w:r w:rsidRPr="00081398">
        <w:rPr>
          <w:color w:val="auto"/>
        </w:rPr>
        <w:t>整圈不锈钢</w:t>
      </w:r>
      <w:r w:rsidRPr="00081398">
        <w:rPr>
          <w:color w:val="auto"/>
        </w:rPr>
        <w:t>0Cr18Ni9</w:t>
      </w:r>
      <w:r w:rsidRPr="00081398">
        <w:rPr>
          <w:color w:val="auto"/>
        </w:rPr>
        <w:t>；</w:t>
      </w:r>
      <w:bookmarkEnd w:id="468"/>
      <w:r w:rsidRPr="00081398">
        <w:rPr>
          <w:color w:val="auto"/>
        </w:rPr>
        <w:t>应符合</w:t>
      </w:r>
      <w:r w:rsidRPr="00081398">
        <w:rPr>
          <w:color w:val="auto"/>
        </w:rPr>
        <w:t>GB</w:t>
      </w:r>
      <w:r w:rsidRPr="00081398">
        <w:rPr>
          <w:color w:val="auto"/>
        </w:rPr>
        <w:t>／</w:t>
      </w:r>
      <w:r w:rsidRPr="00081398">
        <w:rPr>
          <w:color w:val="auto"/>
        </w:rPr>
        <w:t>T20878</w:t>
      </w:r>
      <w:r w:rsidRPr="00081398">
        <w:rPr>
          <w:color w:val="auto"/>
        </w:rPr>
        <w:t>《不锈钢和耐热钢》最新版本的要求。</w:t>
      </w:r>
    </w:p>
    <w:p w:rsidR="004158CE" w:rsidRPr="00081398" w:rsidRDefault="00081398">
      <w:pPr>
        <w:pStyle w:val="afc"/>
        <w:spacing w:beforeLines="0"/>
        <w:ind w:firstLine="480"/>
        <w:jc w:val="left"/>
        <w:rPr>
          <w:color w:val="auto"/>
        </w:rPr>
      </w:pPr>
      <w:bookmarkStart w:id="469" w:name="_Hlk47535543"/>
      <w:r w:rsidRPr="00081398">
        <w:rPr>
          <w:color w:val="auto"/>
        </w:rPr>
        <w:t>密封圈：</w:t>
      </w:r>
      <w:r w:rsidRPr="00081398">
        <w:rPr>
          <w:color w:val="auto"/>
        </w:rPr>
        <w:t>NR</w:t>
      </w:r>
      <w:r w:rsidRPr="00081398">
        <w:rPr>
          <w:color w:val="auto"/>
        </w:rPr>
        <w:t>或</w:t>
      </w:r>
      <w:r w:rsidRPr="00081398">
        <w:rPr>
          <w:color w:val="auto"/>
        </w:rPr>
        <w:t>EPDM</w:t>
      </w:r>
      <w:r w:rsidRPr="00081398">
        <w:rPr>
          <w:color w:val="auto"/>
        </w:rPr>
        <w:t>橡胶。应符合《</w:t>
      </w:r>
      <w:r w:rsidRPr="00081398">
        <w:rPr>
          <w:color w:val="auto"/>
        </w:rPr>
        <w:t xml:space="preserve">GB/T21873 </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w:t>
      </w:r>
      <w:bookmarkEnd w:id="469"/>
      <w:r w:rsidRPr="00081398">
        <w:rPr>
          <w:color w:val="auto"/>
        </w:rPr>
        <w:t>最新版本的要求。</w:t>
      </w:r>
    </w:p>
    <w:p w:rsidR="004158CE" w:rsidRPr="00081398" w:rsidRDefault="00081398">
      <w:pPr>
        <w:pStyle w:val="afc"/>
        <w:spacing w:beforeLines="0"/>
        <w:ind w:firstLine="480"/>
        <w:jc w:val="left"/>
        <w:rPr>
          <w:color w:val="auto"/>
        </w:rPr>
      </w:pPr>
      <w:r w:rsidRPr="00081398">
        <w:rPr>
          <w:color w:val="auto"/>
        </w:rPr>
        <w:t>退拔销：不锈钢</w:t>
      </w:r>
      <w:r w:rsidRPr="00081398">
        <w:rPr>
          <w:color w:val="auto"/>
        </w:rPr>
        <w:t>1Cr17Ni9</w:t>
      </w:r>
      <w:r w:rsidRPr="00081398">
        <w:rPr>
          <w:color w:val="auto"/>
        </w:rPr>
        <w:t>；应符合</w:t>
      </w:r>
      <w:r w:rsidRPr="00081398">
        <w:rPr>
          <w:color w:val="auto"/>
        </w:rPr>
        <w:t>GB∕T1220</w:t>
      </w:r>
      <w:r w:rsidRPr="00081398">
        <w:rPr>
          <w:color w:val="auto"/>
        </w:rPr>
        <w:t>《不锈钢棒》最新版本的要求。</w:t>
      </w:r>
    </w:p>
    <w:p w:rsidR="004158CE" w:rsidRPr="00081398" w:rsidRDefault="00081398">
      <w:pPr>
        <w:pStyle w:val="afc"/>
        <w:spacing w:beforeLines="0"/>
        <w:ind w:firstLine="480"/>
        <w:jc w:val="left"/>
        <w:rPr>
          <w:color w:val="auto"/>
        </w:rPr>
      </w:pPr>
      <w:r w:rsidRPr="00081398">
        <w:rPr>
          <w:color w:val="auto"/>
        </w:rPr>
        <w:t>轴密封：</w:t>
      </w:r>
      <w:r w:rsidRPr="00081398">
        <w:rPr>
          <w:color w:val="auto"/>
        </w:rPr>
        <w:t>V</w:t>
      </w:r>
      <w:r w:rsidRPr="00081398">
        <w:rPr>
          <w:color w:val="auto"/>
        </w:rPr>
        <w:t>型密封</w:t>
      </w:r>
      <w:r w:rsidRPr="00081398">
        <w:rPr>
          <w:color w:val="auto"/>
        </w:rPr>
        <w:t>NBR</w:t>
      </w:r>
      <w:r w:rsidRPr="00081398">
        <w:rPr>
          <w:color w:val="auto"/>
        </w:rPr>
        <w:t>橡胶。</w:t>
      </w:r>
      <w:bookmarkStart w:id="470" w:name="_Hlk45204415"/>
      <w:r w:rsidRPr="00081398">
        <w:rPr>
          <w:color w:val="auto"/>
        </w:rPr>
        <w:t>应符合《</w:t>
      </w:r>
      <w:r w:rsidRPr="00081398">
        <w:rPr>
          <w:color w:val="auto"/>
        </w:rPr>
        <w:t xml:space="preserve">GB/T21873 </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w:t>
      </w:r>
      <w:bookmarkEnd w:id="470"/>
      <w:r w:rsidRPr="00081398">
        <w:rPr>
          <w:color w:val="auto"/>
        </w:rPr>
        <w:t>最新版本的要求。</w:t>
      </w:r>
    </w:p>
    <w:p w:rsidR="004158CE" w:rsidRPr="00081398" w:rsidRDefault="00081398">
      <w:pPr>
        <w:numPr>
          <w:ilvl w:val="0"/>
          <w:numId w:val="24"/>
        </w:numPr>
        <w:adjustRightInd/>
        <w:snapToGrid/>
        <w:spacing w:beforeLines="0"/>
        <w:ind w:firstLine="482"/>
        <w:rPr>
          <w:b/>
          <w:color w:val="auto"/>
          <w:lang w:eastAsia="zh-TW"/>
        </w:rPr>
      </w:pPr>
      <w:bookmarkStart w:id="471" w:name="_Hlk40704006"/>
      <w:r w:rsidRPr="00081398">
        <w:rPr>
          <w:b/>
          <w:color w:val="auto"/>
          <w:lang w:eastAsia="zh-TW"/>
        </w:rPr>
        <w:t>防腐要求：</w:t>
      </w:r>
    </w:p>
    <w:p w:rsidR="004158CE" w:rsidRPr="00081398" w:rsidRDefault="00081398">
      <w:pPr>
        <w:spacing w:beforeLines="0"/>
        <w:ind w:firstLine="480"/>
        <w:rPr>
          <w:color w:val="auto"/>
        </w:rPr>
      </w:pPr>
      <w:r w:rsidRPr="00081398">
        <w:rPr>
          <w:color w:val="auto"/>
        </w:rPr>
        <w:t>除橡胶、铜及不锈钢外，阀体、阀瓣等铸件在完全除锈、除水及气体之后内外表面均需以符合中国国家标准的卫生级无毒环氧树脂粉末涂敷（静电喷涂烧结法）。</w:t>
      </w:r>
    </w:p>
    <w:p w:rsidR="004158CE" w:rsidRPr="00081398" w:rsidRDefault="00081398">
      <w:pPr>
        <w:spacing w:beforeLines="0"/>
        <w:ind w:firstLine="480"/>
        <w:rPr>
          <w:color w:val="auto"/>
        </w:rPr>
      </w:pPr>
      <w:r w:rsidRPr="00081398">
        <w:rPr>
          <w:color w:val="auto"/>
        </w:rPr>
        <w:t>涂层光滑均匀无缺陷，涂料干后不溶解于水，不影响水质，并不因为空气温度变化而分解。</w:t>
      </w:r>
    </w:p>
    <w:p w:rsidR="004158CE" w:rsidRPr="00081398" w:rsidRDefault="00081398">
      <w:pPr>
        <w:spacing w:beforeLines="0"/>
        <w:ind w:firstLine="480"/>
        <w:rPr>
          <w:color w:val="auto"/>
        </w:rPr>
      </w:pPr>
      <w:r w:rsidRPr="00081398">
        <w:rPr>
          <w:color w:val="auto"/>
        </w:rPr>
        <w:t>涂层固化后不得溶解于水，不应影响水质</w:t>
      </w:r>
      <w:r w:rsidRPr="00081398">
        <w:rPr>
          <w:color w:val="auto"/>
        </w:rPr>
        <w:t>,</w:t>
      </w:r>
      <w:r w:rsidRPr="00081398">
        <w:rPr>
          <w:color w:val="auto"/>
        </w:rPr>
        <w:t>除配合面外，内表面涂装厚度应不小于</w:t>
      </w:r>
      <w:r w:rsidRPr="00081398">
        <w:rPr>
          <w:color w:val="auto"/>
        </w:rPr>
        <w:t>250μm,</w:t>
      </w:r>
      <w:r w:rsidRPr="00081398">
        <w:rPr>
          <w:color w:val="auto"/>
        </w:rPr>
        <w:t>外表面涂装厚度应不小于</w:t>
      </w:r>
      <w:r w:rsidRPr="00081398">
        <w:rPr>
          <w:color w:val="auto"/>
        </w:rPr>
        <w:t>150μm</w:t>
      </w:r>
      <w:r w:rsidRPr="00081398">
        <w:rPr>
          <w:color w:val="auto"/>
        </w:rPr>
        <w:t>。</w:t>
      </w:r>
    </w:p>
    <w:bookmarkEnd w:id="471"/>
    <w:p w:rsidR="004158CE" w:rsidRPr="00081398" w:rsidRDefault="00081398">
      <w:pPr>
        <w:numPr>
          <w:ilvl w:val="0"/>
          <w:numId w:val="24"/>
        </w:numPr>
        <w:adjustRightInd/>
        <w:snapToGrid/>
        <w:spacing w:beforeLines="0"/>
        <w:ind w:firstLine="482"/>
        <w:rPr>
          <w:b/>
          <w:color w:val="auto"/>
          <w:lang w:eastAsia="zh-TW"/>
        </w:rPr>
      </w:pPr>
      <w:r w:rsidRPr="00081398">
        <w:rPr>
          <w:b/>
          <w:color w:val="auto"/>
          <w:lang w:eastAsia="zh-TW"/>
        </w:rPr>
        <w:t>电动执行机构</w:t>
      </w:r>
      <w:r w:rsidRPr="00081398">
        <w:rPr>
          <w:b/>
          <w:color w:val="auto"/>
          <w:lang w:eastAsia="zh-TW"/>
        </w:rPr>
        <w:t xml:space="preserve"> </w:t>
      </w:r>
    </w:p>
    <w:p w:rsidR="004158CE" w:rsidRPr="00081398" w:rsidRDefault="00081398">
      <w:pPr>
        <w:spacing w:beforeLines="0"/>
        <w:ind w:firstLine="482"/>
        <w:rPr>
          <w:b/>
          <w:bCs/>
          <w:color w:val="auto"/>
        </w:rPr>
      </w:pPr>
      <w:r w:rsidRPr="00081398">
        <w:rPr>
          <w:b/>
          <w:bCs/>
          <w:color w:val="auto"/>
        </w:rPr>
        <w:t>（</w:t>
      </w:r>
      <w:r w:rsidRPr="00081398">
        <w:rPr>
          <w:b/>
          <w:bCs/>
          <w:color w:val="auto"/>
        </w:rPr>
        <w:t>1</w:t>
      </w:r>
      <w:r w:rsidRPr="00081398">
        <w:rPr>
          <w:b/>
          <w:bCs/>
          <w:color w:val="auto"/>
        </w:rPr>
        <w:t>）普通开关型</w:t>
      </w:r>
    </w:p>
    <w:p w:rsidR="004158CE" w:rsidRPr="00081398" w:rsidRDefault="00081398">
      <w:pPr>
        <w:spacing w:beforeLines="0"/>
        <w:ind w:firstLine="480"/>
        <w:rPr>
          <w:color w:val="auto"/>
        </w:rPr>
      </w:pPr>
      <w:r w:rsidRPr="00081398">
        <w:rPr>
          <w:color w:val="auto"/>
        </w:rPr>
        <w:t>电动执行器选用参照（或等同于）</w:t>
      </w:r>
      <w:r w:rsidRPr="00081398">
        <w:rPr>
          <w:color w:val="auto"/>
        </w:rPr>
        <w:t>EMERSON</w:t>
      </w:r>
      <w:r w:rsidRPr="00081398">
        <w:rPr>
          <w:color w:val="auto"/>
        </w:rPr>
        <w:t>（</w:t>
      </w:r>
      <w:r w:rsidRPr="00081398">
        <w:rPr>
          <w:color w:val="auto"/>
        </w:rPr>
        <w:t>EIM</w:t>
      </w:r>
      <w:r w:rsidRPr="00081398">
        <w:rPr>
          <w:color w:val="auto"/>
        </w:rPr>
        <w:t>系列）、</w:t>
      </w:r>
      <w:r w:rsidRPr="00081398">
        <w:rPr>
          <w:color w:val="auto"/>
        </w:rPr>
        <w:t>ROTORK</w:t>
      </w:r>
      <w:r w:rsidRPr="00081398">
        <w:rPr>
          <w:color w:val="auto"/>
        </w:rPr>
        <w:t>（</w:t>
      </w:r>
      <w:r w:rsidRPr="00081398">
        <w:rPr>
          <w:color w:val="auto"/>
        </w:rPr>
        <w:t>IQ3</w:t>
      </w:r>
      <w:r w:rsidRPr="00081398">
        <w:rPr>
          <w:color w:val="auto"/>
        </w:rPr>
        <w:t>系列）、</w:t>
      </w:r>
      <w:r w:rsidRPr="00081398">
        <w:rPr>
          <w:color w:val="auto"/>
        </w:rPr>
        <w:t>AUMA(SA</w:t>
      </w:r>
      <w:r w:rsidRPr="00081398">
        <w:rPr>
          <w:color w:val="auto"/>
        </w:rPr>
        <w:t>系列</w:t>
      </w:r>
      <w:r w:rsidRPr="00081398">
        <w:rPr>
          <w:color w:val="auto"/>
        </w:rPr>
        <w:t>)</w:t>
      </w:r>
      <w:r w:rsidRPr="00081398">
        <w:rPr>
          <w:color w:val="auto"/>
        </w:rPr>
        <w:t>等品牌产品，可满足室内及户外安装使用，在恶劣环境下提供安全可靠的操作控制。其组成部件包含专用电机、减速机构、手轮、行程及转矩检测单元等。</w:t>
      </w:r>
    </w:p>
    <w:p w:rsidR="004158CE" w:rsidRPr="00081398" w:rsidRDefault="00081398">
      <w:pPr>
        <w:spacing w:beforeLines="0"/>
        <w:ind w:firstLine="480"/>
        <w:rPr>
          <w:color w:val="auto"/>
        </w:rPr>
      </w:pPr>
      <w:r w:rsidRPr="00081398">
        <w:rPr>
          <w:color w:val="auto"/>
        </w:rPr>
        <w:t>电动阀门执行器的电源为额定电压</w:t>
      </w:r>
      <w:r w:rsidRPr="00081398">
        <w:rPr>
          <w:color w:val="auto"/>
        </w:rPr>
        <w:t>380V</w:t>
      </w:r>
      <w:r w:rsidRPr="00081398">
        <w:rPr>
          <w:color w:val="auto"/>
        </w:rPr>
        <w:t>、额定频率</w:t>
      </w:r>
      <w:r w:rsidRPr="00081398">
        <w:rPr>
          <w:color w:val="auto"/>
        </w:rPr>
        <w:t>50Hz</w:t>
      </w:r>
      <w:r w:rsidRPr="00081398">
        <w:rPr>
          <w:color w:val="auto"/>
        </w:rPr>
        <w:t>、三相交流电。</w:t>
      </w:r>
    </w:p>
    <w:p w:rsidR="004158CE" w:rsidRPr="00081398" w:rsidRDefault="00081398">
      <w:pPr>
        <w:spacing w:beforeLines="0"/>
        <w:ind w:firstLine="480"/>
        <w:rPr>
          <w:color w:val="auto"/>
        </w:rPr>
      </w:pPr>
      <w:r w:rsidRPr="00081398">
        <w:rPr>
          <w:color w:val="auto"/>
        </w:rPr>
        <w:t>电动执行机构由三相异步电动机驱动，即具有高的起动转矩倍数，低的起动电流倍数和小的转动惯量，并具有电机过热保护。执行机构输出轴的转动通过增速机构传至齿轮计数装置，以实现阀位和力矩的控制。</w:t>
      </w:r>
    </w:p>
    <w:p w:rsidR="004158CE" w:rsidRPr="00081398" w:rsidRDefault="00081398">
      <w:pPr>
        <w:spacing w:beforeLines="0"/>
        <w:ind w:firstLine="480"/>
        <w:rPr>
          <w:color w:val="auto"/>
        </w:rPr>
      </w:pPr>
      <w:r w:rsidRPr="00081398">
        <w:rPr>
          <w:color w:val="auto"/>
        </w:rPr>
        <w:t>防护等级为：不低于</w:t>
      </w:r>
      <w:r w:rsidRPr="00081398">
        <w:rPr>
          <w:color w:val="auto"/>
        </w:rPr>
        <w:t>IP67</w:t>
      </w:r>
      <w:r w:rsidRPr="00081398">
        <w:rPr>
          <w:color w:val="auto"/>
        </w:rPr>
        <w:t>，电机绝缘等级：</w:t>
      </w:r>
      <w:r w:rsidRPr="00081398">
        <w:rPr>
          <w:color w:val="auto"/>
        </w:rPr>
        <w:t>F</w:t>
      </w:r>
      <w:r w:rsidRPr="00081398">
        <w:rPr>
          <w:color w:val="auto"/>
        </w:rPr>
        <w:t>，电机工作制为</w:t>
      </w:r>
      <w:r w:rsidRPr="00081398">
        <w:rPr>
          <w:color w:val="auto"/>
        </w:rPr>
        <w:t>S2-15Min</w:t>
      </w:r>
      <w:r w:rsidRPr="00081398">
        <w:rPr>
          <w:color w:val="auto"/>
        </w:rPr>
        <w:t>。电动为开</w:t>
      </w:r>
      <w:r w:rsidRPr="00081398">
        <w:rPr>
          <w:color w:val="auto"/>
        </w:rPr>
        <w:t>/</w:t>
      </w:r>
      <w:r w:rsidRPr="00081398">
        <w:rPr>
          <w:color w:val="auto"/>
        </w:rPr>
        <w:t>关型操作设计，无须附加位置发送器。电动执行机构在空载下的噪声，用声级计量不大于声压级</w:t>
      </w:r>
      <w:r w:rsidRPr="00081398">
        <w:rPr>
          <w:color w:val="auto"/>
        </w:rPr>
        <w:t>75dB</w:t>
      </w:r>
      <w:r w:rsidRPr="00081398">
        <w:rPr>
          <w:color w:val="auto"/>
        </w:rPr>
        <w:t>（</w:t>
      </w:r>
      <w:r w:rsidRPr="00081398">
        <w:rPr>
          <w:color w:val="auto"/>
        </w:rPr>
        <w:t>A</w:t>
      </w:r>
      <w:r w:rsidRPr="00081398">
        <w:rPr>
          <w:color w:val="auto"/>
        </w:rPr>
        <w:t>）。</w:t>
      </w:r>
    </w:p>
    <w:p w:rsidR="004158CE" w:rsidRPr="00081398" w:rsidRDefault="00081398">
      <w:pPr>
        <w:spacing w:beforeLines="0"/>
        <w:ind w:firstLine="480"/>
        <w:rPr>
          <w:color w:val="auto"/>
        </w:rPr>
      </w:pPr>
      <w:r w:rsidRPr="00081398">
        <w:rPr>
          <w:color w:val="auto"/>
        </w:rPr>
        <w:t>电动执行机构应具有在负载超出最大控制转矩时，能够自动切断电动阀动力电源并输出开或关行程方向的转矩过载的状态信号，执行机构具有润滑脂润滑的专门机构，以保证齿轮有效的润滑和防止内外泄露。</w:t>
      </w:r>
    </w:p>
    <w:p w:rsidR="004158CE" w:rsidRPr="00081398" w:rsidRDefault="00081398">
      <w:pPr>
        <w:spacing w:beforeLines="0"/>
        <w:ind w:firstLine="480"/>
        <w:rPr>
          <w:color w:val="auto"/>
        </w:rPr>
      </w:pPr>
      <w:r w:rsidRPr="00081398">
        <w:rPr>
          <w:color w:val="auto"/>
        </w:rPr>
        <w:t>电动执行机构配置手轮和手</w:t>
      </w:r>
      <w:r w:rsidRPr="00081398">
        <w:rPr>
          <w:color w:val="auto"/>
        </w:rPr>
        <w:t>/</w:t>
      </w:r>
      <w:r w:rsidRPr="00081398">
        <w:rPr>
          <w:color w:val="auto"/>
        </w:rPr>
        <w:t>自动切换机构。手轮要侧装，电动执行机构手轮上有关闭方向指示；手</w:t>
      </w:r>
      <w:r w:rsidRPr="00081398">
        <w:rPr>
          <w:color w:val="auto"/>
        </w:rPr>
        <w:t>/</w:t>
      </w:r>
      <w:r w:rsidRPr="00081398">
        <w:rPr>
          <w:color w:val="auto"/>
        </w:rPr>
        <w:t>自动切换机构应灵敏可靠，电动时手轮不得转动；手轮独立设计，易于更换和维保；</w:t>
      </w:r>
      <w:r w:rsidRPr="00081398">
        <w:rPr>
          <w:color w:val="auto"/>
          <w:kern w:val="0"/>
        </w:rPr>
        <w:t>手动操作力应不大于</w:t>
      </w:r>
      <w:r w:rsidRPr="00081398">
        <w:rPr>
          <w:color w:val="auto"/>
          <w:kern w:val="0"/>
        </w:rPr>
        <w:t>150N</w:t>
      </w:r>
      <w:r w:rsidRPr="00081398">
        <w:rPr>
          <w:color w:val="auto"/>
          <w:kern w:val="0"/>
        </w:rPr>
        <w:t>。</w:t>
      </w:r>
    </w:p>
    <w:p w:rsidR="004158CE" w:rsidRPr="00081398" w:rsidRDefault="00081398">
      <w:pPr>
        <w:spacing w:beforeLines="0"/>
        <w:ind w:firstLine="480"/>
        <w:rPr>
          <w:color w:val="auto"/>
        </w:rPr>
      </w:pPr>
      <w:r w:rsidRPr="00081398">
        <w:rPr>
          <w:color w:val="auto"/>
        </w:rPr>
        <w:t>电动执行器开关位置各配置一个限位开关。阀门在开和关的极限位置均配置机械式限位开关，当阀门开度到达极限位置时限位开关自动跳脱，关闭执行机构电动机。电动执行器开关位置各配置一个力矩开关，阀门在过扭矩时自动切断控制回路电源并停机同时输出故障报警信号。</w:t>
      </w:r>
    </w:p>
    <w:p w:rsidR="004158CE" w:rsidRPr="00081398" w:rsidRDefault="00081398">
      <w:pPr>
        <w:spacing w:beforeLines="0"/>
        <w:ind w:firstLine="480"/>
        <w:rPr>
          <w:color w:val="auto"/>
        </w:rPr>
      </w:pPr>
      <w:r w:rsidRPr="00081398">
        <w:rPr>
          <w:color w:val="auto"/>
        </w:rPr>
        <w:t>限位开关以及力矩开关容易设定，无须专用工具且能在线设定。限位开关和力矩开关采用机械计数齿轮驱动，不需要电池的支持。限位开关和力矩开关机械寿命不低于百万次。</w:t>
      </w:r>
    </w:p>
    <w:p w:rsidR="004158CE" w:rsidRPr="00081398" w:rsidRDefault="00081398">
      <w:pPr>
        <w:spacing w:beforeLines="0"/>
        <w:ind w:firstLine="480"/>
        <w:rPr>
          <w:color w:val="auto"/>
        </w:rPr>
      </w:pPr>
      <w:r w:rsidRPr="00081398">
        <w:rPr>
          <w:color w:val="auto"/>
        </w:rPr>
        <w:t>执行机构的主要技术要求</w:t>
      </w:r>
    </w:p>
    <w:p w:rsidR="004158CE" w:rsidRPr="00081398" w:rsidRDefault="00081398">
      <w:pPr>
        <w:spacing w:beforeLines="0"/>
        <w:ind w:firstLine="480"/>
        <w:rPr>
          <w:color w:val="auto"/>
        </w:rPr>
      </w:pPr>
      <w:r w:rsidRPr="00081398">
        <w:rPr>
          <w:color w:val="auto"/>
        </w:rPr>
        <w:t>1</w:t>
      </w:r>
      <w:r w:rsidRPr="00081398">
        <w:rPr>
          <w:color w:val="auto"/>
        </w:rPr>
        <w:t>）电源电压：三相</w:t>
      </w:r>
      <w:r w:rsidRPr="00081398">
        <w:rPr>
          <w:color w:val="auto"/>
        </w:rPr>
        <w:t xml:space="preserve">380VAC±10%  </w:t>
      </w:r>
      <w:r w:rsidRPr="00081398">
        <w:rPr>
          <w:color w:val="auto"/>
        </w:rPr>
        <w:tab/>
      </w:r>
      <w:r w:rsidRPr="00081398">
        <w:rPr>
          <w:color w:val="auto"/>
        </w:rPr>
        <w:t>频率：</w:t>
      </w:r>
      <w:r w:rsidRPr="00081398">
        <w:rPr>
          <w:color w:val="auto"/>
        </w:rPr>
        <w:t>50Hz±5%</w:t>
      </w:r>
    </w:p>
    <w:p w:rsidR="004158CE" w:rsidRPr="00081398" w:rsidRDefault="00081398">
      <w:pPr>
        <w:spacing w:beforeLines="0"/>
        <w:ind w:firstLine="480"/>
        <w:rPr>
          <w:color w:val="auto"/>
        </w:rPr>
      </w:pPr>
      <w:r w:rsidRPr="00081398">
        <w:rPr>
          <w:color w:val="auto"/>
        </w:rPr>
        <w:t>2</w:t>
      </w:r>
      <w:r w:rsidRPr="00081398">
        <w:rPr>
          <w:color w:val="auto"/>
        </w:rPr>
        <w:t>）起动特性：电源电压降至负极限值时，执行机构能正常起动。</w:t>
      </w:r>
    </w:p>
    <w:p w:rsidR="004158CE" w:rsidRPr="00081398" w:rsidRDefault="00081398">
      <w:pPr>
        <w:spacing w:beforeLines="0"/>
        <w:ind w:firstLine="480"/>
        <w:rPr>
          <w:color w:val="auto"/>
        </w:rPr>
      </w:pPr>
      <w:r w:rsidRPr="00081398">
        <w:rPr>
          <w:color w:val="auto"/>
        </w:rPr>
        <w:t>3</w:t>
      </w:r>
      <w:r w:rsidRPr="00081398">
        <w:rPr>
          <w:color w:val="auto"/>
        </w:rPr>
        <w:t>）环境条件：使用的环境温度：</w:t>
      </w:r>
      <w:r w:rsidRPr="00081398">
        <w:rPr>
          <w:color w:val="auto"/>
        </w:rPr>
        <w:t>-30℃~+70℃</w:t>
      </w:r>
      <w:r w:rsidRPr="00081398">
        <w:rPr>
          <w:color w:val="auto"/>
        </w:rPr>
        <w:t>，使用的环境相对湿度：</w:t>
      </w:r>
      <w:r w:rsidRPr="00081398">
        <w:rPr>
          <w:color w:val="auto"/>
        </w:rPr>
        <w:t>&lt;95%</w:t>
      </w:r>
    </w:p>
    <w:p w:rsidR="004158CE" w:rsidRPr="00081398" w:rsidRDefault="00081398">
      <w:pPr>
        <w:spacing w:beforeLines="0"/>
        <w:ind w:firstLine="482"/>
        <w:rPr>
          <w:b/>
          <w:bCs/>
          <w:color w:val="auto"/>
        </w:rPr>
      </w:pPr>
      <w:r w:rsidRPr="00081398">
        <w:rPr>
          <w:b/>
          <w:bCs/>
          <w:color w:val="auto"/>
        </w:rPr>
        <w:t>（</w:t>
      </w:r>
      <w:r w:rsidRPr="00081398">
        <w:rPr>
          <w:b/>
          <w:bCs/>
          <w:color w:val="auto"/>
        </w:rPr>
        <w:t>2</w:t>
      </w:r>
      <w:r w:rsidRPr="00081398">
        <w:rPr>
          <w:b/>
          <w:bCs/>
          <w:color w:val="auto"/>
        </w:rPr>
        <w:t>）整体调节型</w:t>
      </w:r>
    </w:p>
    <w:p w:rsidR="004158CE" w:rsidRPr="00081398" w:rsidRDefault="00081398">
      <w:pPr>
        <w:spacing w:beforeLines="0"/>
        <w:ind w:firstLine="480"/>
        <w:rPr>
          <w:color w:val="auto"/>
        </w:rPr>
      </w:pPr>
      <w:r w:rsidRPr="00081398">
        <w:rPr>
          <w:color w:val="auto"/>
        </w:rPr>
        <w:t>电动执行器选用参照（或等同于）</w:t>
      </w:r>
      <w:r w:rsidRPr="00081398">
        <w:rPr>
          <w:color w:val="auto"/>
        </w:rPr>
        <w:t>EMERSON</w:t>
      </w:r>
      <w:r w:rsidRPr="00081398">
        <w:rPr>
          <w:color w:val="auto"/>
        </w:rPr>
        <w:t>（</w:t>
      </w:r>
      <w:r w:rsidRPr="00081398">
        <w:rPr>
          <w:color w:val="auto"/>
        </w:rPr>
        <w:t>EIM</w:t>
      </w:r>
      <w:r w:rsidRPr="00081398">
        <w:rPr>
          <w:color w:val="auto"/>
        </w:rPr>
        <w:t>系列）、</w:t>
      </w:r>
      <w:r w:rsidRPr="00081398">
        <w:rPr>
          <w:color w:val="auto"/>
        </w:rPr>
        <w:t>ROTORK</w:t>
      </w:r>
      <w:r w:rsidRPr="00081398">
        <w:rPr>
          <w:color w:val="auto"/>
        </w:rPr>
        <w:t>（</w:t>
      </w:r>
      <w:r w:rsidRPr="00081398">
        <w:rPr>
          <w:color w:val="auto"/>
        </w:rPr>
        <w:t>IQ3</w:t>
      </w:r>
      <w:r w:rsidRPr="00081398">
        <w:rPr>
          <w:color w:val="auto"/>
        </w:rPr>
        <w:t>系列）、</w:t>
      </w:r>
      <w:r w:rsidRPr="00081398">
        <w:rPr>
          <w:color w:val="auto"/>
        </w:rPr>
        <w:t>AUMA(SA</w:t>
      </w:r>
      <w:r w:rsidRPr="00081398">
        <w:rPr>
          <w:color w:val="auto"/>
        </w:rPr>
        <w:t>系列</w:t>
      </w:r>
      <w:r w:rsidRPr="00081398">
        <w:rPr>
          <w:color w:val="auto"/>
        </w:rPr>
        <w:t>)</w:t>
      </w:r>
      <w:r w:rsidRPr="00081398">
        <w:rPr>
          <w:color w:val="auto"/>
        </w:rPr>
        <w:t>等品牌产品，可满足室内及户外安装使用，在恶劣环境下提供安全可靠的操作控制。主要部件应包括电动机、力矩限制机构</w:t>
      </w:r>
      <w:r w:rsidRPr="00081398">
        <w:rPr>
          <w:color w:val="auto"/>
        </w:rPr>
        <w:t>/</w:t>
      </w:r>
      <w:r w:rsidRPr="00081398">
        <w:rPr>
          <w:color w:val="auto"/>
        </w:rPr>
        <w:t>行程控制机构、带背景照明的液晶显示窗口、手</w:t>
      </w:r>
      <w:r w:rsidRPr="00081398">
        <w:rPr>
          <w:color w:val="auto"/>
        </w:rPr>
        <w:t>/</w:t>
      </w:r>
      <w:r w:rsidRPr="00081398">
        <w:rPr>
          <w:color w:val="auto"/>
        </w:rPr>
        <w:t>电动切换机构、手轮及电气控制单元部分等。</w:t>
      </w:r>
    </w:p>
    <w:p w:rsidR="004158CE" w:rsidRPr="00081398" w:rsidRDefault="00081398">
      <w:pPr>
        <w:spacing w:beforeLines="0"/>
        <w:ind w:firstLine="480"/>
        <w:rPr>
          <w:color w:val="auto"/>
        </w:rPr>
      </w:pPr>
      <w:r w:rsidRPr="00081398">
        <w:rPr>
          <w:color w:val="auto"/>
        </w:rPr>
        <w:t>电动执行器带一体化智能型控制单元，</w:t>
      </w:r>
      <w:r w:rsidRPr="00081398">
        <w:rPr>
          <w:color w:val="auto"/>
        </w:rPr>
        <w:t>LCD</w:t>
      </w:r>
      <w:r w:rsidRPr="00081398">
        <w:rPr>
          <w:color w:val="auto"/>
        </w:rPr>
        <w:t>液晶显示屏可显示阀门运行状态。主要参数可通过编程设定，具有故障自诊断功能且非侵入式操作设定调试简便，方便现场安装、调试及查看参数。所有数据信息可记忆于内置</w:t>
      </w:r>
      <w:r w:rsidRPr="00081398">
        <w:rPr>
          <w:color w:val="auto"/>
        </w:rPr>
        <w:t>CPU</w:t>
      </w:r>
      <w:r w:rsidRPr="00081398">
        <w:rPr>
          <w:color w:val="auto"/>
        </w:rPr>
        <w:t>便于管理。</w:t>
      </w:r>
    </w:p>
    <w:p w:rsidR="004158CE" w:rsidRPr="00081398" w:rsidRDefault="00081398">
      <w:pPr>
        <w:spacing w:beforeLines="0"/>
        <w:ind w:firstLine="480"/>
        <w:rPr>
          <w:color w:val="auto"/>
        </w:rPr>
      </w:pPr>
      <w:r w:rsidRPr="00081398">
        <w:rPr>
          <w:color w:val="auto"/>
        </w:rPr>
        <w:t>电动阀门执行器的电源为额定电压</w:t>
      </w:r>
      <w:r w:rsidRPr="00081398">
        <w:rPr>
          <w:color w:val="auto"/>
        </w:rPr>
        <w:t>380V</w:t>
      </w:r>
      <w:r w:rsidRPr="00081398">
        <w:rPr>
          <w:color w:val="auto"/>
        </w:rPr>
        <w:t>、额定频率</w:t>
      </w:r>
      <w:r w:rsidRPr="00081398">
        <w:rPr>
          <w:color w:val="auto"/>
        </w:rPr>
        <w:t>50Hz</w:t>
      </w:r>
      <w:r w:rsidRPr="00081398">
        <w:rPr>
          <w:color w:val="auto"/>
        </w:rPr>
        <w:t>、三相交流电。</w:t>
      </w:r>
    </w:p>
    <w:p w:rsidR="004158CE" w:rsidRPr="00081398" w:rsidRDefault="00081398">
      <w:pPr>
        <w:spacing w:beforeLines="0"/>
        <w:ind w:firstLine="480"/>
        <w:rPr>
          <w:color w:val="auto"/>
        </w:rPr>
      </w:pPr>
      <w:r w:rsidRPr="00081398">
        <w:rPr>
          <w:color w:val="auto"/>
        </w:rPr>
        <w:t>电动执行机构由三相异步电动机驱动，即具有高的起动转矩倍数，低的起动电流倍数和小的转动惯量，并具有电机过热保护。防护等级为：不低于</w:t>
      </w:r>
      <w:r w:rsidRPr="00081398">
        <w:rPr>
          <w:color w:val="auto"/>
        </w:rPr>
        <w:t>IP67</w:t>
      </w:r>
      <w:r w:rsidRPr="00081398">
        <w:rPr>
          <w:color w:val="auto"/>
        </w:rPr>
        <w:t>（适用于室外和潮湿环境），电机绝缘等级：</w:t>
      </w:r>
      <w:r w:rsidRPr="00081398">
        <w:rPr>
          <w:color w:val="auto"/>
        </w:rPr>
        <w:t>F</w:t>
      </w:r>
      <w:r w:rsidRPr="00081398">
        <w:rPr>
          <w:color w:val="auto"/>
        </w:rPr>
        <w:t>。电动执行机构在空载下的噪声，用声级计量不大于声压级</w:t>
      </w:r>
      <w:r w:rsidRPr="00081398">
        <w:rPr>
          <w:color w:val="auto"/>
        </w:rPr>
        <w:t>75dB</w:t>
      </w:r>
      <w:r w:rsidRPr="00081398">
        <w:rPr>
          <w:color w:val="auto"/>
        </w:rPr>
        <w:t>（</w:t>
      </w:r>
      <w:r w:rsidRPr="00081398">
        <w:rPr>
          <w:color w:val="auto"/>
        </w:rPr>
        <w:t>A</w:t>
      </w:r>
      <w:r w:rsidRPr="00081398">
        <w:rPr>
          <w:color w:val="auto"/>
        </w:rPr>
        <w:t>）。</w:t>
      </w:r>
    </w:p>
    <w:p w:rsidR="004158CE" w:rsidRPr="00081398" w:rsidRDefault="00081398">
      <w:pPr>
        <w:spacing w:beforeLines="0"/>
        <w:ind w:firstLine="480"/>
        <w:rPr>
          <w:color w:val="auto"/>
        </w:rPr>
      </w:pPr>
      <w:r w:rsidRPr="00081398">
        <w:rPr>
          <w:color w:val="auto"/>
        </w:rPr>
        <w:t>调节型执行机构调节型执行器应能接受来自远方的</w:t>
      </w:r>
      <w:r w:rsidRPr="00081398">
        <w:rPr>
          <w:color w:val="auto"/>
        </w:rPr>
        <w:t>DCS</w:t>
      </w:r>
      <w:r w:rsidRPr="00081398">
        <w:rPr>
          <w:color w:val="auto"/>
        </w:rPr>
        <w:t>系统的</w:t>
      </w:r>
      <w:r w:rsidRPr="00081398">
        <w:rPr>
          <w:color w:val="auto"/>
        </w:rPr>
        <w:t>4-20mA</w:t>
      </w:r>
      <w:r w:rsidRPr="00081398">
        <w:rPr>
          <w:color w:val="auto"/>
        </w:rPr>
        <w:t>模拟量信号</w:t>
      </w:r>
      <w:r w:rsidRPr="00081398">
        <w:rPr>
          <w:color w:val="auto"/>
        </w:rPr>
        <w:t>,</w:t>
      </w:r>
      <w:r w:rsidRPr="00081398">
        <w:rPr>
          <w:color w:val="auto"/>
        </w:rPr>
        <w:t>并同步反馈</w:t>
      </w:r>
      <w:r w:rsidRPr="00081398">
        <w:rPr>
          <w:color w:val="auto"/>
        </w:rPr>
        <w:t>4-20mA</w:t>
      </w:r>
      <w:r w:rsidRPr="00081398">
        <w:rPr>
          <w:color w:val="auto"/>
        </w:rPr>
        <w:t>输出信号至</w:t>
      </w:r>
      <w:r w:rsidRPr="00081398">
        <w:rPr>
          <w:color w:val="auto"/>
        </w:rPr>
        <w:t>DCS</w:t>
      </w:r>
      <w:r w:rsidRPr="00081398">
        <w:rPr>
          <w:color w:val="auto"/>
        </w:rPr>
        <w:t>系统。</w:t>
      </w:r>
    </w:p>
    <w:p w:rsidR="004158CE" w:rsidRPr="00081398" w:rsidRDefault="00081398">
      <w:pPr>
        <w:spacing w:beforeLines="0"/>
        <w:ind w:firstLine="480"/>
        <w:rPr>
          <w:color w:val="auto"/>
        </w:rPr>
      </w:pPr>
      <w:r w:rsidRPr="00081398">
        <w:rPr>
          <w:color w:val="auto"/>
        </w:rPr>
        <w:t>电动执行机构应具有完全非侵入式设计，三相电源自动进行相序纠正。在负载超出最大控制转矩时，能够自动切断电动阀动力电源并输出开或关行程方向的转矩过载的状态信号；执行机构通过智能液晶显示屏各种符号、数字、文字的人机界面进行参数设置、调试和故障诊断。</w:t>
      </w:r>
    </w:p>
    <w:p w:rsidR="004158CE" w:rsidRPr="00081398" w:rsidRDefault="00081398">
      <w:pPr>
        <w:spacing w:beforeLines="0"/>
        <w:ind w:firstLine="480"/>
        <w:rPr>
          <w:color w:val="auto"/>
        </w:rPr>
      </w:pPr>
      <w:r w:rsidRPr="00081398">
        <w:rPr>
          <w:color w:val="auto"/>
        </w:rPr>
        <w:t>电动执行器与其控制单元与电机部份连接应为模块式组合，互换性良好，降低备品备件成本。</w:t>
      </w:r>
    </w:p>
    <w:p w:rsidR="004158CE" w:rsidRPr="00081398" w:rsidRDefault="00081398">
      <w:pPr>
        <w:spacing w:beforeLines="0"/>
        <w:ind w:firstLine="480"/>
        <w:rPr>
          <w:color w:val="auto"/>
        </w:rPr>
      </w:pPr>
      <w:r w:rsidRPr="00081398">
        <w:rPr>
          <w:color w:val="auto"/>
        </w:rPr>
        <w:t>执行器应具有现场操作旋钮，用于在现场打开和关闭阀门；以及设置旋钮，用于设定执行器</w:t>
      </w:r>
      <w:r w:rsidRPr="00081398">
        <w:rPr>
          <w:color w:val="auto"/>
        </w:rPr>
        <w:t>“</w:t>
      </w:r>
      <w:r w:rsidRPr="00081398">
        <w:rPr>
          <w:color w:val="auto"/>
        </w:rPr>
        <w:t>现场</w:t>
      </w:r>
      <w:r w:rsidRPr="00081398">
        <w:rPr>
          <w:color w:val="auto"/>
        </w:rPr>
        <w:t>”</w:t>
      </w:r>
      <w:r w:rsidRPr="00081398">
        <w:rPr>
          <w:color w:val="auto"/>
        </w:rPr>
        <w:t>、</w:t>
      </w:r>
      <w:r w:rsidRPr="00081398">
        <w:rPr>
          <w:color w:val="auto"/>
        </w:rPr>
        <w:t>“</w:t>
      </w:r>
      <w:r w:rsidRPr="00081398">
        <w:rPr>
          <w:color w:val="auto"/>
        </w:rPr>
        <w:t>远程</w:t>
      </w:r>
      <w:r w:rsidRPr="00081398">
        <w:rPr>
          <w:color w:val="auto"/>
        </w:rPr>
        <w:t>”</w:t>
      </w:r>
      <w:r w:rsidRPr="00081398">
        <w:rPr>
          <w:color w:val="auto"/>
        </w:rPr>
        <w:t>和</w:t>
      </w:r>
      <w:r w:rsidRPr="00081398">
        <w:rPr>
          <w:color w:val="auto"/>
        </w:rPr>
        <w:t>“</w:t>
      </w:r>
      <w:r w:rsidRPr="00081398">
        <w:rPr>
          <w:color w:val="auto"/>
        </w:rPr>
        <w:t>停止</w:t>
      </w:r>
      <w:r w:rsidRPr="00081398">
        <w:rPr>
          <w:color w:val="auto"/>
        </w:rPr>
        <w:t>”</w:t>
      </w:r>
      <w:r w:rsidRPr="00081398">
        <w:rPr>
          <w:color w:val="auto"/>
        </w:rPr>
        <w:t>三种工作状态。其控制部分接线端子为插拔式连接。其控制部分与执行器部分具有能分体的功能，以便现场安装。其控制部分具有</w:t>
      </w:r>
      <w:r w:rsidRPr="00081398">
        <w:rPr>
          <w:color w:val="auto"/>
        </w:rPr>
        <w:t>90°</w:t>
      </w:r>
      <w:r w:rsidRPr="00081398">
        <w:rPr>
          <w:color w:val="auto"/>
        </w:rPr>
        <w:t>旋转功能，以便现场接线。</w:t>
      </w:r>
    </w:p>
    <w:p w:rsidR="004158CE" w:rsidRPr="00081398" w:rsidRDefault="00081398">
      <w:pPr>
        <w:spacing w:beforeLines="0"/>
        <w:ind w:firstLine="480"/>
        <w:rPr>
          <w:color w:val="auto"/>
        </w:rPr>
      </w:pPr>
      <w:r w:rsidRPr="00081398">
        <w:rPr>
          <w:color w:val="auto"/>
        </w:rPr>
        <w:t>阀门的全开和全关位，以及最大保护扭矩，能够在执行器控制板上进行设置，执行器能够存储这些设置并按这些设置来运行。电动执行机构的阀位测量及控制采用多齿轮的绝对编码器技术，能够准确测量阀位和控制阀门行程而无需额外电池支持；</w:t>
      </w:r>
      <w:r w:rsidRPr="00081398">
        <w:rPr>
          <w:color w:val="auto"/>
        </w:rPr>
        <w:t xml:space="preserve"> </w:t>
      </w:r>
      <w:r w:rsidRPr="00081398">
        <w:rPr>
          <w:color w:val="auto"/>
        </w:rPr>
        <w:t>电动阀门执行器的输出扭矩应通过高精度传感器直接测力的方式进行检测，以保证力矩检测的稳定性和精度。</w:t>
      </w:r>
    </w:p>
    <w:p w:rsidR="004158CE" w:rsidRPr="00081398" w:rsidRDefault="00081398">
      <w:pPr>
        <w:spacing w:beforeLines="0"/>
        <w:ind w:firstLine="480"/>
        <w:rPr>
          <w:color w:val="auto"/>
        </w:rPr>
      </w:pPr>
      <w:r w:rsidRPr="00081398">
        <w:rPr>
          <w:color w:val="auto"/>
        </w:rPr>
        <w:t>执行器具有完善的故障保护功能，包括电源缺相保护、电机过热保护、阀门卡塞保护、瞬时逆转保护、电机过流保护等。</w:t>
      </w:r>
      <w:r w:rsidRPr="00081398">
        <w:rPr>
          <w:color w:val="auto"/>
        </w:rPr>
        <w:t xml:space="preserve"> </w:t>
      </w:r>
    </w:p>
    <w:p w:rsidR="004158CE" w:rsidRPr="00081398" w:rsidRDefault="00081398">
      <w:pPr>
        <w:spacing w:beforeLines="0"/>
        <w:ind w:firstLine="480"/>
        <w:rPr>
          <w:color w:val="auto"/>
        </w:rPr>
      </w:pPr>
      <w:r w:rsidRPr="00081398">
        <w:rPr>
          <w:color w:val="auto"/>
        </w:rPr>
        <w:t>执行器采用液态油润滑，无论何种安装方位均不出现润滑油渗漏的现象。执行器的现场接线端子采用双密封结构，在打开端子室盖接线时，周围的水汽不会侵入到执行器内部。执行器现场操作旋钮或按钮的轴不能贯穿执行器外壳，以免影响防水。</w:t>
      </w:r>
    </w:p>
    <w:p w:rsidR="004158CE" w:rsidRPr="00081398" w:rsidRDefault="00081398">
      <w:pPr>
        <w:spacing w:beforeLines="0"/>
        <w:ind w:firstLine="480"/>
        <w:rPr>
          <w:color w:val="auto"/>
        </w:rPr>
      </w:pPr>
      <w:r w:rsidRPr="00081398">
        <w:rPr>
          <w:color w:val="auto"/>
        </w:rPr>
        <w:t>电动执行机构配置手轮和手</w:t>
      </w:r>
      <w:r w:rsidRPr="00081398">
        <w:rPr>
          <w:color w:val="auto"/>
        </w:rPr>
        <w:t>/</w:t>
      </w:r>
      <w:r w:rsidRPr="00081398">
        <w:rPr>
          <w:color w:val="auto"/>
        </w:rPr>
        <w:t>自动切换机构。手轮要侧装，电动执行机构手轮（柄）上有关闭方向指示。手</w:t>
      </w:r>
      <w:r w:rsidRPr="00081398">
        <w:rPr>
          <w:color w:val="auto"/>
        </w:rPr>
        <w:t>/</w:t>
      </w:r>
      <w:r w:rsidRPr="00081398">
        <w:rPr>
          <w:color w:val="auto"/>
        </w:rPr>
        <w:t>自动切换机构应灵敏可靠，电动时手轮不得转动。手轮独立设计，易于更换和维保。</w:t>
      </w:r>
    </w:p>
    <w:p w:rsidR="004158CE" w:rsidRPr="00081398" w:rsidRDefault="00081398">
      <w:pPr>
        <w:spacing w:beforeLines="0"/>
        <w:ind w:firstLine="480"/>
        <w:rPr>
          <w:color w:val="auto"/>
        </w:rPr>
      </w:pPr>
      <w:r w:rsidRPr="00081398">
        <w:rPr>
          <w:color w:val="auto"/>
        </w:rPr>
        <w:t>1</w:t>
      </w:r>
      <w:r w:rsidRPr="00081398">
        <w:rPr>
          <w:color w:val="auto"/>
        </w:rPr>
        <w:t>、执行机构的主要技术要求</w:t>
      </w:r>
    </w:p>
    <w:p w:rsidR="004158CE" w:rsidRPr="00081398" w:rsidRDefault="00081398">
      <w:pPr>
        <w:spacing w:beforeLines="0"/>
        <w:ind w:firstLine="480"/>
        <w:rPr>
          <w:color w:val="auto"/>
        </w:rPr>
      </w:pPr>
      <w:r w:rsidRPr="00081398">
        <w:rPr>
          <w:color w:val="auto"/>
        </w:rPr>
        <w:t>1</w:t>
      </w:r>
      <w:r w:rsidRPr="00081398">
        <w:rPr>
          <w:color w:val="auto"/>
        </w:rPr>
        <w:t>）电源电压：三相</w:t>
      </w:r>
      <w:r w:rsidRPr="00081398">
        <w:rPr>
          <w:color w:val="auto"/>
        </w:rPr>
        <w:t xml:space="preserve">380VAC±10%  </w:t>
      </w:r>
      <w:r w:rsidRPr="00081398">
        <w:rPr>
          <w:color w:val="auto"/>
        </w:rPr>
        <w:tab/>
      </w:r>
      <w:r w:rsidRPr="00081398">
        <w:rPr>
          <w:color w:val="auto"/>
        </w:rPr>
        <w:t>频率：</w:t>
      </w:r>
      <w:r w:rsidRPr="00081398">
        <w:rPr>
          <w:color w:val="auto"/>
        </w:rPr>
        <w:t>50Hz±5%</w:t>
      </w:r>
    </w:p>
    <w:p w:rsidR="004158CE" w:rsidRPr="00081398" w:rsidRDefault="00081398">
      <w:pPr>
        <w:spacing w:beforeLines="0"/>
        <w:ind w:firstLine="480"/>
        <w:rPr>
          <w:color w:val="auto"/>
        </w:rPr>
      </w:pPr>
      <w:r w:rsidRPr="00081398">
        <w:rPr>
          <w:color w:val="auto"/>
        </w:rPr>
        <w:t>2</w:t>
      </w:r>
      <w:r w:rsidRPr="00081398">
        <w:rPr>
          <w:color w:val="auto"/>
        </w:rPr>
        <w:t>）起动特性：电源电压降至负极限值时，执行机构能正常起动。</w:t>
      </w:r>
    </w:p>
    <w:p w:rsidR="004158CE" w:rsidRPr="00081398" w:rsidRDefault="00081398">
      <w:pPr>
        <w:spacing w:beforeLines="0"/>
        <w:ind w:firstLine="480"/>
        <w:rPr>
          <w:color w:val="auto"/>
        </w:rPr>
      </w:pPr>
      <w:r w:rsidRPr="00081398">
        <w:rPr>
          <w:color w:val="auto"/>
        </w:rPr>
        <w:t>3</w:t>
      </w:r>
      <w:r w:rsidRPr="00081398">
        <w:rPr>
          <w:color w:val="auto"/>
        </w:rPr>
        <w:t>）环境条件：使用的环境温度：</w:t>
      </w:r>
      <w:r w:rsidRPr="00081398">
        <w:rPr>
          <w:color w:val="auto"/>
        </w:rPr>
        <w:t>-30℃~+70℃</w:t>
      </w:r>
      <w:r w:rsidRPr="00081398">
        <w:rPr>
          <w:color w:val="auto"/>
        </w:rPr>
        <w:t>，使用的环境相对湿度：</w:t>
      </w:r>
      <w:r w:rsidRPr="00081398">
        <w:rPr>
          <w:color w:val="auto"/>
        </w:rPr>
        <w:t>&lt;95%</w:t>
      </w:r>
    </w:p>
    <w:p w:rsidR="004158CE" w:rsidRPr="00081398" w:rsidRDefault="00081398">
      <w:pPr>
        <w:spacing w:beforeLines="0"/>
        <w:ind w:firstLine="480"/>
        <w:rPr>
          <w:color w:val="auto"/>
        </w:rPr>
      </w:pPr>
      <w:r w:rsidRPr="00081398">
        <w:rPr>
          <w:color w:val="auto"/>
        </w:rPr>
        <w:t>2</w:t>
      </w:r>
      <w:r w:rsidRPr="00081398">
        <w:rPr>
          <w:color w:val="auto"/>
        </w:rPr>
        <w:t>、电动装置控制要求（整体调节型）</w:t>
      </w:r>
    </w:p>
    <w:p w:rsidR="004158CE" w:rsidRPr="00081398" w:rsidRDefault="00081398">
      <w:pPr>
        <w:spacing w:beforeLines="0"/>
        <w:ind w:firstLine="480"/>
        <w:rPr>
          <w:color w:val="auto"/>
        </w:rPr>
      </w:pPr>
      <w:r w:rsidRPr="00081398">
        <w:rPr>
          <w:color w:val="auto"/>
        </w:rPr>
        <w:t>1</w:t>
      </w:r>
      <w:r w:rsidRPr="00081398">
        <w:rPr>
          <w:color w:val="auto"/>
        </w:rPr>
        <w:t>）</w:t>
      </w:r>
      <w:r w:rsidRPr="00081398">
        <w:rPr>
          <w:color w:val="auto"/>
        </w:rPr>
        <w:t>AI</w:t>
      </w:r>
      <w:r w:rsidRPr="00081398">
        <w:rPr>
          <w:color w:val="auto"/>
        </w:rPr>
        <w:t>状态信号：阀门控制开度信号（</w:t>
      </w:r>
      <w:r w:rsidRPr="00081398">
        <w:rPr>
          <w:color w:val="auto"/>
        </w:rPr>
        <w:t>4~20</w:t>
      </w:r>
      <w:r w:rsidRPr="00081398">
        <w:rPr>
          <w:color w:val="auto"/>
        </w:rPr>
        <w:t>毫安）</w:t>
      </w:r>
    </w:p>
    <w:p w:rsidR="004158CE" w:rsidRPr="00081398" w:rsidRDefault="00081398">
      <w:pPr>
        <w:spacing w:beforeLines="0"/>
        <w:ind w:firstLine="480"/>
        <w:rPr>
          <w:color w:val="auto"/>
        </w:rPr>
      </w:pPr>
      <w:r w:rsidRPr="00081398">
        <w:rPr>
          <w:color w:val="auto"/>
        </w:rPr>
        <w:t>2</w:t>
      </w:r>
      <w:r w:rsidRPr="00081398">
        <w:rPr>
          <w:color w:val="auto"/>
        </w:rPr>
        <w:t>）</w:t>
      </w:r>
      <w:r w:rsidRPr="00081398">
        <w:rPr>
          <w:color w:val="auto"/>
        </w:rPr>
        <w:t>AO</w:t>
      </w:r>
      <w:r w:rsidRPr="00081398">
        <w:rPr>
          <w:color w:val="auto"/>
        </w:rPr>
        <w:t>状态信号：阀门开度信号（</w:t>
      </w:r>
      <w:r w:rsidRPr="00081398">
        <w:rPr>
          <w:color w:val="auto"/>
        </w:rPr>
        <w:t>4~20</w:t>
      </w:r>
      <w:r w:rsidRPr="00081398">
        <w:rPr>
          <w:color w:val="auto"/>
        </w:rPr>
        <w:t>毫安）</w:t>
      </w:r>
    </w:p>
    <w:p w:rsidR="004158CE" w:rsidRPr="00081398" w:rsidRDefault="00081398">
      <w:pPr>
        <w:spacing w:beforeLines="0"/>
        <w:ind w:firstLine="480"/>
        <w:rPr>
          <w:color w:val="auto"/>
        </w:rPr>
      </w:pPr>
      <w:r w:rsidRPr="00081398">
        <w:rPr>
          <w:color w:val="auto"/>
        </w:rPr>
        <w:t>3</w:t>
      </w:r>
      <w:r w:rsidRPr="00081398">
        <w:rPr>
          <w:color w:val="auto"/>
        </w:rPr>
        <w:t>、电动装置至</w:t>
      </w:r>
      <w:r w:rsidRPr="00081398">
        <w:rPr>
          <w:color w:val="auto"/>
        </w:rPr>
        <w:t>PLC</w:t>
      </w:r>
      <w:r w:rsidRPr="00081398">
        <w:rPr>
          <w:color w:val="auto"/>
        </w:rPr>
        <w:t>子站的信号：</w:t>
      </w:r>
    </w:p>
    <w:p w:rsidR="004158CE" w:rsidRPr="00081398" w:rsidRDefault="00081398">
      <w:pPr>
        <w:spacing w:beforeLines="0"/>
        <w:ind w:firstLine="480"/>
        <w:rPr>
          <w:color w:val="auto"/>
        </w:rPr>
      </w:pPr>
      <w:r w:rsidRPr="00081398">
        <w:rPr>
          <w:color w:val="auto"/>
        </w:rPr>
        <w:t>1</w:t>
      </w:r>
      <w:r w:rsidRPr="00081398">
        <w:rPr>
          <w:color w:val="auto"/>
        </w:rPr>
        <w:t>）</w:t>
      </w:r>
      <w:r w:rsidRPr="00081398">
        <w:rPr>
          <w:color w:val="auto"/>
        </w:rPr>
        <w:t>“</w:t>
      </w:r>
      <w:r w:rsidRPr="00081398">
        <w:rPr>
          <w:color w:val="auto"/>
        </w:rPr>
        <w:t>现场</w:t>
      </w:r>
      <w:r w:rsidRPr="00081398">
        <w:rPr>
          <w:color w:val="auto"/>
        </w:rPr>
        <w:t>/</w:t>
      </w:r>
      <w:r w:rsidRPr="00081398">
        <w:rPr>
          <w:color w:val="auto"/>
        </w:rPr>
        <w:t>远方</w:t>
      </w:r>
      <w:r w:rsidRPr="00081398">
        <w:rPr>
          <w:color w:val="auto"/>
        </w:rPr>
        <w:t>”</w:t>
      </w:r>
      <w:r w:rsidRPr="00081398">
        <w:rPr>
          <w:color w:val="auto"/>
        </w:rPr>
        <w:t>操作位置信号</w:t>
      </w:r>
      <w:r w:rsidRPr="00081398">
        <w:rPr>
          <w:color w:val="auto"/>
        </w:rPr>
        <w:t xml:space="preserve">               </w:t>
      </w:r>
      <w:r w:rsidRPr="00081398">
        <w:rPr>
          <w:color w:val="auto"/>
        </w:rPr>
        <w:t>（每台阀门</w:t>
      </w:r>
      <w:r w:rsidRPr="00081398">
        <w:rPr>
          <w:color w:val="auto"/>
        </w:rPr>
        <w:t>DI×1</w:t>
      </w:r>
      <w:r w:rsidRPr="00081398">
        <w:rPr>
          <w:color w:val="auto"/>
        </w:rPr>
        <w:t>）</w:t>
      </w:r>
    </w:p>
    <w:p w:rsidR="004158CE" w:rsidRPr="00081398" w:rsidRDefault="00081398">
      <w:pPr>
        <w:spacing w:beforeLines="0"/>
        <w:ind w:firstLine="480"/>
        <w:rPr>
          <w:color w:val="auto"/>
        </w:rPr>
      </w:pPr>
      <w:r w:rsidRPr="00081398">
        <w:rPr>
          <w:color w:val="auto"/>
        </w:rPr>
        <w:t>2</w:t>
      </w:r>
      <w:r w:rsidRPr="00081398">
        <w:rPr>
          <w:color w:val="auto"/>
        </w:rPr>
        <w:t>）阀门开、关状态信号</w:t>
      </w:r>
      <w:r w:rsidRPr="00081398">
        <w:rPr>
          <w:color w:val="auto"/>
        </w:rPr>
        <w:t xml:space="preserve">                     </w:t>
      </w:r>
      <w:r w:rsidRPr="00081398">
        <w:rPr>
          <w:color w:val="auto"/>
        </w:rPr>
        <w:t>（每台阀门</w:t>
      </w:r>
      <w:r w:rsidRPr="00081398">
        <w:rPr>
          <w:color w:val="auto"/>
        </w:rPr>
        <w:t>DI×2</w:t>
      </w:r>
      <w:r w:rsidRPr="00081398">
        <w:rPr>
          <w:color w:val="auto"/>
        </w:rPr>
        <w:t>）</w:t>
      </w:r>
    </w:p>
    <w:p w:rsidR="004158CE" w:rsidRPr="00081398" w:rsidRDefault="00081398">
      <w:pPr>
        <w:spacing w:beforeLines="0"/>
        <w:ind w:firstLine="480"/>
        <w:rPr>
          <w:color w:val="auto"/>
        </w:rPr>
      </w:pPr>
      <w:r w:rsidRPr="00081398">
        <w:rPr>
          <w:color w:val="auto"/>
        </w:rPr>
        <w:t>3</w:t>
      </w:r>
      <w:r w:rsidRPr="00081398">
        <w:rPr>
          <w:color w:val="auto"/>
        </w:rPr>
        <w:t>）阀门故障信号</w:t>
      </w:r>
      <w:r w:rsidRPr="00081398">
        <w:rPr>
          <w:color w:val="auto"/>
        </w:rPr>
        <w:t xml:space="preserve">                           </w:t>
      </w:r>
      <w:r w:rsidRPr="00081398">
        <w:rPr>
          <w:color w:val="auto"/>
        </w:rPr>
        <w:t>（每台阀门</w:t>
      </w:r>
      <w:r w:rsidRPr="00081398">
        <w:rPr>
          <w:color w:val="auto"/>
        </w:rPr>
        <w:t>DI×1</w:t>
      </w:r>
      <w:r w:rsidRPr="00081398">
        <w:rPr>
          <w:color w:val="auto"/>
        </w:rPr>
        <w:t>）</w:t>
      </w:r>
    </w:p>
    <w:p w:rsidR="004158CE" w:rsidRPr="00081398" w:rsidRDefault="00081398">
      <w:pPr>
        <w:numPr>
          <w:ilvl w:val="0"/>
          <w:numId w:val="24"/>
        </w:numPr>
        <w:adjustRightInd/>
        <w:snapToGrid/>
        <w:spacing w:beforeLines="0"/>
        <w:ind w:firstLine="482"/>
        <w:rPr>
          <w:b/>
          <w:color w:val="auto"/>
          <w:lang w:eastAsia="zh-TW"/>
        </w:rPr>
      </w:pPr>
      <w:r w:rsidRPr="00081398">
        <w:rPr>
          <w:b/>
          <w:color w:val="auto"/>
          <w:lang w:eastAsia="zh-TW"/>
        </w:rPr>
        <w:t>气动执行机构</w:t>
      </w:r>
    </w:p>
    <w:p w:rsidR="004158CE" w:rsidRPr="00081398" w:rsidRDefault="00081398">
      <w:pPr>
        <w:spacing w:beforeLines="0"/>
        <w:ind w:firstLine="482"/>
        <w:rPr>
          <w:bCs/>
          <w:color w:val="auto"/>
        </w:rPr>
      </w:pPr>
      <w:r w:rsidRPr="00081398">
        <w:rPr>
          <w:b/>
          <w:color w:val="auto"/>
        </w:rPr>
        <w:t>（</w:t>
      </w:r>
      <w:r w:rsidRPr="00081398">
        <w:rPr>
          <w:b/>
          <w:color w:val="auto"/>
        </w:rPr>
        <w:t>1</w:t>
      </w:r>
      <w:r w:rsidRPr="00081398">
        <w:rPr>
          <w:b/>
          <w:color w:val="auto"/>
        </w:rPr>
        <w:t>）开关型</w:t>
      </w:r>
    </w:p>
    <w:p w:rsidR="004158CE" w:rsidRPr="00081398" w:rsidRDefault="00081398">
      <w:pPr>
        <w:spacing w:beforeLines="0"/>
        <w:ind w:firstLine="480"/>
        <w:rPr>
          <w:bCs/>
          <w:color w:val="auto"/>
        </w:rPr>
      </w:pPr>
      <w:r w:rsidRPr="00081398">
        <w:rPr>
          <w:bCs/>
          <w:color w:val="auto"/>
        </w:rPr>
        <w:t>气动驱动装置用于操作气动蝶阀，额定气源压力</w:t>
      </w:r>
      <w:r w:rsidRPr="00081398">
        <w:rPr>
          <w:bCs/>
          <w:color w:val="auto"/>
        </w:rPr>
        <w:t>6bar</w:t>
      </w:r>
      <w:r w:rsidRPr="00081398">
        <w:rPr>
          <w:bCs/>
          <w:color w:val="auto"/>
        </w:rPr>
        <w:t>。包含气缸，二位五通电磁阀和限位指示开关，空气过滤调压器等。</w:t>
      </w:r>
    </w:p>
    <w:p w:rsidR="004158CE" w:rsidRPr="00081398" w:rsidRDefault="00081398">
      <w:pPr>
        <w:spacing w:beforeLines="0"/>
        <w:ind w:firstLine="480"/>
        <w:rPr>
          <w:bCs/>
          <w:color w:val="auto"/>
        </w:rPr>
      </w:pPr>
      <w:r w:rsidRPr="00081398">
        <w:rPr>
          <w:bCs/>
          <w:color w:val="auto"/>
        </w:rPr>
        <w:t>1</w:t>
      </w:r>
      <w:r w:rsidRPr="00081398">
        <w:rPr>
          <w:bCs/>
          <w:color w:val="auto"/>
        </w:rPr>
        <w:t>）气缸</w:t>
      </w:r>
    </w:p>
    <w:p w:rsidR="004158CE" w:rsidRPr="00081398" w:rsidRDefault="00081398">
      <w:pPr>
        <w:spacing w:beforeLines="0"/>
        <w:ind w:firstLine="480"/>
        <w:rPr>
          <w:bCs/>
          <w:color w:val="auto"/>
        </w:rPr>
      </w:pPr>
      <w:r w:rsidRPr="00081398">
        <w:rPr>
          <w:bCs/>
          <w:color w:val="auto"/>
        </w:rPr>
        <w:t>缸体采用铝合金挤压成型，其表面为硬化阳极处理；气缸端盖为环氧树脂涂层；可适应于室外及室内环境。传动轴标准材质采用不锈钢，确保机械强度；</w:t>
      </w:r>
    </w:p>
    <w:p w:rsidR="004158CE" w:rsidRPr="00081398" w:rsidRDefault="00081398">
      <w:pPr>
        <w:spacing w:beforeLines="0"/>
        <w:ind w:firstLine="480"/>
        <w:rPr>
          <w:bCs/>
          <w:color w:val="auto"/>
        </w:rPr>
      </w:pPr>
      <w:r w:rsidRPr="00081398">
        <w:rPr>
          <w:bCs/>
          <w:color w:val="auto"/>
        </w:rPr>
        <w:t>气缸内部活塞传动采用拨叉式双作用设计，可灵活的将直线运动转变为旋转运动，并且输出扭矩特性曲线与阀门从开到关过程中的扭矩特性曲线相近。</w:t>
      </w:r>
    </w:p>
    <w:p w:rsidR="004158CE" w:rsidRPr="00081398" w:rsidRDefault="00081398">
      <w:pPr>
        <w:spacing w:beforeLines="0"/>
        <w:ind w:firstLine="480"/>
        <w:rPr>
          <w:bCs/>
          <w:color w:val="auto"/>
        </w:rPr>
      </w:pPr>
      <w:r w:rsidRPr="00081398">
        <w:rPr>
          <w:bCs/>
          <w:color w:val="auto"/>
        </w:rPr>
        <w:t>气缸内部的密封材料采用特殊的复合式密封结构（</w:t>
      </w:r>
      <w:r w:rsidRPr="00081398">
        <w:rPr>
          <w:bCs/>
          <w:color w:val="auto"/>
        </w:rPr>
        <w:t>PTFE+</w:t>
      </w:r>
      <w:r w:rsidRPr="00081398">
        <w:rPr>
          <w:bCs/>
          <w:color w:val="auto"/>
        </w:rPr>
        <w:t>石墨），带有自润功能提高了使用寿命长；另有</w:t>
      </w:r>
      <w:r w:rsidRPr="00081398">
        <w:rPr>
          <w:bCs/>
          <w:color w:val="auto"/>
        </w:rPr>
        <w:t>“O”</w:t>
      </w:r>
      <w:r w:rsidRPr="00081398">
        <w:rPr>
          <w:bCs/>
          <w:color w:val="auto"/>
        </w:rPr>
        <w:t>型密封圈，增强了气密性。</w:t>
      </w:r>
    </w:p>
    <w:p w:rsidR="004158CE" w:rsidRPr="00081398" w:rsidRDefault="00081398">
      <w:pPr>
        <w:spacing w:beforeLines="0"/>
        <w:ind w:firstLine="480"/>
        <w:rPr>
          <w:bCs/>
          <w:color w:val="auto"/>
        </w:rPr>
      </w:pPr>
      <w:r w:rsidRPr="00081398">
        <w:rPr>
          <w:bCs/>
          <w:color w:val="auto"/>
        </w:rPr>
        <w:t>气缸底部与阀门连接面具有泄压槽，可有效避免外部水份内渗。</w:t>
      </w:r>
    </w:p>
    <w:p w:rsidR="004158CE" w:rsidRPr="00081398" w:rsidRDefault="00081398">
      <w:pPr>
        <w:spacing w:beforeLines="0"/>
        <w:ind w:firstLine="480"/>
        <w:rPr>
          <w:bCs/>
          <w:color w:val="auto"/>
        </w:rPr>
      </w:pPr>
      <w:r w:rsidRPr="00081398">
        <w:rPr>
          <w:bCs/>
          <w:color w:val="auto"/>
        </w:rPr>
        <w:t>带有行程调节装置，在一定范围内可对阀体终点位置进行微调</w:t>
      </w:r>
      <w:r w:rsidRPr="00081398">
        <w:rPr>
          <w:bCs/>
          <w:color w:val="auto"/>
        </w:rPr>
        <w:t>.</w:t>
      </w:r>
    </w:p>
    <w:p w:rsidR="004158CE" w:rsidRPr="00081398" w:rsidRDefault="00081398">
      <w:pPr>
        <w:spacing w:beforeLines="0"/>
        <w:ind w:firstLine="480"/>
        <w:rPr>
          <w:bCs/>
          <w:color w:val="auto"/>
        </w:rPr>
      </w:pPr>
      <w:r w:rsidRPr="00081398">
        <w:rPr>
          <w:bCs/>
          <w:color w:val="auto"/>
        </w:rPr>
        <w:t>气缸正常工作压力</w:t>
      </w:r>
      <w:r w:rsidRPr="00081398">
        <w:rPr>
          <w:bCs/>
          <w:color w:val="auto"/>
        </w:rPr>
        <w:t>0.2-0.84MPa</w:t>
      </w:r>
      <w:r w:rsidRPr="00081398">
        <w:rPr>
          <w:bCs/>
          <w:color w:val="auto"/>
        </w:rPr>
        <w:t>，工作温度</w:t>
      </w:r>
      <w:r w:rsidRPr="00081398">
        <w:rPr>
          <w:bCs/>
          <w:color w:val="auto"/>
        </w:rPr>
        <w:t>-20 - +80</w:t>
      </w:r>
      <w:r w:rsidRPr="00081398">
        <w:rPr>
          <w:bCs/>
          <w:color w:val="auto"/>
        </w:rPr>
        <w:sym w:font="Symbol" w:char="F0B0"/>
      </w:r>
      <w:r w:rsidRPr="00081398">
        <w:rPr>
          <w:bCs/>
          <w:color w:val="auto"/>
        </w:rPr>
        <w:t>C</w:t>
      </w:r>
      <w:r w:rsidRPr="00081398">
        <w:rPr>
          <w:bCs/>
          <w:color w:val="auto"/>
        </w:rPr>
        <w:t>。</w:t>
      </w:r>
    </w:p>
    <w:p w:rsidR="004158CE" w:rsidRPr="00081398" w:rsidRDefault="00081398">
      <w:pPr>
        <w:spacing w:beforeLines="0"/>
        <w:ind w:firstLine="480"/>
        <w:rPr>
          <w:bCs/>
          <w:color w:val="auto"/>
        </w:rPr>
      </w:pPr>
      <w:r w:rsidRPr="00081398">
        <w:rPr>
          <w:bCs/>
          <w:color w:val="auto"/>
        </w:rPr>
        <w:t>与阀门连接符合</w:t>
      </w:r>
      <w:r w:rsidRPr="00081398">
        <w:rPr>
          <w:bCs/>
          <w:color w:val="auto"/>
        </w:rPr>
        <w:t>ISO5211/DIN3337</w:t>
      </w:r>
      <w:r w:rsidRPr="00081398">
        <w:rPr>
          <w:bCs/>
          <w:color w:val="auto"/>
        </w:rPr>
        <w:t>标准；与电磁阀、限位开关等附件的连接应该符合</w:t>
      </w:r>
      <w:r w:rsidRPr="00081398">
        <w:rPr>
          <w:bCs/>
          <w:color w:val="auto"/>
        </w:rPr>
        <w:t>VDI/VDE3845</w:t>
      </w:r>
      <w:r w:rsidRPr="00081398">
        <w:rPr>
          <w:bCs/>
          <w:color w:val="auto"/>
        </w:rPr>
        <w:t>（</w:t>
      </w:r>
      <w:r w:rsidRPr="00081398">
        <w:rPr>
          <w:bCs/>
          <w:color w:val="auto"/>
        </w:rPr>
        <w:t>NAMUR</w:t>
      </w:r>
      <w:r w:rsidRPr="00081398">
        <w:rPr>
          <w:bCs/>
          <w:color w:val="auto"/>
        </w:rPr>
        <w:t>）标准。</w:t>
      </w:r>
    </w:p>
    <w:p w:rsidR="004158CE" w:rsidRPr="00081398" w:rsidRDefault="00081398">
      <w:pPr>
        <w:spacing w:beforeLines="0"/>
        <w:ind w:firstLine="480"/>
        <w:rPr>
          <w:bCs/>
          <w:color w:val="auto"/>
        </w:rPr>
      </w:pPr>
      <w:r w:rsidRPr="00081398">
        <w:rPr>
          <w:bCs/>
          <w:color w:val="auto"/>
        </w:rPr>
        <w:t>2</w:t>
      </w:r>
      <w:r w:rsidRPr="00081398">
        <w:rPr>
          <w:bCs/>
          <w:color w:val="auto"/>
        </w:rPr>
        <w:t>）电磁阀</w:t>
      </w:r>
    </w:p>
    <w:p w:rsidR="004158CE" w:rsidRPr="00081398" w:rsidRDefault="00081398">
      <w:pPr>
        <w:tabs>
          <w:tab w:val="left" w:pos="540"/>
        </w:tabs>
        <w:spacing w:beforeLines="0"/>
        <w:ind w:firstLine="480"/>
        <w:rPr>
          <w:bCs/>
          <w:color w:val="auto"/>
        </w:rPr>
      </w:pPr>
      <w:r w:rsidRPr="00081398">
        <w:rPr>
          <w:bCs/>
          <w:color w:val="auto"/>
        </w:rPr>
        <w:t>原装进口</w:t>
      </w:r>
      <w:r w:rsidRPr="00081398">
        <w:rPr>
          <w:bCs/>
          <w:color w:val="auto"/>
        </w:rPr>
        <w:t>2</w:t>
      </w:r>
      <w:r w:rsidRPr="00081398">
        <w:rPr>
          <w:bCs/>
          <w:color w:val="auto"/>
        </w:rPr>
        <w:t>位</w:t>
      </w:r>
      <w:r w:rsidRPr="00081398">
        <w:rPr>
          <w:bCs/>
          <w:color w:val="auto"/>
        </w:rPr>
        <w:t>5</w:t>
      </w:r>
      <w:r w:rsidRPr="00081398">
        <w:rPr>
          <w:bCs/>
          <w:color w:val="auto"/>
        </w:rPr>
        <w:t>通单线圈电磁阀</w:t>
      </w:r>
      <w:r w:rsidRPr="00081398">
        <w:rPr>
          <w:bCs/>
          <w:color w:val="auto"/>
        </w:rPr>
        <w:t>,</w:t>
      </w:r>
      <w:r w:rsidRPr="00081398">
        <w:rPr>
          <w:bCs/>
          <w:color w:val="auto"/>
        </w:rPr>
        <w:t>配带手动操作按钮</w:t>
      </w:r>
      <w:r w:rsidRPr="00081398">
        <w:rPr>
          <w:bCs/>
          <w:color w:val="auto"/>
        </w:rPr>
        <w:t>;</w:t>
      </w:r>
      <w:r w:rsidRPr="00081398">
        <w:rPr>
          <w:bCs/>
          <w:color w:val="auto"/>
        </w:rPr>
        <w:t>阀体为铝合金并经过阳极防蚀处理</w:t>
      </w:r>
      <w:r w:rsidRPr="00081398">
        <w:rPr>
          <w:bCs/>
          <w:color w:val="auto"/>
        </w:rPr>
        <w:t>;</w:t>
      </w:r>
      <w:r w:rsidRPr="00081398">
        <w:rPr>
          <w:bCs/>
          <w:color w:val="auto"/>
        </w:rPr>
        <w:t>聚酰胺接线盒具有一定的防蚀能力</w:t>
      </w:r>
      <w:r w:rsidRPr="00081398">
        <w:rPr>
          <w:bCs/>
          <w:color w:val="auto"/>
        </w:rPr>
        <w:t>,</w:t>
      </w:r>
      <w:r w:rsidRPr="00081398">
        <w:rPr>
          <w:bCs/>
          <w:color w:val="auto"/>
        </w:rPr>
        <w:t>防护等级</w:t>
      </w:r>
      <w:r w:rsidRPr="00081398">
        <w:rPr>
          <w:bCs/>
          <w:color w:val="auto"/>
        </w:rPr>
        <w:t>IP65;</w:t>
      </w:r>
      <w:r w:rsidRPr="00081398">
        <w:rPr>
          <w:bCs/>
          <w:color w:val="auto"/>
        </w:rPr>
        <w:t>电压选用</w:t>
      </w:r>
      <w:r w:rsidRPr="00081398">
        <w:rPr>
          <w:bCs/>
          <w:color w:val="auto"/>
        </w:rPr>
        <w:t>DC24V</w:t>
      </w:r>
      <w:r w:rsidRPr="00081398">
        <w:rPr>
          <w:bCs/>
          <w:color w:val="auto"/>
        </w:rPr>
        <w:t>，</w:t>
      </w:r>
      <w:r w:rsidRPr="00081398">
        <w:rPr>
          <w:bCs/>
          <w:color w:val="auto"/>
        </w:rPr>
        <w:t>F</w:t>
      </w:r>
      <w:r w:rsidRPr="00081398">
        <w:rPr>
          <w:bCs/>
          <w:color w:val="auto"/>
        </w:rPr>
        <w:t>级绝缘等级</w:t>
      </w:r>
      <w:r w:rsidRPr="00081398">
        <w:rPr>
          <w:bCs/>
          <w:color w:val="auto"/>
        </w:rPr>
        <w:t>,</w:t>
      </w:r>
      <w:r w:rsidRPr="00081398">
        <w:rPr>
          <w:bCs/>
          <w:color w:val="auto"/>
        </w:rPr>
        <w:t>允许电压偏差</w:t>
      </w:r>
      <w:r w:rsidRPr="00081398">
        <w:rPr>
          <w:bCs/>
          <w:color w:val="auto"/>
        </w:rPr>
        <w:t>±10%;</w:t>
      </w:r>
      <w:r w:rsidRPr="00081398">
        <w:rPr>
          <w:bCs/>
          <w:color w:val="auto"/>
        </w:rPr>
        <w:t>工作温度：</w:t>
      </w:r>
      <w:r w:rsidRPr="00081398">
        <w:rPr>
          <w:bCs/>
          <w:color w:val="auto"/>
        </w:rPr>
        <w:t>0~+50℃.</w:t>
      </w:r>
    </w:p>
    <w:p w:rsidR="004158CE" w:rsidRPr="00081398" w:rsidRDefault="00081398">
      <w:pPr>
        <w:spacing w:beforeLines="0"/>
        <w:ind w:firstLine="480"/>
        <w:rPr>
          <w:bCs/>
          <w:color w:val="auto"/>
        </w:rPr>
      </w:pPr>
      <w:r w:rsidRPr="00081398">
        <w:rPr>
          <w:bCs/>
          <w:color w:val="auto"/>
        </w:rPr>
        <w:t>3</w:t>
      </w:r>
      <w:r w:rsidRPr="00081398">
        <w:rPr>
          <w:bCs/>
          <w:color w:val="auto"/>
        </w:rPr>
        <w:t>）限位开关</w:t>
      </w:r>
    </w:p>
    <w:p w:rsidR="004158CE" w:rsidRPr="00081398" w:rsidRDefault="00081398">
      <w:pPr>
        <w:tabs>
          <w:tab w:val="left" w:pos="540"/>
        </w:tabs>
        <w:spacing w:beforeLines="0"/>
        <w:ind w:firstLine="480"/>
        <w:rPr>
          <w:bCs/>
          <w:color w:val="auto"/>
        </w:rPr>
      </w:pPr>
      <w:r w:rsidRPr="00081398">
        <w:rPr>
          <w:bCs/>
          <w:color w:val="auto"/>
        </w:rPr>
        <w:t>机械式限位开关</w:t>
      </w:r>
      <w:r w:rsidRPr="00081398">
        <w:rPr>
          <w:bCs/>
          <w:color w:val="auto"/>
        </w:rPr>
        <w:t>;</w:t>
      </w:r>
      <w:r w:rsidRPr="00081398">
        <w:rPr>
          <w:bCs/>
          <w:color w:val="auto"/>
        </w:rPr>
        <w:t>本体采用</w:t>
      </w:r>
      <w:r w:rsidRPr="00081398">
        <w:rPr>
          <w:bCs/>
          <w:color w:val="auto"/>
        </w:rPr>
        <w:t>ABS</w:t>
      </w:r>
      <w:r w:rsidRPr="00081398">
        <w:rPr>
          <w:bCs/>
          <w:color w:val="auto"/>
        </w:rPr>
        <w:t>底座及透明聚碳酸脂外罩，具有耐腐蚀，强度高等特点</w:t>
      </w:r>
      <w:r w:rsidRPr="00081398">
        <w:rPr>
          <w:bCs/>
          <w:color w:val="auto"/>
        </w:rPr>
        <w:t>;</w:t>
      </w:r>
      <w:r w:rsidRPr="00081398">
        <w:rPr>
          <w:bCs/>
          <w:color w:val="auto"/>
        </w:rPr>
        <w:t>具有明显的机械开关指示（</w:t>
      </w:r>
      <w:r w:rsidRPr="00081398">
        <w:rPr>
          <w:bCs/>
          <w:color w:val="auto"/>
        </w:rPr>
        <w:t>1/4</w:t>
      </w:r>
      <w:r w:rsidRPr="00081398">
        <w:rPr>
          <w:bCs/>
          <w:color w:val="auto"/>
        </w:rPr>
        <w:t>转）</w:t>
      </w:r>
      <w:r w:rsidRPr="00081398">
        <w:rPr>
          <w:bCs/>
          <w:color w:val="auto"/>
        </w:rPr>
        <w:t>,</w:t>
      </w:r>
      <w:r w:rsidRPr="00081398">
        <w:rPr>
          <w:bCs/>
          <w:color w:val="auto"/>
        </w:rPr>
        <w:t>内置</w:t>
      </w:r>
      <w:r w:rsidRPr="00081398">
        <w:rPr>
          <w:bCs/>
          <w:color w:val="auto"/>
        </w:rPr>
        <w:t>8</w:t>
      </w:r>
      <w:r w:rsidRPr="00081398">
        <w:rPr>
          <w:bCs/>
          <w:color w:val="auto"/>
        </w:rPr>
        <w:t>个接线端子，标准配备</w:t>
      </w:r>
      <w:r w:rsidRPr="00081398">
        <w:rPr>
          <w:bCs/>
          <w:color w:val="auto"/>
        </w:rPr>
        <w:t>2</w:t>
      </w:r>
      <w:r w:rsidRPr="00081398">
        <w:rPr>
          <w:bCs/>
          <w:color w:val="auto"/>
        </w:rPr>
        <w:t>个</w:t>
      </w:r>
      <w:r w:rsidRPr="00081398">
        <w:rPr>
          <w:bCs/>
          <w:color w:val="auto"/>
        </w:rPr>
        <w:t>SPDT</w:t>
      </w:r>
      <w:r w:rsidRPr="00081398">
        <w:rPr>
          <w:bCs/>
          <w:color w:val="auto"/>
        </w:rPr>
        <w:t>开关分别反馈开、关到位信号；可将电磁阀接线直接接在限位开关内</w:t>
      </w:r>
      <w:r w:rsidRPr="00081398">
        <w:rPr>
          <w:bCs/>
          <w:color w:val="auto"/>
        </w:rPr>
        <w:t>;</w:t>
      </w:r>
      <w:r w:rsidRPr="00081398">
        <w:rPr>
          <w:bCs/>
          <w:color w:val="auto"/>
        </w:rPr>
        <w:t>触点容量：</w:t>
      </w:r>
      <w:r w:rsidRPr="00081398">
        <w:rPr>
          <w:bCs/>
          <w:color w:val="auto"/>
        </w:rPr>
        <w:t>250VAC/6A,</w:t>
      </w:r>
      <w:r w:rsidRPr="00081398">
        <w:rPr>
          <w:bCs/>
          <w:color w:val="auto"/>
        </w:rPr>
        <w:t>使用温度：－</w:t>
      </w:r>
      <w:r w:rsidRPr="00081398">
        <w:rPr>
          <w:bCs/>
          <w:color w:val="auto"/>
        </w:rPr>
        <w:t>20~80℃</w:t>
      </w:r>
      <w:r w:rsidRPr="00081398">
        <w:rPr>
          <w:bCs/>
          <w:color w:val="auto"/>
        </w:rPr>
        <w:t>；防护等级：</w:t>
      </w:r>
      <w:r w:rsidRPr="00081398">
        <w:rPr>
          <w:bCs/>
          <w:color w:val="auto"/>
        </w:rPr>
        <w:t>IP68</w:t>
      </w:r>
      <w:r w:rsidRPr="00081398">
        <w:rPr>
          <w:bCs/>
          <w:color w:val="auto"/>
        </w:rPr>
        <w:t>。安装采用</w:t>
      </w:r>
      <w:r w:rsidRPr="00081398">
        <w:rPr>
          <w:bCs/>
          <w:color w:val="auto"/>
        </w:rPr>
        <w:t>VDI/VDE3845</w:t>
      </w:r>
      <w:r w:rsidRPr="00081398">
        <w:rPr>
          <w:bCs/>
          <w:color w:val="auto"/>
        </w:rPr>
        <w:t>（</w:t>
      </w:r>
      <w:r w:rsidRPr="00081398">
        <w:rPr>
          <w:bCs/>
          <w:color w:val="auto"/>
        </w:rPr>
        <w:t>NAMUR</w:t>
      </w:r>
      <w:r w:rsidRPr="00081398">
        <w:rPr>
          <w:bCs/>
          <w:color w:val="auto"/>
        </w:rPr>
        <w:t>）国际标准。</w:t>
      </w:r>
    </w:p>
    <w:p w:rsidR="004158CE" w:rsidRPr="00081398" w:rsidRDefault="00081398">
      <w:pPr>
        <w:tabs>
          <w:tab w:val="left" w:pos="540"/>
        </w:tabs>
        <w:spacing w:beforeLines="0"/>
        <w:ind w:firstLine="480"/>
        <w:rPr>
          <w:bCs/>
          <w:color w:val="auto"/>
        </w:rPr>
      </w:pPr>
      <w:r w:rsidRPr="00081398">
        <w:rPr>
          <w:bCs/>
          <w:color w:val="auto"/>
        </w:rPr>
        <w:t>4</w:t>
      </w:r>
      <w:r w:rsidRPr="00081398">
        <w:rPr>
          <w:bCs/>
          <w:color w:val="auto"/>
        </w:rPr>
        <w:t>）空气过滤调压器</w:t>
      </w:r>
    </w:p>
    <w:p w:rsidR="004158CE" w:rsidRPr="00081398" w:rsidRDefault="00081398">
      <w:pPr>
        <w:tabs>
          <w:tab w:val="left" w:pos="540"/>
        </w:tabs>
        <w:spacing w:beforeLines="0"/>
        <w:ind w:firstLine="480"/>
        <w:rPr>
          <w:bCs/>
          <w:color w:val="auto"/>
        </w:rPr>
      </w:pPr>
      <w:r w:rsidRPr="00081398">
        <w:rPr>
          <w:bCs/>
          <w:color w:val="auto"/>
        </w:rPr>
        <w:t>SMC</w:t>
      </w:r>
      <w:r w:rsidRPr="00081398">
        <w:rPr>
          <w:bCs/>
          <w:color w:val="auto"/>
        </w:rPr>
        <w:t>过滤减压阀</w:t>
      </w:r>
      <w:r w:rsidRPr="00081398">
        <w:rPr>
          <w:bCs/>
          <w:color w:val="auto"/>
        </w:rPr>
        <w:t>AW</w:t>
      </w:r>
      <w:r w:rsidRPr="00081398">
        <w:rPr>
          <w:bCs/>
          <w:color w:val="auto"/>
        </w:rPr>
        <w:t>系列</w:t>
      </w:r>
      <w:r w:rsidRPr="00081398">
        <w:rPr>
          <w:bCs/>
          <w:color w:val="auto"/>
        </w:rPr>
        <w:t>,</w:t>
      </w:r>
      <w:r w:rsidRPr="00081398">
        <w:rPr>
          <w:bCs/>
          <w:color w:val="auto"/>
        </w:rPr>
        <w:t>聚碳酸酯罩杯高强度耐腐蚀；过滤器和减压阀一体化设计</w:t>
      </w:r>
      <w:r w:rsidRPr="00081398">
        <w:rPr>
          <w:bCs/>
          <w:color w:val="auto"/>
        </w:rPr>
        <w:t>,</w:t>
      </w:r>
      <w:r w:rsidRPr="00081398">
        <w:rPr>
          <w:bCs/>
          <w:color w:val="auto"/>
        </w:rPr>
        <w:t>压力表自带限位指示器，可设定压力范围</w:t>
      </w:r>
      <w:r w:rsidRPr="00081398">
        <w:rPr>
          <w:bCs/>
          <w:color w:val="auto"/>
        </w:rPr>
        <w:t>0.05-0.85MPa;</w:t>
      </w:r>
      <w:r w:rsidRPr="00081398">
        <w:rPr>
          <w:bCs/>
          <w:color w:val="auto"/>
        </w:rPr>
        <w:t>过滤精度</w:t>
      </w:r>
      <w:r w:rsidRPr="00081398">
        <w:rPr>
          <w:bCs/>
          <w:color w:val="auto"/>
        </w:rPr>
        <w:t>5µm</w:t>
      </w:r>
      <w:r w:rsidRPr="00081398">
        <w:rPr>
          <w:bCs/>
          <w:color w:val="auto"/>
        </w:rPr>
        <w:t>。</w:t>
      </w:r>
    </w:p>
    <w:p w:rsidR="004158CE" w:rsidRPr="00081398" w:rsidRDefault="00081398">
      <w:pPr>
        <w:spacing w:beforeLines="0"/>
        <w:ind w:firstLine="482"/>
        <w:rPr>
          <w:b/>
          <w:color w:val="auto"/>
        </w:rPr>
      </w:pPr>
      <w:r w:rsidRPr="00081398">
        <w:rPr>
          <w:b/>
          <w:color w:val="auto"/>
        </w:rPr>
        <w:t>（</w:t>
      </w:r>
      <w:r w:rsidRPr="00081398">
        <w:rPr>
          <w:b/>
          <w:color w:val="auto"/>
        </w:rPr>
        <w:t>2</w:t>
      </w:r>
      <w:r w:rsidRPr="00081398">
        <w:rPr>
          <w:b/>
          <w:color w:val="auto"/>
        </w:rPr>
        <w:t>）调节型</w:t>
      </w:r>
    </w:p>
    <w:p w:rsidR="004158CE" w:rsidRPr="00081398" w:rsidRDefault="00081398">
      <w:pPr>
        <w:spacing w:beforeLines="0"/>
        <w:ind w:firstLine="480"/>
        <w:rPr>
          <w:bCs/>
          <w:color w:val="auto"/>
        </w:rPr>
      </w:pPr>
      <w:r w:rsidRPr="00081398">
        <w:rPr>
          <w:bCs/>
          <w:color w:val="auto"/>
        </w:rPr>
        <w:t>气动驱动装置用于操作气动蝶阀，额定气源压力</w:t>
      </w:r>
      <w:r w:rsidRPr="00081398">
        <w:rPr>
          <w:bCs/>
          <w:color w:val="auto"/>
        </w:rPr>
        <w:t>6bar</w:t>
      </w:r>
      <w:r w:rsidRPr="00081398">
        <w:rPr>
          <w:bCs/>
          <w:color w:val="auto"/>
        </w:rPr>
        <w:t>。包含气缸、智能型电气定位器和空气过滤调压器等。</w:t>
      </w:r>
    </w:p>
    <w:p w:rsidR="004158CE" w:rsidRPr="00081398" w:rsidRDefault="00081398">
      <w:pPr>
        <w:spacing w:beforeLines="0"/>
        <w:ind w:firstLine="480"/>
        <w:rPr>
          <w:bCs/>
          <w:color w:val="auto"/>
        </w:rPr>
      </w:pPr>
      <w:r w:rsidRPr="00081398">
        <w:rPr>
          <w:bCs/>
          <w:color w:val="auto"/>
        </w:rPr>
        <w:t>1</w:t>
      </w:r>
      <w:r w:rsidRPr="00081398">
        <w:rPr>
          <w:bCs/>
          <w:color w:val="auto"/>
        </w:rPr>
        <w:t>）气缸</w:t>
      </w:r>
    </w:p>
    <w:p w:rsidR="004158CE" w:rsidRPr="00081398" w:rsidRDefault="00081398">
      <w:pPr>
        <w:spacing w:beforeLines="0"/>
        <w:ind w:firstLine="480"/>
        <w:rPr>
          <w:bCs/>
          <w:color w:val="auto"/>
        </w:rPr>
      </w:pPr>
      <w:r w:rsidRPr="00081398">
        <w:rPr>
          <w:bCs/>
          <w:color w:val="auto"/>
        </w:rPr>
        <w:t>缸体采用铝合金挤压成型，其表面为硬化阳极处理；气缸端盖为环氧树脂涂层；可适应于室外及室内环境。传动轴标准材质采用不锈钢，确保机械强度；</w:t>
      </w:r>
    </w:p>
    <w:p w:rsidR="004158CE" w:rsidRPr="00081398" w:rsidRDefault="00081398">
      <w:pPr>
        <w:spacing w:beforeLines="0"/>
        <w:ind w:firstLine="480"/>
        <w:rPr>
          <w:bCs/>
          <w:color w:val="auto"/>
        </w:rPr>
      </w:pPr>
      <w:r w:rsidRPr="00081398">
        <w:rPr>
          <w:bCs/>
          <w:color w:val="auto"/>
        </w:rPr>
        <w:t>气缸内部活塞传动采用拨叉式双作用设计，可灵活的将直线运动转变为旋转运动，并且输出扭矩特性曲线与阀门从开到关过程中的扭矩特性曲线相近。</w:t>
      </w:r>
    </w:p>
    <w:p w:rsidR="004158CE" w:rsidRPr="00081398" w:rsidRDefault="00081398">
      <w:pPr>
        <w:spacing w:beforeLines="0"/>
        <w:ind w:firstLine="480"/>
        <w:rPr>
          <w:bCs/>
          <w:color w:val="auto"/>
        </w:rPr>
      </w:pPr>
      <w:r w:rsidRPr="00081398">
        <w:rPr>
          <w:bCs/>
          <w:color w:val="auto"/>
        </w:rPr>
        <w:t>气缸内部的密封材料采用特殊的复合式密封结构（</w:t>
      </w:r>
      <w:r w:rsidRPr="00081398">
        <w:rPr>
          <w:bCs/>
          <w:color w:val="auto"/>
        </w:rPr>
        <w:t>PTFE+</w:t>
      </w:r>
      <w:r w:rsidRPr="00081398">
        <w:rPr>
          <w:bCs/>
          <w:color w:val="auto"/>
        </w:rPr>
        <w:t>石墨），带有自润功能提高了使用寿命长；另有</w:t>
      </w:r>
      <w:r w:rsidRPr="00081398">
        <w:rPr>
          <w:bCs/>
          <w:color w:val="auto"/>
        </w:rPr>
        <w:t>“O”</w:t>
      </w:r>
      <w:r w:rsidRPr="00081398">
        <w:rPr>
          <w:bCs/>
          <w:color w:val="auto"/>
        </w:rPr>
        <w:t>型密封圈，增强了气密性。</w:t>
      </w:r>
    </w:p>
    <w:p w:rsidR="004158CE" w:rsidRPr="00081398" w:rsidRDefault="00081398">
      <w:pPr>
        <w:spacing w:beforeLines="0"/>
        <w:ind w:firstLine="480"/>
        <w:rPr>
          <w:bCs/>
          <w:color w:val="auto"/>
        </w:rPr>
      </w:pPr>
      <w:r w:rsidRPr="00081398">
        <w:rPr>
          <w:bCs/>
          <w:color w:val="auto"/>
        </w:rPr>
        <w:t>气缸底部与阀门连接面具有泄压槽，能有效避免外部水份内渗。</w:t>
      </w:r>
    </w:p>
    <w:p w:rsidR="004158CE" w:rsidRPr="00081398" w:rsidRDefault="00081398">
      <w:pPr>
        <w:spacing w:beforeLines="0"/>
        <w:ind w:firstLine="480"/>
        <w:rPr>
          <w:bCs/>
          <w:color w:val="auto"/>
        </w:rPr>
      </w:pPr>
      <w:r w:rsidRPr="00081398">
        <w:rPr>
          <w:bCs/>
          <w:color w:val="auto"/>
        </w:rPr>
        <w:t>带有行程调节装置，在一定范围内可对阀体终点位置进行微调。</w:t>
      </w:r>
    </w:p>
    <w:p w:rsidR="004158CE" w:rsidRPr="00081398" w:rsidRDefault="00081398">
      <w:pPr>
        <w:spacing w:beforeLines="0"/>
        <w:ind w:firstLine="480"/>
        <w:rPr>
          <w:bCs/>
          <w:color w:val="auto"/>
        </w:rPr>
      </w:pPr>
      <w:r w:rsidRPr="00081398">
        <w:rPr>
          <w:bCs/>
          <w:color w:val="auto"/>
        </w:rPr>
        <w:t>气缸正常工作压力</w:t>
      </w:r>
      <w:r w:rsidRPr="00081398">
        <w:rPr>
          <w:bCs/>
          <w:color w:val="auto"/>
        </w:rPr>
        <w:t>0.2-0.84MPa</w:t>
      </w:r>
      <w:r w:rsidRPr="00081398">
        <w:rPr>
          <w:bCs/>
          <w:color w:val="auto"/>
        </w:rPr>
        <w:t>，工作温度</w:t>
      </w:r>
      <w:r w:rsidRPr="00081398">
        <w:rPr>
          <w:bCs/>
          <w:color w:val="auto"/>
        </w:rPr>
        <w:t>-20 - +80</w:t>
      </w:r>
      <w:r w:rsidRPr="00081398">
        <w:rPr>
          <w:bCs/>
          <w:color w:val="auto"/>
        </w:rPr>
        <w:sym w:font="Symbol" w:char="F0B0"/>
      </w:r>
      <w:r w:rsidRPr="00081398">
        <w:rPr>
          <w:bCs/>
          <w:color w:val="auto"/>
        </w:rPr>
        <w:t>C</w:t>
      </w:r>
      <w:r w:rsidRPr="00081398">
        <w:rPr>
          <w:bCs/>
          <w:color w:val="auto"/>
        </w:rPr>
        <w:t>。</w:t>
      </w:r>
    </w:p>
    <w:p w:rsidR="004158CE" w:rsidRPr="00081398" w:rsidRDefault="00081398">
      <w:pPr>
        <w:spacing w:beforeLines="0"/>
        <w:ind w:firstLine="480"/>
        <w:rPr>
          <w:bCs/>
          <w:color w:val="auto"/>
        </w:rPr>
      </w:pPr>
      <w:r w:rsidRPr="00081398">
        <w:rPr>
          <w:bCs/>
          <w:color w:val="auto"/>
        </w:rPr>
        <w:t>与阀门连接符合</w:t>
      </w:r>
      <w:r w:rsidRPr="00081398">
        <w:rPr>
          <w:bCs/>
          <w:color w:val="auto"/>
        </w:rPr>
        <w:t>ISO5211/DIN3337</w:t>
      </w:r>
      <w:r w:rsidRPr="00081398">
        <w:rPr>
          <w:bCs/>
          <w:color w:val="auto"/>
        </w:rPr>
        <w:t>标准；与电磁阀、限位开关等附件的连接应该符合</w:t>
      </w:r>
      <w:r w:rsidRPr="00081398">
        <w:rPr>
          <w:bCs/>
          <w:color w:val="auto"/>
        </w:rPr>
        <w:t>VDI/VDE3845</w:t>
      </w:r>
      <w:r w:rsidRPr="00081398">
        <w:rPr>
          <w:bCs/>
          <w:color w:val="auto"/>
        </w:rPr>
        <w:t>（</w:t>
      </w:r>
      <w:r w:rsidRPr="00081398">
        <w:rPr>
          <w:bCs/>
          <w:color w:val="auto"/>
        </w:rPr>
        <w:t>NAMUR</w:t>
      </w:r>
      <w:r w:rsidRPr="00081398">
        <w:rPr>
          <w:bCs/>
          <w:color w:val="auto"/>
        </w:rPr>
        <w:t>）标准。</w:t>
      </w:r>
    </w:p>
    <w:p w:rsidR="004158CE" w:rsidRPr="00081398" w:rsidRDefault="00081398">
      <w:pPr>
        <w:spacing w:beforeLines="0"/>
        <w:ind w:firstLine="480"/>
        <w:rPr>
          <w:bCs/>
          <w:color w:val="auto"/>
        </w:rPr>
      </w:pPr>
      <w:r w:rsidRPr="00081398">
        <w:rPr>
          <w:bCs/>
          <w:color w:val="auto"/>
        </w:rPr>
        <w:t>2</w:t>
      </w:r>
      <w:r w:rsidRPr="00081398">
        <w:rPr>
          <w:bCs/>
          <w:color w:val="auto"/>
        </w:rPr>
        <w:t>）智能型电气定位器</w:t>
      </w:r>
    </w:p>
    <w:p w:rsidR="004158CE" w:rsidRPr="00081398" w:rsidRDefault="00081398">
      <w:pPr>
        <w:spacing w:beforeLines="0"/>
        <w:ind w:firstLine="480"/>
        <w:rPr>
          <w:bCs/>
          <w:color w:val="auto"/>
        </w:rPr>
      </w:pPr>
      <w:r w:rsidRPr="00081398">
        <w:rPr>
          <w:color w:val="auto"/>
        </w:rPr>
        <w:t>采用参照（或等同于）</w:t>
      </w:r>
      <w:r w:rsidRPr="00081398">
        <w:rPr>
          <w:color w:val="auto"/>
        </w:rPr>
        <w:t>MORC</w:t>
      </w:r>
      <w:r w:rsidRPr="00081398">
        <w:rPr>
          <w:color w:val="auto"/>
        </w:rPr>
        <w:t>、</w:t>
      </w:r>
      <w:r w:rsidRPr="00081398">
        <w:rPr>
          <w:color w:val="auto"/>
        </w:rPr>
        <w:t>SIEMENS</w:t>
      </w:r>
      <w:r w:rsidRPr="00081398">
        <w:rPr>
          <w:color w:val="auto"/>
        </w:rPr>
        <w:t>或</w:t>
      </w:r>
      <w:r w:rsidRPr="00081398">
        <w:rPr>
          <w:color w:val="auto"/>
        </w:rPr>
        <w:t>ABB</w:t>
      </w:r>
      <w:r w:rsidRPr="00081398">
        <w:rPr>
          <w:color w:val="auto"/>
        </w:rPr>
        <w:t>等品牌产品</w:t>
      </w:r>
      <w:r w:rsidRPr="00081398">
        <w:rPr>
          <w:bCs/>
          <w:color w:val="auto"/>
        </w:rPr>
        <w:t>。带有液晶显示面板，调校简单，可以通过简单操作进行初始化设置并修正设备参数</w:t>
      </w:r>
      <w:r w:rsidRPr="00081398">
        <w:rPr>
          <w:bCs/>
          <w:color w:val="auto"/>
        </w:rPr>
        <w:t>;</w:t>
      </w:r>
      <w:r w:rsidRPr="00081398">
        <w:rPr>
          <w:bCs/>
          <w:color w:val="auto"/>
        </w:rPr>
        <w:t>调节气动蝶阀输入</w:t>
      </w:r>
      <w:r w:rsidRPr="00081398">
        <w:rPr>
          <w:bCs/>
          <w:color w:val="auto"/>
        </w:rPr>
        <w:t>4-20mA</w:t>
      </w:r>
      <w:r w:rsidRPr="00081398">
        <w:rPr>
          <w:bCs/>
          <w:color w:val="auto"/>
        </w:rPr>
        <w:t>信号，气动蝶阀对应在</w:t>
      </w:r>
      <w:r w:rsidRPr="00081398">
        <w:rPr>
          <w:bCs/>
          <w:color w:val="auto"/>
        </w:rPr>
        <w:t>0—90</w:t>
      </w:r>
      <w:r w:rsidRPr="00081398">
        <w:rPr>
          <w:bCs/>
          <w:color w:val="auto"/>
        </w:rPr>
        <w:t>度进行调节，并可以提供标准的位置反馈</w:t>
      </w:r>
      <w:r w:rsidRPr="00081398">
        <w:rPr>
          <w:bCs/>
          <w:color w:val="auto"/>
        </w:rPr>
        <w:t>4-20mA</w:t>
      </w:r>
      <w:r w:rsidRPr="00081398">
        <w:rPr>
          <w:bCs/>
          <w:color w:val="auto"/>
        </w:rPr>
        <w:t>信号</w:t>
      </w:r>
      <w:r w:rsidRPr="00081398">
        <w:rPr>
          <w:bCs/>
          <w:color w:val="auto"/>
        </w:rPr>
        <w:t>;</w:t>
      </w:r>
      <w:r w:rsidRPr="00081398">
        <w:rPr>
          <w:bCs/>
          <w:color w:val="auto"/>
        </w:rPr>
        <w:t>调节基本误差</w:t>
      </w:r>
      <w:r w:rsidRPr="00081398">
        <w:rPr>
          <w:bCs/>
          <w:color w:val="auto"/>
        </w:rPr>
        <w:t>≤0.5%,</w:t>
      </w:r>
      <w:r w:rsidRPr="00081398">
        <w:rPr>
          <w:bCs/>
          <w:color w:val="auto"/>
        </w:rPr>
        <w:t>防护等级</w:t>
      </w:r>
      <w:r w:rsidRPr="00081398">
        <w:rPr>
          <w:bCs/>
          <w:color w:val="auto"/>
        </w:rPr>
        <w:t>:IP65.</w:t>
      </w:r>
    </w:p>
    <w:p w:rsidR="004158CE" w:rsidRPr="00081398" w:rsidRDefault="00081398">
      <w:pPr>
        <w:tabs>
          <w:tab w:val="left" w:pos="540"/>
        </w:tabs>
        <w:spacing w:beforeLines="0"/>
        <w:ind w:firstLine="480"/>
        <w:rPr>
          <w:bCs/>
          <w:color w:val="auto"/>
        </w:rPr>
      </w:pPr>
      <w:r w:rsidRPr="00081398">
        <w:rPr>
          <w:bCs/>
          <w:color w:val="auto"/>
        </w:rPr>
        <w:t>3</w:t>
      </w:r>
      <w:r w:rsidRPr="00081398">
        <w:rPr>
          <w:bCs/>
          <w:color w:val="auto"/>
        </w:rPr>
        <w:t>）空气过滤调压器</w:t>
      </w:r>
    </w:p>
    <w:p w:rsidR="004158CE" w:rsidRPr="00081398" w:rsidRDefault="00081398">
      <w:pPr>
        <w:spacing w:beforeLines="0"/>
        <w:ind w:firstLine="480"/>
        <w:rPr>
          <w:color w:val="auto"/>
        </w:rPr>
      </w:pPr>
      <w:r w:rsidRPr="00081398">
        <w:rPr>
          <w:bCs/>
          <w:color w:val="auto"/>
        </w:rPr>
        <w:t>SMC</w:t>
      </w:r>
      <w:r w:rsidRPr="00081398">
        <w:rPr>
          <w:bCs/>
          <w:color w:val="auto"/>
        </w:rPr>
        <w:t>过滤减压阀</w:t>
      </w:r>
      <w:r w:rsidRPr="00081398">
        <w:rPr>
          <w:bCs/>
          <w:color w:val="auto"/>
        </w:rPr>
        <w:t>AC</w:t>
      </w:r>
      <w:r w:rsidRPr="00081398">
        <w:rPr>
          <w:bCs/>
          <w:color w:val="auto"/>
        </w:rPr>
        <w:t>系列</w:t>
      </w:r>
      <w:r w:rsidRPr="00081398">
        <w:rPr>
          <w:bCs/>
          <w:color w:val="auto"/>
        </w:rPr>
        <w:t>,</w:t>
      </w:r>
      <w:r w:rsidRPr="00081398">
        <w:rPr>
          <w:bCs/>
          <w:color w:val="auto"/>
        </w:rPr>
        <w:t>聚碳酸酯罩杯</w:t>
      </w:r>
      <w:r w:rsidRPr="00081398">
        <w:rPr>
          <w:bCs/>
          <w:color w:val="auto"/>
        </w:rPr>
        <w:t>,</w:t>
      </w:r>
      <w:r w:rsidRPr="00081398">
        <w:rPr>
          <w:bCs/>
          <w:color w:val="auto"/>
        </w:rPr>
        <w:t>高强度耐腐蚀；过滤器和减压阀一体化设计</w:t>
      </w:r>
      <w:r w:rsidRPr="00081398">
        <w:rPr>
          <w:bCs/>
          <w:color w:val="auto"/>
        </w:rPr>
        <w:t>,</w:t>
      </w:r>
      <w:r w:rsidRPr="00081398">
        <w:rPr>
          <w:bCs/>
          <w:color w:val="auto"/>
        </w:rPr>
        <w:t>压力表自带限位指示器，可设定压力范围</w:t>
      </w:r>
      <w:r w:rsidRPr="00081398">
        <w:rPr>
          <w:bCs/>
          <w:color w:val="auto"/>
        </w:rPr>
        <w:t>0.05-0.85MPa;</w:t>
      </w:r>
      <w:r w:rsidRPr="00081398">
        <w:rPr>
          <w:bCs/>
          <w:color w:val="auto"/>
        </w:rPr>
        <w:t>过滤精度</w:t>
      </w:r>
      <w:r w:rsidRPr="00081398">
        <w:rPr>
          <w:bCs/>
          <w:color w:val="auto"/>
        </w:rPr>
        <w:t>3µm</w:t>
      </w:r>
    </w:p>
    <w:p w:rsidR="004158CE" w:rsidRPr="00081398" w:rsidRDefault="00081398">
      <w:pPr>
        <w:pStyle w:val="3"/>
        <w:numPr>
          <w:ilvl w:val="2"/>
          <w:numId w:val="3"/>
        </w:numPr>
        <w:rPr>
          <w:rFonts w:ascii="Times New Roman" w:hAnsi="Times New Roman" w:cs="Times New Roman"/>
          <w:color w:val="auto"/>
        </w:rPr>
      </w:pPr>
      <w:bookmarkStart w:id="472" w:name="_Toc106279295"/>
      <w:bookmarkStart w:id="473" w:name="_Toc163"/>
      <w:bookmarkStart w:id="474" w:name="_Toc149223419"/>
      <w:r w:rsidRPr="00081398">
        <w:rPr>
          <w:rFonts w:ascii="Times New Roman" w:hAnsi="Times New Roman" w:cs="Times New Roman"/>
          <w:color w:val="auto"/>
        </w:rPr>
        <w:t>法兰中心线型蝶阀</w:t>
      </w:r>
      <w:bookmarkEnd w:id="472"/>
      <w:bookmarkEnd w:id="473"/>
      <w:bookmarkEnd w:id="474"/>
    </w:p>
    <w:p w:rsidR="004158CE" w:rsidRPr="00081398" w:rsidRDefault="00081398">
      <w:pPr>
        <w:numPr>
          <w:ilvl w:val="0"/>
          <w:numId w:val="25"/>
        </w:numPr>
        <w:adjustRightInd/>
        <w:snapToGrid/>
        <w:spacing w:beforeLines="0"/>
        <w:ind w:firstLineChars="0"/>
        <w:rPr>
          <w:b/>
          <w:color w:val="auto"/>
          <w:lang w:eastAsia="zh-TW"/>
        </w:rPr>
      </w:pPr>
      <w:r w:rsidRPr="00081398">
        <w:rPr>
          <w:b/>
          <w:color w:val="auto"/>
          <w:lang w:eastAsia="zh-TW"/>
        </w:rPr>
        <w:t>用途：</w:t>
      </w:r>
    </w:p>
    <w:p w:rsidR="004158CE" w:rsidRPr="00081398" w:rsidRDefault="00081398">
      <w:pPr>
        <w:spacing w:before="163"/>
        <w:ind w:firstLine="480"/>
        <w:rPr>
          <w:color w:val="auto"/>
        </w:rPr>
      </w:pPr>
      <w:r w:rsidRPr="00081398">
        <w:rPr>
          <w:color w:val="auto"/>
        </w:rPr>
        <w:t>用于原水系统、清水系统、污水系统、电厂、钢铁厂、建筑及工业管路中，做为双向启闭或调节使用。</w:t>
      </w:r>
    </w:p>
    <w:p w:rsidR="004158CE" w:rsidRPr="00081398" w:rsidRDefault="00081398">
      <w:pPr>
        <w:numPr>
          <w:ilvl w:val="0"/>
          <w:numId w:val="25"/>
        </w:numPr>
        <w:adjustRightInd/>
        <w:snapToGrid/>
        <w:spacing w:beforeLines="0" w:before="163"/>
        <w:ind w:firstLineChars="0" w:firstLine="562"/>
        <w:rPr>
          <w:b/>
          <w:color w:val="auto"/>
          <w:sz w:val="28"/>
          <w:szCs w:val="28"/>
          <w:lang w:eastAsia="zh-TW"/>
        </w:rPr>
      </w:pPr>
      <w:r w:rsidRPr="00081398">
        <w:rPr>
          <w:b/>
          <w:color w:val="auto"/>
          <w:sz w:val="28"/>
          <w:szCs w:val="28"/>
          <w:lang w:eastAsia="zh-TW"/>
        </w:rPr>
        <w:t>依据标准：</w:t>
      </w:r>
    </w:p>
    <w:p w:rsidR="004158CE" w:rsidRPr="00081398" w:rsidRDefault="00081398">
      <w:pPr>
        <w:spacing w:before="163"/>
        <w:ind w:firstLine="480"/>
        <w:rPr>
          <w:color w:val="auto"/>
        </w:rPr>
      </w:pPr>
      <w:r w:rsidRPr="00081398">
        <w:rPr>
          <w:color w:val="auto"/>
        </w:rPr>
        <w:t>生产供货产品应符合</w:t>
      </w:r>
      <w:r w:rsidRPr="00081398">
        <w:rPr>
          <w:color w:val="auto"/>
        </w:rPr>
        <w:t>CJ/T 261</w:t>
      </w:r>
      <w:r w:rsidRPr="00081398">
        <w:rPr>
          <w:color w:val="auto"/>
        </w:rPr>
        <w:t>《给水排水用蝶阀》</w:t>
      </w:r>
      <w:bookmarkStart w:id="475" w:name="_Hlk47596484"/>
      <w:r w:rsidRPr="00081398">
        <w:rPr>
          <w:color w:val="auto"/>
        </w:rPr>
        <w:t>最新版本</w:t>
      </w:r>
      <w:bookmarkEnd w:id="475"/>
      <w:r w:rsidRPr="00081398">
        <w:rPr>
          <w:color w:val="auto"/>
        </w:rPr>
        <w:t>中所有规定。</w:t>
      </w:r>
    </w:p>
    <w:p w:rsidR="004158CE" w:rsidRPr="00081398" w:rsidRDefault="00081398">
      <w:pPr>
        <w:numPr>
          <w:ilvl w:val="0"/>
          <w:numId w:val="25"/>
        </w:numPr>
        <w:adjustRightInd/>
        <w:snapToGrid/>
        <w:spacing w:beforeLines="0"/>
        <w:ind w:firstLineChars="0"/>
        <w:rPr>
          <w:b/>
          <w:color w:val="auto"/>
          <w:lang w:eastAsia="zh-TW"/>
        </w:rPr>
      </w:pPr>
      <w:r w:rsidRPr="00081398">
        <w:rPr>
          <w:b/>
          <w:color w:val="auto"/>
          <w:lang w:eastAsia="zh-TW"/>
        </w:rPr>
        <w:t>结构及性能要求：</w:t>
      </w:r>
    </w:p>
    <w:p w:rsidR="004158CE" w:rsidRPr="00081398" w:rsidRDefault="00081398">
      <w:pPr>
        <w:spacing w:before="163"/>
        <w:ind w:firstLine="480"/>
        <w:rPr>
          <w:color w:val="auto"/>
        </w:rPr>
      </w:pPr>
      <w:r w:rsidRPr="00081398">
        <w:rPr>
          <w:color w:val="auto"/>
        </w:rPr>
        <w:t>蝶阀</w:t>
      </w:r>
      <w:bookmarkStart w:id="476" w:name="_Hlk47535189"/>
      <w:r w:rsidRPr="00081398">
        <w:rPr>
          <w:color w:val="auto"/>
        </w:rPr>
        <w:t>应</w:t>
      </w:r>
      <w:bookmarkEnd w:id="476"/>
      <w:r w:rsidRPr="00081398">
        <w:rPr>
          <w:color w:val="auto"/>
        </w:rPr>
        <w:t>采用立式或卧式安装，法兰蝶阀的结构形式为中线型法兰蝶阀，要能满足双向等压密封（即无安装方向要求），泄漏率为</w:t>
      </w:r>
      <w:r w:rsidRPr="00081398">
        <w:rPr>
          <w:color w:val="auto"/>
        </w:rPr>
        <w:t>0</w:t>
      </w:r>
      <w:r w:rsidRPr="00081398">
        <w:rPr>
          <w:color w:val="auto"/>
        </w:rPr>
        <w:t>。</w:t>
      </w:r>
    </w:p>
    <w:p w:rsidR="004158CE" w:rsidRPr="00081398" w:rsidRDefault="00081398">
      <w:pPr>
        <w:spacing w:before="163"/>
        <w:ind w:firstLine="480"/>
        <w:rPr>
          <w:color w:val="auto"/>
        </w:rPr>
      </w:pPr>
      <w:r w:rsidRPr="00081398">
        <w:rPr>
          <w:color w:val="auto"/>
        </w:rPr>
        <w:t>采用蜗轮蜗杆减速机操作。</w:t>
      </w:r>
    </w:p>
    <w:p w:rsidR="004158CE" w:rsidRPr="00081398" w:rsidRDefault="00081398">
      <w:pPr>
        <w:spacing w:before="163"/>
        <w:ind w:firstLine="480"/>
        <w:rPr>
          <w:color w:val="auto"/>
        </w:rPr>
      </w:pPr>
      <w:r w:rsidRPr="00081398">
        <w:rPr>
          <w:color w:val="auto"/>
        </w:rPr>
        <w:t>法兰蝶阀需具有较小扭矩，所有阀门均能一个人轻松操作。</w:t>
      </w:r>
    </w:p>
    <w:p w:rsidR="004158CE" w:rsidRPr="00081398" w:rsidRDefault="00081398">
      <w:pPr>
        <w:spacing w:before="163"/>
        <w:ind w:firstLine="480"/>
        <w:rPr>
          <w:color w:val="auto"/>
        </w:rPr>
      </w:pPr>
      <w:r w:rsidRPr="00081398">
        <w:rPr>
          <w:color w:val="auto"/>
        </w:rPr>
        <w:t>法兰蝶阀应具有很好的导流性，使阀门全开时介质流经阀门时的流阻系数在</w:t>
      </w:r>
      <w:r w:rsidRPr="00081398">
        <w:rPr>
          <w:color w:val="auto"/>
        </w:rPr>
        <w:t>0.1</w:t>
      </w:r>
      <w:r w:rsidRPr="00081398">
        <w:rPr>
          <w:color w:val="auto"/>
        </w:rPr>
        <w:t>～</w:t>
      </w:r>
      <w:r w:rsidRPr="00081398">
        <w:rPr>
          <w:color w:val="auto"/>
        </w:rPr>
        <w:t>0.2</w:t>
      </w:r>
      <w:r w:rsidRPr="00081398">
        <w:rPr>
          <w:color w:val="auto"/>
        </w:rPr>
        <w:t>之间。</w:t>
      </w:r>
    </w:p>
    <w:p w:rsidR="004158CE" w:rsidRPr="00081398" w:rsidRDefault="00081398">
      <w:pPr>
        <w:spacing w:before="163"/>
        <w:ind w:firstLine="480"/>
        <w:rPr>
          <w:color w:val="auto"/>
        </w:rPr>
      </w:pPr>
      <w:r w:rsidRPr="00081398">
        <w:rPr>
          <w:color w:val="auto"/>
        </w:rPr>
        <w:t>阀板应采用不锈钢，在承受较高压差时工作压力不超过使用材料抗拉强度的</w:t>
      </w:r>
      <w:r w:rsidRPr="00081398">
        <w:rPr>
          <w:color w:val="auto"/>
        </w:rPr>
        <w:t>1/5</w:t>
      </w:r>
      <w:r w:rsidRPr="00081398">
        <w:rPr>
          <w:color w:val="auto"/>
        </w:rPr>
        <w:t>，阀板的厚度不得超过阀轴直径的</w:t>
      </w:r>
      <w:r w:rsidRPr="00081398">
        <w:rPr>
          <w:color w:val="auto"/>
        </w:rPr>
        <w:t>2</w:t>
      </w:r>
      <w:r w:rsidRPr="00081398">
        <w:rPr>
          <w:color w:val="auto"/>
        </w:rPr>
        <w:t>倍。阀瓣应采用薄型导流结构，在阀门全开时流阻系数不得大于</w:t>
      </w:r>
      <w:r w:rsidRPr="00081398">
        <w:rPr>
          <w:color w:val="auto"/>
        </w:rPr>
        <w:t>0.2</w:t>
      </w:r>
      <w:r w:rsidRPr="00081398">
        <w:rPr>
          <w:color w:val="auto"/>
        </w:rPr>
        <w:t>。</w:t>
      </w:r>
    </w:p>
    <w:p w:rsidR="004158CE" w:rsidRPr="00081398" w:rsidRDefault="00081398">
      <w:pPr>
        <w:spacing w:before="163"/>
        <w:ind w:firstLine="480"/>
        <w:rPr>
          <w:color w:val="auto"/>
        </w:rPr>
      </w:pPr>
      <w:r w:rsidRPr="00081398">
        <w:rPr>
          <w:rFonts w:ascii="Segoe UI Symbol" w:hAnsi="Segoe UI Symbol" w:cs="Segoe UI Symbol"/>
          <w:color w:val="auto"/>
        </w:rPr>
        <w:t>★</w:t>
      </w:r>
      <w:r w:rsidRPr="00081398">
        <w:rPr>
          <w:color w:val="auto"/>
        </w:rPr>
        <w:t>阀体内侧硫化</w:t>
      </w:r>
      <w:r w:rsidRPr="00081398">
        <w:rPr>
          <w:color w:val="auto"/>
        </w:rPr>
        <w:t>NBR</w:t>
      </w:r>
      <w:r w:rsidRPr="00081398">
        <w:rPr>
          <w:color w:val="auto"/>
        </w:rPr>
        <w:t>橡胶或</w:t>
      </w:r>
      <w:r w:rsidRPr="00081398">
        <w:rPr>
          <w:color w:val="auto"/>
        </w:rPr>
        <w:t>EPDM</w:t>
      </w:r>
      <w:r w:rsidRPr="00081398">
        <w:rPr>
          <w:color w:val="auto"/>
        </w:rPr>
        <w:t>橡胶。</w:t>
      </w:r>
    </w:p>
    <w:p w:rsidR="004158CE" w:rsidRPr="00081398" w:rsidRDefault="00081398">
      <w:pPr>
        <w:spacing w:before="163"/>
        <w:ind w:firstLine="480"/>
        <w:rPr>
          <w:color w:val="auto"/>
        </w:rPr>
      </w:pPr>
      <w:r w:rsidRPr="00081398">
        <w:rPr>
          <w:color w:val="auto"/>
        </w:rPr>
        <w:t>法兰蝶阀阀瓣密封外缘与阀体硫化橡胶阀座应具有较大的密封接触面（即保证阀门在关闭</w:t>
      </w:r>
      <w:r w:rsidRPr="00081398">
        <w:rPr>
          <w:color w:val="auto"/>
        </w:rPr>
        <w:t>89-91º</w:t>
      </w:r>
      <w:r w:rsidRPr="00081398">
        <w:rPr>
          <w:color w:val="auto"/>
        </w:rPr>
        <w:t>范围内均能完好密封）。</w:t>
      </w:r>
    </w:p>
    <w:p w:rsidR="004158CE" w:rsidRPr="00081398" w:rsidRDefault="00081398">
      <w:pPr>
        <w:spacing w:before="163"/>
        <w:ind w:firstLine="480"/>
        <w:rPr>
          <w:color w:val="auto"/>
        </w:rPr>
      </w:pPr>
      <w:r w:rsidRPr="00081398">
        <w:rPr>
          <w:color w:val="auto"/>
        </w:rPr>
        <w:t>轴承应具有自润滑功能，在最大压力负荷下，磨擦系数不超过</w:t>
      </w:r>
      <w:r w:rsidRPr="00081398">
        <w:rPr>
          <w:color w:val="auto"/>
        </w:rPr>
        <w:t>0.25</w:t>
      </w:r>
      <w:r w:rsidRPr="00081398">
        <w:rPr>
          <w:color w:val="auto"/>
        </w:rPr>
        <w:t>。</w:t>
      </w:r>
    </w:p>
    <w:p w:rsidR="004158CE" w:rsidRPr="00081398" w:rsidRDefault="00081398">
      <w:pPr>
        <w:numPr>
          <w:ilvl w:val="0"/>
          <w:numId w:val="25"/>
        </w:numPr>
        <w:adjustRightInd/>
        <w:snapToGrid/>
        <w:spacing w:beforeLines="0"/>
        <w:ind w:firstLineChars="0"/>
        <w:rPr>
          <w:b/>
          <w:color w:val="auto"/>
          <w:lang w:eastAsia="zh-TW"/>
        </w:rPr>
      </w:pPr>
      <w:r w:rsidRPr="00081398">
        <w:rPr>
          <w:b/>
          <w:color w:val="auto"/>
          <w:lang w:eastAsia="zh-TW"/>
        </w:rPr>
        <w:t>材质要求：</w:t>
      </w:r>
    </w:p>
    <w:p w:rsidR="004158CE" w:rsidRPr="00081398" w:rsidRDefault="00081398">
      <w:pPr>
        <w:pStyle w:val="afc"/>
        <w:spacing w:before="163"/>
        <w:ind w:firstLine="480"/>
        <w:rPr>
          <w:color w:val="auto"/>
        </w:rPr>
      </w:pPr>
      <w:r w:rsidRPr="00081398">
        <w:rPr>
          <w:color w:val="auto"/>
        </w:rPr>
        <w:t>阀</w:t>
      </w:r>
      <w:r w:rsidRPr="00081398">
        <w:rPr>
          <w:color w:val="auto"/>
        </w:rPr>
        <w:t xml:space="preserve">  </w:t>
      </w:r>
      <w:r w:rsidRPr="00081398">
        <w:rPr>
          <w:color w:val="auto"/>
        </w:rPr>
        <w:t>体：球墨铸铁</w:t>
      </w:r>
      <w:r w:rsidRPr="00081398">
        <w:rPr>
          <w:color w:val="auto"/>
        </w:rPr>
        <w:t>QT450-10</w:t>
      </w:r>
      <w:r w:rsidRPr="00081398">
        <w:rPr>
          <w:color w:val="auto"/>
        </w:rPr>
        <w:t>；应符合</w:t>
      </w:r>
      <w:r w:rsidRPr="00081398">
        <w:rPr>
          <w:color w:val="auto"/>
        </w:rPr>
        <w:t xml:space="preserve"> GB/12227</w:t>
      </w:r>
      <w:r w:rsidRPr="00081398">
        <w:rPr>
          <w:color w:val="auto"/>
        </w:rPr>
        <w:t>《通用阀门</w:t>
      </w:r>
      <w:r w:rsidRPr="00081398">
        <w:rPr>
          <w:color w:val="auto"/>
        </w:rPr>
        <w:t xml:space="preserve"> </w:t>
      </w:r>
      <w:r w:rsidRPr="00081398">
        <w:rPr>
          <w:color w:val="auto"/>
        </w:rPr>
        <w:t>球墨铸铁件技术条件》</w:t>
      </w:r>
      <w:bookmarkStart w:id="477" w:name="_Hlk47596524"/>
      <w:r w:rsidRPr="00081398">
        <w:rPr>
          <w:color w:val="auto"/>
        </w:rPr>
        <w:t>最新版本的</w:t>
      </w:r>
      <w:bookmarkEnd w:id="477"/>
      <w:r w:rsidRPr="00081398">
        <w:rPr>
          <w:color w:val="auto"/>
        </w:rPr>
        <w:t>要求。</w:t>
      </w:r>
    </w:p>
    <w:p w:rsidR="004158CE" w:rsidRPr="00081398" w:rsidRDefault="00081398">
      <w:pPr>
        <w:pStyle w:val="afc"/>
        <w:spacing w:before="163"/>
        <w:ind w:firstLine="480"/>
        <w:rPr>
          <w:color w:val="auto"/>
        </w:rPr>
      </w:pPr>
      <w:r w:rsidRPr="00081398">
        <w:rPr>
          <w:color w:val="auto"/>
        </w:rPr>
        <w:t>阀</w:t>
      </w:r>
      <w:r w:rsidRPr="00081398">
        <w:rPr>
          <w:color w:val="auto"/>
        </w:rPr>
        <w:t xml:space="preserve">  </w:t>
      </w:r>
      <w:r w:rsidRPr="00081398">
        <w:rPr>
          <w:color w:val="auto"/>
        </w:rPr>
        <w:t>板：不锈钢</w:t>
      </w:r>
      <w:r w:rsidRPr="00081398">
        <w:rPr>
          <w:color w:val="auto"/>
        </w:rPr>
        <w:t>304</w:t>
      </w:r>
      <w:r w:rsidRPr="00081398">
        <w:rPr>
          <w:color w:val="auto"/>
        </w:rPr>
        <w:t>；应符合</w:t>
      </w:r>
      <w:r w:rsidRPr="00081398">
        <w:rPr>
          <w:color w:val="auto"/>
        </w:rPr>
        <w:t>GB</w:t>
      </w:r>
      <w:r w:rsidRPr="00081398">
        <w:rPr>
          <w:color w:val="auto"/>
        </w:rPr>
        <w:t>／</w:t>
      </w:r>
      <w:r w:rsidRPr="00081398">
        <w:rPr>
          <w:color w:val="auto"/>
        </w:rPr>
        <w:t>T20878</w:t>
      </w:r>
      <w:r w:rsidRPr="00081398">
        <w:rPr>
          <w:color w:val="auto"/>
        </w:rPr>
        <w:t>《不锈钢和耐热钢》最新版本的要求。</w:t>
      </w:r>
    </w:p>
    <w:p w:rsidR="004158CE" w:rsidRPr="00081398" w:rsidRDefault="00081398">
      <w:pPr>
        <w:pStyle w:val="afc"/>
        <w:spacing w:before="163"/>
        <w:ind w:firstLine="480"/>
        <w:rPr>
          <w:color w:val="auto"/>
        </w:rPr>
      </w:pPr>
      <w:r w:rsidRPr="00081398">
        <w:rPr>
          <w:color w:val="auto"/>
        </w:rPr>
        <w:t>阀</w:t>
      </w:r>
      <w:r w:rsidRPr="00081398">
        <w:rPr>
          <w:color w:val="auto"/>
        </w:rPr>
        <w:t xml:space="preserve">  </w:t>
      </w:r>
      <w:r w:rsidRPr="00081398">
        <w:rPr>
          <w:color w:val="auto"/>
        </w:rPr>
        <w:t>轴：不锈钢</w:t>
      </w:r>
      <w:r w:rsidRPr="00081398">
        <w:rPr>
          <w:color w:val="auto"/>
        </w:rPr>
        <w:t>2Cr13</w:t>
      </w:r>
      <w:r w:rsidRPr="00081398">
        <w:rPr>
          <w:color w:val="auto"/>
        </w:rPr>
        <w:t>；</w:t>
      </w:r>
      <w:bookmarkStart w:id="478" w:name="_Hlk47536041"/>
      <w:r w:rsidRPr="00081398">
        <w:rPr>
          <w:color w:val="auto"/>
        </w:rPr>
        <w:t>应符合</w:t>
      </w:r>
      <w:bookmarkEnd w:id="478"/>
      <w:r w:rsidRPr="00081398">
        <w:rPr>
          <w:color w:val="auto"/>
        </w:rPr>
        <w:t>GB∕T1220</w:t>
      </w:r>
      <w:r w:rsidRPr="00081398">
        <w:rPr>
          <w:color w:val="auto"/>
        </w:rPr>
        <w:t>《不锈钢棒》最新版本的要求。</w:t>
      </w:r>
    </w:p>
    <w:p w:rsidR="004158CE" w:rsidRPr="00081398" w:rsidRDefault="00081398">
      <w:pPr>
        <w:pStyle w:val="afc"/>
        <w:spacing w:before="163"/>
        <w:ind w:firstLine="480"/>
        <w:rPr>
          <w:color w:val="auto"/>
        </w:rPr>
      </w:pPr>
      <w:r w:rsidRPr="00081398">
        <w:rPr>
          <w:color w:val="auto"/>
        </w:rPr>
        <w:t>密封圈：</w:t>
      </w:r>
      <w:r w:rsidRPr="00081398">
        <w:rPr>
          <w:color w:val="auto"/>
        </w:rPr>
        <w:t>NBR</w:t>
      </w:r>
      <w:r w:rsidRPr="00081398">
        <w:rPr>
          <w:color w:val="auto"/>
        </w:rPr>
        <w:t>橡胶；应符合《</w:t>
      </w:r>
      <w:r w:rsidRPr="00081398">
        <w:rPr>
          <w:color w:val="auto"/>
        </w:rPr>
        <w:t>GB/T21873</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材料规范》最新版本的要求。</w:t>
      </w:r>
    </w:p>
    <w:p w:rsidR="004158CE" w:rsidRPr="00081398" w:rsidRDefault="00081398">
      <w:pPr>
        <w:pStyle w:val="afc"/>
        <w:spacing w:before="163"/>
        <w:ind w:firstLine="480"/>
        <w:rPr>
          <w:color w:val="auto"/>
        </w:rPr>
      </w:pPr>
      <w:r w:rsidRPr="00081398">
        <w:rPr>
          <w:color w:val="auto"/>
        </w:rPr>
        <w:t>轴</w:t>
      </w:r>
      <w:r w:rsidRPr="00081398">
        <w:rPr>
          <w:color w:val="auto"/>
        </w:rPr>
        <w:t xml:space="preserve">  </w:t>
      </w:r>
      <w:r w:rsidRPr="00081398">
        <w:rPr>
          <w:color w:val="auto"/>
        </w:rPr>
        <w:t>承：铝青铜</w:t>
      </w:r>
      <w:r w:rsidRPr="00081398">
        <w:rPr>
          <w:color w:val="auto"/>
        </w:rPr>
        <w:t>ZCuAL10Fe3</w:t>
      </w:r>
      <w:r w:rsidRPr="00081398">
        <w:rPr>
          <w:color w:val="auto"/>
        </w:rPr>
        <w:t>；应符合</w:t>
      </w:r>
      <w:r w:rsidRPr="00081398">
        <w:rPr>
          <w:color w:val="auto"/>
        </w:rPr>
        <w:t>GB/T12225</w:t>
      </w:r>
      <w:r w:rsidRPr="00081398">
        <w:rPr>
          <w:color w:val="auto"/>
        </w:rPr>
        <w:t>《通用阀门</w:t>
      </w:r>
      <w:r w:rsidRPr="00081398">
        <w:rPr>
          <w:color w:val="auto"/>
        </w:rPr>
        <w:t xml:space="preserve"> </w:t>
      </w:r>
      <w:r w:rsidRPr="00081398">
        <w:rPr>
          <w:color w:val="auto"/>
        </w:rPr>
        <w:t>铜合金铸件技术条件》</w:t>
      </w:r>
      <w:bookmarkStart w:id="479" w:name="_Hlk47596696"/>
      <w:r w:rsidRPr="00081398">
        <w:rPr>
          <w:color w:val="auto"/>
        </w:rPr>
        <w:t>最新版本的</w:t>
      </w:r>
      <w:bookmarkEnd w:id="479"/>
      <w:r w:rsidRPr="00081398">
        <w:rPr>
          <w:color w:val="auto"/>
        </w:rPr>
        <w:t>要求。</w:t>
      </w:r>
    </w:p>
    <w:p w:rsidR="004158CE" w:rsidRPr="00081398" w:rsidRDefault="00081398">
      <w:pPr>
        <w:numPr>
          <w:ilvl w:val="0"/>
          <w:numId w:val="25"/>
        </w:numPr>
        <w:adjustRightInd/>
        <w:snapToGrid/>
        <w:spacing w:beforeLines="0"/>
        <w:ind w:firstLineChars="0"/>
        <w:rPr>
          <w:b/>
          <w:color w:val="auto"/>
          <w:lang w:eastAsia="zh-TW"/>
        </w:rPr>
      </w:pPr>
      <w:r w:rsidRPr="00081398">
        <w:rPr>
          <w:b/>
          <w:color w:val="auto"/>
          <w:lang w:eastAsia="zh-TW"/>
        </w:rPr>
        <w:t>防腐要求：</w:t>
      </w:r>
    </w:p>
    <w:p w:rsidR="004158CE" w:rsidRPr="00081398" w:rsidRDefault="00081398">
      <w:pPr>
        <w:spacing w:before="163"/>
        <w:ind w:firstLine="480"/>
        <w:rPr>
          <w:color w:val="auto"/>
        </w:rPr>
      </w:pPr>
      <w:r w:rsidRPr="00081398">
        <w:rPr>
          <w:color w:val="auto"/>
        </w:rPr>
        <w:t>除橡胶、铜及不锈钢外，阀体、阀瓣等铸件在完全除锈、除水及气体之后内外表面均需以符合中国国家标准的卫生级无毒环氧树脂粉末涂敷（静电喷涂烧结法）。</w:t>
      </w:r>
    </w:p>
    <w:p w:rsidR="004158CE" w:rsidRPr="00081398" w:rsidRDefault="00081398">
      <w:pPr>
        <w:spacing w:before="163"/>
        <w:ind w:firstLine="480"/>
        <w:rPr>
          <w:color w:val="auto"/>
        </w:rPr>
      </w:pPr>
      <w:r w:rsidRPr="00081398">
        <w:rPr>
          <w:color w:val="auto"/>
        </w:rPr>
        <w:t>涂层光滑均匀无缺陷，涂料干后不溶解于水，不影响水质，并不因为空气温度变化而分解。</w:t>
      </w:r>
    </w:p>
    <w:p w:rsidR="004158CE" w:rsidRPr="00081398" w:rsidRDefault="00081398">
      <w:pPr>
        <w:spacing w:before="163"/>
        <w:ind w:firstLine="480"/>
        <w:rPr>
          <w:color w:val="auto"/>
        </w:rPr>
      </w:pPr>
      <w:r w:rsidRPr="00081398">
        <w:rPr>
          <w:color w:val="auto"/>
        </w:rPr>
        <w:t>涂层固化后不得溶解于水，不应影响水质</w:t>
      </w:r>
      <w:r w:rsidRPr="00081398">
        <w:rPr>
          <w:color w:val="auto"/>
        </w:rPr>
        <w:t>,</w:t>
      </w:r>
      <w:r w:rsidRPr="00081398">
        <w:rPr>
          <w:color w:val="auto"/>
        </w:rPr>
        <w:t>除配合面外，内表面涂装厚度应不小于</w:t>
      </w:r>
      <w:r w:rsidRPr="00081398">
        <w:rPr>
          <w:color w:val="auto"/>
        </w:rPr>
        <w:t>250μm,</w:t>
      </w:r>
      <w:r w:rsidRPr="00081398">
        <w:rPr>
          <w:color w:val="auto"/>
        </w:rPr>
        <w:t>外表面涂装厚度应不小于</w:t>
      </w:r>
      <w:r w:rsidRPr="00081398">
        <w:rPr>
          <w:color w:val="auto"/>
        </w:rPr>
        <w:t>150μm</w:t>
      </w:r>
      <w:r w:rsidRPr="00081398">
        <w:rPr>
          <w:color w:val="auto"/>
        </w:rPr>
        <w:t>。</w:t>
      </w:r>
    </w:p>
    <w:p w:rsidR="004158CE" w:rsidRPr="00081398" w:rsidRDefault="00081398">
      <w:pPr>
        <w:numPr>
          <w:ilvl w:val="0"/>
          <w:numId w:val="25"/>
        </w:numPr>
        <w:adjustRightInd/>
        <w:snapToGrid/>
        <w:spacing w:beforeLines="0"/>
        <w:ind w:firstLineChars="0"/>
        <w:rPr>
          <w:b/>
          <w:color w:val="auto"/>
          <w:lang w:eastAsia="zh-TW"/>
        </w:rPr>
      </w:pPr>
      <w:r w:rsidRPr="00081398">
        <w:rPr>
          <w:b/>
          <w:color w:val="auto"/>
          <w:lang w:eastAsia="zh-TW"/>
        </w:rPr>
        <w:t>电动执行机构</w:t>
      </w:r>
      <w:r w:rsidRPr="00081398">
        <w:rPr>
          <w:b/>
          <w:color w:val="auto"/>
          <w:lang w:eastAsia="zh-TW"/>
        </w:rPr>
        <w:t xml:space="preserve"> </w:t>
      </w:r>
    </w:p>
    <w:p w:rsidR="004158CE" w:rsidRPr="00081398" w:rsidRDefault="00081398">
      <w:pPr>
        <w:spacing w:before="163"/>
        <w:ind w:firstLine="482"/>
        <w:rPr>
          <w:b/>
          <w:bCs/>
          <w:color w:val="auto"/>
        </w:rPr>
      </w:pPr>
      <w:r w:rsidRPr="00081398">
        <w:rPr>
          <w:b/>
          <w:bCs/>
          <w:color w:val="auto"/>
        </w:rPr>
        <w:t>1</w:t>
      </w:r>
      <w:r w:rsidRPr="00081398">
        <w:rPr>
          <w:b/>
          <w:bCs/>
          <w:color w:val="auto"/>
        </w:rPr>
        <w:t>、普通开关型</w:t>
      </w:r>
    </w:p>
    <w:p w:rsidR="004158CE" w:rsidRPr="00081398" w:rsidRDefault="00081398">
      <w:pPr>
        <w:spacing w:before="163"/>
        <w:ind w:firstLine="480"/>
        <w:rPr>
          <w:color w:val="auto"/>
        </w:rPr>
      </w:pPr>
      <w:r w:rsidRPr="00081398">
        <w:rPr>
          <w:color w:val="auto"/>
        </w:rPr>
        <w:t>电动执行器选用参照（或等同于）</w:t>
      </w:r>
      <w:r w:rsidRPr="00081398">
        <w:rPr>
          <w:color w:val="auto"/>
        </w:rPr>
        <w:t>EMERSON</w:t>
      </w:r>
      <w:r w:rsidRPr="00081398">
        <w:rPr>
          <w:color w:val="auto"/>
        </w:rPr>
        <w:t>（</w:t>
      </w:r>
      <w:r w:rsidRPr="00081398">
        <w:rPr>
          <w:color w:val="auto"/>
        </w:rPr>
        <w:t>EIM</w:t>
      </w:r>
      <w:r w:rsidRPr="00081398">
        <w:rPr>
          <w:color w:val="auto"/>
        </w:rPr>
        <w:t>系列）、</w:t>
      </w:r>
      <w:r w:rsidRPr="00081398">
        <w:rPr>
          <w:color w:val="auto"/>
        </w:rPr>
        <w:t>ROTORK</w:t>
      </w:r>
      <w:r w:rsidRPr="00081398">
        <w:rPr>
          <w:color w:val="auto"/>
        </w:rPr>
        <w:t>（</w:t>
      </w:r>
      <w:r w:rsidRPr="00081398">
        <w:rPr>
          <w:color w:val="auto"/>
        </w:rPr>
        <w:t>IQ3</w:t>
      </w:r>
      <w:r w:rsidRPr="00081398">
        <w:rPr>
          <w:color w:val="auto"/>
        </w:rPr>
        <w:t>系列）、</w:t>
      </w:r>
      <w:r w:rsidRPr="00081398">
        <w:rPr>
          <w:color w:val="auto"/>
        </w:rPr>
        <w:t>AUMA(SA</w:t>
      </w:r>
      <w:r w:rsidRPr="00081398">
        <w:rPr>
          <w:color w:val="auto"/>
        </w:rPr>
        <w:t>系列</w:t>
      </w:r>
      <w:r w:rsidRPr="00081398">
        <w:rPr>
          <w:color w:val="auto"/>
        </w:rPr>
        <w:t>)</w:t>
      </w:r>
      <w:r w:rsidRPr="00081398">
        <w:rPr>
          <w:color w:val="auto"/>
        </w:rPr>
        <w:t>等品牌产品，可满足室内及户外安装使用，在恶劣环境下提供安全可靠的操作控制。其组成部件包含专用电机、减速机构、手轮、行程及转矩检测单元等。</w:t>
      </w:r>
    </w:p>
    <w:p w:rsidR="004158CE" w:rsidRPr="00081398" w:rsidRDefault="00081398">
      <w:pPr>
        <w:spacing w:before="163"/>
        <w:ind w:firstLine="480"/>
        <w:rPr>
          <w:color w:val="auto"/>
        </w:rPr>
      </w:pPr>
      <w:r w:rsidRPr="00081398">
        <w:rPr>
          <w:color w:val="auto"/>
        </w:rPr>
        <w:t>电动阀门执行器的电源为额定电压</w:t>
      </w:r>
      <w:r w:rsidRPr="00081398">
        <w:rPr>
          <w:color w:val="auto"/>
        </w:rPr>
        <w:t>380V</w:t>
      </w:r>
      <w:r w:rsidRPr="00081398">
        <w:rPr>
          <w:color w:val="auto"/>
        </w:rPr>
        <w:t>、额定频率</w:t>
      </w:r>
      <w:r w:rsidRPr="00081398">
        <w:rPr>
          <w:color w:val="auto"/>
        </w:rPr>
        <w:t>50Hz</w:t>
      </w:r>
      <w:r w:rsidRPr="00081398">
        <w:rPr>
          <w:color w:val="auto"/>
        </w:rPr>
        <w:t>、三相交流电。</w:t>
      </w:r>
    </w:p>
    <w:p w:rsidR="004158CE" w:rsidRPr="00081398" w:rsidRDefault="00081398">
      <w:pPr>
        <w:spacing w:before="163"/>
        <w:ind w:firstLine="480"/>
        <w:rPr>
          <w:color w:val="auto"/>
        </w:rPr>
      </w:pPr>
      <w:r w:rsidRPr="00081398">
        <w:rPr>
          <w:color w:val="auto"/>
        </w:rPr>
        <w:t>电动执行机构由三相异步电动机驱动，即具有高的起动转矩倍数，低的起动电流倍数和小的转动惯量，并具有电机过热保护。执行机构输出轴的转动通过增速机构传至齿轮计数装置，以实现阀位和力矩的控制。</w:t>
      </w:r>
    </w:p>
    <w:p w:rsidR="004158CE" w:rsidRPr="00081398" w:rsidRDefault="00081398">
      <w:pPr>
        <w:spacing w:before="163"/>
        <w:ind w:firstLine="480"/>
        <w:rPr>
          <w:color w:val="auto"/>
        </w:rPr>
      </w:pPr>
      <w:r w:rsidRPr="00081398">
        <w:rPr>
          <w:color w:val="auto"/>
        </w:rPr>
        <w:t>防护等级为：不低于</w:t>
      </w:r>
      <w:r w:rsidRPr="00081398">
        <w:rPr>
          <w:color w:val="auto"/>
        </w:rPr>
        <w:t>IP67</w:t>
      </w:r>
      <w:r w:rsidRPr="00081398">
        <w:rPr>
          <w:color w:val="auto"/>
        </w:rPr>
        <w:t>，电机绝缘等级：</w:t>
      </w:r>
      <w:r w:rsidRPr="00081398">
        <w:rPr>
          <w:color w:val="auto"/>
        </w:rPr>
        <w:t>F</w:t>
      </w:r>
      <w:r w:rsidRPr="00081398">
        <w:rPr>
          <w:color w:val="auto"/>
        </w:rPr>
        <w:t>，电机工作制为</w:t>
      </w:r>
      <w:r w:rsidRPr="00081398">
        <w:rPr>
          <w:color w:val="auto"/>
        </w:rPr>
        <w:t>S2-15Min</w:t>
      </w:r>
      <w:r w:rsidRPr="00081398">
        <w:rPr>
          <w:color w:val="auto"/>
        </w:rPr>
        <w:t>。电动为开</w:t>
      </w:r>
      <w:r w:rsidRPr="00081398">
        <w:rPr>
          <w:color w:val="auto"/>
        </w:rPr>
        <w:t>/</w:t>
      </w:r>
      <w:r w:rsidRPr="00081398">
        <w:rPr>
          <w:color w:val="auto"/>
        </w:rPr>
        <w:t>关型操作设计，无须附加位置发送器。电动执行机构在空载下的噪声，用声级计量不大于声压级</w:t>
      </w:r>
      <w:r w:rsidRPr="00081398">
        <w:rPr>
          <w:color w:val="auto"/>
        </w:rPr>
        <w:t>75dB</w:t>
      </w:r>
      <w:r w:rsidRPr="00081398">
        <w:rPr>
          <w:color w:val="auto"/>
        </w:rPr>
        <w:t>（</w:t>
      </w:r>
      <w:r w:rsidRPr="00081398">
        <w:rPr>
          <w:color w:val="auto"/>
        </w:rPr>
        <w:t>A</w:t>
      </w:r>
      <w:r w:rsidRPr="00081398">
        <w:rPr>
          <w:color w:val="auto"/>
        </w:rPr>
        <w:t>）。</w:t>
      </w:r>
    </w:p>
    <w:p w:rsidR="004158CE" w:rsidRPr="00081398" w:rsidRDefault="00081398">
      <w:pPr>
        <w:spacing w:before="163"/>
        <w:ind w:firstLine="480"/>
        <w:rPr>
          <w:color w:val="auto"/>
        </w:rPr>
      </w:pPr>
      <w:r w:rsidRPr="00081398">
        <w:rPr>
          <w:color w:val="auto"/>
        </w:rPr>
        <w:t>电动执行机构应具有在负载超出最大控制转矩时，能够自动切断电动阀动力电源并输出开或关行程方向的转矩过载的状态信号，执行机构具有润滑脂润滑的专门机构，以保证齿轮有效的润滑和防止内外泄露。</w:t>
      </w:r>
    </w:p>
    <w:p w:rsidR="004158CE" w:rsidRPr="00081398" w:rsidRDefault="00081398">
      <w:pPr>
        <w:spacing w:before="163"/>
        <w:ind w:firstLine="480"/>
        <w:rPr>
          <w:color w:val="auto"/>
        </w:rPr>
      </w:pPr>
      <w:r w:rsidRPr="00081398">
        <w:rPr>
          <w:color w:val="auto"/>
        </w:rPr>
        <w:t>电动执行机构配置手轮和手</w:t>
      </w:r>
      <w:r w:rsidRPr="00081398">
        <w:rPr>
          <w:color w:val="auto"/>
        </w:rPr>
        <w:t>/</w:t>
      </w:r>
      <w:r w:rsidRPr="00081398">
        <w:rPr>
          <w:color w:val="auto"/>
        </w:rPr>
        <w:t>自动切换机构。手轮要侧装，电动执行机构手轮上有关闭方向指示；手</w:t>
      </w:r>
      <w:r w:rsidRPr="00081398">
        <w:rPr>
          <w:color w:val="auto"/>
        </w:rPr>
        <w:t>/</w:t>
      </w:r>
      <w:r w:rsidRPr="00081398">
        <w:rPr>
          <w:color w:val="auto"/>
        </w:rPr>
        <w:t>自动切换机构应灵敏可靠，电动时手轮不得转动；手轮独立设计，易于更换和维保；</w:t>
      </w:r>
      <w:r w:rsidRPr="00081398">
        <w:rPr>
          <w:color w:val="auto"/>
          <w:kern w:val="0"/>
        </w:rPr>
        <w:t>手动操作力应不大于</w:t>
      </w:r>
      <w:r w:rsidRPr="00081398">
        <w:rPr>
          <w:color w:val="auto"/>
          <w:kern w:val="0"/>
        </w:rPr>
        <w:t>150N</w:t>
      </w:r>
      <w:r w:rsidRPr="00081398">
        <w:rPr>
          <w:color w:val="auto"/>
          <w:kern w:val="0"/>
        </w:rPr>
        <w:t>。</w:t>
      </w:r>
    </w:p>
    <w:p w:rsidR="004158CE" w:rsidRPr="00081398" w:rsidRDefault="00081398">
      <w:pPr>
        <w:spacing w:before="163"/>
        <w:ind w:firstLine="480"/>
        <w:rPr>
          <w:color w:val="auto"/>
        </w:rPr>
      </w:pPr>
      <w:r w:rsidRPr="00081398">
        <w:rPr>
          <w:color w:val="auto"/>
        </w:rPr>
        <w:t>电动执行器开关位置各配置一个限位开关。阀门在开和关的极限位置均配置机械式限位开关，当阀门开度到达极限位置时限位开关自动跳脱，关闭执行机构电动机。电动执行器开关位置各配置一个力矩开关，阀门在过扭矩时自动切断控制回路电源并停机同时输出故障报警信号。</w:t>
      </w:r>
    </w:p>
    <w:p w:rsidR="004158CE" w:rsidRPr="00081398" w:rsidRDefault="00081398">
      <w:pPr>
        <w:spacing w:before="163"/>
        <w:ind w:firstLine="480"/>
        <w:rPr>
          <w:color w:val="auto"/>
        </w:rPr>
      </w:pPr>
      <w:r w:rsidRPr="00081398">
        <w:rPr>
          <w:color w:val="auto"/>
        </w:rPr>
        <w:t>限位开关以及力矩开关容易设定，无须专用工具且能在线设定。限位开关和力矩开关采用机械计数齿轮驱动，不需要电池的支持。限位开关和力矩开关机械寿命不低于百万次。</w:t>
      </w:r>
    </w:p>
    <w:p w:rsidR="004158CE" w:rsidRPr="00081398" w:rsidRDefault="00081398">
      <w:pPr>
        <w:spacing w:before="163"/>
        <w:ind w:firstLine="480"/>
        <w:rPr>
          <w:color w:val="auto"/>
        </w:rPr>
      </w:pPr>
      <w:r w:rsidRPr="00081398">
        <w:rPr>
          <w:color w:val="auto"/>
        </w:rPr>
        <w:t>执行机构的主要技术要求</w:t>
      </w:r>
    </w:p>
    <w:p w:rsidR="004158CE" w:rsidRPr="00081398" w:rsidRDefault="00081398">
      <w:pPr>
        <w:spacing w:before="163"/>
        <w:ind w:firstLine="480"/>
        <w:rPr>
          <w:color w:val="auto"/>
        </w:rPr>
      </w:pPr>
      <w:r w:rsidRPr="00081398">
        <w:rPr>
          <w:color w:val="auto"/>
        </w:rPr>
        <w:t>1</w:t>
      </w:r>
      <w:r w:rsidRPr="00081398">
        <w:rPr>
          <w:color w:val="auto"/>
        </w:rPr>
        <w:t>）电源电压：三相</w:t>
      </w:r>
      <w:r w:rsidRPr="00081398">
        <w:rPr>
          <w:color w:val="auto"/>
        </w:rPr>
        <w:t xml:space="preserve">380VAC±10%  </w:t>
      </w:r>
      <w:r w:rsidRPr="00081398">
        <w:rPr>
          <w:color w:val="auto"/>
        </w:rPr>
        <w:tab/>
      </w:r>
      <w:r w:rsidRPr="00081398">
        <w:rPr>
          <w:color w:val="auto"/>
        </w:rPr>
        <w:t>频率：</w:t>
      </w:r>
      <w:r w:rsidRPr="00081398">
        <w:rPr>
          <w:color w:val="auto"/>
        </w:rPr>
        <w:t>50Hz±5%</w:t>
      </w:r>
    </w:p>
    <w:p w:rsidR="004158CE" w:rsidRPr="00081398" w:rsidRDefault="00081398">
      <w:pPr>
        <w:spacing w:before="163"/>
        <w:ind w:firstLine="480"/>
        <w:rPr>
          <w:color w:val="auto"/>
        </w:rPr>
      </w:pPr>
      <w:r w:rsidRPr="00081398">
        <w:rPr>
          <w:color w:val="auto"/>
        </w:rPr>
        <w:t>2</w:t>
      </w:r>
      <w:r w:rsidRPr="00081398">
        <w:rPr>
          <w:color w:val="auto"/>
        </w:rPr>
        <w:t>）起动特性：电源电压降至负极限值时，执行机构能正常起动。</w:t>
      </w:r>
    </w:p>
    <w:p w:rsidR="004158CE" w:rsidRPr="00081398" w:rsidRDefault="00081398">
      <w:pPr>
        <w:spacing w:before="163"/>
        <w:ind w:firstLine="480"/>
        <w:rPr>
          <w:color w:val="auto"/>
        </w:rPr>
      </w:pPr>
      <w:r w:rsidRPr="00081398">
        <w:rPr>
          <w:color w:val="auto"/>
        </w:rPr>
        <w:t>3</w:t>
      </w:r>
      <w:r w:rsidRPr="00081398">
        <w:rPr>
          <w:color w:val="auto"/>
        </w:rPr>
        <w:t>）环境条件：使用的环境温度：</w:t>
      </w:r>
      <w:r w:rsidRPr="00081398">
        <w:rPr>
          <w:color w:val="auto"/>
        </w:rPr>
        <w:t>-30℃~+70℃</w:t>
      </w:r>
      <w:r w:rsidRPr="00081398">
        <w:rPr>
          <w:color w:val="auto"/>
        </w:rPr>
        <w:t>，使用的环境相对湿度：</w:t>
      </w:r>
      <w:r w:rsidRPr="00081398">
        <w:rPr>
          <w:color w:val="auto"/>
        </w:rPr>
        <w:t>&lt;95%</w:t>
      </w:r>
    </w:p>
    <w:p w:rsidR="004158CE" w:rsidRPr="00081398" w:rsidRDefault="00081398">
      <w:pPr>
        <w:spacing w:before="163"/>
        <w:ind w:firstLine="482"/>
        <w:rPr>
          <w:b/>
          <w:bCs/>
          <w:color w:val="auto"/>
        </w:rPr>
      </w:pPr>
      <w:r w:rsidRPr="00081398">
        <w:rPr>
          <w:b/>
          <w:bCs/>
          <w:color w:val="auto"/>
        </w:rPr>
        <w:t>2</w:t>
      </w:r>
      <w:r w:rsidRPr="00081398">
        <w:rPr>
          <w:b/>
          <w:bCs/>
          <w:color w:val="auto"/>
        </w:rPr>
        <w:t>、整体调节型</w:t>
      </w:r>
    </w:p>
    <w:p w:rsidR="004158CE" w:rsidRPr="00081398" w:rsidRDefault="00081398">
      <w:pPr>
        <w:spacing w:before="163"/>
        <w:ind w:firstLine="480"/>
        <w:rPr>
          <w:color w:val="auto"/>
        </w:rPr>
      </w:pPr>
      <w:r w:rsidRPr="00081398">
        <w:rPr>
          <w:color w:val="auto"/>
        </w:rPr>
        <w:t>电动执行器选用参照（或等同于）</w:t>
      </w:r>
      <w:r w:rsidRPr="00081398">
        <w:rPr>
          <w:color w:val="auto"/>
        </w:rPr>
        <w:t>EMERSON</w:t>
      </w:r>
      <w:r w:rsidRPr="00081398">
        <w:rPr>
          <w:color w:val="auto"/>
        </w:rPr>
        <w:t>（</w:t>
      </w:r>
      <w:r w:rsidRPr="00081398">
        <w:rPr>
          <w:color w:val="auto"/>
        </w:rPr>
        <w:t>EIM</w:t>
      </w:r>
      <w:r w:rsidRPr="00081398">
        <w:rPr>
          <w:color w:val="auto"/>
        </w:rPr>
        <w:t>系列）、</w:t>
      </w:r>
      <w:r w:rsidRPr="00081398">
        <w:rPr>
          <w:color w:val="auto"/>
        </w:rPr>
        <w:t>ROTORK</w:t>
      </w:r>
      <w:r w:rsidRPr="00081398">
        <w:rPr>
          <w:color w:val="auto"/>
        </w:rPr>
        <w:t>（</w:t>
      </w:r>
      <w:r w:rsidRPr="00081398">
        <w:rPr>
          <w:color w:val="auto"/>
        </w:rPr>
        <w:t>IQ3</w:t>
      </w:r>
      <w:r w:rsidRPr="00081398">
        <w:rPr>
          <w:color w:val="auto"/>
        </w:rPr>
        <w:t>系列）、</w:t>
      </w:r>
      <w:r w:rsidRPr="00081398">
        <w:rPr>
          <w:color w:val="auto"/>
        </w:rPr>
        <w:t>AUMA(SA</w:t>
      </w:r>
      <w:r w:rsidRPr="00081398">
        <w:rPr>
          <w:color w:val="auto"/>
        </w:rPr>
        <w:t>系列</w:t>
      </w:r>
      <w:r w:rsidRPr="00081398">
        <w:rPr>
          <w:color w:val="auto"/>
        </w:rPr>
        <w:t>)</w:t>
      </w:r>
      <w:r w:rsidRPr="00081398">
        <w:rPr>
          <w:color w:val="auto"/>
        </w:rPr>
        <w:t>等品牌产品，可满足室内及户外安装使用，在恶劣环境下提供安全可靠的操作控制。主要部件应包括电动机、力矩限制机构</w:t>
      </w:r>
      <w:r w:rsidRPr="00081398">
        <w:rPr>
          <w:color w:val="auto"/>
        </w:rPr>
        <w:t>/</w:t>
      </w:r>
      <w:r w:rsidRPr="00081398">
        <w:rPr>
          <w:color w:val="auto"/>
        </w:rPr>
        <w:t>行程控制机构、带背景照明的液晶显示窗口、手</w:t>
      </w:r>
      <w:r w:rsidRPr="00081398">
        <w:rPr>
          <w:color w:val="auto"/>
        </w:rPr>
        <w:t>/</w:t>
      </w:r>
      <w:r w:rsidRPr="00081398">
        <w:rPr>
          <w:color w:val="auto"/>
        </w:rPr>
        <w:t>电动切换机构、手轮及电气控制单元部分等。</w:t>
      </w:r>
    </w:p>
    <w:p w:rsidR="004158CE" w:rsidRPr="00081398" w:rsidRDefault="00081398">
      <w:pPr>
        <w:spacing w:before="163"/>
        <w:ind w:firstLine="480"/>
        <w:rPr>
          <w:color w:val="auto"/>
        </w:rPr>
      </w:pPr>
      <w:r w:rsidRPr="00081398">
        <w:rPr>
          <w:color w:val="auto"/>
        </w:rPr>
        <w:t>电动执行器带一体化智能型控制单元，</w:t>
      </w:r>
      <w:r w:rsidRPr="00081398">
        <w:rPr>
          <w:color w:val="auto"/>
        </w:rPr>
        <w:t>LCD</w:t>
      </w:r>
      <w:r w:rsidRPr="00081398">
        <w:rPr>
          <w:color w:val="auto"/>
        </w:rPr>
        <w:t>液晶显示屏可显示阀门运行状态。主要参数可通过编程设定，具有故障自诊断功能且非侵入式操作设定调试简便，方便现场安装、调试及查看参数。所有数据信息可记忆于内置</w:t>
      </w:r>
      <w:r w:rsidRPr="00081398">
        <w:rPr>
          <w:color w:val="auto"/>
        </w:rPr>
        <w:t>CPU</w:t>
      </w:r>
      <w:r w:rsidRPr="00081398">
        <w:rPr>
          <w:color w:val="auto"/>
        </w:rPr>
        <w:t>便于管理。</w:t>
      </w:r>
    </w:p>
    <w:p w:rsidR="004158CE" w:rsidRPr="00081398" w:rsidRDefault="00081398">
      <w:pPr>
        <w:spacing w:before="163"/>
        <w:ind w:firstLine="480"/>
        <w:rPr>
          <w:color w:val="auto"/>
        </w:rPr>
      </w:pPr>
      <w:r w:rsidRPr="00081398">
        <w:rPr>
          <w:color w:val="auto"/>
        </w:rPr>
        <w:t>电动阀门执行器的电源为额定电压</w:t>
      </w:r>
      <w:r w:rsidRPr="00081398">
        <w:rPr>
          <w:color w:val="auto"/>
        </w:rPr>
        <w:t>380V</w:t>
      </w:r>
      <w:r w:rsidRPr="00081398">
        <w:rPr>
          <w:color w:val="auto"/>
        </w:rPr>
        <w:t>、额定频率</w:t>
      </w:r>
      <w:r w:rsidRPr="00081398">
        <w:rPr>
          <w:color w:val="auto"/>
        </w:rPr>
        <w:t>50Hz</w:t>
      </w:r>
      <w:r w:rsidRPr="00081398">
        <w:rPr>
          <w:color w:val="auto"/>
        </w:rPr>
        <w:t>、三相交流电。</w:t>
      </w:r>
    </w:p>
    <w:p w:rsidR="004158CE" w:rsidRPr="00081398" w:rsidRDefault="00081398">
      <w:pPr>
        <w:spacing w:before="163"/>
        <w:ind w:firstLine="480"/>
        <w:rPr>
          <w:color w:val="auto"/>
        </w:rPr>
      </w:pPr>
      <w:r w:rsidRPr="00081398">
        <w:rPr>
          <w:color w:val="auto"/>
        </w:rPr>
        <w:t>电动执行机构由三相异步电动机驱动，即具有高的起动转矩倍数，低的起动电流倍数和小的转动惯量，并具有电机过热保护。防护等级为：不低于</w:t>
      </w:r>
      <w:r w:rsidRPr="00081398">
        <w:rPr>
          <w:color w:val="auto"/>
        </w:rPr>
        <w:t>IP67</w:t>
      </w:r>
      <w:r w:rsidRPr="00081398">
        <w:rPr>
          <w:color w:val="auto"/>
        </w:rPr>
        <w:t>（适用于室外和潮湿环境），电机绝缘等级：</w:t>
      </w:r>
      <w:r w:rsidRPr="00081398">
        <w:rPr>
          <w:color w:val="auto"/>
        </w:rPr>
        <w:t>F</w:t>
      </w:r>
      <w:r w:rsidRPr="00081398">
        <w:rPr>
          <w:color w:val="auto"/>
        </w:rPr>
        <w:t>。电动执行机构在空载下的噪声，用声级计量不大于声压级</w:t>
      </w:r>
      <w:r w:rsidRPr="00081398">
        <w:rPr>
          <w:color w:val="auto"/>
        </w:rPr>
        <w:t>75dB</w:t>
      </w:r>
      <w:r w:rsidRPr="00081398">
        <w:rPr>
          <w:color w:val="auto"/>
        </w:rPr>
        <w:t>（</w:t>
      </w:r>
      <w:r w:rsidRPr="00081398">
        <w:rPr>
          <w:color w:val="auto"/>
        </w:rPr>
        <w:t>A</w:t>
      </w:r>
      <w:r w:rsidRPr="00081398">
        <w:rPr>
          <w:color w:val="auto"/>
        </w:rPr>
        <w:t>）。</w:t>
      </w:r>
    </w:p>
    <w:p w:rsidR="004158CE" w:rsidRPr="00081398" w:rsidRDefault="00081398">
      <w:pPr>
        <w:spacing w:before="163"/>
        <w:ind w:firstLine="480"/>
        <w:rPr>
          <w:color w:val="auto"/>
        </w:rPr>
      </w:pPr>
      <w:r w:rsidRPr="00081398">
        <w:rPr>
          <w:color w:val="auto"/>
        </w:rPr>
        <w:t>调节型执行机构调节型执行器应能接受来自远方的</w:t>
      </w:r>
      <w:r w:rsidRPr="00081398">
        <w:rPr>
          <w:color w:val="auto"/>
        </w:rPr>
        <w:t>DCS</w:t>
      </w:r>
      <w:r w:rsidRPr="00081398">
        <w:rPr>
          <w:color w:val="auto"/>
        </w:rPr>
        <w:t>系统的</w:t>
      </w:r>
      <w:r w:rsidRPr="00081398">
        <w:rPr>
          <w:color w:val="auto"/>
        </w:rPr>
        <w:t>4-20mA</w:t>
      </w:r>
      <w:r w:rsidRPr="00081398">
        <w:rPr>
          <w:color w:val="auto"/>
        </w:rPr>
        <w:t>模拟量信号</w:t>
      </w:r>
      <w:r w:rsidRPr="00081398">
        <w:rPr>
          <w:color w:val="auto"/>
        </w:rPr>
        <w:t>,</w:t>
      </w:r>
      <w:r w:rsidRPr="00081398">
        <w:rPr>
          <w:color w:val="auto"/>
        </w:rPr>
        <w:t>并同步反馈</w:t>
      </w:r>
      <w:r w:rsidRPr="00081398">
        <w:rPr>
          <w:color w:val="auto"/>
        </w:rPr>
        <w:t>4-20mA</w:t>
      </w:r>
      <w:r w:rsidRPr="00081398">
        <w:rPr>
          <w:color w:val="auto"/>
        </w:rPr>
        <w:t>输出信号至</w:t>
      </w:r>
      <w:r w:rsidRPr="00081398">
        <w:rPr>
          <w:color w:val="auto"/>
        </w:rPr>
        <w:t>DCS</w:t>
      </w:r>
      <w:r w:rsidRPr="00081398">
        <w:rPr>
          <w:color w:val="auto"/>
        </w:rPr>
        <w:t>系统。</w:t>
      </w:r>
    </w:p>
    <w:p w:rsidR="004158CE" w:rsidRPr="00081398" w:rsidRDefault="00081398">
      <w:pPr>
        <w:spacing w:before="163"/>
        <w:ind w:firstLine="480"/>
        <w:rPr>
          <w:color w:val="auto"/>
        </w:rPr>
      </w:pPr>
      <w:r w:rsidRPr="00081398">
        <w:rPr>
          <w:color w:val="auto"/>
        </w:rPr>
        <w:t>电动执行机构应具有完全非侵入式设计，三相电源自动进行相序纠正。在负载超出最大控制转矩时，能够自动切断电动阀动力电源并输出开或关行程方向的转矩过载的状态信号；执行机构通过智能液晶显示屏各种符号、数字、文字的人机界面进行参数设置、调试和故障诊断。</w:t>
      </w:r>
    </w:p>
    <w:p w:rsidR="004158CE" w:rsidRPr="00081398" w:rsidRDefault="00081398">
      <w:pPr>
        <w:spacing w:before="163"/>
        <w:ind w:firstLine="480"/>
        <w:rPr>
          <w:color w:val="auto"/>
        </w:rPr>
      </w:pPr>
      <w:r w:rsidRPr="00081398">
        <w:rPr>
          <w:color w:val="auto"/>
        </w:rPr>
        <w:t>电动执行器与其控制单元与电机部份连接应为模块式组合，互换性良好，降低备品备件成本。</w:t>
      </w:r>
    </w:p>
    <w:p w:rsidR="004158CE" w:rsidRPr="00081398" w:rsidRDefault="00081398">
      <w:pPr>
        <w:spacing w:before="163"/>
        <w:ind w:firstLine="480"/>
        <w:rPr>
          <w:color w:val="auto"/>
        </w:rPr>
      </w:pPr>
      <w:r w:rsidRPr="00081398">
        <w:rPr>
          <w:color w:val="auto"/>
        </w:rPr>
        <w:t>执行器应具有现场操作旋钮，用于在现场打开和关闭阀门；以及设置旋钮，用于设定执行器</w:t>
      </w:r>
      <w:r w:rsidRPr="00081398">
        <w:rPr>
          <w:color w:val="auto"/>
        </w:rPr>
        <w:t>“</w:t>
      </w:r>
      <w:r w:rsidRPr="00081398">
        <w:rPr>
          <w:color w:val="auto"/>
        </w:rPr>
        <w:t>现场</w:t>
      </w:r>
      <w:r w:rsidRPr="00081398">
        <w:rPr>
          <w:color w:val="auto"/>
        </w:rPr>
        <w:t>”</w:t>
      </w:r>
      <w:r w:rsidRPr="00081398">
        <w:rPr>
          <w:color w:val="auto"/>
        </w:rPr>
        <w:t>、</w:t>
      </w:r>
      <w:r w:rsidRPr="00081398">
        <w:rPr>
          <w:color w:val="auto"/>
        </w:rPr>
        <w:t>“</w:t>
      </w:r>
      <w:r w:rsidRPr="00081398">
        <w:rPr>
          <w:color w:val="auto"/>
        </w:rPr>
        <w:t>远程</w:t>
      </w:r>
      <w:r w:rsidRPr="00081398">
        <w:rPr>
          <w:color w:val="auto"/>
        </w:rPr>
        <w:t>”</w:t>
      </w:r>
      <w:r w:rsidRPr="00081398">
        <w:rPr>
          <w:color w:val="auto"/>
        </w:rPr>
        <w:t>和</w:t>
      </w:r>
      <w:r w:rsidRPr="00081398">
        <w:rPr>
          <w:color w:val="auto"/>
        </w:rPr>
        <w:t>“</w:t>
      </w:r>
      <w:r w:rsidRPr="00081398">
        <w:rPr>
          <w:color w:val="auto"/>
        </w:rPr>
        <w:t>停止</w:t>
      </w:r>
      <w:r w:rsidRPr="00081398">
        <w:rPr>
          <w:color w:val="auto"/>
        </w:rPr>
        <w:t>”</w:t>
      </w:r>
      <w:r w:rsidRPr="00081398">
        <w:rPr>
          <w:color w:val="auto"/>
        </w:rPr>
        <w:t>三种工作状态。其控制部分接线端子为插拔式连接。其控制部分与执行器部分具有能分体的功能，以便现场安装。其控制部分具有</w:t>
      </w:r>
      <w:r w:rsidRPr="00081398">
        <w:rPr>
          <w:color w:val="auto"/>
        </w:rPr>
        <w:t>90°</w:t>
      </w:r>
      <w:r w:rsidRPr="00081398">
        <w:rPr>
          <w:color w:val="auto"/>
        </w:rPr>
        <w:t>旋转功能，以便现场接线。</w:t>
      </w:r>
    </w:p>
    <w:p w:rsidR="004158CE" w:rsidRPr="00081398" w:rsidRDefault="00081398">
      <w:pPr>
        <w:spacing w:before="163"/>
        <w:ind w:firstLine="480"/>
        <w:rPr>
          <w:color w:val="auto"/>
        </w:rPr>
      </w:pPr>
      <w:r w:rsidRPr="00081398">
        <w:rPr>
          <w:color w:val="auto"/>
        </w:rPr>
        <w:t>阀门的全开和全关位，以及最大保护扭矩，能够在执行器控制板上进行设置，执行器能够存储这些设置并按这些设置来运行。电动执行机构的阀位测量及控制采用多齿轮的绝对编码器技术，能够准确测量阀位和控制阀门行程而无需额外电池支持；</w:t>
      </w:r>
      <w:r w:rsidRPr="00081398">
        <w:rPr>
          <w:color w:val="auto"/>
        </w:rPr>
        <w:t xml:space="preserve"> </w:t>
      </w:r>
      <w:r w:rsidRPr="00081398">
        <w:rPr>
          <w:color w:val="auto"/>
        </w:rPr>
        <w:t>电动阀门执行器的输出扭矩应通过高精度传感器直接测力的方式进行检测，以保证力矩检测的稳定性和精度。</w:t>
      </w:r>
    </w:p>
    <w:p w:rsidR="004158CE" w:rsidRPr="00081398" w:rsidRDefault="00081398">
      <w:pPr>
        <w:spacing w:before="163"/>
        <w:ind w:firstLine="480"/>
        <w:rPr>
          <w:color w:val="auto"/>
        </w:rPr>
      </w:pPr>
      <w:r w:rsidRPr="00081398">
        <w:rPr>
          <w:color w:val="auto"/>
        </w:rPr>
        <w:t>执行器具有完善的故障保护功能，包括电源缺相保护、电机过热保护、阀门卡塞保护、瞬时逆转保护、电机过流保护等。</w:t>
      </w:r>
      <w:r w:rsidRPr="00081398">
        <w:rPr>
          <w:color w:val="auto"/>
        </w:rPr>
        <w:t xml:space="preserve"> </w:t>
      </w:r>
    </w:p>
    <w:p w:rsidR="004158CE" w:rsidRPr="00081398" w:rsidRDefault="00081398">
      <w:pPr>
        <w:spacing w:before="163"/>
        <w:ind w:firstLine="480"/>
        <w:rPr>
          <w:color w:val="auto"/>
        </w:rPr>
      </w:pPr>
      <w:r w:rsidRPr="00081398">
        <w:rPr>
          <w:color w:val="auto"/>
        </w:rPr>
        <w:t>执行器采用液态油润滑，无论何种安装方位均不出现润滑油渗漏的现象。执行器的现场接线端子采用双密封结构，在打开端子室盖接线时，周围的水汽不会侵入到执行器内部。执行器现场操作旋钮或按钮的轴不能贯穿执行器外壳，以免影响防水。</w:t>
      </w:r>
    </w:p>
    <w:p w:rsidR="004158CE" w:rsidRPr="00081398" w:rsidRDefault="00081398">
      <w:pPr>
        <w:spacing w:before="163"/>
        <w:ind w:firstLine="480"/>
        <w:rPr>
          <w:color w:val="auto"/>
        </w:rPr>
      </w:pPr>
      <w:r w:rsidRPr="00081398">
        <w:rPr>
          <w:color w:val="auto"/>
        </w:rPr>
        <w:t>电动执行机构配置手轮和手</w:t>
      </w:r>
      <w:r w:rsidRPr="00081398">
        <w:rPr>
          <w:color w:val="auto"/>
        </w:rPr>
        <w:t>/</w:t>
      </w:r>
      <w:r w:rsidRPr="00081398">
        <w:rPr>
          <w:color w:val="auto"/>
        </w:rPr>
        <w:t>自动切换机构。手轮要侧装，电动执行机构手轮（柄）上有关闭方向指示。手</w:t>
      </w:r>
      <w:r w:rsidRPr="00081398">
        <w:rPr>
          <w:color w:val="auto"/>
        </w:rPr>
        <w:t>/</w:t>
      </w:r>
      <w:r w:rsidRPr="00081398">
        <w:rPr>
          <w:color w:val="auto"/>
        </w:rPr>
        <w:t>自动切换机构应灵敏可靠，电动时手轮不得转动。手轮独立设计，易于更换和维保。</w:t>
      </w:r>
    </w:p>
    <w:p w:rsidR="004158CE" w:rsidRPr="00081398" w:rsidRDefault="00081398">
      <w:pPr>
        <w:spacing w:before="163"/>
        <w:ind w:firstLine="480"/>
        <w:rPr>
          <w:color w:val="auto"/>
        </w:rPr>
      </w:pPr>
      <w:r w:rsidRPr="00081398">
        <w:rPr>
          <w:color w:val="auto"/>
        </w:rPr>
        <w:t>1</w:t>
      </w:r>
      <w:r w:rsidRPr="00081398">
        <w:rPr>
          <w:color w:val="auto"/>
        </w:rPr>
        <w:t>、执行机构的主要技术要求</w:t>
      </w:r>
    </w:p>
    <w:p w:rsidR="004158CE" w:rsidRPr="00081398" w:rsidRDefault="00081398">
      <w:pPr>
        <w:spacing w:before="163"/>
        <w:ind w:firstLine="480"/>
        <w:rPr>
          <w:color w:val="auto"/>
        </w:rPr>
      </w:pPr>
      <w:r w:rsidRPr="00081398">
        <w:rPr>
          <w:color w:val="auto"/>
        </w:rPr>
        <w:t>1</w:t>
      </w:r>
      <w:r w:rsidRPr="00081398">
        <w:rPr>
          <w:color w:val="auto"/>
        </w:rPr>
        <w:t>）电源电压：三相</w:t>
      </w:r>
      <w:r w:rsidRPr="00081398">
        <w:rPr>
          <w:color w:val="auto"/>
        </w:rPr>
        <w:t xml:space="preserve">380VAC±10%  </w:t>
      </w:r>
      <w:r w:rsidRPr="00081398">
        <w:rPr>
          <w:color w:val="auto"/>
        </w:rPr>
        <w:tab/>
      </w:r>
      <w:r w:rsidRPr="00081398">
        <w:rPr>
          <w:color w:val="auto"/>
        </w:rPr>
        <w:t>频率：</w:t>
      </w:r>
      <w:r w:rsidRPr="00081398">
        <w:rPr>
          <w:color w:val="auto"/>
        </w:rPr>
        <w:t>50Hz±5%</w:t>
      </w:r>
    </w:p>
    <w:p w:rsidR="004158CE" w:rsidRPr="00081398" w:rsidRDefault="00081398">
      <w:pPr>
        <w:spacing w:before="163"/>
        <w:ind w:firstLine="480"/>
        <w:rPr>
          <w:color w:val="auto"/>
        </w:rPr>
      </w:pPr>
      <w:r w:rsidRPr="00081398">
        <w:rPr>
          <w:color w:val="auto"/>
        </w:rPr>
        <w:t>2</w:t>
      </w:r>
      <w:r w:rsidRPr="00081398">
        <w:rPr>
          <w:color w:val="auto"/>
        </w:rPr>
        <w:t>）起动特性：电源电压降至负极限值时，执行机构能正常起动。</w:t>
      </w:r>
    </w:p>
    <w:p w:rsidR="004158CE" w:rsidRPr="00081398" w:rsidRDefault="00081398">
      <w:pPr>
        <w:spacing w:before="163"/>
        <w:ind w:firstLine="480"/>
        <w:rPr>
          <w:color w:val="auto"/>
        </w:rPr>
      </w:pPr>
      <w:r w:rsidRPr="00081398">
        <w:rPr>
          <w:color w:val="auto"/>
        </w:rPr>
        <w:t>3</w:t>
      </w:r>
      <w:r w:rsidRPr="00081398">
        <w:rPr>
          <w:color w:val="auto"/>
        </w:rPr>
        <w:t>）环境条件：使用的环境温度：</w:t>
      </w:r>
      <w:r w:rsidRPr="00081398">
        <w:rPr>
          <w:color w:val="auto"/>
        </w:rPr>
        <w:t>-30℃~+70℃</w:t>
      </w:r>
      <w:r w:rsidRPr="00081398">
        <w:rPr>
          <w:color w:val="auto"/>
        </w:rPr>
        <w:t>，使用的环境相对湿度：</w:t>
      </w:r>
      <w:r w:rsidRPr="00081398">
        <w:rPr>
          <w:color w:val="auto"/>
        </w:rPr>
        <w:t>&lt;95%</w:t>
      </w:r>
    </w:p>
    <w:p w:rsidR="004158CE" w:rsidRPr="00081398" w:rsidRDefault="00081398">
      <w:pPr>
        <w:spacing w:before="163"/>
        <w:ind w:firstLine="480"/>
        <w:rPr>
          <w:color w:val="auto"/>
        </w:rPr>
      </w:pPr>
      <w:r w:rsidRPr="00081398">
        <w:rPr>
          <w:color w:val="auto"/>
        </w:rPr>
        <w:t>2</w:t>
      </w:r>
      <w:r w:rsidRPr="00081398">
        <w:rPr>
          <w:color w:val="auto"/>
        </w:rPr>
        <w:t>、电动装置控制要求（整体调节型）</w:t>
      </w:r>
    </w:p>
    <w:p w:rsidR="004158CE" w:rsidRPr="00081398" w:rsidRDefault="00081398">
      <w:pPr>
        <w:spacing w:before="163"/>
        <w:ind w:firstLine="480"/>
        <w:rPr>
          <w:color w:val="auto"/>
        </w:rPr>
      </w:pPr>
      <w:r w:rsidRPr="00081398">
        <w:rPr>
          <w:color w:val="auto"/>
        </w:rPr>
        <w:t>1</w:t>
      </w:r>
      <w:r w:rsidRPr="00081398">
        <w:rPr>
          <w:color w:val="auto"/>
        </w:rPr>
        <w:t>）</w:t>
      </w:r>
      <w:r w:rsidRPr="00081398">
        <w:rPr>
          <w:color w:val="auto"/>
        </w:rPr>
        <w:t>AI</w:t>
      </w:r>
      <w:r w:rsidRPr="00081398">
        <w:rPr>
          <w:color w:val="auto"/>
        </w:rPr>
        <w:t>状态信号：阀门控制开度信号（</w:t>
      </w:r>
      <w:r w:rsidRPr="00081398">
        <w:rPr>
          <w:color w:val="auto"/>
        </w:rPr>
        <w:t>4~20</w:t>
      </w:r>
      <w:r w:rsidRPr="00081398">
        <w:rPr>
          <w:color w:val="auto"/>
        </w:rPr>
        <w:t>毫安）</w:t>
      </w:r>
    </w:p>
    <w:p w:rsidR="004158CE" w:rsidRPr="00081398" w:rsidRDefault="00081398">
      <w:pPr>
        <w:spacing w:before="163"/>
        <w:ind w:firstLine="480"/>
        <w:rPr>
          <w:color w:val="auto"/>
        </w:rPr>
      </w:pPr>
      <w:r w:rsidRPr="00081398">
        <w:rPr>
          <w:color w:val="auto"/>
        </w:rPr>
        <w:t>2</w:t>
      </w:r>
      <w:r w:rsidRPr="00081398">
        <w:rPr>
          <w:color w:val="auto"/>
        </w:rPr>
        <w:t>）</w:t>
      </w:r>
      <w:r w:rsidRPr="00081398">
        <w:rPr>
          <w:color w:val="auto"/>
        </w:rPr>
        <w:t>AO</w:t>
      </w:r>
      <w:r w:rsidRPr="00081398">
        <w:rPr>
          <w:color w:val="auto"/>
        </w:rPr>
        <w:t>状态信号：阀门开度信号（</w:t>
      </w:r>
      <w:r w:rsidRPr="00081398">
        <w:rPr>
          <w:color w:val="auto"/>
        </w:rPr>
        <w:t>4~20</w:t>
      </w:r>
      <w:r w:rsidRPr="00081398">
        <w:rPr>
          <w:color w:val="auto"/>
        </w:rPr>
        <w:t>毫安）</w:t>
      </w:r>
    </w:p>
    <w:p w:rsidR="004158CE" w:rsidRPr="00081398" w:rsidRDefault="00081398">
      <w:pPr>
        <w:spacing w:before="163"/>
        <w:ind w:firstLine="480"/>
        <w:rPr>
          <w:color w:val="auto"/>
        </w:rPr>
      </w:pPr>
      <w:r w:rsidRPr="00081398">
        <w:rPr>
          <w:color w:val="auto"/>
        </w:rPr>
        <w:t>3</w:t>
      </w:r>
      <w:r w:rsidRPr="00081398">
        <w:rPr>
          <w:color w:val="auto"/>
        </w:rPr>
        <w:t>、电动装置至</w:t>
      </w:r>
      <w:r w:rsidRPr="00081398">
        <w:rPr>
          <w:color w:val="auto"/>
        </w:rPr>
        <w:t>PLC</w:t>
      </w:r>
      <w:r w:rsidRPr="00081398">
        <w:rPr>
          <w:color w:val="auto"/>
        </w:rPr>
        <w:t>子站的信号：</w:t>
      </w:r>
    </w:p>
    <w:p w:rsidR="004158CE" w:rsidRPr="00081398" w:rsidRDefault="00081398">
      <w:pPr>
        <w:spacing w:before="163"/>
        <w:ind w:firstLine="480"/>
        <w:rPr>
          <w:color w:val="auto"/>
        </w:rPr>
      </w:pPr>
      <w:r w:rsidRPr="00081398">
        <w:rPr>
          <w:color w:val="auto"/>
        </w:rPr>
        <w:t>1</w:t>
      </w:r>
      <w:r w:rsidRPr="00081398">
        <w:rPr>
          <w:color w:val="auto"/>
        </w:rPr>
        <w:t>）</w:t>
      </w:r>
      <w:r w:rsidRPr="00081398">
        <w:rPr>
          <w:color w:val="auto"/>
        </w:rPr>
        <w:t>“</w:t>
      </w:r>
      <w:r w:rsidRPr="00081398">
        <w:rPr>
          <w:color w:val="auto"/>
        </w:rPr>
        <w:t>现场</w:t>
      </w:r>
      <w:r w:rsidRPr="00081398">
        <w:rPr>
          <w:color w:val="auto"/>
        </w:rPr>
        <w:t>/</w:t>
      </w:r>
      <w:r w:rsidRPr="00081398">
        <w:rPr>
          <w:color w:val="auto"/>
        </w:rPr>
        <w:t>远方</w:t>
      </w:r>
      <w:r w:rsidRPr="00081398">
        <w:rPr>
          <w:color w:val="auto"/>
        </w:rPr>
        <w:t>”</w:t>
      </w:r>
      <w:r w:rsidRPr="00081398">
        <w:rPr>
          <w:color w:val="auto"/>
        </w:rPr>
        <w:t>操作位置信号</w:t>
      </w:r>
      <w:r w:rsidRPr="00081398">
        <w:rPr>
          <w:color w:val="auto"/>
        </w:rPr>
        <w:t xml:space="preserve">               </w:t>
      </w:r>
      <w:r w:rsidRPr="00081398">
        <w:rPr>
          <w:color w:val="auto"/>
        </w:rPr>
        <w:t>（每台阀门</w:t>
      </w:r>
      <w:r w:rsidRPr="00081398">
        <w:rPr>
          <w:color w:val="auto"/>
        </w:rPr>
        <w:t>DI×1</w:t>
      </w:r>
      <w:r w:rsidRPr="00081398">
        <w:rPr>
          <w:color w:val="auto"/>
        </w:rPr>
        <w:t>）</w:t>
      </w:r>
    </w:p>
    <w:p w:rsidR="004158CE" w:rsidRPr="00081398" w:rsidRDefault="00081398">
      <w:pPr>
        <w:spacing w:before="163"/>
        <w:ind w:firstLine="480"/>
        <w:rPr>
          <w:color w:val="auto"/>
        </w:rPr>
      </w:pPr>
      <w:r w:rsidRPr="00081398">
        <w:rPr>
          <w:color w:val="auto"/>
        </w:rPr>
        <w:t>2</w:t>
      </w:r>
      <w:r w:rsidRPr="00081398">
        <w:rPr>
          <w:color w:val="auto"/>
        </w:rPr>
        <w:t>）阀门开、关状态信号</w:t>
      </w:r>
      <w:r w:rsidRPr="00081398">
        <w:rPr>
          <w:color w:val="auto"/>
        </w:rPr>
        <w:t xml:space="preserve">                     </w:t>
      </w:r>
      <w:r w:rsidRPr="00081398">
        <w:rPr>
          <w:color w:val="auto"/>
        </w:rPr>
        <w:t>（每台阀门</w:t>
      </w:r>
      <w:r w:rsidRPr="00081398">
        <w:rPr>
          <w:color w:val="auto"/>
        </w:rPr>
        <w:t>DI×2</w:t>
      </w:r>
      <w:r w:rsidRPr="00081398">
        <w:rPr>
          <w:color w:val="auto"/>
        </w:rPr>
        <w:t>）</w:t>
      </w:r>
    </w:p>
    <w:p w:rsidR="004158CE" w:rsidRPr="00081398" w:rsidRDefault="00081398">
      <w:pPr>
        <w:spacing w:before="163"/>
        <w:ind w:firstLine="480"/>
        <w:rPr>
          <w:color w:val="auto"/>
        </w:rPr>
      </w:pPr>
      <w:r w:rsidRPr="00081398">
        <w:rPr>
          <w:color w:val="auto"/>
        </w:rPr>
        <w:t>3</w:t>
      </w:r>
      <w:r w:rsidRPr="00081398">
        <w:rPr>
          <w:color w:val="auto"/>
        </w:rPr>
        <w:t>）阀门故障信号</w:t>
      </w:r>
      <w:r w:rsidRPr="00081398">
        <w:rPr>
          <w:color w:val="auto"/>
        </w:rPr>
        <w:t xml:space="preserve">                           </w:t>
      </w:r>
      <w:r w:rsidRPr="00081398">
        <w:rPr>
          <w:color w:val="auto"/>
        </w:rPr>
        <w:t>（每台阀门</w:t>
      </w:r>
      <w:r w:rsidRPr="00081398">
        <w:rPr>
          <w:color w:val="auto"/>
        </w:rPr>
        <w:t>DI×1</w:t>
      </w:r>
      <w:r w:rsidRPr="00081398">
        <w:rPr>
          <w:color w:val="auto"/>
        </w:rPr>
        <w:t>）</w:t>
      </w:r>
    </w:p>
    <w:p w:rsidR="004158CE" w:rsidRPr="00081398" w:rsidRDefault="00081398">
      <w:pPr>
        <w:numPr>
          <w:ilvl w:val="0"/>
          <w:numId w:val="25"/>
        </w:numPr>
        <w:adjustRightInd/>
        <w:snapToGrid/>
        <w:spacing w:beforeLines="0"/>
        <w:ind w:firstLineChars="0"/>
        <w:rPr>
          <w:b/>
          <w:color w:val="auto"/>
          <w:lang w:eastAsia="zh-TW"/>
        </w:rPr>
      </w:pPr>
      <w:r w:rsidRPr="00081398">
        <w:rPr>
          <w:b/>
          <w:color w:val="auto"/>
          <w:lang w:eastAsia="zh-TW"/>
        </w:rPr>
        <w:t>气动执行机构</w:t>
      </w:r>
    </w:p>
    <w:p w:rsidR="004158CE" w:rsidRPr="00081398" w:rsidRDefault="00081398">
      <w:pPr>
        <w:spacing w:before="163"/>
        <w:ind w:firstLine="482"/>
        <w:rPr>
          <w:bCs/>
          <w:color w:val="auto"/>
        </w:rPr>
      </w:pPr>
      <w:r w:rsidRPr="00081398">
        <w:rPr>
          <w:b/>
          <w:color w:val="auto"/>
        </w:rPr>
        <w:t>1</w:t>
      </w:r>
      <w:r w:rsidRPr="00081398">
        <w:rPr>
          <w:b/>
          <w:color w:val="auto"/>
        </w:rPr>
        <w:t>、开关型</w:t>
      </w:r>
    </w:p>
    <w:p w:rsidR="004158CE" w:rsidRPr="00081398" w:rsidRDefault="00081398">
      <w:pPr>
        <w:spacing w:before="163"/>
        <w:ind w:firstLine="480"/>
        <w:rPr>
          <w:bCs/>
          <w:color w:val="auto"/>
        </w:rPr>
      </w:pPr>
      <w:r w:rsidRPr="00081398">
        <w:rPr>
          <w:bCs/>
          <w:color w:val="auto"/>
        </w:rPr>
        <w:t>气动驱动装置用于操作气动蝶阀，额定气源压力</w:t>
      </w:r>
      <w:r w:rsidRPr="00081398">
        <w:rPr>
          <w:bCs/>
          <w:color w:val="auto"/>
        </w:rPr>
        <w:t>6bar</w:t>
      </w:r>
      <w:r w:rsidRPr="00081398">
        <w:rPr>
          <w:bCs/>
          <w:color w:val="auto"/>
        </w:rPr>
        <w:t>。包含气缸，二位五通电磁阀和限位指示开关，空气过滤调压器等。</w:t>
      </w:r>
    </w:p>
    <w:p w:rsidR="004158CE" w:rsidRPr="00081398" w:rsidRDefault="00081398">
      <w:pPr>
        <w:spacing w:before="163"/>
        <w:ind w:firstLine="480"/>
        <w:rPr>
          <w:bCs/>
          <w:color w:val="auto"/>
        </w:rPr>
      </w:pPr>
      <w:r w:rsidRPr="00081398">
        <w:rPr>
          <w:bCs/>
          <w:color w:val="auto"/>
        </w:rPr>
        <w:t>1</w:t>
      </w:r>
      <w:r w:rsidRPr="00081398">
        <w:rPr>
          <w:bCs/>
          <w:color w:val="auto"/>
        </w:rPr>
        <w:t>）气缸</w:t>
      </w:r>
    </w:p>
    <w:p w:rsidR="004158CE" w:rsidRPr="00081398" w:rsidRDefault="00081398">
      <w:pPr>
        <w:spacing w:before="163"/>
        <w:ind w:firstLine="480"/>
        <w:rPr>
          <w:bCs/>
          <w:color w:val="auto"/>
        </w:rPr>
      </w:pPr>
      <w:r w:rsidRPr="00081398">
        <w:rPr>
          <w:bCs/>
          <w:color w:val="auto"/>
        </w:rPr>
        <w:t>缸体采用铝合金挤压成型，其表面为硬化阳极处理；气缸端盖为环氧树脂涂层；可适应于室外及室内环境。传动轴标准材质采用不锈钢，确保机械强度；</w:t>
      </w:r>
    </w:p>
    <w:p w:rsidR="004158CE" w:rsidRPr="00081398" w:rsidRDefault="00081398">
      <w:pPr>
        <w:spacing w:before="163"/>
        <w:ind w:firstLine="480"/>
        <w:rPr>
          <w:bCs/>
          <w:color w:val="auto"/>
        </w:rPr>
      </w:pPr>
      <w:r w:rsidRPr="00081398">
        <w:rPr>
          <w:bCs/>
          <w:color w:val="auto"/>
        </w:rPr>
        <w:t>气缸内部活塞传动采用拨叉式双作用设计，可灵活的将直线运动转变为旋转运动，并且输出扭矩特性曲线与阀门从开到关过程中的扭矩特性曲线相近。</w:t>
      </w:r>
    </w:p>
    <w:p w:rsidR="004158CE" w:rsidRPr="00081398" w:rsidRDefault="00081398">
      <w:pPr>
        <w:spacing w:before="163"/>
        <w:ind w:firstLine="480"/>
        <w:rPr>
          <w:bCs/>
          <w:color w:val="auto"/>
        </w:rPr>
      </w:pPr>
      <w:r w:rsidRPr="00081398">
        <w:rPr>
          <w:bCs/>
          <w:color w:val="auto"/>
        </w:rPr>
        <w:t>气缸内部的密封材料采用特殊的复合式密封结构（</w:t>
      </w:r>
      <w:r w:rsidRPr="00081398">
        <w:rPr>
          <w:bCs/>
          <w:color w:val="auto"/>
        </w:rPr>
        <w:t>PTFE+</w:t>
      </w:r>
      <w:r w:rsidRPr="00081398">
        <w:rPr>
          <w:bCs/>
          <w:color w:val="auto"/>
        </w:rPr>
        <w:t>石墨），带有自润功能提高了使用寿命长；另有</w:t>
      </w:r>
      <w:r w:rsidRPr="00081398">
        <w:rPr>
          <w:bCs/>
          <w:color w:val="auto"/>
        </w:rPr>
        <w:t>“O”</w:t>
      </w:r>
      <w:r w:rsidRPr="00081398">
        <w:rPr>
          <w:bCs/>
          <w:color w:val="auto"/>
        </w:rPr>
        <w:t>型密封圈，增强了气密性。</w:t>
      </w:r>
    </w:p>
    <w:p w:rsidR="004158CE" w:rsidRPr="00081398" w:rsidRDefault="00081398">
      <w:pPr>
        <w:spacing w:before="163"/>
        <w:ind w:firstLine="480"/>
        <w:rPr>
          <w:bCs/>
          <w:color w:val="auto"/>
        </w:rPr>
      </w:pPr>
      <w:r w:rsidRPr="00081398">
        <w:rPr>
          <w:bCs/>
          <w:color w:val="auto"/>
        </w:rPr>
        <w:t>气缸底部与阀门连接面具有泄压槽，可有效避免外部水份内渗。</w:t>
      </w:r>
    </w:p>
    <w:p w:rsidR="004158CE" w:rsidRPr="00081398" w:rsidRDefault="00081398">
      <w:pPr>
        <w:spacing w:before="163"/>
        <w:ind w:firstLine="480"/>
        <w:rPr>
          <w:bCs/>
          <w:color w:val="auto"/>
        </w:rPr>
      </w:pPr>
      <w:r w:rsidRPr="00081398">
        <w:rPr>
          <w:bCs/>
          <w:color w:val="auto"/>
        </w:rPr>
        <w:t>带有行程调节装置，在一定范围内可对阀体终点位置进行微调</w:t>
      </w:r>
      <w:r w:rsidRPr="00081398">
        <w:rPr>
          <w:bCs/>
          <w:color w:val="auto"/>
        </w:rPr>
        <w:t>.</w:t>
      </w:r>
    </w:p>
    <w:p w:rsidR="004158CE" w:rsidRPr="00081398" w:rsidRDefault="00081398">
      <w:pPr>
        <w:spacing w:before="163"/>
        <w:ind w:firstLine="480"/>
        <w:rPr>
          <w:bCs/>
          <w:color w:val="auto"/>
        </w:rPr>
      </w:pPr>
      <w:r w:rsidRPr="00081398">
        <w:rPr>
          <w:bCs/>
          <w:color w:val="auto"/>
        </w:rPr>
        <w:t>气缸正常工作压力</w:t>
      </w:r>
      <w:r w:rsidRPr="00081398">
        <w:rPr>
          <w:bCs/>
          <w:color w:val="auto"/>
        </w:rPr>
        <w:t>0.2-0.84MPa</w:t>
      </w:r>
      <w:r w:rsidRPr="00081398">
        <w:rPr>
          <w:bCs/>
          <w:color w:val="auto"/>
        </w:rPr>
        <w:t>，工作温度</w:t>
      </w:r>
      <w:r w:rsidRPr="00081398">
        <w:rPr>
          <w:bCs/>
          <w:color w:val="auto"/>
        </w:rPr>
        <w:t>-20 - +80</w:t>
      </w:r>
      <w:r w:rsidRPr="00081398">
        <w:rPr>
          <w:bCs/>
          <w:color w:val="auto"/>
        </w:rPr>
        <w:sym w:font="Symbol" w:char="F0B0"/>
      </w:r>
      <w:r w:rsidRPr="00081398">
        <w:rPr>
          <w:bCs/>
          <w:color w:val="auto"/>
        </w:rPr>
        <w:t>C</w:t>
      </w:r>
      <w:r w:rsidRPr="00081398">
        <w:rPr>
          <w:bCs/>
          <w:color w:val="auto"/>
        </w:rPr>
        <w:t>。</w:t>
      </w:r>
    </w:p>
    <w:p w:rsidR="004158CE" w:rsidRPr="00081398" w:rsidRDefault="00081398">
      <w:pPr>
        <w:spacing w:before="163"/>
        <w:ind w:firstLine="480"/>
        <w:rPr>
          <w:bCs/>
          <w:color w:val="auto"/>
        </w:rPr>
      </w:pPr>
      <w:r w:rsidRPr="00081398">
        <w:rPr>
          <w:bCs/>
          <w:color w:val="auto"/>
        </w:rPr>
        <w:t>与阀门连接符合</w:t>
      </w:r>
      <w:r w:rsidRPr="00081398">
        <w:rPr>
          <w:bCs/>
          <w:color w:val="auto"/>
        </w:rPr>
        <w:t>ISO5211/DIN3337</w:t>
      </w:r>
      <w:r w:rsidRPr="00081398">
        <w:rPr>
          <w:bCs/>
          <w:color w:val="auto"/>
        </w:rPr>
        <w:t>标准；与电磁阀、限位开关等附件的连接应该符合</w:t>
      </w:r>
      <w:r w:rsidRPr="00081398">
        <w:rPr>
          <w:bCs/>
          <w:color w:val="auto"/>
        </w:rPr>
        <w:t>VDI/VDE3845</w:t>
      </w:r>
      <w:r w:rsidRPr="00081398">
        <w:rPr>
          <w:bCs/>
          <w:color w:val="auto"/>
        </w:rPr>
        <w:t>（</w:t>
      </w:r>
      <w:r w:rsidRPr="00081398">
        <w:rPr>
          <w:bCs/>
          <w:color w:val="auto"/>
        </w:rPr>
        <w:t>NAMUR</w:t>
      </w:r>
      <w:r w:rsidRPr="00081398">
        <w:rPr>
          <w:bCs/>
          <w:color w:val="auto"/>
        </w:rPr>
        <w:t>）标准。</w:t>
      </w:r>
    </w:p>
    <w:p w:rsidR="004158CE" w:rsidRPr="00081398" w:rsidRDefault="00081398">
      <w:pPr>
        <w:spacing w:before="163"/>
        <w:ind w:firstLine="480"/>
        <w:rPr>
          <w:bCs/>
          <w:color w:val="auto"/>
        </w:rPr>
      </w:pPr>
      <w:r w:rsidRPr="00081398">
        <w:rPr>
          <w:bCs/>
          <w:color w:val="auto"/>
        </w:rPr>
        <w:t>2</w:t>
      </w:r>
      <w:r w:rsidRPr="00081398">
        <w:rPr>
          <w:bCs/>
          <w:color w:val="auto"/>
        </w:rPr>
        <w:t>）电磁阀</w:t>
      </w:r>
    </w:p>
    <w:p w:rsidR="004158CE" w:rsidRPr="00081398" w:rsidRDefault="00081398">
      <w:pPr>
        <w:tabs>
          <w:tab w:val="left" w:pos="540"/>
        </w:tabs>
        <w:spacing w:before="163"/>
        <w:ind w:firstLine="480"/>
        <w:rPr>
          <w:bCs/>
          <w:color w:val="auto"/>
        </w:rPr>
      </w:pPr>
      <w:r w:rsidRPr="00081398">
        <w:rPr>
          <w:bCs/>
          <w:color w:val="auto"/>
        </w:rPr>
        <w:t>原装进口</w:t>
      </w:r>
      <w:r w:rsidRPr="00081398">
        <w:rPr>
          <w:bCs/>
          <w:color w:val="auto"/>
        </w:rPr>
        <w:t>2</w:t>
      </w:r>
      <w:r w:rsidRPr="00081398">
        <w:rPr>
          <w:bCs/>
          <w:color w:val="auto"/>
        </w:rPr>
        <w:t>位</w:t>
      </w:r>
      <w:r w:rsidRPr="00081398">
        <w:rPr>
          <w:bCs/>
          <w:color w:val="auto"/>
        </w:rPr>
        <w:t>5</w:t>
      </w:r>
      <w:r w:rsidRPr="00081398">
        <w:rPr>
          <w:bCs/>
          <w:color w:val="auto"/>
        </w:rPr>
        <w:t>通单线圈电磁阀</w:t>
      </w:r>
      <w:r w:rsidRPr="00081398">
        <w:rPr>
          <w:bCs/>
          <w:color w:val="auto"/>
        </w:rPr>
        <w:t>,</w:t>
      </w:r>
      <w:r w:rsidRPr="00081398">
        <w:rPr>
          <w:bCs/>
          <w:color w:val="auto"/>
        </w:rPr>
        <w:t>配带手动操作按钮</w:t>
      </w:r>
      <w:r w:rsidRPr="00081398">
        <w:rPr>
          <w:bCs/>
          <w:color w:val="auto"/>
        </w:rPr>
        <w:t>;</w:t>
      </w:r>
      <w:r w:rsidRPr="00081398">
        <w:rPr>
          <w:bCs/>
          <w:color w:val="auto"/>
        </w:rPr>
        <w:t>阀体为铝合金并经过阳极防蚀处理</w:t>
      </w:r>
      <w:r w:rsidRPr="00081398">
        <w:rPr>
          <w:bCs/>
          <w:color w:val="auto"/>
        </w:rPr>
        <w:t>;</w:t>
      </w:r>
      <w:r w:rsidRPr="00081398">
        <w:rPr>
          <w:bCs/>
          <w:color w:val="auto"/>
        </w:rPr>
        <w:t>聚酰胺接线盒具有一定的防蚀能力</w:t>
      </w:r>
      <w:r w:rsidRPr="00081398">
        <w:rPr>
          <w:bCs/>
          <w:color w:val="auto"/>
        </w:rPr>
        <w:t>,</w:t>
      </w:r>
      <w:r w:rsidRPr="00081398">
        <w:rPr>
          <w:bCs/>
          <w:color w:val="auto"/>
        </w:rPr>
        <w:t>防护等级</w:t>
      </w:r>
      <w:r w:rsidRPr="00081398">
        <w:rPr>
          <w:bCs/>
          <w:color w:val="auto"/>
        </w:rPr>
        <w:t>IP65;</w:t>
      </w:r>
      <w:r w:rsidRPr="00081398">
        <w:rPr>
          <w:bCs/>
          <w:color w:val="auto"/>
        </w:rPr>
        <w:t>电压选用</w:t>
      </w:r>
      <w:r w:rsidRPr="00081398">
        <w:rPr>
          <w:bCs/>
          <w:color w:val="auto"/>
        </w:rPr>
        <w:t>DC24V</w:t>
      </w:r>
      <w:r w:rsidRPr="00081398">
        <w:rPr>
          <w:bCs/>
          <w:color w:val="auto"/>
        </w:rPr>
        <w:t>，</w:t>
      </w:r>
      <w:r w:rsidRPr="00081398">
        <w:rPr>
          <w:bCs/>
          <w:color w:val="auto"/>
        </w:rPr>
        <w:t>F</w:t>
      </w:r>
      <w:r w:rsidRPr="00081398">
        <w:rPr>
          <w:bCs/>
          <w:color w:val="auto"/>
        </w:rPr>
        <w:t>级绝缘等级</w:t>
      </w:r>
      <w:r w:rsidRPr="00081398">
        <w:rPr>
          <w:bCs/>
          <w:color w:val="auto"/>
        </w:rPr>
        <w:t>,</w:t>
      </w:r>
      <w:r w:rsidRPr="00081398">
        <w:rPr>
          <w:bCs/>
          <w:color w:val="auto"/>
        </w:rPr>
        <w:t>允许电压偏差</w:t>
      </w:r>
      <w:r w:rsidRPr="00081398">
        <w:rPr>
          <w:bCs/>
          <w:color w:val="auto"/>
        </w:rPr>
        <w:t>±10%;</w:t>
      </w:r>
      <w:r w:rsidRPr="00081398">
        <w:rPr>
          <w:bCs/>
          <w:color w:val="auto"/>
        </w:rPr>
        <w:t>工作温度：</w:t>
      </w:r>
      <w:r w:rsidRPr="00081398">
        <w:rPr>
          <w:bCs/>
          <w:color w:val="auto"/>
        </w:rPr>
        <w:t>0~+50℃.</w:t>
      </w:r>
    </w:p>
    <w:p w:rsidR="004158CE" w:rsidRPr="00081398" w:rsidRDefault="00081398">
      <w:pPr>
        <w:spacing w:before="163"/>
        <w:ind w:firstLine="480"/>
        <w:rPr>
          <w:bCs/>
          <w:color w:val="auto"/>
        </w:rPr>
      </w:pPr>
      <w:r w:rsidRPr="00081398">
        <w:rPr>
          <w:bCs/>
          <w:color w:val="auto"/>
        </w:rPr>
        <w:t>3</w:t>
      </w:r>
      <w:r w:rsidRPr="00081398">
        <w:rPr>
          <w:bCs/>
          <w:color w:val="auto"/>
        </w:rPr>
        <w:t>）限位开关</w:t>
      </w:r>
    </w:p>
    <w:p w:rsidR="004158CE" w:rsidRPr="00081398" w:rsidRDefault="00081398">
      <w:pPr>
        <w:tabs>
          <w:tab w:val="left" w:pos="540"/>
        </w:tabs>
        <w:spacing w:before="163"/>
        <w:ind w:firstLine="480"/>
        <w:rPr>
          <w:bCs/>
          <w:color w:val="auto"/>
        </w:rPr>
      </w:pPr>
      <w:r w:rsidRPr="00081398">
        <w:rPr>
          <w:bCs/>
          <w:color w:val="auto"/>
        </w:rPr>
        <w:t>机械式限位开关</w:t>
      </w:r>
      <w:r w:rsidRPr="00081398">
        <w:rPr>
          <w:bCs/>
          <w:color w:val="auto"/>
        </w:rPr>
        <w:t>;</w:t>
      </w:r>
      <w:r w:rsidRPr="00081398">
        <w:rPr>
          <w:bCs/>
          <w:color w:val="auto"/>
        </w:rPr>
        <w:t>本体采用</w:t>
      </w:r>
      <w:r w:rsidRPr="00081398">
        <w:rPr>
          <w:bCs/>
          <w:color w:val="auto"/>
        </w:rPr>
        <w:t>ABS</w:t>
      </w:r>
      <w:r w:rsidRPr="00081398">
        <w:rPr>
          <w:bCs/>
          <w:color w:val="auto"/>
        </w:rPr>
        <w:t>底座及透明聚碳酸脂外罩，具有耐腐蚀，强度高等特点</w:t>
      </w:r>
      <w:r w:rsidRPr="00081398">
        <w:rPr>
          <w:bCs/>
          <w:color w:val="auto"/>
        </w:rPr>
        <w:t>;</w:t>
      </w:r>
      <w:r w:rsidRPr="00081398">
        <w:rPr>
          <w:bCs/>
          <w:color w:val="auto"/>
        </w:rPr>
        <w:t>具有明显的机械开关指示（</w:t>
      </w:r>
      <w:r w:rsidRPr="00081398">
        <w:rPr>
          <w:bCs/>
          <w:color w:val="auto"/>
        </w:rPr>
        <w:t>1/4</w:t>
      </w:r>
      <w:r w:rsidRPr="00081398">
        <w:rPr>
          <w:bCs/>
          <w:color w:val="auto"/>
        </w:rPr>
        <w:t>转）</w:t>
      </w:r>
      <w:r w:rsidRPr="00081398">
        <w:rPr>
          <w:bCs/>
          <w:color w:val="auto"/>
        </w:rPr>
        <w:t>,</w:t>
      </w:r>
      <w:r w:rsidRPr="00081398">
        <w:rPr>
          <w:bCs/>
          <w:color w:val="auto"/>
        </w:rPr>
        <w:t>内置</w:t>
      </w:r>
      <w:r w:rsidRPr="00081398">
        <w:rPr>
          <w:bCs/>
          <w:color w:val="auto"/>
        </w:rPr>
        <w:t>8</w:t>
      </w:r>
      <w:r w:rsidRPr="00081398">
        <w:rPr>
          <w:bCs/>
          <w:color w:val="auto"/>
        </w:rPr>
        <w:t>个接线端子，标准配备</w:t>
      </w:r>
      <w:r w:rsidRPr="00081398">
        <w:rPr>
          <w:bCs/>
          <w:color w:val="auto"/>
        </w:rPr>
        <w:t>2</w:t>
      </w:r>
      <w:r w:rsidRPr="00081398">
        <w:rPr>
          <w:bCs/>
          <w:color w:val="auto"/>
        </w:rPr>
        <w:t>个</w:t>
      </w:r>
      <w:r w:rsidRPr="00081398">
        <w:rPr>
          <w:bCs/>
          <w:color w:val="auto"/>
        </w:rPr>
        <w:t>SPDT</w:t>
      </w:r>
      <w:r w:rsidRPr="00081398">
        <w:rPr>
          <w:bCs/>
          <w:color w:val="auto"/>
        </w:rPr>
        <w:t>开关分别反馈开、关到位信号；可将电磁阀接线直接接在限位开关内</w:t>
      </w:r>
      <w:r w:rsidRPr="00081398">
        <w:rPr>
          <w:bCs/>
          <w:color w:val="auto"/>
        </w:rPr>
        <w:t>;</w:t>
      </w:r>
      <w:r w:rsidRPr="00081398">
        <w:rPr>
          <w:bCs/>
          <w:color w:val="auto"/>
        </w:rPr>
        <w:t>触点容量：</w:t>
      </w:r>
      <w:r w:rsidRPr="00081398">
        <w:rPr>
          <w:bCs/>
          <w:color w:val="auto"/>
        </w:rPr>
        <w:t>250VAC/6A,</w:t>
      </w:r>
      <w:r w:rsidRPr="00081398">
        <w:rPr>
          <w:bCs/>
          <w:color w:val="auto"/>
        </w:rPr>
        <w:t>使用温度：－</w:t>
      </w:r>
      <w:r w:rsidRPr="00081398">
        <w:rPr>
          <w:bCs/>
          <w:color w:val="auto"/>
        </w:rPr>
        <w:t>20~80℃</w:t>
      </w:r>
      <w:r w:rsidRPr="00081398">
        <w:rPr>
          <w:bCs/>
          <w:color w:val="auto"/>
        </w:rPr>
        <w:t>；防护等级：</w:t>
      </w:r>
      <w:r w:rsidRPr="00081398">
        <w:rPr>
          <w:bCs/>
          <w:color w:val="auto"/>
        </w:rPr>
        <w:t>IP68</w:t>
      </w:r>
      <w:r w:rsidRPr="00081398">
        <w:rPr>
          <w:bCs/>
          <w:color w:val="auto"/>
        </w:rPr>
        <w:t>。安装采用</w:t>
      </w:r>
      <w:r w:rsidRPr="00081398">
        <w:rPr>
          <w:bCs/>
          <w:color w:val="auto"/>
        </w:rPr>
        <w:t>VDI/VDE3845</w:t>
      </w:r>
      <w:r w:rsidRPr="00081398">
        <w:rPr>
          <w:bCs/>
          <w:color w:val="auto"/>
        </w:rPr>
        <w:t>（</w:t>
      </w:r>
      <w:r w:rsidRPr="00081398">
        <w:rPr>
          <w:bCs/>
          <w:color w:val="auto"/>
        </w:rPr>
        <w:t>NAMUR</w:t>
      </w:r>
      <w:r w:rsidRPr="00081398">
        <w:rPr>
          <w:bCs/>
          <w:color w:val="auto"/>
        </w:rPr>
        <w:t>）国际标准。</w:t>
      </w:r>
    </w:p>
    <w:p w:rsidR="004158CE" w:rsidRPr="00081398" w:rsidRDefault="00081398">
      <w:pPr>
        <w:tabs>
          <w:tab w:val="left" w:pos="540"/>
        </w:tabs>
        <w:spacing w:before="163"/>
        <w:ind w:firstLine="480"/>
        <w:rPr>
          <w:bCs/>
          <w:color w:val="auto"/>
        </w:rPr>
      </w:pPr>
      <w:r w:rsidRPr="00081398">
        <w:rPr>
          <w:bCs/>
          <w:color w:val="auto"/>
        </w:rPr>
        <w:t>4</w:t>
      </w:r>
      <w:r w:rsidRPr="00081398">
        <w:rPr>
          <w:bCs/>
          <w:color w:val="auto"/>
        </w:rPr>
        <w:t>）空气过滤调压器</w:t>
      </w:r>
    </w:p>
    <w:p w:rsidR="004158CE" w:rsidRPr="00081398" w:rsidRDefault="00081398">
      <w:pPr>
        <w:tabs>
          <w:tab w:val="left" w:pos="540"/>
        </w:tabs>
        <w:spacing w:before="163"/>
        <w:ind w:firstLine="480"/>
        <w:rPr>
          <w:bCs/>
          <w:color w:val="auto"/>
        </w:rPr>
      </w:pPr>
      <w:r w:rsidRPr="00081398">
        <w:rPr>
          <w:bCs/>
          <w:color w:val="auto"/>
        </w:rPr>
        <w:t>SMC</w:t>
      </w:r>
      <w:r w:rsidRPr="00081398">
        <w:rPr>
          <w:bCs/>
          <w:color w:val="auto"/>
        </w:rPr>
        <w:t>过滤减压阀</w:t>
      </w:r>
      <w:r w:rsidRPr="00081398">
        <w:rPr>
          <w:bCs/>
          <w:color w:val="auto"/>
        </w:rPr>
        <w:t>AW</w:t>
      </w:r>
      <w:r w:rsidRPr="00081398">
        <w:rPr>
          <w:bCs/>
          <w:color w:val="auto"/>
        </w:rPr>
        <w:t>系列</w:t>
      </w:r>
      <w:r w:rsidRPr="00081398">
        <w:rPr>
          <w:bCs/>
          <w:color w:val="auto"/>
        </w:rPr>
        <w:t>,</w:t>
      </w:r>
      <w:r w:rsidRPr="00081398">
        <w:rPr>
          <w:bCs/>
          <w:color w:val="auto"/>
        </w:rPr>
        <w:t>聚碳酸酯罩杯高强度耐腐蚀；过滤器和减压阀一体化设计</w:t>
      </w:r>
      <w:r w:rsidRPr="00081398">
        <w:rPr>
          <w:bCs/>
          <w:color w:val="auto"/>
        </w:rPr>
        <w:t>,</w:t>
      </w:r>
      <w:r w:rsidRPr="00081398">
        <w:rPr>
          <w:bCs/>
          <w:color w:val="auto"/>
        </w:rPr>
        <w:t>压力表自带限位指示器，可设定压力范围</w:t>
      </w:r>
      <w:r w:rsidRPr="00081398">
        <w:rPr>
          <w:bCs/>
          <w:color w:val="auto"/>
        </w:rPr>
        <w:t>0.05-0.85MPa;</w:t>
      </w:r>
      <w:r w:rsidRPr="00081398">
        <w:rPr>
          <w:bCs/>
          <w:color w:val="auto"/>
        </w:rPr>
        <w:t>过滤精度</w:t>
      </w:r>
      <w:r w:rsidRPr="00081398">
        <w:rPr>
          <w:bCs/>
          <w:color w:val="auto"/>
        </w:rPr>
        <w:t>5µm</w:t>
      </w:r>
      <w:r w:rsidRPr="00081398">
        <w:rPr>
          <w:bCs/>
          <w:color w:val="auto"/>
        </w:rPr>
        <w:t>。</w:t>
      </w:r>
    </w:p>
    <w:p w:rsidR="004158CE" w:rsidRPr="00081398" w:rsidRDefault="00081398">
      <w:pPr>
        <w:spacing w:before="163"/>
        <w:ind w:firstLine="482"/>
        <w:rPr>
          <w:b/>
          <w:color w:val="auto"/>
        </w:rPr>
      </w:pPr>
      <w:r w:rsidRPr="00081398">
        <w:rPr>
          <w:b/>
          <w:color w:val="auto"/>
        </w:rPr>
        <w:t>2</w:t>
      </w:r>
      <w:r w:rsidRPr="00081398">
        <w:rPr>
          <w:b/>
          <w:color w:val="auto"/>
        </w:rPr>
        <w:t>、调节型</w:t>
      </w:r>
    </w:p>
    <w:p w:rsidR="004158CE" w:rsidRPr="00081398" w:rsidRDefault="00081398">
      <w:pPr>
        <w:spacing w:before="163"/>
        <w:ind w:firstLine="480"/>
        <w:rPr>
          <w:bCs/>
          <w:color w:val="auto"/>
        </w:rPr>
      </w:pPr>
      <w:r w:rsidRPr="00081398">
        <w:rPr>
          <w:bCs/>
          <w:color w:val="auto"/>
        </w:rPr>
        <w:t>气动驱动装置用于操作气动蝶阀，额定气源压力</w:t>
      </w:r>
      <w:r w:rsidRPr="00081398">
        <w:rPr>
          <w:bCs/>
          <w:color w:val="auto"/>
        </w:rPr>
        <w:t>6bar</w:t>
      </w:r>
      <w:r w:rsidRPr="00081398">
        <w:rPr>
          <w:bCs/>
          <w:color w:val="auto"/>
        </w:rPr>
        <w:t>。包含气缸、智能型电气定位器和空气过滤调压器等。</w:t>
      </w:r>
    </w:p>
    <w:p w:rsidR="004158CE" w:rsidRPr="00081398" w:rsidRDefault="00081398">
      <w:pPr>
        <w:spacing w:before="163"/>
        <w:ind w:firstLine="480"/>
        <w:rPr>
          <w:bCs/>
          <w:color w:val="auto"/>
        </w:rPr>
      </w:pPr>
      <w:r w:rsidRPr="00081398">
        <w:rPr>
          <w:bCs/>
          <w:color w:val="auto"/>
        </w:rPr>
        <w:t>1</w:t>
      </w:r>
      <w:r w:rsidRPr="00081398">
        <w:rPr>
          <w:bCs/>
          <w:color w:val="auto"/>
        </w:rPr>
        <w:t>）气缸</w:t>
      </w:r>
    </w:p>
    <w:p w:rsidR="004158CE" w:rsidRPr="00081398" w:rsidRDefault="00081398">
      <w:pPr>
        <w:spacing w:before="163"/>
        <w:ind w:firstLine="480"/>
        <w:rPr>
          <w:bCs/>
          <w:color w:val="auto"/>
        </w:rPr>
      </w:pPr>
      <w:r w:rsidRPr="00081398">
        <w:rPr>
          <w:bCs/>
          <w:color w:val="auto"/>
        </w:rPr>
        <w:t>缸体采用铝合金挤压成型，其表面为硬化阳极处理；气缸端盖为环氧树脂涂层；可适应于室外及室内环境。传动轴标准材质采用不锈钢，确保机械强度；</w:t>
      </w:r>
    </w:p>
    <w:p w:rsidR="004158CE" w:rsidRPr="00081398" w:rsidRDefault="00081398">
      <w:pPr>
        <w:spacing w:before="163"/>
        <w:ind w:firstLine="480"/>
        <w:rPr>
          <w:bCs/>
          <w:color w:val="auto"/>
        </w:rPr>
      </w:pPr>
      <w:r w:rsidRPr="00081398">
        <w:rPr>
          <w:bCs/>
          <w:color w:val="auto"/>
        </w:rPr>
        <w:t>气缸内部活塞传动采用拨叉式双作用设计，可灵活的将直线运动转变为旋转运动，并且输出扭矩特性曲线与阀门从开到关过程中的扭矩特性曲线相近。</w:t>
      </w:r>
    </w:p>
    <w:p w:rsidR="004158CE" w:rsidRPr="00081398" w:rsidRDefault="00081398">
      <w:pPr>
        <w:spacing w:before="163"/>
        <w:ind w:firstLine="480"/>
        <w:rPr>
          <w:bCs/>
          <w:color w:val="auto"/>
        </w:rPr>
      </w:pPr>
      <w:r w:rsidRPr="00081398">
        <w:rPr>
          <w:bCs/>
          <w:color w:val="auto"/>
        </w:rPr>
        <w:t>气缸内部的密封材料采用特殊的复合式密封结构（</w:t>
      </w:r>
      <w:r w:rsidRPr="00081398">
        <w:rPr>
          <w:bCs/>
          <w:color w:val="auto"/>
        </w:rPr>
        <w:t>PTFE+</w:t>
      </w:r>
      <w:r w:rsidRPr="00081398">
        <w:rPr>
          <w:bCs/>
          <w:color w:val="auto"/>
        </w:rPr>
        <w:t>石墨），带有自润功能提高了使用寿命长；另有</w:t>
      </w:r>
      <w:r w:rsidRPr="00081398">
        <w:rPr>
          <w:bCs/>
          <w:color w:val="auto"/>
        </w:rPr>
        <w:t>“O”</w:t>
      </w:r>
      <w:r w:rsidRPr="00081398">
        <w:rPr>
          <w:bCs/>
          <w:color w:val="auto"/>
        </w:rPr>
        <w:t>型密封圈，增强了气密性。</w:t>
      </w:r>
    </w:p>
    <w:p w:rsidR="004158CE" w:rsidRPr="00081398" w:rsidRDefault="00081398">
      <w:pPr>
        <w:spacing w:before="163"/>
        <w:ind w:firstLine="480"/>
        <w:rPr>
          <w:bCs/>
          <w:color w:val="auto"/>
        </w:rPr>
      </w:pPr>
      <w:r w:rsidRPr="00081398">
        <w:rPr>
          <w:bCs/>
          <w:color w:val="auto"/>
        </w:rPr>
        <w:t>气缸底部与阀门连接面具有泄压槽，能有效避免外部水份内渗。</w:t>
      </w:r>
    </w:p>
    <w:p w:rsidR="004158CE" w:rsidRPr="00081398" w:rsidRDefault="00081398">
      <w:pPr>
        <w:spacing w:before="163"/>
        <w:ind w:firstLine="480"/>
        <w:rPr>
          <w:bCs/>
          <w:color w:val="auto"/>
        </w:rPr>
      </w:pPr>
      <w:r w:rsidRPr="00081398">
        <w:rPr>
          <w:bCs/>
          <w:color w:val="auto"/>
        </w:rPr>
        <w:t>带有行程调节装置，在一定范围内可对阀体终点位置进行微调。</w:t>
      </w:r>
    </w:p>
    <w:p w:rsidR="004158CE" w:rsidRPr="00081398" w:rsidRDefault="00081398">
      <w:pPr>
        <w:spacing w:before="163"/>
        <w:ind w:firstLine="480"/>
        <w:rPr>
          <w:bCs/>
          <w:color w:val="auto"/>
        </w:rPr>
      </w:pPr>
      <w:r w:rsidRPr="00081398">
        <w:rPr>
          <w:bCs/>
          <w:color w:val="auto"/>
        </w:rPr>
        <w:t>气缸正常工作压力</w:t>
      </w:r>
      <w:r w:rsidRPr="00081398">
        <w:rPr>
          <w:bCs/>
          <w:color w:val="auto"/>
        </w:rPr>
        <w:t>0.2-0.84MPa</w:t>
      </w:r>
      <w:r w:rsidRPr="00081398">
        <w:rPr>
          <w:bCs/>
          <w:color w:val="auto"/>
        </w:rPr>
        <w:t>，工作温度</w:t>
      </w:r>
      <w:r w:rsidRPr="00081398">
        <w:rPr>
          <w:bCs/>
          <w:color w:val="auto"/>
        </w:rPr>
        <w:t>-20 - +80</w:t>
      </w:r>
      <w:r w:rsidRPr="00081398">
        <w:rPr>
          <w:bCs/>
          <w:color w:val="auto"/>
        </w:rPr>
        <w:sym w:font="Symbol" w:char="F0B0"/>
      </w:r>
      <w:r w:rsidRPr="00081398">
        <w:rPr>
          <w:bCs/>
          <w:color w:val="auto"/>
        </w:rPr>
        <w:t>C</w:t>
      </w:r>
      <w:r w:rsidRPr="00081398">
        <w:rPr>
          <w:bCs/>
          <w:color w:val="auto"/>
        </w:rPr>
        <w:t>。</w:t>
      </w:r>
    </w:p>
    <w:p w:rsidR="004158CE" w:rsidRPr="00081398" w:rsidRDefault="00081398">
      <w:pPr>
        <w:spacing w:before="163"/>
        <w:ind w:firstLine="480"/>
        <w:rPr>
          <w:bCs/>
          <w:color w:val="auto"/>
        </w:rPr>
      </w:pPr>
      <w:r w:rsidRPr="00081398">
        <w:rPr>
          <w:bCs/>
          <w:color w:val="auto"/>
        </w:rPr>
        <w:t>与阀门连接符合</w:t>
      </w:r>
      <w:r w:rsidRPr="00081398">
        <w:rPr>
          <w:bCs/>
          <w:color w:val="auto"/>
        </w:rPr>
        <w:t>ISO5211/DIN3337</w:t>
      </w:r>
      <w:r w:rsidRPr="00081398">
        <w:rPr>
          <w:bCs/>
          <w:color w:val="auto"/>
        </w:rPr>
        <w:t>标准；与电磁阀、限位开关等附件的连接应该符合</w:t>
      </w:r>
      <w:r w:rsidRPr="00081398">
        <w:rPr>
          <w:bCs/>
          <w:color w:val="auto"/>
        </w:rPr>
        <w:t>VDI/VDE3845</w:t>
      </w:r>
      <w:r w:rsidRPr="00081398">
        <w:rPr>
          <w:bCs/>
          <w:color w:val="auto"/>
        </w:rPr>
        <w:t>（</w:t>
      </w:r>
      <w:r w:rsidRPr="00081398">
        <w:rPr>
          <w:bCs/>
          <w:color w:val="auto"/>
        </w:rPr>
        <w:t>NAMUR</w:t>
      </w:r>
      <w:r w:rsidRPr="00081398">
        <w:rPr>
          <w:bCs/>
          <w:color w:val="auto"/>
        </w:rPr>
        <w:t>）标准。</w:t>
      </w:r>
    </w:p>
    <w:p w:rsidR="004158CE" w:rsidRPr="00081398" w:rsidRDefault="00081398">
      <w:pPr>
        <w:spacing w:before="163"/>
        <w:ind w:firstLine="480"/>
        <w:rPr>
          <w:bCs/>
          <w:color w:val="auto"/>
        </w:rPr>
      </w:pPr>
      <w:r w:rsidRPr="00081398">
        <w:rPr>
          <w:bCs/>
          <w:color w:val="auto"/>
        </w:rPr>
        <w:t>2</w:t>
      </w:r>
      <w:r w:rsidRPr="00081398">
        <w:rPr>
          <w:bCs/>
          <w:color w:val="auto"/>
        </w:rPr>
        <w:t>）智能型电气定位器</w:t>
      </w:r>
    </w:p>
    <w:p w:rsidR="004158CE" w:rsidRPr="00081398" w:rsidRDefault="00081398">
      <w:pPr>
        <w:spacing w:before="163"/>
        <w:ind w:firstLine="480"/>
        <w:rPr>
          <w:bCs/>
          <w:color w:val="auto"/>
        </w:rPr>
      </w:pPr>
      <w:r w:rsidRPr="00081398">
        <w:rPr>
          <w:color w:val="auto"/>
        </w:rPr>
        <w:t>采用参照（或等同于）</w:t>
      </w:r>
      <w:r w:rsidRPr="00081398">
        <w:rPr>
          <w:color w:val="auto"/>
        </w:rPr>
        <w:t>MORC</w:t>
      </w:r>
      <w:r w:rsidRPr="00081398">
        <w:rPr>
          <w:color w:val="auto"/>
        </w:rPr>
        <w:t>、</w:t>
      </w:r>
      <w:r w:rsidRPr="00081398">
        <w:rPr>
          <w:color w:val="auto"/>
        </w:rPr>
        <w:t>SIEMENS</w:t>
      </w:r>
      <w:r w:rsidRPr="00081398">
        <w:rPr>
          <w:color w:val="auto"/>
        </w:rPr>
        <w:t>或</w:t>
      </w:r>
      <w:r w:rsidRPr="00081398">
        <w:rPr>
          <w:color w:val="auto"/>
        </w:rPr>
        <w:t>ABB</w:t>
      </w:r>
      <w:r w:rsidRPr="00081398">
        <w:rPr>
          <w:color w:val="auto"/>
        </w:rPr>
        <w:t>等品牌产品</w:t>
      </w:r>
      <w:r w:rsidRPr="00081398">
        <w:rPr>
          <w:bCs/>
          <w:color w:val="auto"/>
        </w:rPr>
        <w:t>。带有液晶显示面板，调校简单，可以通过简单操作进行初始化设置并修正设备参数</w:t>
      </w:r>
      <w:r w:rsidRPr="00081398">
        <w:rPr>
          <w:bCs/>
          <w:color w:val="auto"/>
        </w:rPr>
        <w:t>;</w:t>
      </w:r>
      <w:r w:rsidRPr="00081398">
        <w:rPr>
          <w:bCs/>
          <w:color w:val="auto"/>
        </w:rPr>
        <w:t>调节气动蝶阀输入</w:t>
      </w:r>
      <w:r w:rsidRPr="00081398">
        <w:rPr>
          <w:bCs/>
          <w:color w:val="auto"/>
        </w:rPr>
        <w:t>4-20mA</w:t>
      </w:r>
      <w:r w:rsidRPr="00081398">
        <w:rPr>
          <w:bCs/>
          <w:color w:val="auto"/>
        </w:rPr>
        <w:t>信号，气动蝶阀对应在</w:t>
      </w:r>
      <w:r w:rsidRPr="00081398">
        <w:rPr>
          <w:bCs/>
          <w:color w:val="auto"/>
        </w:rPr>
        <w:t>0—90</w:t>
      </w:r>
      <w:r w:rsidRPr="00081398">
        <w:rPr>
          <w:bCs/>
          <w:color w:val="auto"/>
        </w:rPr>
        <w:t>度进行调节，并可以提供标准的位置反馈</w:t>
      </w:r>
      <w:r w:rsidRPr="00081398">
        <w:rPr>
          <w:bCs/>
          <w:color w:val="auto"/>
        </w:rPr>
        <w:t>4-20mA</w:t>
      </w:r>
      <w:r w:rsidRPr="00081398">
        <w:rPr>
          <w:bCs/>
          <w:color w:val="auto"/>
        </w:rPr>
        <w:t>信号</w:t>
      </w:r>
      <w:r w:rsidRPr="00081398">
        <w:rPr>
          <w:bCs/>
          <w:color w:val="auto"/>
        </w:rPr>
        <w:t>;</w:t>
      </w:r>
      <w:r w:rsidRPr="00081398">
        <w:rPr>
          <w:bCs/>
          <w:color w:val="auto"/>
        </w:rPr>
        <w:t>调节基本误差</w:t>
      </w:r>
      <w:r w:rsidRPr="00081398">
        <w:rPr>
          <w:bCs/>
          <w:color w:val="auto"/>
        </w:rPr>
        <w:t>≤0.5%,</w:t>
      </w:r>
      <w:r w:rsidRPr="00081398">
        <w:rPr>
          <w:bCs/>
          <w:color w:val="auto"/>
        </w:rPr>
        <w:t>防护等级</w:t>
      </w:r>
      <w:r w:rsidRPr="00081398">
        <w:rPr>
          <w:bCs/>
          <w:color w:val="auto"/>
        </w:rPr>
        <w:t>:IP65.</w:t>
      </w:r>
    </w:p>
    <w:p w:rsidR="004158CE" w:rsidRPr="00081398" w:rsidRDefault="00081398">
      <w:pPr>
        <w:tabs>
          <w:tab w:val="left" w:pos="540"/>
        </w:tabs>
        <w:spacing w:before="163"/>
        <w:ind w:firstLine="480"/>
        <w:rPr>
          <w:bCs/>
          <w:color w:val="auto"/>
        </w:rPr>
      </w:pPr>
      <w:r w:rsidRPr="00081398">
        <w:rPr>
          <w:bCs/>
          <w:color w:val="auto"/>
        </w:rPr>
        <w:t>3</w:t>
      </w:r>
      <w:r w:rsidRPr="00081398">
        <w:rPr>
          <w:bCs/>
          <w:color w:val="auto"/>
        </w:rPr>
        <w:t>）空气过滤调压器</w:t>
      </w:r>
    </w:p>
    <w:p w:rsidR="004158CE" w:rsidRPr="00081398" w:rsidRDefault="00081398">
      <w:pPr>
        <w:tabs>
          <w:tab w:val="left" w:pos="540"/>
        </w:tabs>
        <w:spacing w:before="163"/>
        <w:ind w:firstLine="480"/>
        <w:rPr>
          <w:bCs/>
          <w:color w:val="auto"/>
        </w:rPr>
      </w:pPr>
      <w:r w:rsidRPr="00081398">
        <w:rPr>
          <w:bCs/>
          <w:color w:val="auto"/>
        </w:rPr>
        <w:t>SMC</w:t>
      </w:r>
      <w:r w:rsidRPr="00081398">
        <w:rPr>
          <w:bCs/>
          <w:color w:val="auto"/>
        </w:rPr>
        <w:t>过滤减压阀</w:t>
      </w:r>
      <w:r w:rsidRPr="00081398">
        <w:rPr>
          <w:bCs/>
          <w:color w:val="auto"/>
        </w:rPr>
        <w:t>AC</w:t>
      </w:r>
      <w:r w:rsidRPr="00081398">
        <w:rPr>
          <w:bCs/>
          <w:color w:val="auto"/>
        </w:rPr>
        <w:t>系列</w:t>
      </w:r>
      <w:r w:rsidRPr="00081398">
        <w:rPr>
          <w:bCs/>
          <w:color w:val="auto"/>
        </w:rPr>
        <w:t>,</w:t>
      </w:r>
      <w:r w:rsidRPr="00081398">
        <w:rPr>
          <w:bCs/>
          <w:color w:val="auto"/>
        </w:rPr>
        <w:t>聚碳酸酯罩杯</w:t>
      </w:r>
      <w:r w:rsidRPr="00081398">
        <w:rPr>
          <w:bCs/>
          <w:color w:val="auto"/>
        </w:rPr>
        <w:t>,</w:t>
      </w:r>
      <w:r w:rsidRPr="00081398">
        <w:rPr>
          <w:bCs/>
          <w:color w:val="auto"/>
        </w:rPr>
        <w:t>高强度耐腐蚀；过滤器和减压阀一体化设计</w:t>
      </w:r>
      <w:r w:rsidRPr="00081398">
        <w:rPr>
          <w:bCs/>
          <w:color w:val="auto"/>
        </w:rPr>
        <w:t>,</w:t>
      </w:r>
      <w:r w:rsidRPr="00081398">
        <w:rPr>
          <w:bCs/>
          <w:color w:val="auto"/>
        </w:rPr>
        <w:t>压力表自带限位指示器，可设定压力范围</w:t>
      </w:r>
      <w:r w:rsidRPr="00081398">
        <w:rPr>
          <w:bCs/>
          <w:color w:val="auto"/>
        </w:rPr>
        <w:t>0.05-0.85MPa;</w:t>
      </w:r>
      <w:r w:rsidRPr="00081398">
        <w:rPr>
          <w:bCs/>
          <w:color w:val="auto"/>
        </w:rPr>
        <w:t>过滤精度</w:t>
      </w:r>
      <w:r w:rsidRPr="00081398">
        <w:rPr>
          <w:bCs/>
          <w:color w:val="auto"/>
        </w:rPr>
        <w:t>3µm</w:t>
      </w:r>
    </w:p>
    <w:p w:rsidR="004158CE" w:rsidRPr="00081398" w:rsidRDefault="00081398">
      <w:pPr>
        <w:pStyle w:val="3"/>
        <w:numPr>
          <w:ilvl w:val="2"/>
          <w:numId w:val="3"/>
        </w:numPr>
        <w:rPr>
          <w:rFonts w:ascii="Times New Roman" w:hAnsi="Times New Roman" w:cs="Times New Roman"/>
          <w:color w:val="auto"/>
        </w:rPr>
      </w:pPr>
      <w:bookmarkStart w:id="480" w:name="_Toc106279296"/>
      <w:bookmarkStart w:id="481" w:name="_Toc149223420"/>
      <w:bookmarkStart w:id="482" w:name="_Toc24602"/>
      <w:r w:rsidRPr="00081398">
        <w:rPr>
          <w:rFonts w:ascii="Times New Roman" w:hAnsi="Times New Roman" w:cs="Times New Roman"/>
          <w:color w:val="auto"/>
        </w:rPr>
        <w:t>双法兰限位伸缩接头</w:t>
      </w:r>
      <w:bookmarkEnd w:id="480"/>
      <w:bookmarkEnd w:id="481"/>
      <w:bookmarkEnd w:id="482"/>
    </w:p>
    <w:p w:rsidR="004158CE" w:rsidRPr="00081398" w:rsidRDefault="00081398">
      <w:pPr>
        <w:numPr>
          <w:ilvl w:val="0"/>
          <w:numId w:val="26"/>
        </w:numPr>
        <w:adjustRightInd/>
        <w:snapToGrid/>
        <w:spacing w:beforeLines="0"/>
        <w:ind w:firstLineChars="0"/>
        <w:rPr>
          <w:b/>
          <w:color w:val="auto"/>
          <w:lang w:eastAsia="zh-TW"/>
        </w:rPr>
      </w:pPr>
      <w:r w:rsidRPr="00081398">
        <w:rPr>
          <w:b/>
          <w:color w:val="auto"/>
          <w:lang w:eastAsia="zh-TW"/>
        </w:rPr>
        <w:t>用途：</w:t>
      </w:r>
    </w:p>
    <w:p w:rsidR="004158CE" w:rsidRPr="00081398" w:rsidRDefault="00081398">
      <w:pPr>
        <w:spacing w:before="163"/>
        <w:ind w:firstLine="480"/>
        <w:rPr>
          <w:color w:val="auto"/>
        </w:rPr>
      </w:pPr>
      <w:bookmarkStart w:id="483" w:name="_Hlk59017595"/>
      <w:r w:rsidRPr="00081398">
        <w:rPr>
          <w:color w:val="auto"/>
        </w:rPr>
        <w:t>双法兰松套限位补偿接头易于拆卸，可调节安装位置的间隙，用于管道上的设备前后，方便设备检修时的拆卸与安装。</w:t>
      </w:r>
    </w:p>
    <w:bookmarkEnd w:id="483"/>
    <w:p w:rsidR="004158CE" w:rsidRPr="00081398" w:rsidRDefault="00081398">
      <w:pPr>
        <w:numPr>
          <w:ilvl w:val="0"/>
          <w:numId w:val="26"/>
        </w:numPr>
        <w:adjustRightInd/>
        <w:snapToGrid/>
        <w:spacing w:beforeLines="0" w:before="163"/>
        <w:ind w:firstLineChars="0" w:firstLine="562"/>
        <w:rPr>
          <w:b/>
          <w:color w:val="auto"/>
          <w:sz w:val="28"/>
          <w:szCs w:val="28"/>
          <w:lang w:eastAsia="zh-TW"/>
        </w:rPr>
      </w:pPr>
      <w:r w:rsidRPr="00081398">
        <w:rPr>
          <w:b/>
          <w:color w:val="auto"/>
          <w:sz w:val="28"/>
          <w:szCs w:val="28"/>
          <w:lang w:eastAsia="zh-TW"/>
        </w:rPr>
        <w:t>依据标准：</w:t>
      </w:r>
    </w:p>
    <w:p w:rsidR="004158CE" w:rsidRPr="00081398" w:rsidRDefault="00081398">
      <w:pPr>
        <w:spacing w:before="163"/>
        <w:ind w:firstLine="480"/>
        <w:rPr>
          <w:color w:val="auto"/>
        </w:rPr>
      </w:pPr>
      <w:bookmarkStart w:id="484" w:name="_Hlk59017665"/>
      <w:r w:rsidRPr="00081398">
        <w:rPr>
          <w:color w:val="auto"/>
        </w:rPr>
        <w:t>生产供货产品应符合</w:t>
      </w:r>
      <w:r w:rsidRPr="00081398">
        <w:rPr>
          <w:color w:val="auto"/>
        </w:rPr>
        <w:t>GB/T12465</w:t>
      </w:r>
      <w:r w:rsidRPr="00081398">
        <w:rPr>
          <w:color w:val="auto"/>
        </w:rPr>
        <w:t>《管路补偿接头》最新版本中所有規定。</w:t>
      </w:r>
    </w:p>
    <w:bookmarkEnd w:id="484"/>
    <w:p w:rsidR="004158CE" w:rsidRPr="00081398" w:rsidRDefault="00081398">
      <w:pPr>
        <w:numPr>
          <w:ilvl w:val="0"/>
          <w:numId w:val="26"/>
        </w:numPr>
        <w:adjustRightInd/>
        <w:snapToGrid/>
        <w:spacing w:beforeLines="0"/>
        <w:ind w:firstLineChars="0"/>
        <w:rPr>
          <w:b/>
          <w:color w:val="auto"/>
          <w:lang w:eastAsia="zh-TW"/>
        </w:rPr>
      </w:pPr>
      <w:r w:rsidRPr="00081398">
        <w:rPr>
          <w:b/>
          <w:color w:val="auto"/>
          <w:lang w:eastAsia="zh-TW"/>
        </w:rPr>
        <w:t>结构及性能要求：</w:t>
      </w:r>
    </w:p>
    <w:p w:rsidR="004158CE" w:rsidRPr="00081398" w:rsidRDefault="00081398">
      <w:pPr>
        <w:spacing w:before="163"/>
        <w:ind w:firstLine="480"/>
        <w:rPr>
          <w:color w:val="auto"/>
        </w:rPr>
      </w:pPr>
      <w:bookmarkStart w:id="485" w:name="_Hlk59019215"/>
      <w:r w:rsidRPr="00081398">
        <w:rPr>
          <w:color w:val="auto"/>
        </w:rPr>
        <w:t>双法兰松套限位补偿接头应为法兰连接，其一端用本体法兰与管道设备连接，另一端用法兰与管道连接。</w:t>
      </w:r>
    </w:p>
    <w:bookmarkEnd w:id="485"/>
    <w:p w:rsidR="004158CE" w:rsidRPr="00081398" w:rsidRDefault="00081398">
      <w:pPr>
        <w:spacing w:before="163"/>
        <w:ind w:firstLine="480"/>
        <w:rPr>
          <w:color w:val="auto"/>
        </w:rPr>
      </w:pPr>
      <w:r w:rsidRPr="00081398">
        <w:rPr>
          <w:color w:val="auto"/>
        </w:rPr>
        <w:t>管道在允许的伸缩量中可以自由伸缩，一旦超过其最大伸缩量，就起到限位，这样就有效的确保管道的安全运行。</w:t>
      </w:r>
    </w:p>
    <w:p w:rsidR="004158CE" w:rsidRPr="00081398" w:rsidRDefault="00081398">
      <w:pPr>
        <w:spacing w:before="163"/>
        <w:ind w:firstLine="480"/>
        <w:rPr>
          <w:color w:val="auto"/>
        </w:rPr>
      </w:pPr>
      <w:r w:rsidRPr="00081398">
        <w:rPr>
          <w:color w:val="auto"/>
        </w:rPr>
        <w:t>双法兰松套限位补偿接头应具有</w:t>
      </w:r>
      <w:r w:rsidRPr="00081398">
        <w:rPr>
          <w:color w:val="auto"/>
        </w:rPr>
        <w:t>“</w:t>
      </w:r>
      <w:r w:rsidRPr="00081398">
        <w:rPr>
          <w:color w:val="auto"/>
        </w:rPr>
        <w:t>抗震</w:t>
      </w:r>
      <w:r w:rsidRPr="00081398">
        <w:rPr>
          <w:color w:val="auto"/>
        </w:rPr>
        <w:t>”</w:t>
      </w:r>
      <w:r w:rsidRPr="00081398">
        <w:rPr>
          <w:color w:val="auto"/>
        </w:rPr>
        <w:t>和</w:t>
      </w:r>
      <w:r w:rsidRPr="00081398">
        <w:rPr>
          <w:color w:val="auto"/>
        </w:rPr>
        <w:t>“</w:t>
      </w:r>
      <w:r w:rsidRPr="00081398">
        <w:rPr>
          <w:color w:val="auto"/>
        </w:rPr>
        <w:t>防爆</w:t>
      </w:r>
      <w:r w:rsidRPr="00081398">
        <w:rPr>
          <w:color w:val="auto"/>
        </w:rPr>
        <w:t>”</w:t>
      </w:r>
      <w:r w:rsidRPr="00081398">
        <w:rPr>
          <w:color w:val="auto"/>
        </w:rPr>
        <w:t>的特性，在持续或间隙震动的情况下，能够保持安全可靠的运行。</w:t>
      </w:r>
    </w:p>
    <w:p w:rsidR="004158CE" w:rsidRPr="00081398" w:rsidRDefault="00081398">
      <w:pPr>
        <w:spacing w:before="163"/>
        <w:ind w:firstLine="480"/>
        <w:rPr>
          <w:color w:val="auto"/>
        </w:rPr>
      </w:pPr>
      <w:r w:rsidRPr="00081398">
        <w:rPr>
          <w:color w:val="auto"/>
        </w:rPr>
        <w:t>长期使用后，应可通过调节压盖螺栓，重新达到密封效果，具有良好的水密性和气密性，密封无泄漏。</w:t>
      </w:r>
    </w:p>
    <w:p w:rsidR="004158CE" w:rsidRPr="00081398" w:rsidRDefault="00081398">
      <w:pPr>
        <w:spacing w:before="163"/>
        <w:ind w:firstLine="480"/>
        <w:rPr>
          <w:color w:val="auto"/>
        </w:rPr>
      </w:pPr>
      <w:r w:rsidRPr="00081398">
        <w:rPr>
          <w:color w:val="auto"/>
        </w:rPr>
        <w:t>应具有限位机构，双法兰限位松套伸缩接头依靠螺栓螺母与法兰固定压紧达到限位的作用，可防止管道在外部作用力及热胀冷缩引起的内部作用力较大时，拉脱伸缩接头，造成不必要的管道泄漏事故。</w:t>
      </w:r>
    </w:p>
    <w:p w:rsidR="004158CE" w:rsidRPr="00081398" w:rsidRDefault="00081398">
      <w:pPr>
        <w:spacing w:before="163"/>
        <w:ind w:firstLine="480"/>
        <w:rPr>
          <w:color w:val="auto"/>
        </w:rPr>
      </w:pPr>
      <w:r w:rsidRPr="00081398">
        <w:rPr>
          <w:color w:val="auto"/>
        </w:rPr>
        <w:t>本体、压盖应采用球墨铸铁精密铸造，所有铸件都经时效处理，质地细密，结构均匀，无裂纹、缩孔、缩口、疏松和浇注不足等铸造缺陷；铸件清洁，形状正确，所有形状和尺寸的变化有较大的圆弧过渡和铸造圆角。</w:t>
      </w:r>
    </w:p>
    <w:p w:rsidR="004158CE" w:rsidRPr="00081398" w:rsidRDefault="00081398">
      <w:pPr>
        <w:spacing w:before="163"/>
        <w:ind w:firstLine="480"/>
        <w:rPr>
          <w:color w:val="auto"/>
        </w:rPr>
      </w:pPr>
      <w:r w:rsidRPr="00081398">
        <w:rPr>
          <w:color w:val="auto"/>
        </w:rPr>
        <w:t>密封圈应采用丁腈橡胶制成，耐磨耐腐蚀性强，密封性能好。橡胶圈整体成型，具有良好的耐磨性、抗腐蚀性、抗冲击性、抗微生物侵蚀及抗老化等性能。</w:t>
      </w:r>
    </w:p>
    <w:p w:rsidR="004158CE" w:rsidRPr="00081398" w:rsidRDefault="00081398">
      <w:pPr>
        <w:spacing w:before="163"/>
        <w:ind w:firstLine="480"/>
        <w:rPr>
          <w:color w:val="auto"/>
        </w:rPr>
      </w:pPr>
      <w:r w:rsidRPr="00081398">
        <w:rPr>
          <w:color w:val="auto"/>
        </w:rPr>
        <w:t>伸缩管采用碳钢制成，螺柱螺母采用镀锌碳钢制成，强度高，刚性好，耐磨耐腐蚀性强，使用寿命长。</w:t>
      </w:r>
    </w:p>
    <w:p w:rsidR="004158CE" w:rsidRPr="00081398" w:rsidRDefault="00081398">
      <w:pPr>
        <w:spacing w:before="163"/>
        <w:ind w:firstLine="480"/>
        <w:rPr>
          <w:color w:val="auto"/>
        </w:rPr>
      </w:pPr>
      <w:bookmarkStart w:id="486" w:name="_Hlk59021373"/>
      <w:r w:rsidRPr="00081398">
        <w:rPr>
          <w:color w:val="auto"/>
        </w:rPr>
        <w:t>伸缩量应不小于：</w:t>
      </w:r>
    </w:p>
    <w:tbl>
      <w:tblPr>
        <w:tblW w:w="4211" w:type="pct"/>
        <w:tblInd w:w="534" w:type="dxa"/>
        <w:tblLook w:val="04A0" w:firstRow="1" w:lastRow="0" w:firstColumn="1" w:lastColumn="0" w:noHBand="0" w:noVBand="1"/>
      </w:tblPr>
      <w:tblGrid>
        <w:gridCol w:w="4398"/>
        <w:gridCol w:w="3901"/>
      </w:tblGrid>
      <w:tr w:rsidR="004158CE" w:rsidRPr="00081398">
        <w:tc>
          <w:tcPr>
            <w:tcW w:w="2650" w:type="pct"/>
            <w:tcBorders>
              <w:top w:val="single" w:sz="4" w:space="0" w:color="000000"/>
              <w:left w:val="single" w:sz="4" w:space="0" w:color="000000"/>
              <w:bottom w:val="single" w:sz="4" w:space="0" w:color="000000"/>
              <w:right w:val="single" w:sz="4" w:space="0" w:color="000000"/>
            </w:tcBorders>
          </w:tcPr>
          <w:p w:rsidR="004158CE" w:rsidRPr="00081398" w:rsidRDefault="00081398">
            <w:pPr>
              <w:spacing w:beforeLines="0" w:line="240" w:lineRule="auto"/>
              <w:ind w:firstLineChars="0" w:firstLine="0"/>
              <w:jc w:val="center"/>
              <w:rPr>
                <w:color w:val="auto"/>
              </w:rPr>
            </w:pPr>
            <w:r w:rsidRPr="00081398">
              <w:rPr>
                <w:color w:val="auto"/>
              </w:rPr>
              <w:t>公称通径</w:t>
            </w:r>
            <w:r w:rsidRPr="00081398">
              <w:rPr>
                <w:color w:val="auto"/>
              </w:rPr>
              <w:t>DN</w:t>
            </w:r>
            <w:r w:rsidRPr="00081398">
              <w:rPr>
                <w:color w:val="auto"/>
              </w:rPr>
              <w:t>（</w:t>
            </w:r>
            <w:r w:rsidRPr="00081398">
              <w:rPr>
                <w:color w:val="auto"/>
              </w:rPr>
              <w:t>mm</w:t>
            </w:r>
            <w:r w:rsidRPr="00081398">
              <w:rPr>
                <w:color w:val="auto"/>
              </w:rPr>
              <w:t>）</w:t>
            </w:r>
          </w:p>
        </w:tc>
        <w:tc>
          <w:tcPr>
            <w:tcW w:w="2350" w:type="pct"/>
            <w:tcBorders>
              <w:top w:val="single" w:sz="4" w:space="0" w:color="000000"/>
              <w:left w:val="nil"/>
              <w:bottom w:val="single" w:sz="4" w:space="0" w:color="000000"/>
              <w:right w:val="single" w:sz="4" w:space="0" w:color="000000"/>
            </w:tcBorders>
          </w:tcPr>
          <w:p w:rsidR="004158CE" w:rsidRPr="00081398" w:rsidRDefault="00081398">
            <w:pPr>
              <w:spacing w:beforeLines="0" w:line="240" w:lineRule="auto"/>
              <w:ind w:firstLineChars="0" w:firstLine="0"/>
              <w:jc w:val="center"/>
              <w:rPr>
                <w:color w:val="auto"/>
              </w:rPr>
            </w:pPr>
            <w:r w:rsidRPr="00081398">
              <w:rPr>
                <w:color w:val="auto"/>
              </w:rPr>
              <w:t>伸缩量</w:t>
            </w:r>
            <w:r w:rsidRPr="00081398">
              <w:rPr>
                <w:rFonts w:ascii="宋体" w:hAnsi="宋体" w:cs="宋体" w:hint="eastAsia"/>
                <w:color w:val="auto"/>
              </w:rPr>
              <w:t>△</w:t>
            </w:r>
            <w:r w:rsidRPr="00081398">
              <w:rPr>
                <w:color w:val="auto"/>
              </w:rPr>
              <w:t>L</w:t>
            </w:r>
            <w:r w:rsidRPr="00081398">
              <w:rPr>
                <w:color w:val="auto"/>
              </w:rPr>
              <w:t>（</w:t>
            </w:r>
            <w:r w:rsidRPr="00081398">
              <w:rPr>
                <w:color w:val="auto"/>
              </w:rPr>
              <w:t>mm</w:t>
            </w:r>
            <w:r w:rsidRPr="00081398">
              <w:rPr>
                <w:color w:val="auto"/>
              </w:rPr>
              <w:t>）</w:t>
            </w:r>
          </w:p>
        </w:tc>
      </w:tr>
      <w:tr w:rsidR="004158CE" w:rsidRPr="00081398">
        <w:tc>
          <w:tcPr>
            <w:tcW w:w="2650" w:type="pct"/>
            <w:tcBorders>
              <w:top w:val="single" w:sz="4" w:space="0" w:color="000000"/>
              <w:left w:val="single" w:sz="4" w:space="0" w:color="000000"/>
              <w:bottom w:val="single" w:sz="4" w:space="0" w:color="000000"/>
              <w:right w:val="single" w:sz="4" w:space="0" w:color="000000"/>
            </w:tcBorders>
          </w:tcPr>
          <w:p w:rsidR="004158CE" w:rsidRPr="00081398" w:rsidRDefault="00081398">
            <w:pPr>
              <w:spacing w:beforeLines="0" w:line="240" w:lineRule="auto"/>
              <w:ind w:firstLineChars="0" w:firstLine="0"/>
              <w:jc w:val="center"/>
              <w:rPr>
                <w:color w:val="auto"/>
              </w:rPr>
            </w:pPr>
            <w:r w:rsidRPr="00081398">
              <w:rPr>
                <w:color w:val="auto"/>
              </w:rPr>
              <w:t>65</w:t>
            </w:r>
            <w:r w:rsidRPr="00081398">
              <w:rPr>
                <w:color w:val="auto"/>
              </w:rPr>
              <w:t>～</w:t>
            </w:r>
            <w:r w:rsidRPr="00081398">
              <w:rPr>
                <w:color w:val="auto"/>
              </w:rPr>
              <w:t>250</w:t>
            </w:r>
          </w:p>
        </w:tc>
        <w:tc>
          <w:tcPr>
            <w:tcW w:w="2350" w:type="pct"/>
            <w:tcBorders>
              <w:top w:val="single" w:sz="4" w:space="0" w:color="000000"/>
              <w:left w:val="nil"/>
              <w:bottom w:val="single" w:sz="4" w:space="0" w:color="000000"/>
              <w:right w:val="single" w:sz="4" w:space="0" w:color="000000"/>
            </w:tcBorders>
          </w:tcPr>
          <w:p w:rsidR="004158CE" w:rsidRPr="00081398" w:rsidRDefault="00081398">
            <w:pPr>
              <w:spacing w:beforeLines="0" w:line="240" w:lineRule="auto"/>
              <w:ind w:firstLineChars="0" w:firstLine="0"/>
              <w:jc w:val="center"/>
              <w:rPr>
                <w:color w:val="auto"/>
              </w:rPr>
            </w:pPr>
            <w:r w:rsidRPr="00081398">
              <w:rPr>
                <w:color w:val="auto"/>
              </w:rPr>
              <w:t>≥±25</w:t>
            </w:r>
          </w:p>
        </w:tc>
      </w:tr>
      <w:tr w:rsidR="004158CE" w:rsidRPr="00081398">
        <w:tc>
          <w:tcPr>
            <w:tcW w:w="2650" w:type="pct"/>
            <w:tcBorders>
              <w:top w:val="single" w:sz="4" w:space="0" w:color="000000"/>
              <w:left w:val="single" w:sz="4" w:space="0" w:color="000000"/>
              <w:bottom w:val="single" w:sz="4" w:space="0" w:color="000000"/>
              <w:right w:val="single" w:sz="4" w:space="0" w:color="000000"/>
            </w:tcBorders>
          </w:tcPr>
          <w:p w:rsidR="004158CE" w:rsidRPr="00081398" w:rsidRDefault="00081398">
            <w:pPr>
              <w:spacing w:beforeLines="0" w:line="240" w:lineRule="auto"/>
              <w:ind w:firstLineChars="0" w:firstLine="0"/>
              <w:jc w:val="center"/>
              <w:rPr>
                <w:color w:val="auto"/>
              </w:rPr>
            </w:pPr>
            <w:r w:rsidRPr="00081398">
              <w:rPr>
                <w:color w:val="auto"/>
              </w:rPr>
              <w:t>300</w:t>
            </w:r>
            <w:r w:rsidRPr="00081398">
              <w:rPr>
                <w:color w:val="auto"/>
              </w:rPr>
              <w:t>～</w:t>
            </w:r>
            <w:r w:rsidRPr="00081398">
              <w:rPr>
                <w:color w:val="auto"/>
              </w:rPr>
              <w:t>700</w:t>
            </w:r>
          </w:p>
        </w:tc>
        <w:tc>
          <w:tcPr>
            <w:tcW w:w="2350" w:type="pct"/>
            <w:tcBorders>
              <w:top w:val="single" w:sz="4" w:space="0" w:color="000000"/>
              <w:left w:val="nil"/>
              <w:bottom w:val="single" w:sz="4" w:space="0" w:color="000000"/>
              <w:right w:val="single" w:sz="4" w:space="0" w:color="000000"/>
            </w:tcBorders>
          </w:tcPr>
          <w:p w:rsidR="004158CE" w:rsidRPr="00081398" w:rsidRDefault="00081398">
            <w:pPr>
              <w:spacing w:beforeLines="0" w:line="240" w:lineRule="auto"/>
              <w:ind w:firstLineChars="0" w:firstLine="0"/>
              <w:jc w:val="center"/>
              <w:rPr>
                <w:color w:val="auto"/>
              </w:rPr>
            </w:pPr>
            <w:r w:rsidRPr="00081398">
              <w:rPr>
                <w:color w:val="auto"/>
              </w:rPr>
              <w:t>≥±32.5</w:t>
            </w:r>
          </w:p>
        </w:tc>
      </w:tr>
      <w:tr w:rsidR="004158CE" w:rsidRPr="00081398">
        <w:tc>
          <w:tcPr>
            <w:tcW w:w="2650" w:type="pct"/>
            <w:tcBorders>
              <w:top w:val="single" w:sz="4" w:space="0" w:color="000000"/>
              <w:left w:val="single" w:sz="4" w:space="0" w:color="000000"/>
              <w:bottom w:val="single" w:sz="4" w:space="0" w:color="000000"/>
              <w:right w:val="single" w:sz="4" w:space="0" w:color="000000"/>
            </w:tcBorders>
          </w:tcPr>
          <w:p w:rsidR="004158CE" w:rsidRPr="00081398" w:rsidRDefault="00081398">
            <w:pPr>
              <w:spacing w:beforeLines="0" w:line="240" w:lineRule="auto"/>
              <w:ind w:firstLineChars="0" w:firstLine="0"/>
              <w:jc w:val="center"/>
              <w:rPr>
                <w:color w:val="auto"/>
              </w:rPr>
            </w:pPr>
            <w:r w:rsidRPr="00081398">
              <w:rPr>
                <w:color w:val="auto"/>
              </w:rPr>
              <w:t>800</w:t>
            </w:r>
            <w:r w:rsidRPr="00081398">
              <w:rPr>
                <w:color w:val="auto"/>
              </w:rPr>
              <w:t>～</w:t>
            </w:r>
            <w:r w:rsidRPr="00081398">
              <w:rPr>
                <w:color w:val="auto"/>
              </w:rPr>
              <w:t>2400</w:t>
            </w:r>
          </w:p>
        </w:tc>
        <w:tc>
          <w:tcPr>
            <w:tcW w:w="2350" w:type="pct"/>
            <w:tcBorders>
              <w:top w:val="single" w:sz="4" w:space="0" w:color="000000"/>
              <w:left w:val="nil"/>
              <w:bottom w:val="single" w:sz="4" w:space="0" w:color="000000"/>
              <w:right w:val="single" w:sz="4" w:space="0" w:color="000000"/>
            </w:tcBorders>
          </w:tcPr>
          <w:p w:rsidR="004158CE" w:rsidRPr="00081398" w:rsidRDefault="00081398">
            <w:pPr>
              <w:spacing w:beforeLines="0" w:line="240" w:lineRule="auto"/>
              <w:ind w:firstLineChars="0" w:firstLine="0"/>
              <w:jc w:val="center"/>
              <w:rPr>
                <w:color w:val="auto"/>
              </w:rPr>
            </w:pPr>
            <w:r w:rsidRPr="00081398">
              <w:rPr>
                <w:color w:val="auto"/>
              </w:rPr>
              <w:t>≥±65</w:t>
            </w:r>
          </w:p>
        </w:tc>
      </w:tr>
    </w:tbl>
    <w:bookmarkEnd w:id="486"/>
    <w:p w:rsidR="004158CE" w:rsidRPr="00081398" w:rsidRDefault="00081398">
      <w:pPr>
        <w:numPr>
          <w:ilvl w:val="0"/>
          <w:numId w:val="26"/>
        </w:numPr>
        <w:adjustRightInd/>
        <w:snapToGrid/>
        <w:spacing w:beforeLines="0"/>
        <w:ind w:firstLineChars="0"/>
        <w:rPr>
          <w:b/>
          <w:color w:val="auto"/>
          <w:lang w:eastAsia="zh-TW"/>
        </w:rPr>
      </w:pPr>
      <w:r w:rsidRPr="00081398">
        <w:rPr>
          <w:b/>
          <w:color w:val="auto"/>
          <w:lang w:eastAsia="zh-TW"/>
        </w:rPr>
        <w:t>材质要求：</w:t>
      </w:r>
    </w:p>
    <w:p w:rsidR="004158CE" w:rsidRPr="00081398" w:rsidRDefault="00081398">
      <w:pPr>
        <w:spacing w:before="163"/>
        <w:ind w:firstLine="480"/>
        <w:rPr>
          <w:color w:val="auto"/>
        </w:rPr>
      </w:pPr>
      <w:bookmarkStart w:id="487" w:name="_Hlk59026891"/>
      <w:r w:rsidRPr="00081398">
        <w:rPr>
          <w:color w:val="auto"/>
        </w:rPr>
        <w:t>本</w:t>
      </w:r>
      <w:r w:rsidRPr="00081398">
        <w:rPr>
          <w:color w:val="auto"/>
        </w:rPr>
        <w:t xml:space="preserve">  </w:t>
      </w:r>
      <w:r w:rsidRPr="00081398">
        <w:rPr>
          <w:color w:val="auto"/>
        </w:rPr>
        <w:t>体：球墨铸铁</w:t>
      </w:r>
      <w:r w:rsidRPr="00081398">
        <w:rPr>
          <w:color w:val="auto"/>
        </w:rPr>
        <w:t>QT400-15</w:t>
      </w:r>
      <w:r w:rsidRPr="00081398">
        <w:rPr>
          <w:color w:val="auto"/>
        </w:rPr>
        <w:t>；应符合</w:t>
      </w:r>
      <w:r w:rsidRPr="00081398">
        <w:rPr>
          <w:color w:val="auto"/>
        </w:rPr>
        <w:t xml:space="preserve"> GB/T12227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163"/>
        <w:ind w:firstLine="480"/>
        <w:rPr>
          <w:color w:val="auto"/>
        </w:rPr>
      </w:pPr>
      <w:r w:rsidRPr="00081398">
        <w:rPr>
          <w:color w:val="auto"/>
        </w:rPr>
        <w:t>密封圈：丁腈橡胶</w:t>
      </w:r>
      <w:r w:rsidRPr="00081398">
        <w:rPr>
          <w:color w:val="auto"/>
        </w:rPr>
        <w:t>NBR</w:t>
      </w:r>
      <w:r w:rsidRPr="00081398">
        <w:rPr>
          <w:color w:val="auto"/>
        </w:rPr>
        <w:t>；应符合《</w:t>
      </w:r>
      <w:r w:rsidRPr="00081398">
        <w:rPr>
          <w:color w:val="auto"/>
        </w:rPr>
        <w:t xml:space="preserve">GB/T21873 </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材料规范》最新版本的要求。</w:t>
      </w:r>
    </w:p>
    <w:p w:rsidR="004158CE" w:rsidRPr="00081398" w:rsidRDefault="00081398">
      <w:pPr>
        <w:spacing w:before="163"/>
        <w:ind w:firstLine="480"/>
        <w:rPr>
          <w:color w:val="auto"/>
        </w:rPr>
      </w:pPr>
      <w:r w:rsidRPr="00081398">
        <w:rPr>
          <w:color w:val="auto"/>
        </w:rPr>
        <w:t>压</w:t>
      </w:r>
      <w:r w:rsidRPr="00081398">
        <w:rPr>
          <w:color w:val="auto"/>
        </w:rPr>
        <w:t xml:space="preserve">  </w:t>
      </w:r>
      <w:r w:rsidRPr="00081398">
        <w:rPr>
          <w:color w:val="auto"/>
        </w:rPr>
        <w:t>盖：球墨铸铁</w:t>
      </w:r>
      <w:r w:rsidRPr="00081398">
        <w:rPr>
          <w:color w:val="auto"/>
        </w:rPr>
        <w:t>QT400-15</w:t>
      </w:r>
      <w:r w:rsidRPr="00081398">
        <w:rPr>
          <w:color w:val="auto"/>
        </w:rPr>
        <w:t>；应符合</w:t>
      </w:r>
      <w:r w:rsidRPr="00081398">
        <w:rPr>
          <w:color w:val="auto"/>
        </w:rPr>
        <w:t xml:space="preserve"> GB/T12227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163"/>
        <w:ind w:firstLine="480"/>
        <w:rPr>
          <w:color w:val="auto"/>
          <w:kern w:val="0"/>
        </w:rPr>
      </w:pPr>
      <w:r w:rsidRPr="00081398">
        <w:rPr>
          <w:color w:val="auto"/>
        </w:rPr>
        <w:t>限位伸缩接头：碳钢</w:t>
      </w:r>
      <w:r w:rsidRPr="00081398">
        <w:rPr>
          <w:color w:val="auto"/>
        </w:rPr>
        <w:t>Q235B</w:t>
      </w:r>
      <w:r w:rsidRPr="00081398">
        <w:rPr>
          <w:color w:val="auto"/>
        </w:rPr>
        <w:t>；</w:t>
      </w:r>
      <w:r w:rsidRPr="00081398">
        <w:rPr>
          <w:color w:val="auto"/>
          <w:kern w:val="0"/>
        </w:rPr>
        <w:t>应符合</w:t>
      </w:r>
      <w:r w:rsidRPr="00081398">
        <w:rPr>
          <w:color w:val="auto"/>
          <w:kern w:val="0"/>
        </w:rPr>
        <w:t>GB/T1591</w:t>
      </w:r>
      <w:r w:rsidRPr="00081398">
        <w:rPr>
          <w:color w:val="auto"/>
          <w:kern w:val="0"/>
        </w:rPr>
        <w:t>《低合金高强度结构钢》最新版本的要求。</w:t>
      </w:r>
    </w:p>
    <w:p w:rsidR="004158CE" w:rsidRPr="00081398" w:rsidRDefault="00081398">
      <w:pPr>
        <w:spacing w:before="163"/>
        <w:ind w:firstLine="480"/>
        <w:rPr>
          <w:color w:val="auto"/>
        </w:rPr>
      </w:pPr>
      <w:r w:rsidRPr="00081398">
        <w:rPr>
          <w:color w:val="auto"/>
        </w:rPr>
        <w:t>螺</w:t>
      </w:r>
      <w:r w:rsidRPr="00081398">
        <w:rPr>
          <w:color w:val="auto"/>
        </w:rPr>
        <w:t xml:space="preserve">  </w:t>
      </w:r>
      <w:r w:rsidRPr="00081398">
        <w:rPr>
          <w:color w:val="auto"/>
        </w:rPr>
        <w:t>柱；碳钢</w:t>
      </w:r>
      <w:r w:rsidRPr="00081398">
        <w:rPr>
          <w:color w:val="auto"/>
        </w:rPr>
        <w:t>Q235A</w:t>
      </w:r>
      <w:r w:rsidRPr="00081398">
        <w:rPr>
          <w:color w:val="auto"/>
        </w:rPr>
        <w:t>；应符合</w:t>
      </w:r>
      <w:r w:rsidRPr="00081398">
        <w:rPr>
          <w:color w:val="auto"/>
        </w:rPr>
        <w:t>GB/T1591</w:t>
      </w:r>
      <w:r w:rsidRPr="00081398">
        <w:rPr>
          <w:color w:val="auto"/>
        </w:rPr>
        <w:t>《低合金高强度结构钢》最新版本的要求。</w:t>
      </w:r>
    </w:p>
    <w:p w:rsidR="004158CE" w:rsidRPr="00081398" w:rsidRDefault="00081398">
      <w:pPr>
        <w:spacing w:before="163"/>
        <w:ind w:firstLine="480"/>
        <w:rPr>
          <w:color w:val="auto"/>
        </w:rPr>
      </w:pPr>
      <w:r w:rsidRPr="00081398">
        <w:rPr>
          <w:color w:val="auto"/>
        </w:rPr>
        <w:t>螺</w:t>
      </w:r>
      <w:r w:rsidRPr="00081398">
        <w:rPr>
          <w:color w:val="auto"/>
        </w:rPr>
        <w:t xml:space="preserve">  </w:t>
      </w:r>
      <w:r w:rsidRPr="00081398">
        <w:rPr>
          <w:color w:val="auto"/>
        </w:rPr>
        <w:t>母；碳钢</w:t>
      </w:r>
      <w:r w:rsidRPr="00081398">
        <w:rPr>
          <w:color w:val="auto"/>
        </w:rPr>
        <w:t>Q235A</w:t>
      </w:r>
      <w:r w:rsidRPr="00081398">
        <w:rPr>
          <w:color w:val="auto"/>
        </w:rPr>
        <w:t>；应符合</w:t>
      </w:r>
      <w:r w:rsidRPr="00081398">
        <w:rPr>
          <w:color w:val="auto"/>
        </w:rPr>
        <w:t>GB/T1591</w:t>
      </w:r>
      <w:r w:rsidRPr="00081398">
        <w:rPr>
          <w:color w:val="auto"/>
        </w:rPr>
        <w:t>《低合金高强度结构钢》最新版本的要求。</w:t>
      </w:r>
    </w:p>
    <w:bookmarkEnd w:id="487"/>
    <w:p w:rsidR="004158CE" w:rsidRPr="00081398" w:rsidRDefault="00081398">
      <w:pPr>
        <w:numPr>
          <w:ilvl w:val="0"/>
          <w:numId w:val="26"/>
        </w:numPr>
        <w:adjustRightInd/>
        <w:snapToGrid/>
        <w:spacing w:beforeLines="0"/>
        <w:ind w:firstLineChars="0"/>
        <w:rPr>
          <w:b/>
          <w:color w:val="auto"/>
          <w:lang w:eastAsia="zh-TW"/>
        </w:rPr>
      </w:pPr>
      <w:r w:rsidRPr="00081398">
        <w:rPr>
          <w:b/>
          <w:color w:val="auto"/>
          <w:lang w:eastAsia="zh-TW"/>
        </w:rPr>
        <w:t>防腐要求：</w:t>
      </w:r>
    </w:p>
    <w:p w:rsidR="004158CE" w:rsidRPr="00081398" w:rsidRDefault="00081398">
      <w:pPr>
        <w:spacing w:before="163"/>
        <w:ind w:firstLine="480"/>
        <w:rPr>
          <w:color w:val="auto"/>
        </w:rPr>
      </w:pPr>
      <w:bookmarkStart w:id="488" w:name="_Hlk59026977"/>
      <w:r w:rsidRPr="00081398">
        <w:rPr>
          <w:color w:val="auto"/>
        </w:rPr>
        <w:t>除橡胶件以外，钢制或铸件在完全除锈、除水及气体之后内外表面均需以符合中国国家标准的卫生级无毒环氧树脂粉末涂敷（静电喷涂烧结法）。</w:t>
      </w:r>
    </w:p>
    <w:p w:rsidR="004158CE" w:rsidRPr="00081398" w:rsidRDefault="00081398">
      <w:pPr>
        <w:spacing w:before="163"/>
        <w:ind w:firstLine="480"/>
        <w:rPr>
          <w:color w:val="auto"/>
        </w:rPr>
      </w:pPr>
      <w:r w:rsidRPr="00081398">
        <w:rPr>
          <w:color w:val="auto"/>
        </w:rPr>
        <w:t>涂层光滑均匀无缺陷，涂料干后不溶解于水，不影响水质，并不因为空气温度变化而分解。</w:t>
      </w:r>
    </w:p>
    <w:p w:rsidR="004158CE" w:rsidRPr="00081398" w:rsidRDefault="00081398">
      <w:pPr>
        <w:spacing w:before="163"/>
        <w:ind w:firstLine="480"/>
        <w:rPr>
          <w:color w:val="auto"/>
        </w:rPr>
      </w:pPr>
      <w:r w:rsidRPr="00081398">
        <w:rPr>
          <w:color w:val="auto"/>
        </w:rPr>
        <w:t>涂层固化后不得溶解于水，不应影响水质</w:t>
      </w:r>
      <w:r w:rsidRPr="00081398">
        <w:rPr>
          <w:color w:val="auto"/>
        </w:rPr>
        <w:t>,</w:t>
      </w:r>
      <w:r w:rsidRPr="00081398">
        <w:rPr>
          <w:color w:val="auto"/>
        </w:rPr>
        <w:t>除配合面外，内表面涂装厚度应不小于</w:t>
      </w:r>
      <w:r w:rsidRPr="00081398">
        <w:rPr>
          <w:color w:val="auto"/>
        </w:rPr>
        <w:t>250μm,</w:t>
      </w:r>
      <w:r w:rsidRPr="00081398">
        <w:rPr>
          <w:color w:val="auto"/>
        </w:rPr>
        <w:t>外表面涂装厚度应不小于</w:t>
      </w:r>
      <w:r w:rsidRPr="00081398">
        <w:rPr>
          <w:color w:val="auto"/>
        </w:rPr>
        <w:t>150μm</w:t>
      </w:r>
      <w:r w:rsidRPr="00081398">
        <w:rPr>
          <w:color w:val="auto"/>
        </w:rPr>
        <w:t>。</w:t>
      </w:r>
      <w:bookmarkEnd w:id="488"/>
    </w:p>
    <w:p w:rsidR="004158CE" w:rsidRPr="00081398" w:rsidRDefault="00081398">
      <w:pPr>
        <w:pStyle w:val="3"/>
        <w:numPr>
          <w:ilvl w:val="2"/>
          <w:numId w:val="3"/>
        </w:numPr>
        <w:rPr>
          <w:rFonts w:ascii="Times New Roman" w:hAnsi="Times New Roman" w:cs="Times New Roman"/>
          <w:color w:val="auto"/>
        </w:rPr>
      </w:pPr>
      <w:bookmarkStart w:id="489" w:name="_Toc13998"/>
      <w:bookmarkStart w:id="490" w:name="_Toc106279297"/>
      <w:bookmarkStart w:id="491" w:name="_Toc149223421"/>
      <w:r w:rsidRPr="00081398">
        <w:rPr>
          <w:rFonts w:ascii="Times New Roman" w:hAnsi="Times New Roman" w:cs="Times New Roman"/>
          <w:color w:val="auto"/>
        </w:rPr>
        <w:t>双法兰松套传力补偿接头</w:t>
      </w:r>
      <w:bookmarkEnd w:id="489"/>
      <w:bookmarkEnd w:id="490"/>
      <w:bookmarkEnd w:id="491"/>
    </w:p>
    <w:p w:rsidR="004158CE" w:rsidRPr="00081398" w:rsidRDefault="00081398">
      <w:pPr>
        <w:numPr>
          <w:ilvl w:val="0"/>
          <w:numId w:val="27"/>
        </w:numPr>
        <w:adjustRightInd/>
        <w:snapToGrid/>
        <w:spacing w:beforeLines="0"/>
        <w:ind w:firstLineChars="0"/>
        <w:rPr>
          <w:b/>
          <w:color w:val="auto"/>
          <w:lang w:eastAsia="zh-TW"/>
        </w:rPr>
      </w:pPr>
      <w:r w:rsidRPr="00081398">
        <w:rPr>
          <w:b/>
          <w:color w:val="auto"/>
          <w:lang w:eastAsia="zh-TW"/>
        </w:rPr>
        <w:t>用途：</w:t>
      </w:r>
    </w:p>
    <w:p w:rsidR="004158CE" w:rsidRPr="00081398" w:rsidRDefault="00081398">
      <w:pPr>
        <w:spacing w:before="163"/>
        <w:ind w:firstLine="480"/>
        <w:rPr>
          <w:color w:val="auto"/>
        </w:rPr>
      </w:pPr>
      <w:r w:rsidRPr="00081398">
        <w:rPr>
          <w:color w:val="auto"/>
        </w:rPr>
        <w:t>双法兰松套传力补偿接头易于拆卸，可调节安装位置的间隙，用于管道上的设备前后，方便设备检修时的拆卸与安装。一旦将所有的螺栓拧紧，它是刚性的连接，可以传递轴心力，从而保护阀门和泵等设备。</w:t>
      </w:r>
    </w:p>
    <w:p w:rsidR="004158CE" w:rsidRPr="00081398" w:rsidRDefault="00081398">
      <w:pPr>
        <w:numPr>
          <w:ilvl w:val="0"/>
          <w:numId w:val="27"/>
        </w:numPr>
        <w:adjustRightInd/>
        <w:snapToGrid/>
        <w:spacing w:beforeLines="0" w:before="163"/>
        <w:ind w:firstLineChars="0" w:firstLine="562"/>
        <w:rPr>
          <w:b/>
          <w:color w:val="auto"/>
          <w:sz w:val="28"/>
          <w:szCs w:val="28"/>
          <w:lang w:eastAsia="zh-TW"/>
        </w:rPr>
      </w:pPr>
      <w:r w:rsidRPr="00081398">
        <w:rPr>
          <w:b/>
          <w:color w:val="auto"/>
          <w:sz w:val="28"/>
          <w:szCs w:val="28"/>
          <w:lang w:eastAsia="zh-TW"/>
        </w:rPr>
        <w:t>依据标准：</w:t>
      </w:r>
    </w:p>
    <w:p w:rsidR="004158CE" w:rsidRPr="00081398" w:rsidRDefault="00081398">
      <w:pPr>
        <w:spacing w:before="163"/>
        <w:ind w:firstLine="480"/>
        <w:rPr>
          <w:color w:val="auto"/>
        </w:rPr>
      </w:pPr>
      <w:r w:rsidRPr="00081398">
        <w:rPr>
          <w:color w:val="auto"/>
        </w:rPr>
        <w:t>生产供货产品应符合</w:t>
      </w:r>
      <w:r w:rsidRPr="00081398">
        <w:rPr>
          <w:color w:val="auto"/>
        </w:rPr>
        <w:t>GB/T12465</w:t>
      </w:r>
      <w:r w:rsidRPr="00081398">
        <w:rPr>
          <w:color w:val="auto"/>
        </w:rPr>
        <w:t>《管路补偿接头》最新版本中所有規定。</w:t>
      </w:r>
    </w:p>
    <w:p w:rsidR="004158CE" w:rsidRPr="00081398" w:rsidRDefault="00081398">
      <w:pPr>
        <w:numPr>
          <w:ilvl w:val="0"/>
          <w:numId w:val="27"/>
        </w:numPr>
        <w:adjustRightInd/>
        <w:snapToGrid/>
        <w:spacing w:beforeLines="0"/>
        <w:ind w:firstLineChars="0"/>
        <w:rPr>
          <w:b/>
          <w:color w:val="auto"/>
          <w:lang w:eastAsia="zh-TW"/>
        </w:rPr>
      </w:pPr>
      <w:r w:rsidRPr="00081398">
        <w:rPr>
          <w:b/>
          <w:color w:val="auto"/>
          <w:lang w:eastAsia="zh-TW"/>
        </w:rPr>
        <w:t>结构及性能要求：</w:t>
      </w:r>
    </w:p>
    <w:p w:rsidR="004158CE" w:rsidRPr="00081398" w:rsidRDefault="00081398">
      <w:pPr>
        <w:spacing w:before="163"/>
        <w:ind w:firstLine="480"/>
        <w:rPr>
          <w:color w:val="auto"/>
        </w:rPr>
      </w:pPr>
      <w:r w:rsidRPr="00081398">
        <w:rPr>
          <w:color w:val="auto"/>
        </w:rPr>
        <w:t>双法兰松套传力补偿接头应为法兰连接，其一端用本体法兰与管道设备连接，另一端用法兰与管道连接。</w:t>
      </w:r>
    </w:p>
    <w:p w:rsidR="004158CE" w:rsidRPr="00081398" w:rsidRDefault="00081398">
      <w:pPr>
        <w:spacing w:before="163"/>
        <w:ind w:firstLine="480"/>
        <w:rPr>
          <w:color w:val="auto"/>
        </w:rPr>
      </w:pPr>
      <w:bookmarkStart w:id="492" w:name="_Hlk59019235"/>
      <w:r w:rsidRPr="00081398">
        <w:rPr>
          <w:color w:val="auto"/>
        </w:rPr>
        <w:t>双法兰松套传力补偿接头</w:t>
      </w:r>
      <w:bookmarkEnd w:id="492"/>
      <w:r w:rsidRPr="00081398">
        <w:rPr>
          <w:color w:val="auto"/>
        </w:rPr>
        <w:t>在安装及拆卸过程中的调节量，一旦将所有的螺栓拧紧，它是刚性的连接，可以传递轴心力，从而保护阀门和泵等设备。</w:t>
      </w:r>
    </w:p>
    <w:p w:rsidR="004158CE" w:rsidRPr="00081398" w:rsidRDefault="00081398">
      <w:pPr>
        <w:spacing w:before="163"/>
        <w:ind w:firstLine="480"/>
        <w:rPr>
          <w:color w:val="auto"/>
        </w:rPr>
      </w:pPr>
      <w:r w:rsidRPr="00081398">
        <w:rPr>
          <w:color w:val="auto"/>
        </w:rPr>
        <w:t>双法兰松套传力补偿接头应具有</w:t>
      </w:r>
      <w:r w:rsidRPr="00081398">
        <w:rPr>
          <w:color w:val="auto"/>
        </w:rPr>
        <w:t>“</w:t>
      </w:r>
      <w:r w:rsidRPr="00081398">
        <w:rPr>
          <w:color w:val="auto"/>
        </w:rPr>
        <w:t>抗震</w:t>
      </w:r>
      <w:r w:rsidRPr="00081398">
        <w:rPr>
          <w:color w:val="auto"/>
        </w:rPr>
        <w:t>”</w:t>
      </w:r>
      <w:r w:rsidRPr="00081398">
        <w:rPr>
          <w:color w:val="auto"/>
        </w:rPr>
        <w:t>和</w:t>
      </w:r>
      <w:r w:rsidRPr="00081398">
        <w:rPr>
          <w:color w:val="auto"/>
        </w:rPr>
        <w:t>“</w:t>
      </w:r>
      <w:r w:rsidRPr="00081398">
        <w:rPr>
          <w:color w:val="auto"/>
        </w:rPr>
        <w:t>防爆</w:t>
      </w:r>
      <w:r w:rsidRPr="00081398">
        <w:rPr>
          <w:color w:val="auto"/>
        </w:rPr>
        <w:t>”</w:t>
      </w:r>
      <w:r w:rsidRPr="00081398">
        <w:rPr>
          <w:color w:val="auto"/>
        </w:rPr>
        <w:t>的特性，在持续或间隙震动的情况下，能够保持安全可靠的运行。</w:t>
      </w:r>
    </w:p>
    <w:p w:rsidR="004158CE" w:rsidRPr="00081398" w:rsidRDefault="00081398">
      <w:pPr>
        <w:spacing w:before="163"/>
        <w:ind w:firstLine="480"/>
        <w:rPr>
          <w:color w:val="auto"/>
        </w:rPr>
      </w:pPr>
      <w:r w:rsidRPr="00081398">
        <w:rPr>
          <w:color w:val="auto"/>
        </w:rPr>
        <w:t>双法兰松套传力补偿接头长期使用后，应可通过调节压盖螺栓，重新达到密封效果，具有良好的水密性和气密性，密封无泄漏。</w:t>
      </w:r>
    </w:p>
    <w:p w:rsidR="004158CE" w:rsidRPr="00081398" w:rsidRDefault="00081398">
      <w:pPr>
        <w:spacing w:before="163"/>
        <w:ind w:firstLine="480"/>
        <w:rPr>
          <w:color w:val="auto"/>
        </w:rPr>
      </w:pPr>
      <w:r w:rsidRPr="00081398">
        <w:rPr>
          <w:color w:val="auto"/>
        </w:rPr>
        <w:t>本体、压盖应采用球墨铸铁精密铸造，所有铸件都经时效处理，质地细密，结构均匀，无裂纹、缩孔、缩口、疏松和浇注不足等铸造缺陷；铸件清洁，形状正确，所有形状和尺寸的变化有较大的圆弧过渡和铸造圆角。</w:t>
      </w:r>
    </w:p>
    <w:p w:rsidR="004158CE" w:rsidRPr="00081398" w:rsidRDefault="00081398">
      <w:pPr>
        <w:spacing w:before="163"/>
        <w:ind w:firstLine="480"/>
        <w:rPr>
          <w:color w:val="auto"/>
        </w:rPr>
      </w:pPr>
      <w:r w:rsidRPr="00081398">
        <w:rPr>
          <w:color w:val="auto"/>
        </w:rPr>
        <w:t>密封圈应采用丁腈橡胶制成，耐磨耐腐蚀性强，密封性能好。橡胶圈整体成型，具有良好的耐磨性、抗腐蚀性、抗冲击性、抗微生物侵蚀及抗老化等性能。</w:t>
      </w:r>
    </w:p>
    <w:p w:rsidR="004158CE" w:rsidRPr="00081398" w:rsidRDefault="00081398">
      <w:pPr>
        <w:spacing w:before="163"/>
        <w:ind w:firstLine="480"/>
        <w:rPr>
          <w:color w:val="auto"/>
        </w:rPr>
      </w:pPr>
      <w:r w:rsidRPr="00081398">
        <w:rPr>
          <w:color w:val="auto"/>
        </w:rPr>
        <w:t>伸缩管采用碳钢制成，螺柱螺母采用镀锌碳钢制成，强度高，刚性好，耐磨耐腐蚀性强，使用寿命长。</w:t>
      </w:r>
    </w:p>
    <w:p w:rsidR="004158CE" w:rsidRPr="00081398" w:rsidRDefault="00081398">
      <w:pPr>
        <w:spacing w:before="163"/>
        <w:ind w:firstLine="480"/>
        <w:rPr>
          <w:color w:val="auto"/>
        </w:rPr>
      </w:pPr>
      <w:r w:rsidRPr="00081398">
        <w:rPr>
          <w:color w:val="auto"/>
        </w:rPr>
        <w:t>伸缩量：</w:t>
      </w:r>
    </w:p>
    <w:tbl>
      <w:tblPr>
        <w:tblW w:w="5650" w:type="dxa"/>
        <w:jc w:val="center"/>
        <w:tblLayout w:type="fixed"/>
        <w:tblLook w:val="04A0" w:firstRow="1" w:lastRow="0" w:firstColumn="1" w:lastColumn="0" w:noHBand="0" w:noVBand="1"/>
      </w:tblPr>
      <w:tblGrid>
        <w:gridCol w:w="2815"/>
        <w:gridCol w:w="2835"/>
      </w:tblGrid>
      <w:tr w:rsidR="004158CE" w:rsidRPr="00081398">
        <w:trPr>
          <w:jc w:val="center"/>
        </w:trPr>
        <w:tc>
          <w:tcPr>
            <w:tcW w:w="2815" w:type="dxa"/>
            <w:tcBorders>
              <w:top w:val="single" w:sz="4" w:space="0" w:color="000000"/>
              <w:left w:val="single" w:sz="4" w:space="0" w:color="000000"/>
              <w:bottom w:val="single" w:sz="4" w:space="0" w:color="000000"/>
              <w:right w:val="single" w:sz="4" w:space="0" w:color="000000"/>
            </w:tcBorders>
          </w:tcPr>
          <w:p w:rsidR="004158CE" w:rsidRPr="00081398" w:rsidRDefault="00081398">
            <w:pPr>
              <w:spacing w:before="163" w:line="240" w:lineRule="auto"/>
              <w:ind w:firstLine="480"/>
              <w:rPr>
                <w:color w:val="auto"/>
              </w:rPr>
            </w:pPr>
            <w:r w:rsidRPr="00081398">
              <w:rPr>
                <w:color w:val="auto"/>
              </w:rPr>
              <w:t>公称通径</w:t>
            </w:r>
            <w:r w:rsidRPr="00081398">
              <w:rPr>
                <w:color w:val="auto"/>
              </w:rPr>
              <w:t>DN</w:t>
            </w:r>
            <w:r w:rsidRPr="00081398">
              <w:rPr>
                <w:color w:val="auto"/>
              </w:rPr>
              <w:t>（</w:t>
            </w:r>
            <w:r w:rsidRPr="00081398">
              <w:rPr>
                <w:color w:val="auto"/>
              </w:rPr>
              <w:t>mm</w:t>
            </w:r>
            <w:r w:rsidRPr="00081398">
              <w:rPr>
                <w:color w:val="auto"/>
              </w:rPr>
              <w:t>）</w:t>
            </w:r>
          </w:p>
        </w:tc>
        <w:tc>
          <w:tcPr>
            <w:tcW w:w="2835" w:type="dxa"/>
            <w:tcBorders>
              <w:top w:val="single" w:sz="4" w:space="0" w:color="000000"/>
              <w:left w:val="nil"/>
              <w:bottom w:val="single" w:sz="4" w:space="0" w:color="000000"/>
              <w:right w:val="single" w:sz="4" w:space="0" w:color="000000"/>
            </w:tcBorders>
          </w:tcPr>
          <w:p w:rsidR="004158CE" w:rsidRPr="00081398" w:rsidRDefault="00081398">
            <w:pPr>
              <w:spacing w:before="163" w:line="240" w:lineRule="auto"/>
              <w:ind w:firstLine="480"/>
              <w:rPr>
                <w:color w:val="auto"/>
              </w:rPr>
            </w:pPr>
            <w:r w:rsidRPr="00081398">
              <w:rPr>
                <w:color w:val="auto"/>
              </w:rPr>
              <w:t>伸缩量</w:t>
            </w:r>
            <w:r w:rsidRPr="00081398">
              <w:rPr>
                <w:rFonts w:ascii="宋体" w:hAnsi="宋体" w:cs="宋体" w:hint="eastAsia"/>
                <w:color w:val="auto"/>
              </w:rPr>
              <w:t>△</w:t>
            </w:r>
            <w:r w:rsidRPr="00081398">
              <w:rPr>
                <w:color w:val="auto"/>
              </w:rPr>
              <w:t>L</w:t>
            </w:r>
            <w:r w:rsidRPr="00081398">
              <w:rPr>
                <w:color w:val="auto"/>
              </w:rPr>
              <w:t>（</w:t>
            </w:r>
            <w:r w:rsidRPr="00081398">
              <w:rPr>
                <w:color w:val="auto"/>
              </w:rPr>
              <w:t>mm</w:t>
            </w:r>
            <w:r w:rsidRPr="00081398">
              <w:rPr>
                <w:color w:val="auto"/>
              </w:rPr>
              <w:t>）</w:t>
            </w:r>
          </w:p>
        </w:tc>
      </w:tr>
      <w:tr w:rsidR="004158CE" w:rsidRPr="00081398">
        <w:trPr>
          <w:jc w:val="center"/>
        </w:trPr>
        <w:tc>
          <w:tcPr>
            <w:tcW w:w="2815" w:type="dxa"/>
            <w:tcBorders>
              <w:top w:val="single" w:sz="4" w:space="0" w:color="000000"/>
              <w:left w:val="single" w:sz="4" w:space="0" w:color="000000"/>
              <w:bottom w:val="single" w:sz="4" w:space="0" w:color="000000"/>
              <w:right w:val="single" w:sz="4" w:space="0" w:color="000000"/>
            </w:tcBorders>
          </w:tcPr>
          <w:p w:rsidR="004158CE" w:rsidRPr="00081398" w:rsidRDefault="00081398">
            <w:pPr>
              <w:spacing w:before="163" w:line="240" w:lineRule="auto"/>
              <w:ind w:firstLine="480"/>
              <w:jc w:val="center"/>
              <w:rPr>
                <w:color w:val="auto"/>
              </w:rPr>
            </w:pPr>
            <w:r w:rsidRPr="00081398">
              <w:rPr>
                <w:color w:val="auto"/>
              </w:rPr>
              <w:t>65</w:t>
            </w:r>
            <w:r w:rsidRPr="00081398">
              <w:rPr>
                <w:color w:val="auto"/>
              </w:rPr>
              <w:t>～</w:t>
            </w:r>
            <w:r w:rsidRPr="00081398">
              <w:rPr>
                <w:color w:val="auto"/>
              </w:rPr>
              <w:t>250</w:t>
            </w:r>
          </w:p>
        </w:tc>
        <w:tc>
          <w:tcPr>
            <w:tcW w:w="2835" w:type="dxa"/>
            <w:tcBorders>
              <w:top w:val="single" w:sz="4" w:space="0" w:color="000000"/>
              <w:left w:val="nil"/>
              <w:bottom w:val="single" w:sz="4" w:space="0" w:color="000000"/>
              <w:right w:val="single" w:sz="4" w:space="0" w:color="000000"/>
            </w:tcBorders>
          </w:tcPr>
          <w:p w:rsidR="004158CE" w:rsidRPr="00081398" w:rsidRDefault="00081398">
            <w:pPr>
              <w:spacing w:before="163" w:line="240" w:lineRule="auto"/>
              <w:ind w:firstLine="480"/>
              <w:jc w:val="center"/>
              <w:rPr>
                <w:color w:val="auto"/>
              </w:rPr>
            </w:pPr>
            <w:r w:rsidRPr="00081398">
              <w:rPr>
                <w:color w:val="auto"/>
              </w:rPr>
              <w:t>±25</w:t>
            </w:r>
          </w:p>
        </w:tc>
      </w:tr>
      <w:tr w:rsidR="004158CE" w:rsidRPr="00081398">
        <w:trPr>
          <w:jc w:val="center"/>
        </w:trPr>
        <w:tc>
          <w:tcPr>
            <w:tcW w:w="2815" w:type="dxa"/>
            <w:tcBorders>
              <w:top w:val="single" w:sz="4" w:space="0" w:color="000000"/>
              <w:left w:val="single" w:sz="4" w:space="0" w:color="000000"/>
              <w:bottom w:val="single" w:sz="4" w:space="0" w:color="000000"/>
              <w:right w:val="single" w:sz="4" w:space="0" w:color="000000"/>
            </w:tcBorders>
          </w:tcPr>
          <w:p w:rsidR="004158CE" w:rsidRPr="00081398" w:rsidRDefault="00081398">
            <w:pPr>
              <w:spacing w:before="163" w:line="240" w:lineRule="auto"/>
              <w:ind w:firstLine="480"/>
              <w:jc w:val="center"/>
              <w:rPr>
                <w:color w:val="auto"/>
              </w:rPr>
            </w:pPr>
            <w:r w:rsidRPr="00081398">
              <w:rPr>
                <w:color w:val="auto"/>
              </w:rPr>
              <w:t>300</w:t>
            </w:r>
            <w:r w:rsidRPr="00081398">
              <w:rPr>
                <w:color w:val="auto"/>
              </w:rPr>
              <w:t>～</w:t>
            </w:r>
            <w:r w:rsidRPr="00081398">
              <w:rPr>
                <w:color w:val="auto"/>
              </w:rPr>
              <w:t>700</w:t>
            </w:r>
          </w:p>
        </w:tc>
        <w:tc>
          <w:tcPr>
            <w:tcW w:w="2835" w:type="dxa"/>
            <w:tcBorders>
              <w:top w:val="single" w:sz="4" w:space="0" w:color="000000"/>
              <w:left w:val="nil"/>
              <w:bottom w:val="single" w:sz="4" w:space="0" w:color="000000"/>
              <w:right w:val="single" w:sz="4" w:space="0" w:color="000000"/>
            </w:tcBorders>
          </w:tcPr>
          <w:p w:rsidR="004158CE" w:rsidRPr="00081398" w:rsidRDefault="00081398">
            <w:pPr>
              <w:spacing w:before="163" w:line="240" w:lineRule="auto"/>
              <w:ind w:firstLine="480"/>
              <w:jc w:val="center"/>
              <w:rPr>
                <w:color w:val="auto"/>
              </w:rPr>
            </w:pPr>
            <w:r w:rsidRPr="00081398">
              <w:rPr>
                <w:color w:val="auto"/>
              </w:rPr>
              <w:t>±32.5</w:t>
            </w:r>
          </w:p>
        </w:tc>
      </w:tr>
      <w:tr w:rsidR="004158CE" w:rsidRPr="00081398">
        <w:trPr>
          <w:jc w:val="center"/>
        </w:trPr>
        <w:tc>
          <w:tcPr>
            <w:tcW w:w="2815" w:type="dxa"/>
            <w:tcBorders>
              <w:top w:val="single" w:sz="4" w:space="0" w:color="000000"/>
              <w:left w:val="single" w:sz="4" w:space="0" w:color="000000"/>
              <w:bottom w:val="single" w:sz="4" w:space="0" w:color="000000"/>
              <w:right w:val="single" w:sz="4" w:space="0" w:color="000000"/>
            </w:tcBorders>
          </w:tcPr>
          <w:p w:rsidR="004158CE" w:rsidRPr="00081398" w:rsidRDefault="00081398">
            <w:pPr>
              <w:spacing w:before="163" w:line="240" w:lineRule="auto"/>
              <w:ind w:firstLine="480"/>
              <w:jc w:val="center"/>
              <w:rPr>
                <w:color w:val="auto"/>
              </w:rPr>
            </w:pPr>
            <w:r w:rsidRPr="00081398">
              <w:rPr>
                <w:color w:val="auto"/>
              </w:rPr>
              <w:t>800</w:t>
            </w:r>
            <w:r w:rsidRPr="00081398">
              <w:rPr>
                <w:color w:val="auto"/>
              </w:rPr>
              <w:t>～</w:t>
            </w:r>
            <w:r w:rsidRPr="00081398">
              <w:rPr>
                <w:color w:val="auto"/>
              </w:rPr>
              <w:t>2400</w:t>
            </w:r>
          </w:p>
        </w:tc>
        <w:tc>
          <w:tcPr>
            <w:tcW w:w="2835" w:type="dxa"/>
            <w:tcBorders>
              <w:top w:val="single" w:sz="4" w:space="0" w:color="000000"/>
              <w:left w:val="nil"/>
              <w:bottom w:val="single" w:sz="4" w:space="0" w:color="000000"/>
              <w:right w:val="single" w:sz="4" w:space="0" w:color="000000"/>
            </w:tcBorders>
          </w:tcPr>
          <w:p w:rsidR="004158CE" w:rsidRPr="00081398" w:rsidRDefault="00081398">
            <w:pPr>
              <w:spacing w:before="163" w:line="240" w:lineRule="auto"/>
              <w:ind w:firstLine="480"/>
              <w:jc w:val="center"/>
              <w:rPr>
                <w:color w:val="auto"/>
              </w:rPr>
            </w:pPr>
            <w:r w:rsidRPr="00081398">
              <w:rPr>
                <w:color w:val="auto"/>
              </w:rPr>
              <w:t>±65</w:t>
            </w:r>
          </w:p>
        </w:tc>
      </w:tr>
    </w:tbl>
    <w:p w:rsidR="004158CE" w:rsidRPr="00081398" w:rsidRDefault="004158CE">
      <w:pPr>
        <w:spacing w:before="163" w:line="240" w:lineRule="auto"/>
        <w:ind w:firstLine="480"/>
        <w:rPr>
          <w:color w:val="auto"/>
        </w:rPr>
      </w:pPr>
    </w:p>
    <w:p w:rsidR="004158CE" w:rsidRPr="00081398" w:rsidRDefault="00081398">
      <w:pPr>
        <w:numPr>
          <w:ilvl w:val="0"/>
          <w:numId w:val="27"/>
        </w:numPr>
        <w:adjustRightInd/>
        <w:snapToGrid/>
        <w:spacing w:beforeLines="0"/>
        <w:ind w:firstLineChars="0"/>
        <w:rPr>
          <w:b/>
          <w:color w:val="auto"/>
          <w:lang w:eastAsia="zh-TW"/>
        </w:rPr>
      </w:pPr>
      <w:r w:rsidRPr="00081398">
        <w:rPr>
          <w:b/>
          <w:color w:val="auto"/>
          <w:lang w:eastAsia="zh-TW"/>
        </w:rPr>
        <w:t>材质要求：</w:t>
      </w:r>
    </w:p>
    <w:p w:rsidR="004158CE" w:rsidRPr="00081398" w:rsidRDefault="00081398">
      <w:pPr>
        <w:spacing w:before="163"/>
        <w:ind w:firstLine="480"/>
        <w:rPr>
          <w:color w:val="auto"/>
        </w:rPr>
      </w:pPr>
      <w:r w:rsidRPr="00081398">
        <w:rPr>
          <w:color w:val="auto"/>
        </w:rPr>
        <w:t>本</w:t>
      </w:r>
      <w:r w:rsidRPr="00081398">
        <w:rPr>
          <w:color w:val="auto"/>
        </w:rPr>
        <w:t xml:space="preserve">  </w:t>
      </w:r>
      <w:r w:rsidRPr="00081398">
        <w:rPr>
          <w:color w:val="auto"/>
        </w:rPr>
        <w:t>体：球墨铸铁</w:t>
      </w:r>
      <w:r w:rsidRPr="00081398">
        <w:rPr>
          <w:color w:val="auto"/>
        </w:rPr>
        <w:t>QT400-15</w:t>
      </w:r>
      <w:r w:rsidRPr="00081398">
        <w:rPr>
          <w:color w:val="auto"/>
        </w:rPr>
        <w:t>；应符合</w:t>
      </w:r>
      <w:r w:rsidRPr="00081398">
        <w:rPr>
          <w:color w:val="auto"/>
        </w:rPr>
        <w:t xml:space="preserve"> GB/T12227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163"/>
        <w:ind w:firstLine="480"/>
        <w:rPr>
          <w:color w:val="auto"/>
        </w:rPr>
      </w:pPr>
      <w:r w:rsidRPr="00081398">
        <w:rPr>
          <w:color w:val="auto"/>
        </w:rPr>
        <w:t>密封圈：丁腈橡胶</w:t>
      </w:r>
      <w:r w:rsidRPr="00081398">
        <w:rPr>
          <w:color w:val="auto"/>
        </w:rPr>
        <w:t>NBR</w:t>
      </w:r>
      <w:r w:rsidRPr="00081398">
        <w:rPr>
          <w:color w:val="auto"/>
        </w:rPr>
        <w:t>；应符合《</w:t>
      </w:r>
      <w:r w:rsidRPr="00081398">
        <w:rPr>
          <w:color w:val="auto"/>
        </w:rPr>
        <w:t xml:space="preserve">GB/T21873 </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材料规范》最新版本的要求。</w:t>
      </w:r>
    </w:p>
    <w:p w:rsidR="004158CE" w:rsidRPr="00081398" w:rsidRDefault="00081398">
      <w:pPr>
        <w:spacing w:before="163"/>
        <w:ind w:firstLine="480"/>
        <w:rPr>
          <w:color w:val="auto"/>
        </w:rPr>
      </w:pPr>
      <w:r w:rsidRPr="00081398">
        <w:rPr>
          <w:color w:val="auto"/>
        </w:rPr>
        <w:t>压</w:t>
      </w:r>
      <w:r w:rsidRPr="00081398">
        <w:rPr>
          <w:color w:val="auto"/>
        </w:rPr>
        <w:t xml:space="preserve">  </w:t>
      </w:r>
      <w:r w:rsidRPr="00081398">
        <w:rPr>
          <w:color w:val="auto"/>
        </w:rPr>
        <w:t>盖：球墨铸铁</w:t>
      </w:r>
      <w:r w:rsidRPr="00081398">
        <w:rPr>
          <w:color w:val="auto"/>
        </w:rPr>
        <w:t>QT400-15</w:t>
      </w:r>
      <w:r w:rsidRPr="00081398">
        <w:rPr>
          <w:color w:val="auto"/>
        </w:rPr>
        <w:t>；应符合</w:t>
      </w:r>
      <w:r w:rsidRPr="00081398">
        <w:rPr>
          <w:color w:val="auto"/>
        </w:rPr>
        <w:t xml:space="preserve"> GB/T12227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163"/>
        <w:ind w:firstLine="480"/>
        <w:rPr>
          <w:color w:val="auto"/>
          <w:kern w:val="0"/>
        </w:rPr>
      </w:pPr>
      <w:r w:rsidRPr="00081398">
        <w:rPr>
          <w:color w:val="auto"/>
        </w:rPr>
        <w:t>传力短管法兰：碳钢</w:t>
      </w:r>
      <w:r w:rsidRPr="00081398">
        <w:rPr>
          <w:color w:val="auto"/>
        </w:rPr>
        <w:t>Q235B</w:t>
      </w:r>
      <w:r w:rsidRPr="00081398">
        <w:rPr>
          <w:color w:val="auto"/>
        </w:rPr>
        <w:t>；</w:t>
      </w:r>
      <w:r w:rsidRPr="00081398">
        <w:rPr>
          <w:color w:val="auto"/>
          <w:kern w:val="0"/>
        </w:rPr>
        <w:t>应符合</w:t>
      </w:r>
      <w:r w:rsidRPr="00081398">
        <w:rPr>
          <w:color w:val="auto"/>
          <w:kern w:val="0"/>
        </w:rPr>
        <w:t>GB/T1591</w:t>
      </w:r>
      <w:r w:rsidRPr="00081398">
        <w:rPr>
          <w:color w:val="auto"/>
          <w:kern w:val="0"/>
        </w:rPr>
        <w:t>《低合金高强度结构钢》最新版本的要求。</w:t>
      </w:r>
    </w:p>
    <w:p w:rsidR="004158CE" w:rsidRPr="00081398" w:rsidRDefault="00081398">
      <w:pPr>
        <w:spacing w:before="163"/>
        <w:ind w:firstLine="480"/>
        <w:rPr>
          <w:color w:val="auto"/>
        </w:rPr>
      </w:pPr>
      <w:r w:rsidRPr="00081398">
        <w:rPr>
          <w:color w:val="auto"/>
        </w:rPr>
        <w:t>螺</w:t>
      </w:r>
      <w:r w:rsidRPr="00081398">
        <w:rPr>
          <w:color w:val="auto"/>
        </w:rPr>
        <w:t xml:space="preserve">  </w:t>
      </w:r>
      <w:r w:rsidRPr="00081398">
        <w:rPr>
          <w:color w:val="auto"/>
        </w:rPr>
        <w:t>柱；碳钢</w:t>
      </w:r>
      <w:r w:rsidRPr="00081398">
        <w:rPr>
          <w:color w:val="auto"/>
        </w:rPr>
        <w:t>Q235A</w:t>
      </w:r>
      <w:r w:rsidRPr="00081398">
        <w:rPr>
          <w:color w:val="auto"/>
        </w:rPr>
        <w:t>；应符合</w:t>
      </w:r>
      <w:r w:rsidRPr="00081398">
        <w:rPr>
          <w:color w:val="auto"/>
        </w:rPr>
        <w:t>GB/T1591</w:t>
      </w:r>
      <w:r w:rsidRPr="00081398">
        <w:rPr>
          <w:color w:val="auto"/>
        </w:rPr>
        <w:t>《低合金高强度结构钢》最新版本的要求。</w:t>
      </w:r>
    </w:p>
    <w:p w:rsidR="004158CE" w:rsidRPr="00081398" w:rsidRDefault="00081398">
      <w:pPr>
        <w:spacing w:before="163"/>
        <w:ind w:firstLine="480"/>
        <w:rPr>
          <w:color w:val="auto"/>
        </w:rPr>
      </w:pPr>
      <w:r w:rsidRPr="00081398">
        <w:rPr>
          <w:color w:val="auto"/>
        </w:rPr>
        <w:t>螺</w:t>
      </w:r>
      <w:r w:rsidRPr="00081398">
        <w:rPr>
          <w:color w:val="auto"/>
        </w:rPr>
        <w:t xml:space="preserve">  </w:t>
      </w:r>
      <w:r w:rsidRPr="00081398">
        <w:rPr>
          <w:color w:val="auto"/>
        </w:rPr>
        <w:t>母；碳钢</w:t>
      </w:r>
      <w:r w:rsidRPr="00081398">
        <w:rPr>
          <w:color w:val="auto"/>
        </w:rPr>
        <w:t>Q235A</w:t>
      </w:r>
      <w:r w:rsidRPr="00081398">
        <w:rPr>
          <w:color w:val="auto"/>
        </w:rPr>
        <w:t>；应符合</w:t>
      </w:r>
      <w:r w:rsidRPr="00081398">
        <w:rPr>
          <w:color w:val="auto"/>
        </w:rPr>
        <w:t>GB/T1591</w:t>
      </w:r>
      <w:r w:rsidRPr="00081398">
        <w:rPr>
          <w:color w:val="auto"/>
        </w:rPr>
        <w:t>《低合金高强度结构钢》最新版本的要求。</w:t>
      </w:r>
    </w:p>
    <w:p w:rsidR="004158CE" w:rsidRPr="00081398" w:rsidRDefault="00081398">
      <w:pPr>
        <w:numPr>
          <w:ilvl w:val="0"/>
          <w:numId w:val="27"/>
        </w:numPr>
        <w:adjustRightInd/>
        <w:snapToGrid/>
        <w:spacing w:beforeLines="0"/>
        <w:ind w:firstLineChars="0"/>
        <w:rPr>
          <w:b/>
          <w:color w:val="auto"/>
          <w:lang w:eastAsia="zh-TW"/>
        </w:rPr>
      </w:pPr>
      <w:r w:rsidRPr="00081398">
        <w:rPr>
          <w:b/>
          <w:color w:val="auto"/>
          <w:lang w:eastAsia="zh-TW"/>
        </w:rPr>
        <w:t>防腐要求：</w:t>
      </w:r>
    </w:p>
    <w:p w:rsidR="004158CE" w:rsidRPr="00081398" w:rsidRDefault="00081398">
      <w:pPr>
        <w:spacing w:before="163"/>
        <w:ind w:firstLine="480"/>
        <w:rPr>
          <w:color w:val="auto"/>
        </w:rPr>
      </w:pPr>
      <w:r w:rsidRPr="00081398">
        <w:rPr>
          <w:color w:val="auto"/>
        </w:rPr>
        <w:t>除橡胶件以外，钢制或铸件在完全除锈、除水及气体之后内外表面均需以符合中国国家标准的卫生级无毒环氧树脂粉末涂敷（静电喷涂烧结法）。</w:t>
      </w:r>
    </w:p>
    <w:p w:rsidR="004158CE" w:rsidRPr="00081398" w:rsidRDefault="00081398">
      <w:pPr>
        <w:spacing w:before="163"/>
        <w:ind w:firstLine="480"/>
        <w:rPr>
          <w:color w:val="auto"/>
        </w:rPr>
      </w:pPr>
      <w:r w:rsidRPr="00081398">
        <w:rPr>
          <w:color w:val="auto"/>
        </w:rPr>
        <w:t>涂层光滑均匀无缺陷，涂料干后不溶解于水，不影响水质，并不因为空气温度变化而分解。</w:t>
      </w:r>
    </w:p>
    <w:p w:rsidR="004158CE" w:rsidRPr="00081398" w:rsidRDefault="00081398">
      <w:pPr>
        <w:spacing w:before="163"/>
        <w:ind w:firstLine="480"/>
        <w:rPr>
          <w:color w:val="auto"/>
        </w:rPr>
      </w:pPr>
      <w:r w:rsidRPr="00081398">
        <w:rPr>
          <w:color w:val="auto"/>
        </w:rPr>
        <w:t>涂层固化后不得溶解于水，不应影响水质</w:t>
      </w:r>
      <w:r w:rsidRPr="00081398">
        <w:rPr>
          <w:color w:val="auto"/>
        </w:rPr>
        <w:t>,</w:t>
      </w:r>
      <w:r w:rsidRPr="00081398">
        <w:rPr>
          <w:color w:val="auto"/>
        </w:rPr>
        <w:t>除配合面外，内表面涂装厚度应不小于</w:t>
      </w:r>
      <w:r w:rsidRPr="00081398">
        <w:rPr>
          <w:color w:val="auto"/>
        </w:rPr>
        <w:t>250μm,</w:t>
      </w:r>
      <w:r w:rsidRPr="00081398">
        <w:rPr>
          <w:color w:val="auto"/>
        </w:rPr>
        <w:t>外表面涂装厚度应不小于</w:t>
      </w:r>
      <w:r w:rsidRPr="00081398">
        <w:rPr>
          <w:color w:val="auto"/>
        </w:rPr>
        <w:t>150μm</w:t>
      </w:r>
      <w:r w:rsidRPr="00081398">
        <w:rPr>
          <w:color w:val="auto"/>
        </w:rPr>
        <w:t>。</w:t>
      </w:r>
    </w:p>
    <w:p w:rsidR="004158CE" w:rsidRPr="00081398" w:rsidRDefault="00081398">
      <w:pPr>
        <w:pStyle w:val="3"/>
        <w:numPr>
          <w:ilvl w:val="2"/>
          <w:numId w:val="3"/>
        </w:numPr>
        <w:rPr>
          <w:rFonts w:ascii="Times New Roman" w:hAnsi="Times New Roman" w:cs="Times New Roman"/>
          <w:color w:val="auto"/>
        </w:rPr>
      </w:pPr>
      <w:bookmarkStart w:id="493" w:name="_Toc149223422"/>
      <w:bookmarkStart w:id="494" w:name="_Toc106279298"/>
      <w:bookmarkStart w:id="495" w:name="_Toc17982"/>
      <w:r w:rsidRPr="00081398">
        <w:rPr>
          <w:rFonts w:ascii="Times New Roman" w:hAnsi="Times New Roman" w:cs="Times New Roman"/>
          <w:color w:val="auto"/>
        </w:rPr>
        <w:t>静音式止回阀</w:t>
      </w:r>
      <w:bookmarkEnd w:id="493"/>
      <w:bookmarkEnd w:id="494"/>
      <w:bookmarkEnd w:id="495"/>
    </w:p>
    <w:p w:rsidR="004158CE" w:rsidRPr="00081398" w:rsidRDefault="00081398">
      <w:pPr>
        <w:numPr>
          <w:ilvl w:val="0"/>
          <w:numId w:val="28"/>
        </w:numPr>
        <w:adjustRightInd/>
        <w:snapToGrid/>
        <w:spacing w:beforeLines="0"/>
        <w:ind w:firstLineChars="0" w:firstLine="562"/>
        <w:rPr>
          <w:b/>
          <w:color w:val="auto"/>
          <w:lang w:eastAsia="zh-TW"/>
        </w:rPr>
      </w:pPr>
      <w:r w:rsidRPr="00081398">
        <w:rPr>
          <w:b/>
          <w:color w:val="auto"/>
          <w:lang w:eastAsia="zh-TW"/>
        </w:rPr>
        <w:t>用途</w:t>
      </w:r>
    </w:p>
    <w:p w:rsidR="004158CE" w:rsidRPr="00081398" w:rsidRDefault="00081398">
      <w:pPr>
        <w:spacing w:before="163"/>
        <w:ind w:firstLine="480"/>
        <w:rPr>
          <w:bCs/>
          <w:color w:val="auto"/>
        </w:rPr>
      </w:pPr>
      <w:r w:rsidRPr="00081398">
        <w:rPr>
          <w:bCs/>
          <w:color w:val="auto"/>
        </w:rPr>
        <w:t>装设在水泵出口，停泵时防止介质倒流，造成水泵倒转而损坏电机；</w:t>
      </w:r>
    </w:p>
    <w:p w:rsidR="004158CE" w:rsidRPr="00081398" w:rsidRDefault="00081398">
      <w:pPr>
        <w:spacing w:before="163"/>
        <w:ind w:firstLine="480"/>
        <w:rPr>
          <w:bCs/>
          <w:color w:val="auto"/>
        </w:rPr>
      </w:pPr>
      <w:r w:rsidRPr="00081398">
        <w:rPr>
          <w:bCs/>
          <w:color w:val="auto"/>
        </w:rPr>
        <w:t>停泵时预防产生过大的水锤波，保护管线的安全。</w:t>
      </w:r>
    </w:p>
    <w:p w:rsidR="004158CE" w:rsidRPr="00081398" w:rsidRDefault="00081398">
      <w:pPr>
        <w:numPr>
          <w:ilvl w:val="0"/>
          <w:numId w:val="28"/>
        </w:numPr>
        <w:adjustRightInd/>
        <w:snapToGrid/>
        <w:spacing w:beforeLines="0"/>
        <w:ind w:firstLineChars="0" w:firstLine="562"/>
        <w:rPr>
          <w:b/>
          <w:color w:val="auto"/>
          <w:lang w:eastAsia="zh-TW"/>
        </w:rPr>
      </w:pPr>
      <w:r w:rsidRPr="00081398">
        <w:rPr>
          <w:b/>
          <w:color w:val="auto"/>
          <w:lang w:eastAsia="zh-TW"/>
        </w:rPr>
        <w:t>依据标准</w:t>
      </w:r>
    </w:p>
    <w:p w:rsidR="004158CE" w:rsidRPr="00081398" w:rsidRDefault="00081398">
      <w:pPr>
        <w:spacing w:before="163"/>
        <w:ind w:firstLine="480"/>
        <w:rPr>
          <w:bCs/>
          <w:color w:val="auto"/>
        </w:rPr>
      </w:pPr>
      <w:r w:rsidRPr="00081398">
        <w:rPr>
          <w:bCs/>
          <w:color w:val="auto"/>
        </w:rPr>
        <w:t>生产供货产品应符合</w:t>
      </w:r>
      <w:r w:rsidRPr="00081398">
        <w:rPr>
          <w:bCs/>
          <w:color w:val="auto"/>
        </w:rPr>
        <w:t>CJ/T255</w:t>
      </w:r>
      <w:r w:rsidRPr="00081398">
        <w:rPr>
          <w:bCs/>
          <w:color w:val="auto"/>
        </w:rPr>
        <w:t>《导流式速闭止回阀》最新版本中所有的规定。</w:t>
      </w:r>
    </w:p>
    <w:p w:rsidR="004158CE" w:rsidRPr="00081398" w:rsidRDefault="00081398">
      <w:pPr>
        <w:numPr>
          <w:ilvl w:val="0"/>
          <w:numId w:val="28"/>
        </w:numPr>
        <w:adjustRightInd/>
        <w:snapToGrid/>
        <w:spacing w:beforeLines="0"/>
        <w:ind w:firstLineChars="0" w:firstLine="562"/>
        <w:rPr>
          <w:b/>
          <w:color w:val="auto"/>
          <w:lang w:eastAsia="zh-TW"/>
        </w:rPr>
      </w:pPr>
      <w:r w:rsidRPr="00081398">
        <w:rPr>
          <w:b/>
          <w:color w:val="auto"/>
          <w:lang w:eastAsia="zh-TW"/>
        </w:rPr>
        <w:t>结构及性能要求</w:t>
      </w:r>
    </w:p>
    <w:p w:rsidR="004158CE" w:rsidRPr="00081398" w:rsidRDefault="00081398">
      <w:pPr>
        <w:spacing w:before="163"/>
        <w:ind w:left="240" w:hangingChars="100" w:hanging="240"/>
        <w:rPr>
          <w:color w:val="auto"/>
        </w:rPr>
      </w:pPr>
      <w:r w:rsidRPr="00081398">
        <w:rPr>
          <w:rFonts w:ascii="Segoe UI Symbol" w:hAnsi="Segoe UI Symbol" w:cs="Segoe UI Symbol"/>
          <w:color w:val="auto"/>
        </w:rPr>
        <w:t>★</w:t>
      </w:r>
      <w:r w:rsidRPr="00081398">
        <w:rPr>
          <w:color w:val="auto"/>
        </w:rPr>
        <w:t>止回阀内部水流通路应采用流线型设计，水头损失小。大口径止回阀</w:t>
      </w:r>
      <w:r w:rsidRPr="00081398">
        <w:rPr>
          <w:color w:val="auto"/>
        </w:rPr>
        <w:t>(≥DN300)</w:t>
      </w:r>
      <w:r w:rsidRPr="00081398">
        <w:rPr>
          <w:color w:val="auto"/>
        </w:rPr>
        <w:t>的阀瓣应采用环形结构，此种结构不但使阀瓣重量大大减轻，而且水流可从阀瓣内外侧同时流过，后端的导流体可使水流几乎无紊流现象。</w:t>
      </w:r>
    </w:p>
    <w:p w:rsidR="004158CE" w:rsidRPr="00081398" w:rsidRDefault="00081398">
      <w:pPr>
        <w:spacing w:before="163"/>
        <w:ind w:left="240" w:hangingChars="100" w:hanging="240"/>
        <w:rPr>
          <w:color w:val="auto"/>
        </w:rPr>
      </w:pPr>
      <w:r w:rsidRPr="00081398">
        <w:rPr>
          <w:rFonts w:ascii="Segoe UI Symbol" w:hAnsi="Segoe UI Symbol" w:cs="Segoe UI Symbol"/>
          <w:color w:val="auto"/>
        </w:rPr>
        <w:t>★</w:t>
      </w:r>
      <w:r w:rsidRPr="00081398">
        <w:rPr>
          <w:color w:val="auto"/>
        </w:rPr>
        <w:t>大口径静音式止回阀</w:t>
      </w:r>
      <w:r w:rsidRPr="00081398">
        <w:rPr>
          <w:color w:val="auto"/>
        </w:rPr>
        <w:t>(≥DN300)</w:t>
      </w:r>
      <w:r w:rsidRPr="00081398">
        <w:rPr>
          <w:color w:val="auto"/>
        </w:rPr>
        <w:t>应采用无轴承设计，仅用弹簧和簧片组件在阀瓣周向均匀支撑，使阀瓣移动无摩擦</w:t>
      </w:r>
      <w:r w:rsidRPr="00081398">
        <w:rPr>
          <w:color w:val="auto"/>
        </w:rPr>
        <w:t>,</w:t>
      </w:r>
      <w:r w:rsidRPr="00081398">
        <w:rPr>
          <w:color w:val="auto"/>
        </w:rPr>
        <w:t>消除由此引起的内件磨损及水头损失，从而大大降低维修机率。</w:t>
      </w:r>
    </w:p>
    <w:p w:rsidR="004158CE" w:rsidRPr="00081398" w:rsidRDefault="00081398">
      <w:pPr>
        <w:spacing w:before="163"/>
        <w:ind w:firstLine="480"/>
        <w:rPr>
          <w:color w:val="auto"/>
        </w:rPr>
      </w:pPr>
      <w:r w:rsidRPr="00081398">
        <w:rPr>
          <w:color w:val="auto"/>
        </w:rPr>
        <w:t>止回阀在停泵时其阀瓣的关闭行程要短，同时阀瓣在弹簧及水压的推动下，可达快速关闭，从而防止巨大水锤及水击声，形成静音效果。</w:t>
      </w:r>
    </w:p>
    <w:p w:rsidR="004158CE" w:rsidRPr="00081398" w:rsidRDefault="00081398">
      <w:pPr>
        <w:spacing w:before="163"/>
        <w:ind w:firstLine="480"/>
        <w:rPr>
          <w:color w:val="auto"/>
        </w:rPr>
      </w:pPr>
      <w:r w:rsidRPr="00081398">
        <w:rPr>
          <w:color w:val="auto"/>
        </w:rPr>
        <w:t>止回阀根据使用要求，应采用金属对金属硬密封型式</w:t>
      </w:r>
      <w:r w:rsidRPr="00081398">
        <w:rPr>
          <w:color w:val="auto"/>
        </w:rPr>
        <w:t>(</w:t>
      </w:r>
      <w:r w:rsidRPr="00081398">
        <w:rPr>
          <w:color w:val="auto"/>
        </w:rPr>
        <w:t>可采用采用金属对金属硬密封型式或金属对橡胶软密封型式</w:t>
      </w:r>
      <w:r w:rsidRPr="00081398">
        <w:rPr>
          <w:color w:val="auto"/>
        </w:rPr>
        <w:t>)</w:t>
      </w:r>
      <w:r w:rsidRPr="00081398">
        <w:rPr>
          <w:color w:val="auto"/>
        </w:rPr>
        <w:t>。</w:t>
      </w:r>
    </w:p>
    <w:p w:rsidR="004158CE" w:rsidRPr="00081398" w:rsidRDefault="00081398">
      <w:pPr>
        <w:spacing w:before="163"/>
        <w:ind w:firstLine="480"/>
        <w:rPr>
          <w:color w:val="auto"/>
        </w:rPr>
      </w:pPr>
      <w:r w:rsidRPr="00081398">
        <w:rPr>
          <w:color w:val="auto"/>
        </w:rPr>
        <w:t>止回阀阀体上应有标明水流方向的箭头指示。</w:t>
      </w:r>
    </w:p>
    <w:p w:rsidR="004158CE" w:rsidRPr="00081398" w:rsidRDefault="00081398">
      <w:pPr>
        <w:spacing w:before="163"/>
        <w:ind w:firstLine="480"/>
        <w:rPr>
          <w:color w:val="auto"/>
        </w:rPr>
      </w:pPr>
      <w:r w:rsidRPr="00081398">
        <w:rPr>
          <w:color w:val="auto"/>
        </w:rPr>
        <w:t>止回阀根据现场布置情况，应可水平安装或垂直安装。</w:t>
      </w:r>
    </w:p>
    <w:p w:rsidR="004158CE" w:rsidRPr="00081398" w:rsidRDefault="00081398">
      <w:pPr>
        <w:numPr>
          <w:ilvl w:val="0"/>
          <w:numId w:val="28"/>
        </w:numPr>
        <w:adjustRightInd/>
        <w:snapToGrid/>
        <w:spacing w:beforeLines="0"/>
        <w:ind w:firstLineChars="0" w:firstLine="562"/>
        <w:rPr>
          <w:b/>
          <w:color w:val="auto"/>
          <w:lang w:eastAsia="zh-TW"/>
        </w:rPr>
      </w:pPr>
      <w:r w:rsidRPr="00081398">
        <w:rPr>
          <w:b/>
          <w:color w:val="auto"/>
          <w:lang w:eastAsia="zh-TW"/>
        </w:rPr>
        <w:t>材质要求</w:t>
      </w:r>
    </w:p>
    <w:p w:rsidR="004158CE" w:rsidRPr="00081398" w:rsidRDefault="00081398">
      <w:pPr>
        <w:spacing w:before="163"/>
        <w:ind w:firstLine="480"/>
        <w:jc w:val="left"/>
        <w:rPr>
          <w:color w:val="auto"/>
        </w:rPr>
      </w:pPr>
      <w:r w:rsidRPr="00081398">
        <w:rPr>
          <w:color w:val="auto"/>
        </w:rPr>
        <w:t>阀</w:t>
      </w:r>
      <w:r w:rsidRPr="00081398">
        <w:rPr>
          <w:color w:val="auto"/>
        </w:rPr>
        <w:t xml:space="preserve">  </w:t>
      </w:r>
      <w:r w:rsidRPr="00081398">
        <w:rPr>
          <w:color w:val="auto"/>
        </w:rPr>
        <w:t>体：球墨铸铁</w:t>
      </w:r>
      <w:r w:rsidRPr="00081398">
        <w:rPr>
          <w:color w:val="auto"/>
        </w:rPr>
        <w:t>QT450-10</w:t>
      </w:r>
      <w:r w:rsidRPr="00081398">
        <w:rPr>
          <w:color w:val="auto"/>
        </w:rPr>
        <w:t>，应符合</w:t>
      </w:r>
      <w:r w:rsidRPr="00081398">
        <w:rPr>
          <w:color w:val="auto"/>
        </w:rPr>
        <w:t xml:space="preserve"> GB/12227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163"/>
        <w:ind w:firstLine="480"/>
        <w:rPr>
          <w:color w:val="auto"/>
        </w:rPr>
      </w:pPr>
      <w:r w:rsidRPr="00081398">
        <w:rPr>
          <w:color w:val="auto"/>
        </w:rPr>
        <w:t>阀</w:t>
      </w:r>
      <w:r w:rsidRPr="00081398">
        <w:rPr>
          <w:color w:val="auto"/>
        </w:rPr>
        <w:t xml:space="preserve">  </w:t>
      </w:r>
      <w:r w:rsidRPr="00081398">
        <w:rPr>
          <w:color w:val="auto"/>
        </w:rPr>
        <w:t>瓣：</w:t>
      </w:r>
      <w:r w:rsidRPr="00081398">
        <w:rPr>
          <w:color w:val="auto"/>
        </w:rPr>
        <w:t>DN40</w:t>
      </w:r>
      <w:r w:rsidRPr="00081398">
        <w:rPr>
          <w:color w:val="auto"/>
        </w:rPr>
        <w:t>～</w:t>
      </w:r>
      <w:r w:rsidRPr="00081398">
        <w:rPr>
          <w:color w:val="auto"/>
        </w:rPr>
        <w:t>DN250</w:t>
      </w:r>
    </w:p>
    <w:p w:rsidR="004158CE" w:rsidRPr="00081398" w:rsidRDefault="00081398">
      <w:pPr>
        <w:spacing w:before="163"/>
        <w:ind w:firstLine="480"/>
        <w:jc w:val="left"/>
        <w:rPr>
          <w:color w:val="auto"/>
        </w:rPr>
      </w:pPr>
      <w:r w:rsidRPr="00081398">
        <w:rPr>
          <w:color w:val="auto"/>
        </w:rPr>
        <w:t>硬密封：为不锈钢（</w:t>
      </w:r>
      <w:r w:rsidRPr="00081398">
        <w:rPr>
          <w:color w:val="auto"/>
        </w:rPr>
        <w:t>CF8</w:t>
      </w:r>
      <w:r w:rsidRPr="00081398">
        <w:rPr>
          <w:color w:val="auto"/>
        </w:rPr>
        <w:t>或</w:t>
      </w:r>
      <w:r w:rsidRPr="00081398">
        <w:rPr>
          <w:color w:val="auto"/>
        </w:rPr>
        <w:t>CF3M</w:t>
      </w:r>
      <w:r w:rsidRPr="00081398">
        <w:rPr>
          <w:color w:val="auto"/>
        </w:rPr>
        <w:t>）；应符合</w:t>
      </w:r>
      <w:r w:rsidRPr="00081398">
        <w:rPr>
          <w:color w:val="auto"/>
        </w:rPr>
        <w:t>GB</w:t>
      </w:r>
      <w:r w:rsidRPr="00081398">
        <w:rPr>
          <w:color w:val="auto"/>
        </w:rPr>
        <w:t>／</w:t>
      </w:r>
      <w:r w:rsidRPr="00081398">
        <w:rPr>
          <w:color w:val="auto"/>
        </w:rPr>
        <w:t>T12230</w:t>
      </w:r>
      <w:r w:rsidRPr="00081398">
        <w:rPr>
          <w:color w:val="auto"/>
        </w:rPr>
        <w:t>《</w:t>
      </w:r>
      <w:r w:rsidRPr="00081398">
        <w:rPr>
          <w:color w:val="auto"/>
          <w:szCs w:val="21"/>
        </w:rPr>
        <w:t>通用阀门</w:t>
      </w:r>
      <w:r w:rsidRPr="00081398">
        <w:rPr>
          <w:color w:val="auto"/>
          <w:szCs w:val="21"/>
        </w:rPr>
        <w:t xml:space="preserve"> </w:t>
      </w:r>
      <w:r w:rsidRPr="00081398">
        <w:rPr>
          <w:color w:val="auto"/>
          <w:szCs w:val="21"/>
        </w:rPr>
        <w:t>不锈钢铸件技术条件</w:t>
      </w:r>
      <w:r w:rsidRPr="00081398">
        <w:rPr>
          <w:color w:val="auto"/>
        </w:rPr>
        <w:t>》最新版本的要求。</w:t>
      </w:r>
    </w:p>
    <w:p w:rsidR="004158CE" w:rsidRPr="00081398" w:rsidRDefault="00081398">
      <w:pPr>
        <w:spacing w:before="163"/>
        <w:ind w:firstLine="480"/>
        <w:jc w:val="left"/>
        <w:rPr>
          <w:color w:val="auto"/>
        </w:rPr>
      </w:pPr>
      <w:r w:rsidRPr="00081398">
        <w:rPr>
          <w:color w:val="auto"/>
        </w:rPr>
        <w:t>软密封：为不锈钢</w:t>
      </w:r>
      <w:r w:rsidRPr="00081398">
        <w:rPr>
          <w:color w:val="auto"/>
        </w:rPr>
        <w:t>+</w:t>
      </w:r>
      <w:r w:rsidRPr="00081398">
        <w:rPr>
          <w:color w:val="auto"/>
        </w:rPr>
        <w:t>橡胶（</w:t>
      </w:r>
      <w:r w:rsidRPr="00081398">
        <w:rPr>
          <w:color w:val="auto"/>
        </w:rPr>
        <w:t>ZG1Cr13+NBR</w:t>
      </w:r>
      <w:r w:rsidRPr="00081398">
        <w:rPr>
          <w:color w:val="auto"/>
        </w:rPr>
        <w:t>包胶），应符合</w:t>
      </w:r>
      <w:r w:rsidRPr="00081398">
        <w:rPr>
          <w:color w:val="auto"/>
        </w:rPr>
        <w:t>GB/T2100</w:t>
      </w:r>
      <w:r w:rsidRPr="00081398">
        <w:rPr>
          <w:color w:val="auto"/>
        </w:rPr>
        <w:t>《通用耐蚀铸钢件》最新版本的要求。</w:t>
      </w:r>
    </w:p>
    <w:p w:rsidR="004158CE" w:rsidRPr="00081398" w:rsidRDefault="00081398">
      <w:pPr>
        <w:spacing w:before="163"/>
        <w:ind w:firstLine="480"/>
        <w:rPr>
          <w:color w:val="auto"/>
        </w:rPr>
      </w:pPr>
      <w:r w:rsidRPr="00081398">
        <w:rPr>
          <w:color w:val="auto"/>
        </w:rPr>
        <w:t>≥DN350</w:t>
      </w:r>
      <w:r w:rsidRPr="00081398">
        <w:rPr>
          <w:color w:val="auto"/>
        </w:rPr>
        <w:t>为铝青铜（</w:t>
      </w:r>
      <w:r w:rsidRPr="00081398">
        <w:rPr>
          <w:color w:val="auto"/>
        </w:rPr>
        <w:t>ZCuAl10Fe3</w:t>
      </w:r>
      <w:r w:rsidRPr="00081398">
        <w:rPr>
          <w:color w:val="auto"/>
        </w:rPr>
        <w:t>），应符合</w:t>
      </w:r>
      <w:r w:rsidRPr="00081398">
        <w:rPr>
          <w:color w:val="auto"/>
        </w:rPr>
        <w:t>GB/T 12225</w:t>
      </w:r>
      <w:r w:rsidRPr="00081398">
        <w:rPr>
          <w:color w:val="auto"/>
        </w:rPr>
        <w:t>《通用阀门</w:t>
      </w:r>
      <w:r w:rsidRPr="00081398">
        <w:rPr>
          <w:color w:val="auto"/>
        </w:rPr>
        <w:t xml:space="preserve"> </w:t>
      </w:r>
      <w:r w:rsidRPr="00081398">
        <w:rPr>
          <w:color w:val="auto"/>
        </w:rPr>
        <w:t>铜合金铸件技术条件》最新版本的要求。</w:t>
      </w:r>
    </w:p>
    <w:p w:rsidR="004158CE" w:rsidRPr="00081398" w:rsidRDefault="00081398">
      <w:pPr>
        <w:spacing w:before="163"/>
        <w:ind w:firstLine="480"/>
        <w:jc w:val="left"/>
        <w:rPr>
          <w:color w:val="auto"/>
        </w:rPr>
      </w:pPr>
      <w:r w:rsidRPr="00081398">
        <w:rPr>
          <w:color w:val="auto"/>
        </w:rPr>
        <w:t>弹</w:t>
      </w:r>
      <w:r w:rsidRPr="00081398">
        <w:rPr>
          <w:color w:val="auto"/>
        </w:rPr>
        <w:t xml:space="preserve">  </w:t>
      </w:r>
      <w:r w:rsidRPr="00081398">
        <w:rPr>
          <w:color w:val="auto"/>
        </w:rPr>
        <w:t>簧：不锈钢（</w:t>
      </w:r>
      <w:r w:rsidRPr="00081398">
        <w:rPr>
          <w:color w:val="auto"/>
        </w:rPr>
        <w:t>SUS304</w:t>
      </w:r>
      <w:r w:rsidRPr="00081398">
        <w:rPr>
          <w:color w:val="auto"/>
        </w:rPr>
        <w:t>或</w:t>
      </w:r>
      <w:r w:rsidRPr="00081398">
        <w:rPr>
          <w:color w:val="auto"/>
        </w:rPr>
        <w:t>SUS316L</w:t>
      </w:r>
      <w:r w:rsidRPr="00081398">
        <w:rPr>
          <w:color w:val="auto"/>
        </w:rPr>
        <w:t>），应符合</w:t>
      </w:r>
      <w:r w:rsidRPr="00081398">
        <w:rPr>
          <w:color w:val="auto"/>
        </w:rPr>
        <w:t>GB/T4240</w:t>
      </w:r>
      <w:r w:rsidRPr="00081398">
        <w:rPr>
          <w:color w:val="auto"/>
        </w:rPr>
        <w:t>《不锈钢丝》最新版本的要求。</w:t>
      </w:r>
    </w:p>
    <w:p w:rsidR="004158CE" w:rsidRPr="00081398" w:rsidRDefault="00081398">
      <w:pPr>
        <w:spacing w:before="163"/>
        <w:ind w:firstLine="480"/>
        <w:jc w:val="left"/>
        <w:rPr>
          <w:color w:val="auto"/>
        </w:rPr>
      </w:pPr>
      <w:r w:rsidRPr="00081398">
        <w:rPr>
          <w:color w:val="auto"/>
        </w:rPr>
        <w:t>轴</w:t>
      </w:r>
      <w:r w:rsidRPr="00081398">
        <w:rPr>
          <w:color w:val="auto"/>
        </w:rPr>
        <w:t xml:space="preserve">  </w:t>
      </w:r>
      <w:r w:rsidRPr="00081398">
        <w:rPr>
          <w:color w:val="auto"/>
        </w:rPr>
        <w:t>承：铝青铜（</w:t>
      </w:r>
      <w:r w:rsidRPr="00081398">
        <w:rPr>
          <w:color w:val="auto"/>
        </w:rPr>
        <w:t>ZCuAl10Fe3</w:t>
      </w:r>
      <w:r w:rsidRPr="00081398">
        <w:rPr>
          <w:color w:val="auto"/>
        </w:rPr>
        <w:t>），应符合</w:t>
      </w:r>
      <w:r w:rsidRPr="00081398">
        <w:rPr>
          <w:color w:val="auto"/>
        </w:rPr>
        <w:t>GB12225</w:t>
      </w:r>
      <w:r w:rsidRPr="00081398">
        <w:rPr>
          <w:color w:val="auto"/>
        </w:rPr>
        <w:t>《通用阀门</w:t>
      </w:r>
      <w:r w:rsidRPr="00081398">
        <w:rPr>
          <w:color w:val="auto"/>
        </w:rPr>
        <w:t xml:space="preserve"> </w:t>
      </w:r>
      <w:r w:rsidRPr="00081398">
        <w:rPr>
          <w:color w:val="auto"/>
        </w:rPr>
        <w:t>铜合金铸件技术条件》最新版本的要求。</w:t>
      </w:r>
    </w:p>
    <w:p w:rsidR="004158CE" w:rsidRPr="00081398" w:rsidRDefault="00081398">
      <w:pPr>
        <w:spacing w:before="163"/>
        <w:ind w:firstLine="480"/>
        <w:jc w:val="left"/>
        <w:rPr>
          <w:color w:val="auto"/>
        </w:rPr>
      </w:pPr>
      <w:r w:rsidRPr="00081398">
        <w:rPr>
          <w:color w:val="auto"/>
        </w:rPr>
        <w:t>导流体：球墨铸铁</w:t>
      </w:r>
      <w:r w:rsidRPr="00081398">
        <w:rPr>
          <w:color w:val="auto"/>
        </w:rPr>
        <w:t>QT450-10</w:t>
      </w:r>
      <w:r w:rsidRPr="00081398">
        <w:rPr>
          <w:color w:val="auto"/>
        </w:rPr>
        <w:t>，应符合</w:t>
      </w:r>
      <w:r w:rsidRPr="00081398">
        <w:rPr>
          <w:color w:val="auto"/>
        </w:rPr>
        <w:t xml:space="preserve"> GB/12227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163"/>
        <w:ind w:firstLine="480"/>
        <w:jc w:val="left"/>
        <w:rPr>
          <w:color w:val="auto"/>
        </w:rPr>
      </w:pPr>
      <w:r w:rsidRPr="00081398">
        <w:rPr>
          <w:color w:val="auto"/>
        </w:rPr>
        <w:t>阀</w:t>
      </w:r>
      <w:r w:rsidRPr="00081398">
        <w:rPr>
          <w:color w:val="auto"/>
        </w:rPr>
        <w:t xml:space="preserve">  </w:t>
      </w:r>
      <w:r w:rsidRPr="00081398">
        <w:rPr>
          <w:color w:val="auto"/>
        </w:rPr>
        <w:t>座：</w:t>
      </w:r>
      <w:r w:rsidRPr="00081398">
        <w:rPr>
          <w:color w:val="auto"/>
        </w:rPr>
        <w:t>DN40</w:t>
      </w:r>
      <w:r w:rsidRPr="00081398">
        <w:rPr>
          <w:color w:val="auto"/>
        </w:rPr>
        <w:t>～</w:t>
      </w:r>
      <w:r w:rsidRPr="00081398">
        <w:rPr>
          <w:color w:val="auto"/>
        </w:rPr>
        <w:t>DN250</w:t>
      </w:r>
      <w:r w:rsidRPr="00081398">
        <w:rPr>
          <w:color w:val="auto"/>
        </w:rPr>
        <w:t>为不锈钢（</w:t>
      </w:r>
      <w:r w:rsidRPr="00081398">
        <w:rPr>
          <w:color w:val="auto"/>
        </w:rPr>
        <w:t>CF8</w:t>
      </w:r>
      <w:r w:rsidRPr="00081398">
        <w:rPr>
          <w:color w:val="auto"/>
        </w:rPr>
        <w:t>或</w:t>
      </w:r>
      <w:r w:rsidRPr="00081398">
        <w:rPr>
          <w:color w:val="auto"/>
        </w:rPr>
        <w:t>CF3M</w:t>
      </w:r>
      <w:r w:rsidRPr="00081398">
        <w:rPr>
          <w:color w:val="auto"/>
        </w:rPr>
        <w:t>），应符合</w:t>
      </w:r>
      <w:r w:rsidRPr="00081398">
        <w:rPr>
          <w:color w:val="auto"/>
        </w:rPr>
        <w:t>GB</w:t>
      </w:r>
      <w:r w:rsidRPr="00081398">
        <w:rPr>
          <w:color w:val="auto"/>
        </w:rPr>
        <w:t>／</w:t>
      </w:r>
      <w:r w:rsidRPr="00081398">
        <w:rPr>
          <w:color w:val="auto"/>
        </w:rPr>
        <w:t>T12230</w:t>
      </w:r>
      <w:r w:rsidRPr="00081398">
        <w:rPr>
          <w:color w:val="auto"/>
        </w:rPr>
        <w:t>《</w:t>
      </w:r>
      <w:r w:rsidRPr="00081398">
        <w:rPr>
          <w:color w:val="auto"/>
          <w:szCs w:val="21"/>
        </w:rPr>
        <w:t>通用阀门</w:t>
      </w:r>
      <w:r w:rsidRPr="00081398">
        <w:rPr>
          <w:color w:val="auto"/>
          <w:szCs w:val="21"/>
        </w:rPr>
        <w:t xml:space="preserve"> </w:t>
      </w:r>
      <w:r w:rsidRPr="00081398">
        <w:rPr>
          <w:color w:val="auto"/>
          <w:szCs w:val="21"/>
        </w:rPr>
        <w:t>不锈钢铸件技术条件</w:t>
      </w:r>
      <w:r w:rsidRPr="00081398">
        <w:rPr>
          <w:color w:val="auto"/>
        </w:rPr>
        <w:t>》最新版本的要求。</w:t>
      </w:r>
    </w:p>
    <w:p w:rsidR="004158CE" w:rsidRPr="00081398" w:rsidRDefault="00081398">
      <w:pPr>
        <w:spacing w:before="163"/>
        <w:ind w:firstLine="480"/>
        <w:rPr>
          <w:color w:val="auto"/>
        </w:rPr>
      </w:pPr>
      <w:r w:rsidRPr="00081398">
        <w:rPr>
          <w:color w:val="auto"/>
        </w:rPr>
        <w:t>≥DN300</w:t>
      </w:r>
      <w:r w:rsidRPr="00081398">
        <w:rPr>
          <w:color w:val="auto"/>
        </w:rPr>
        <w:t>为铝青铜（</w:t>
      </w:r>
      <w:r w:rsidRPr="00081398">
        <w:rPr>
          <w:color w:val="auto"/>
        </w:rPr>
        <w:t>ZCuAl10Fe3</w:t>
      </w:r>
      <w:r w:rsidRPr="00081398">
        <w:rPr>
          <w:color w:val="auto"/>
        </w:rPr>
        <w:t>），应符合</w:t>
      </w:r>
      <w:r w:rsidRPr="00081398">
        <w:rPr>
          <w:color w:val="auto"/>
        </w:rPr>
        <w:t>GB12225</w:t>
      </w:r>
      <w:r w:rsidRPr="00081398">
        <w:rPr>
          <w:color w:val="auto"/>
        </w:rPr>
        <w:t>《通用阀门</w:t>
      </w:r>
      <w:r w:rsidRPr="00081398">
        <w:rPr>
          <w:color w:val="auto"/>
        </w:rPr>
        <w:t xml:space="preserve"> </w:t>
      </w:r>
      <w:r w:rsidRPr="00081398">
        <w:rPr>
          <w:color w:val="auto"/>
        </w:rPr>
        <w:t>铜合金铸件技术条件》最新版本的要求。</w:t>
      </w:r>
    </w:p>
    <w:p w:rsidR="004158CE" w:rsidRPr="00081398" w:rsidRDefault="00081398">
      <w:pPr>
        <w:numPr>
          <w:ilvl w:val="0"/>
          <w:numId w:val="28"/>
        </w:numPr>
        <w:adjustRightInd/>
        <w:snapToGrid/>
        <w:spacing w:beforeLines="0"/>
        <w:ind w:firstLineChars="0" w:firstLine="562"/>
        <w:rPr>
          <w:b/>
          <w:color w:val="auto"/>
          <w:lang w:eastAsia="zh-TW"/>
        </w:rPr>
      </w:pPr>
      <w:r w:rsidRPr="00081398">
        <w:rPr>
          <w:b/>
          <w:color w:val="auto"/>
          <w:lang w:eastAsia="zh-TW"/>
        </w:rPr>
        <w:t>防腐要求</w:t>
      </w:r>
    </w:p>
    <w:p w:rsidR="004158CE" w:rsidRPr="00081398" w:rsidRDefault="00081398">
      <w:pPr>
        <w:spacing w:before="163"/>
        <w:ind w:firstLine="480"/>
        <w:rPr>
          <w:color w:val="auto"/>
        </w:rPr>
      </w:pPr>
      <w:r w:rsidRPr="00081398">
        <w:rPr>
          <w:color w:val="auto"/>
        </w:rPr>
        <w:t>除橡胶、铜及不锈钢外，阀体等铸件在完全除锈、除水及气体之后内外表面均需以符合中国国家标准的卫生级无毒环氧树脂粉末涂敷（静电喷涂烧结法）。</w:t>
      </w:r>
    </w:p>
    <w:p w:rsidR="004158CE" w:rsidRPr="00081398" w:rsidRDefault="00081398">
      <w:pPr>
        <w:spacing w:before="163"/>
        <w:ind w:firstLine="480"/>
        <w:rPr>
          <w:color w:val="auto"/>
        </w:rPr>
      </w:pPr>
      <w:r w:rsidRPr="00081398">
        <w:rPr>
          <w:color w:val="auto"/>
        </w:rPr>
        <w:t>涂层光滑均匀无缺陷，涂料干后不溶解于水，不影响水质，并不因为空气温度变化而分解。</w:t>
      </w:r>
    </w:p>
    <w:p w:rsidR="004158CE" w:rsidRPr="00081398" w:rsidRDefault="00081398">
      <w:pPr>
        <w:spacing w:before="163"/>
        <w:ind w:firstLine="480"/>
        <w:rPr>
          <w:color w:val="auto"/>
        </w:rPr>
      </w:pPr>
      <w:r w:rsidRPr="00081398">
        <w:rPr>
          <w:color w:val="auto"/>
        </w:rPr>
        <w:t>涂层固化后不得溶解于水，不应影响水质</w:t>
      </w:r>
      <w:r w:rsidRPr="00081398">
        <w:rPr>
          <w:color w:val="auto"/>
        </w:rPr>
        <w:t>,</w:t>
      </w:r>
      <w:r w:rsidRPr="00081398">
        <w:rPr>
          <w:color w:val="auto"/>
        </w:rPr>
        <w:t>除配合面外，内表面涂装厚度应不小于</w:t>
      </w:r>
      <w:r w:rsidRPr="00081398">
        <w:rPr>
          <w:color w:val="auto"/>
        </w:rPr>
        <w:t>250μm,</w:t>
      </w:r>
      <w:r w:rsidRPr="00081398">
        <w:rPr>
          <w:color w:val="auto"/>
        </w:rPr>
        <w:t>外表面涂装厚度应不小于</w:t>
      </w:r>
      <w:r w:rsidRPr="00081398">
        <w:rPr>
          <w:color w:val="auto"/>
        </w:rPr>
        <w:t>150μm</w:t>
      </w:r>
      <w:r w:rsidRPr="00081398">
        <w:rPr>
          <w:color w:val="auto"/>
        </w:rPr>
        <w:t>。</w:t>
      </w:r>
    </w:p>
    <w:p w:rsidR="004158CE" w:rsidRPr="00081398" w:rsidRDefault="00081398">
      <w:pPr>
        <w:pStyle w:val="3"/>
        <w:numPr>
          <w:ilvl w:val="2"/>
          <w:numId w:val="3"/>
        </w:numPr>
        <w:rPr>
          <w:rFonts w:ascii="Times New Roman" w:hAnsi="Times New Roman" w:cs="Times New Roman"/>
          <w:color w:val="auto"/>
        </w:rPr>
      </w:pPr>
      <w:bookmarkStart w:id="496" w:name="_Toc18202"/>
      <w:bookmarkStart w:id="497" w:name="_Toc106279299"/>
      <w:bookmarkStart w:id="498" w:name="_Toc149223423"/>
      <w:r w:rsidRPr="00081398">
        <w:rPr>
          <w:rFonts w:ascii="Times New Roman" w:hAnsi="Times New Roman" w:cs="Times New Roman"/>
          <w:color w:val="auto"/>
        </w:rPr>
        <w:t>橡胶瓣止回阀</w:t>
      </w:r>
      <w:bookmarkEnd w:id="496"/>
      <w:bookmarkEnd w:id="497"/>
      <w:bookmarkEnd w:id="498"/>
    </w:p>
    <w:p w:rsidR="004158CE" w:rsidRPr="00081398" w:rsidRDefault="00081398">
      <w:pPr>
        <w:numPr>
          <w:ilvl w:val="0"/>
          <w:numId w:val="29"/>
        </w:numPr>
        <w:adjustRightInd/>
        <w:snapToGrid/>
        <w:spacing w:beforeLines="0"/>
        <w:ind w:firstLineChars="0"/>
        <w:rPr>
          <w:b/>
          <w:color w:val="auto"/>
          <w:lang w:eastAsia="zh-TW"/>
        </w:rPr>
      </w:pPr>
      <w:r w:rsidRPr="00081398">
        <w:rPr>
          <w:b/>
          <w:color w:val="auto"/>
          <w:lang w:eastAsia="zh-TW"/>
        </w:rPr>
        <w:t>用途：</w:t>
      </w:r>
    </w:p>
    <w:p w:rsidR="004158CE" w:rsidRPr="00081398" w:rsidRDefault="00081398">
      <w:pPr>
        <w:spacing w:before="163"/>
        <w:ind w:leftChars="50" w:left="120" w:firstLine="480"/>
        <w:rPr>
          <w:bCs/>
          <w:color w:val="auto"/>
        </w:rPr>
      </w:pPr>
      <w:r w:rsidRPr="00081398">
        <w:rPr>
          <w:bCs/>
          <w:color w:val="auto"/>
        </w:rPr>
        <w:t>装设在水泵出口，停泵时防止介质倒流，造成水泵倒转而损坏电机；</w:t>
      </w:r>
    </w:p>
    <w:p w:rsidR="004158CE" w:rsidRPr="00081398" w:rsidRDefault="00081398">
      <w:pPr>
        <w:spacing w:before="163"/>
        <w:ind w:leftChars="50" w:left="120" w:firstLine="480"/>
        <w:rPr>
          <w:color w:val="auto"/>
        </w:rPr>
      </w:pPr>
      <w:r w:rsidRPr="00081398">
        <w:rPr>
          <w:color w:val="auto"/>
        </w:rPr>
        <w:t>装设在管道中、水表前，防止介质倒流，影响水表精度。</w:t>
      </w:r>
    </w:p>
    <w:p w:rsidR="004158CE" w:rsidRPr="00081398" w:rsidRDefault="00081398">
      <w:pPr>
        <w:spacing w:before="163"/>
        <w:ind w:leftChars="50" w:left="120" w:firstLine="480"/>
        <w:rPr>
          <w:color w:val="auto"/>
        </w:rPr>
      </w:pPr>
      <w:r w:rsidRPr="00081398">
        <w:rPr>
          <w:color w:val="auto"/>
        </w:rPr>
        <w:t>抗污能力强，适用于污水、污泥介质的管道中。</w:t>
      </w:r>
    </w:p>
    <w:p w:rsidR="004158CE" w:rsidRPr="00081398" w:rsidRDefault="00081398">
      <w:pPr>
        <w:numPr>
          <w:ilvl w:val="0"/>
          <w:numId w:val="29"/>
        </w:numPr>
        <w:adjustRightInd/>
        <w:snapToGrid/>
        <w:spacing w:beforeLines="0" w:before="163"/>
        <w:ind w:leftChars="50" w:left="120" w:firstLineChars="0" w:firstLine="562"/>
        <w:rPr>
          <w:b/>
          <w:color w:val="auto"/>
          <w:sz w:val="28"/>
          <w:szCs w:val="28"/>
          <w:lang w:eastAsia="zh-TW"/>
        </w:rPr>
      </w:pPr>
      <w:r w:rsidRPr="00081398">
        <w:rPr>
          <w:b/>
          <w:color w:val="auto"/>
          <w:sz w:val="28"/>
          <w:szCs w:val="28"/>
          <w:lang w:eastAsia="zh-TW"/>
        </w:rPr>
        <w:t>依据标准</w:t>
      </w:r>
    </w:p>
    <w:p w:rsidR="004158CE" w:rsidRPr="00081398" w:rsidRDefault="00081398">
      <w:pPr>
        <w:spacing w:before="163"/>
        <w:ind w:leftChars="50" w:left="120" w:firstLine="480"/>
        <w:rPr>
          <w:bCs/>
          <w:color w:val="auto"/>
        </w:rPr>
      </w:pPr>
      <w:r w:rsidRPr="00081398">
        <w:rPr>
          <w:bCs/>
          <w:color w:val="auto"/>
        </w:rPr>
        <w:t>生产供货产品应符合</w:t>
      </w:r>
      <w:r w:rsidRPr="00081398">
        <w:rPr>
          <w:bCs/>
          <w:color w:val="auto"/>
        </w:rPr>
        <w:t>JB/T 13880</w:t>
      </w:r>
      <w:r w:rsidRPr="00081398">
        <w:rPr>
          <w:bCs/>
          <w:color w:val="auto"/>
        </w:rPr>
        <w:t>《橡胶瓣止回阀》最新版本中所有的规定。</w:t>
      </w:r>
    </w:p>
    <w:p w:rsidR="004158CE" w:rsidRPr="00081398" w:rsidRDefault="00081398">
      <w:pPr>
        <w:numPr>
          <w:ilvl w:val="0"/>
          <w:numId w:val="29"/>
        </w:numPr>
        <w:adjustRightInd/>
        <w:snapToGrid/>
        <w:spacing w:beforeLines="0"/>
        <w:ind w:firstLineChars="0"/>
        <w:rPr>
          <w:b/>
          <w:color w:val="auto"/>
          <w:lang w:eastAsia="zh-TW"/>
        </w:rPr>
      </w:pPr>
      <w:r w:rsidRPr="00081398">
        <w:rPr>
          <w:b/>
          <w:color w:val="auto"/>
          <w:lang w:eastAsia="zh-TW"/>
        </w:rPr>
        <w:t>结构及性能要求</w:t>
      </w:r>
    </w:p>
    <w:p w:rsidR="004158CE" w:rsidRPr="00081398" w:rsidRDefault="00081398">
      <w:pPr>
        <w:spacing w:before="163"/>
        <w:ind w:leftChars="50" w:left="120" w:firstLine="480"/>
        <w:rPr>
          <w:bCs/>
          <w:color w:val="auto"/>
        </w:rPr>
      </w:pPr>
      <w:r w:rsidRPr="00081398">
        <w:rPr>
          <w:rFonts w:ascii="Segoe UI Symbol" w:hAnsi="Segoe UI Symbol" w:cs="Segoe UI Symbol"/>
          <w:bCs/>
          <w:color w:val="auto"/>
        </w:rPr>
        <w:t>★</w:t>
      </w:r>
      <w:r w:rsidRPr="00081398">
        <w:rPr>
          <w:bCs/>
          <w:color w:val="auto"/>
        </w:rPr>
        <w:t>橡胶瓣止回阀应采用全流域面积式设计，水头损失小，不易堆积杂物，维修简便。</w:t>
      </w:r>
    </w:p>
    <w:p w:rsidR="004158CE" w:rsidRPr="00081398" w:rsidRDefault="00081398">
      <w:pPr>
        <w:spacing w:before="163"/>
        <w:ind w:leftChars="50" w:left="120" w:firstLine="480"/>
        <w:rPr>
          <w:bCs/>
          <w:color w:val="auto"/>
        </w:rPr>
      </w:pPr>
      <w:r w:rsidRPr="00081398">
        <w:rPr>
          <w:rFonts w:ascii="Segoe UI Symbol" w:hAnsi="Segoe UI Symbol" w:cs="Segoe UI Symbol"/>
          <w:bCs/>
          <w:color w:val="auto"/>
        </w:rPr>
        <w:t>★</w:t>
      </w:r>
      <w:r w:rsidRPr="00081398">
        <w:rPr>
          <w:bCs/>
          <w:color w:val="auto"/>
        </w:rPr>
        <w:t>橡胶瓣止回阀瓣应由钢板做承压件，外覆强化尼龙布，最外层采用热硫化整体包胶技术制成。在橡胶瓣阀瓣中加入的尼龙纤维可使钢板与钢棒间形成弹性强化部位，使阀门能经常启闭而不断裂。</w:t>
      </w:r>
    </w:p>
    <w:p w:rsidR="004158CE" w:rsidRPr="00081398" w:rsidRDefault="00081398">
      <w:pPr>
        <w:spacing w:before="163"/>
        <w:ind w:leftChars="50" w:left="120" w:firstLine="480"/>
        <w:rPr>
          <w:bCs/>
          <w:color w:val="auto"/>
        </w:rPr>
      </w:pPr>
      <w:r w:rsidRPr="00081398">
        <w:rPr>
          <w:bCs/>
          <w:color w:val="auto"/>
        </w:rPr>
        <w:t>橡胶瓣止回阀的阀座应采用陶瓷喷涂工艺，使阀门的使用寿命更长。</w:t>
      </w:r>
    </w:p>
    <w:p w:rsidR="004158CE" w:rsidRPr="00081398" w:rsidRDefault="00081398">
      <w:pPr>
        <w:spacing w:before="163"/>
        <w:ind w:leftChars="50" w:left="120" w:firstLine="480"/>
        <w:rPr>
          <w:bCs/>
          <w:color w:val="auto"/>
        </w:rPr>
      </w:pPr>
      <w:r w:rsidRPr="00081398">
        <w:rPr>
          <w:bCs/>
          <w:color w:val="auto"/>
        </w:rPr>
        <w:t>橡胶瓣止回阀的关闭行程要小，行程角仅</w:t>
      </w:r>
      <w:r w:rsidRPr="00081398">
        <w:rPr>
          <w:bCs/>
          <w:color w:val="auto"/>
        </w:rPr>
        <w:t>35°</w:t>
      </w:r>
      <w:r w:rsidRPr="00081398">
        <w:rPr>
          <w:bCs/>
          <w:color w:val="auto"/>
        </w:rPr>
        <w:t>即可达到全开启，并且在反向水流作用下关闭速度快，减少水锤发生。</w:t>
      </w:r>
    </w:p>
    <w:p w:rsidR="004158CE" w:rsidRPr="00081398" w:rsidRDefault="00081398">
      <w:pPr>
        <w:spacing w:before="163"/>
        <w:ind w:leftChars="50" w:left="120" w:firstLine="480"/>
        <w:rPr>
          <w:bCs/>
          <w:color w:val="auto"/>
        </w:rPr>
      </w:pPr>
      <w:r w:rsidRPr="00081398">
        <w:rPr>
          <w:bCs/>
          <w:color w:val="auto"/>
        </w:rPr>
        <w:t>对</w:t>
      </w:r>
      <w:r w:rsidRPr="00081398">
        <w:rPr>
          <w:bCs/>
          <w:color w:val="auto"/>
        </w:rPr>
        <w:t>DN≥150</w:t>
      </w:r>
      <w:r w:rsidRPr="00081398">
        <w:rPr>
          <w:bCs/>
          <w:color w:val="auto"/>
        </w:rPr>
        <w:t>的逆止阀，可选加装油压缓冲装置，对</w:t>
      </w:r>
      <w:r w:rsidRPr="00081398">
        <w:rPr>
          <w:bCs/>
          <w:color w:val="auto"/>
        </w:rPr>
        <w:t>DN</w:t>
      </w:r>
      <w:r w:rsidRPr="00081398">
        <w:rPr>
          <w:rFonts w:ascii="宋体" w:hAnsi="宋体" w:cs="宋体" w:hint="eastAsia"/>
          <w:bCs/>
          <w:color w:val="auto"/>
        </w:rPr>
        <w:t>≧</w:t>
      </w:r>
      <w:r w:rsidRPr="00081398">
        <w:rPr>
          <w:bCs/>
          <w:color w:val="auto"/>
        </w:rPr>
        <w:t>400</w:t>
      </w:r>
      <w:r w:rsidRPr="00081398">
        <w:rPr>
          <w:bCs/>
          <w:color w:val="auto"/>
        </w:rPr>
        <w:t>的建议加装油压缓冲装置其中</w:t>
      </w:r>
      <w:r w:rsidRPr="00081398">
        <w:rPr>
          <w:bCs/>
          <w:color w:val="auto"/>
        </w:rPr>
        <w:t>85%</w:t>
      </w:r>
      <w:r w:rsidRPr="00081398">
        <w:rPr>
          <w:bCs/>
          <w:color w:val="auto"/>
        </w:rPr>
        <w:t>～</w:t>
      </w:r>
      <w:r w:rsidRPr="00081398">
        <w:rPr>
          <w:bCs/>
          <w:color w:val="auto"/>
        </w:rPr>
        <w:t>90%</w:t>
      </w:r>
      <w:r w:rsidRPr="00081398">
        <w:rPr>
          <w:bCs/>
          <w:color w:val="auto"/>
        </w:rPr>
        <w:t>行程为快速关闭，</w:t>
      </w:r>
      <w:r w:rsidRPr="00081398">
        <w:rPr>
          <w:bCs/>
          <w:color w:val="auto"/>
        </w:rPr>
        <w:t>10%</w:t>
      </w:r>
      <w:r w:rsidRPr="00081398">
        <w:rPr>
          <w:bCs/>
          <w:color w:val="auto"/>
        </w:rPr>
        <w:t>～</w:t>
      </w:r>
      <w:r w:rsidRPr="00081398">
        <w:rPr>
          <w:bCs/>
          <w:color w:val="auto"/>
        </w:rPr>
        <w:t>15%</w:t>
      </w:r>
      <w:r w:rsidRPr="00081398">
        <w:rPr>
          <w:bCs/>
          <w:color w:val="auto"/>
        </w:rPr>
        <w:t>行程为慢速关闭。慢速关闭时间应可调整，调节范围</w:t>
      </w:r>
      <w:r w:rsidRPr="00081398">
        <w:rPr>
          <w:bCs/>
          <w:color w:val="auto"/>
        </w:rPr>
        <w:t>1</w:t>
      </w:r>
      <w:r w:rsidRPr="00081398">
        <w:rPr>
          <w:bCs/>
          <w:color w:val="auto"/>
        </w:rPr>
        <w:t>～</w:t>
      </w:r>
      <w:r w:rsidRPr="00081398">
        <w:rPr>
          <w:bCs/>
          <w:color w:val="auto"/>
        </w:rPr>
        <w:t>15</w:t>
      </w:r>
      <w:r w:rsidRPr="00081398">
        <w:rPr>
          <w:bCs/>
          <w:color w:val="auto"/>
        </w:rPr>
        <w:t>秒，以减小水锤对水泵的损害。</w:t>
      </w:r>
    </w:p>
    <w:p w:rsidR="004158CE" w:rsidRPr="00081398" w:rsidRDefault="00081398">
      <w:pPr>
        <w:spacing w:before="163"/>
        <w:ind w:leftChars="50" w:left="120" w:firstLine="480"/>
        <w:rPr>
          <w:bCs/>
          <w:color w:val="auto"/>
        </w:rPr>
      </w:pPr>
      <w:r w:rsidRPr="00081398">
        <w:rPr>
          <w:bCs/>
          <w:color w:val="auto"/>
        </w:rPr>
        <w:t>橡胶瓣止回阀阀体上应有标明水流方向的箭头指示。</w:t>
      </w:r>
    </w:p>
    <w:p w:rsidR="004158CE" w:rsidRPr="00081398" w:rsidRDefault="00081398">
      <w:pPr>
        <w:numPr>
          <w:ilvl w:val="0"/>
          <w:numId w:val="29"/>
        </w:numPr>
        <w:adjustRightInd/>
        <w:snapToGrid/>
        <w:spacing w:beforeLines="0"/>
        <w:ind w:firstLineChars="0"/>
        <w:rPr>
          <w:b/>
          <w:color w:val="auto"/>
          <w:lang w:eastAsia="zh-TW"/>
        </w:rPr>
      </w:pPr>
      <w:r w:rsidRPr="00081398">
        <w:rPr>
          <w:b/>
          <w:color w:val="auto"/>
          <w:lang w:eastAsia="zh-TW"/>
        </w:rPr>
        <w:t>材质要求</w:t>
      </w:r>
    </w:p>
    <w:p w:rsidR="004158CE" w:rsidRPr="00081398" w:rsidRDefault="00081398">
      <w:pPr>
        <w:spacing w:before="163"/>
        <w:ind w:leftChars="50" w:left="120" w:firstLine="480"/>
        <w:rPr>
          <w:bCs/>
          <w:color w:val="auto"/>
        </w:rPr>
      </w:pPr>
      <w:r w:rsidRPr="00081398">
        <w:rPr>
          <w:bCs/>
          <w:color w:val="auto"/>
        </w:rPr>
        <w:t>阀</w:t>
      </w:r>
      <w:r w:rsidRPr="00081398">
        <w:rPr>
          <w:bCs/>
          <w:color w:val="auto"/>
        </w:rPr>
        <w:t xml:space="preserve">  </w:t>
      </w:r>
      <w:r w:rsidRPr="00081398">
        <w:rPr>
          <w:bCs/>
          <w:color w:val="auto"/>
        </w:rPr>
        <w:t>体：球墨铸铁（</w:t>
      </w:r>
      <w:r w:rsidRPr="00081398">
        <w:rPr>
          <w:bCs/>
          <w:color w:val="auto"/>
        </w:rPr>
        <w:t>QT450-10</w:t>
      </w:r>
      <w:r w:rsidRPr="00081398">
        <w:rPr>
          <w:bCs/>
          <w:color w:val="auto"/>
        </w:rPr>
        <w:t>），</w:t>
      </w:r>
      <w:r w:rsidRPr="00081398">
        <w:rPr>
          <w:color w:val="auto"/>
        </w:rPr>
        <w:t>应符合</w:t>
      </w:r>
      <w:r w:rsidRPr="00081398">
        <w:rPr>
          <w:color w:val="auto"/>
        </w:rPr>
        <w:t xml:space="preserve"> GB/12227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163"/>
        <w:ind w:leftChars="50" w:left="120" w:firstLine="480"/>
        <w:rPr>
          <w:bCs/>
          <w:color w:val="auto"/>
        </w:rPr>
      </w:pPr>
      <w:r w:rsidRPr="00081398">
        <w:rPr>
          <w:bCs/>
          <w:color w:val="auto"/>
        </w:rPr>
        <w:t>阀</w:t>
      </w:r>
      <w:r w:rsidRPr="00081398">
        <w:rPr>
          <w:bCs/>
          <w:color w:val="auto"/>
        </w:rPr>
        <w:t xml:space="preserve">  </w:t>
      </w:r>
      <w:r w:rsidRPr="00081398">
        <w:rPr>
          <w:bCs/>
          <w:color w:val="auto"/>
        </w:rPr>
        <w:t>盖：球墨铸铁（</w:t>
      </w:r>
      <w:r w:rsidRPr="00081398">
        <w:rPr>
          <w:bCs/>
          <w:color w:val="auto"/>
        </w:rPr>
        <w:t>QT450-10</w:t>
      </w:r>
      <w:r w:rsidRPr="00081398">
        <w:rPr>
          <w:bCs/>
          <w:color w:val="auto"/>
        </w:rPr>
        <w:t>），应符合</w:t>
      </w:r>
      <w:r w:rsidRPr="00081398">
        <w:rPr>
          <w:bCs/>
          <w:color w:val="auto"/>
        </w:rPr>
        <w:t xml:space="preserve"> GB/12227</w:t>
      </w:r>
      <w:r w:rsidRPr="00081398">
        <w:rPr>
          <w:bCs/>
          <w:color w:val="auto"/>
        </w:rPr>
        <w:t>《通用阀门</w:t>
      </w:r>
      <w:r w:rsidRPr="00081398">
        <w:rPr>
          <w:bCs/>
          <w:color w:val="auto"/>
        </w:rPr>
        <w:t xml:space="preserve"> </w:t>
      </w:r>
      <w:r w:rsidRPr="00081398">
        <w:rPr>
          <w:bCs/>
          <w:color w:val="auto"/>
        </w:rPr>
        <w:t>球墨铸铁件技术条件》</w:t>
      </w:r>
      <w:r w:rsidRPr="00081398">
        <w:rPr>
          <w:color w:val="auto"/>
        </w:rPr>
        <w:t>最新版本的要求。</w:t>
      </w:r>
    </w:p>
    <w:p w:rsidR="004158CE" w:rsidRPr="00081398" w:rsidRDefault="00081398">
      <w:pPr>
        <w:spacing w:before="163"/>
        <w:ind w:leftChars="50" w:left="120" w:firstLine="480"/>
        <w:rPr>
          <w:bCs/>
          <w:color w:val="auto"/>
        </w:rPr>
      </w:pPr>
      <w:r w:rsidRPr="00081398">
        <w:rPr>
          <w:bCs/>
          <w:color w:val="auto"/>
        </w:rPr>
        <w:t>阀</w:t>
      </w:r>
      <w:r w:rsidRPr="00081398">
        <w:rPr>
          <w:bCs/>
          <w:color w:val="auto"/>
        </w:rPr>
        <w:t xml:space="preserve">  </w:t>
      </w:r>
      <w:r w:rsidRPr="00081398">
        <w:rPr>
          <w:bCs/>
          <w:color w:val="auto"/>
        </w:rPr>
        <w:t>瓣：碳钢</w:t>
      </w:r>
      <w:r w:rsidRPr="00081398">
        <w:rPr>
          <w:bCs/>
          <w:color w:val="auto"/>
        </w:rPr>
        <w:t>+</w:t>
      </w:r>
      <w:r w:rsidRPr="00081398">
        <w:rPr>
          <w:bCs/>
          <w:color w:val="auto"/>
        </w:rPr>
        <w:t>强化尼龙</w:t>
      </w:r>
      <w:r w:rsidRPr="00081398">
        <w:rPr>
          <w:bCs/>
          <w:color w:val="auto"/>
        </w:rPr>
        <w:t>+NBR</w:t>
      </w:r>
      <w:r w:rsidRPr="00081398">
        <w:rPr>
          <w:bCs/>
          <w:color w:val="auto"/>
        </w:rPr>
        <w:t>橡胶。</w:t>
      </w:r>
    </w:p>
    <w:p w:rsidR="004158CE" w:rsidRPr="00081398" w:rsidRDefault="00081398">
      <w:pPr>
        <w:spacing w:before="163"/>
        <w:ind w:leftChars="50" w:left="120" w:firstLine="480"/>
        <w:rPr>
          <w:bCs/>
          <w:color w:val="auto"/>
        </w:rPr>
      </w:pPr>
      <w:r w:rsidRPr="00081398">
        <w:rPr>
          <w:bCs/>
          <w:color w:val="auto"/>
        </w:rPr>
        <w:t>缓冲系统：油缸</w:t>
      </w:r>
      <w:r w:rsidRPr="00081398">
        <w:rPr>
          <w:bCs/>
          <w:color w:val="auto"/>
        </w:rPr>
        <w:t>+</w:t>
      </w:r>
      <w:r w:rsidRPr="00081398">
        <w:rPr>
          <w:bCs/>
          <w:color w:val="auto"/>
        </w:rPr>
        <w:t>蓄能油罐。</w:t>
      </w:r>
    </w:p>
    <w:p w:rsidR="004158CE" w:rsidRPr="00081398" w:rsidRDefault="00081398">
      <w:pPr>
        <w:numPr>
          <w:ilvl w:val="0"/>
          <w:numId w:val="29"/>
        </w:numPr>
        <w:adjustRightInd/>
        <w:snapToGrid/>
        <w:spacing w:beforeLines="0"/>
        <w:ind w:firstLineChars="0"/>
        <w:rPr>
          <w:b/>
          <w:color w:val="auto"/>
          <w:lang w:eastAsia="zh-TW"/>
        </w:rPr>
      </w:pPr>
      <w:r w:rsidRPr="00081398">
        <w:rPr>
          <w:b/>
          <w:color w:val="auto"/>
          <w:lang w:eastAsia="zh-TW"/>
        </w:rPr>
        <w:t>防腐要求：</w:t>
      </w:r>
    </w:p>
    <w:p w:rsidR="004158CE" w:rsidRPr="00081398" w:rsidRDefault="00081398">
      <w:pPr>
        <w:spacing w:before="163"/>
        <w:ind w:leftChars="50" w:left="120" w:firstLine="480"/>
        <w:rPr>
          <w:color w:val="auto"/>
        </w:rPr>
      </w:pPr>
      <w:r w:rsidRPr="00081398">
        <w:rPr>
          <w:color w:val="auto"/>
        </w:rPr>
        <w:t>除橡胶、铜及不锈钢外，阀体、阀盖等铸件在完全除锈、除水及气体之后内外表面均需以符合中国国家标准的卫生级无毒环氧树脂粉末涂敷（静电喷涂烧结法）。</w:t>
      </w:r>
    </w:p>
    <w:p w:rsidR="004158CE" w:rsidRPr="00081398" w:rsidRDefault="00081398">
      <w:pPr>
        <w:spacing w:before="163"/>
        <w:ind w:leftChars="50" w:left="120" w:firstLine="480"/>
        <w:rPr>
          <w:color w:val="auto"/>
        </w:rPr>
      </w:pPr>
      <w:r w:rsidRPr="00081398">
        <w:rPr>
          <w:color w:val="auto"/>
        </w:rPr>
        <w:t>涂层光滑均匀无缺陷，涂料干后不溶解于水，不影响水质，并不因为空气温度变化而分解。</w:t>
      </w:r>
    </w:p>
    <w:p w:rsidR="004158CE" w:rsidRPr="00081398" w:rsidRDefault="00081398">
      <w:pPr>
        <w:spacing w:before="163"/>
        <w:ind w:leftChars="50" w:left="120" w:firstLine="480"/>
        <w:rPr>
          <w:color w:val="auto"/>
        </w:rPr>
      </w:pPr>
      <w:r w:rsidRPr="00081398">
        <w:rPr>
          <w:color w:val="auto"/>
        </w:rPr>
        <w:t>涂层固化后不得溶解于水，不应影响水质</w:t>
      </w:r>
      <w:r w:rsidRPr="00081398">
        <w:rPr>
          <w:color w:val="auto"/>
        </w:rPr>
        <w:t>,</w:t>
      </w:r>
      <w:r w:rsidRPr="00081398">
        <w:rPr>
          <w:color w:val="auto"/>
        </w:rPr>
        <w:t>除配合面外，内表面涂装厚度应不小于</w:t>
      </w:r>
      <w:r w:rsidRPr="00081398">
        <w:rPr>
          <w:color w:val="auto"/>
        </w:rPr>
        <w:t>250μm,</w:t>
      </w:r>
      <w:r w:rsidRPr="00081398">
        <w:rPr>
          <w:color w:val="auto"/>
        </w:rPr>
        <w:t>外表面涂装厚度应不小于</w:t>
      </w:r>
      <w:r w:rsidRPr="00081398">
        <w:rPr>
          <w:color w:val="auto"/>
        </w:rPr>
        <w:t>150μm</w:t>
      </w:r>
      <w:r w:rsidRPr="00081398">
        <w:rPr>
          <w:color w:val="auto"/>
        </w:rPr>
        <w:t>。</w:t>
      </w:r>
    </w:p>
    <w:p w:rsidR="004158CE" w:rsidRPr="00081398" w:rsidRDefault="00081398">
      <w:pPr>
        <w:pStyle w:val="3"/>
        <w:numPr>
          <w:ilvl w:val="2"/>
          <w:numId w:val="3"/>
        </w:numPr>
        <w:rPr>
          <w:rFonts w:ascii="Times New Roman" w:hAnsi="Times New Roman" w:cs="Times New Roman"/>
          <w:color w:val="auto"/>
        </w:rPr>
      </w:pPr>
      <w:bookmarkStart w:id="499" w:name="_Toc14734"/>
      <w:bookmarkStart w:id="500" w:name="_Toc106279300"/>
      <w:bookmarkStart w:id="501" w:name="_Toc149223424"/>
      <w:r w:rsidRPr="00081398">
        <w:rPr>
          <w:rFonts w:ascii="Times New Roman" w:hAnsi="Times New Roman" w:cs="Times New Roman"/>
          <w:color w:val="auto"/>
        </w:rPr>
        <w:t>气动角型偏心旋塞排泥阀</w:t>
      </w:r>
      <w:bookmarkEnd w:id="499"/>
      <w:bookmarkEnd w:id="500"/>
      <w:bookmarkEnd w:id="501"/>
    </w:p>
    <w:p w:rsidR="004158CE" w:rsidRPr="00081398" w:rsidRDefault="00081398">
      <w:pPr>
        <w:numPr>
          <w:ilvl w:val="0"/>
          <w:numId w:val="30"/>
        </w:numPr>
        <w:adjustRightInd/>
        <w:snapToGrid/>
        <w:spacing w:beforeLines="0"/>
        <w:ind w:firstLineChars="0" w:firstLine="482"/>
        <w:rPr>
          <w:b/>
          <w:color w:val="auto"/>
          <w:lang w:eastAsia="zh-TW"/>
        </w:rPr>
      </w:pPr>
      <w:r w:rsidRPr="00081398">
        <w:rPr>
          <w:b/>
          <w:color w:val="auto"/>
          <w:lang w:eastAsia="zh-TW"/>
        </w:rPr>
        <w:t>用途：</w:t>
      </w:r>
    </w:p>
    <w:p w:rsidR="004158CE" w:rsidRPr="00081398" w:rsidRDefault="00081398">
      <w:pPr>
        <w:spacing w:before="163"/>
        <w:ind w:firstLine="480"/>
        <w:rPr>
          <w:color w:val="auto"/>
        </w:rPr>
      </w:pPr>
      <w:r w:rsidRPr="00081398">
        <w:rPr>
          <w:color w:val="auto"/>
        </w:rPr>
        <w:t>用于水处理厂，排放水池内污泥及废水，作为排放污水</w:t>
      </w:r>
      <w:r w:rsidRPr="00081398">
        <w:rPr>
          <w:rFonts w:ascii="MS Gothic" w:hAnsi="MS Gothic" w:cs="MS Gothic"/>
          <w:color w:val="auto"/>
        </w:rPr>
        <w:t>､</w:t>
      </w:r>
      <w:r w:rsidRPr="00081398">
        <w:rPr>
          <w:rFonts w:ascii="宋体" w:hAnsi="宋体" w:cs="宋体" w:hint="eastAsia"/>
          <w:color w:val="auto"/>
        </w:rPr>
        <w:t>污泥使用。</w:t>
      </w:r>
    </w:p>
    <w:p w:rsidR="004158CE" w:rsidRPr="00081398" w:rsidRDefault="00081398">
      <w:pPr>
        <w:spacing w:before="163"/>
        <w:ind w:firstLine="480"/>
        <w:rPr>
          <w:color w:val="auto"/>
        </w:rPr>
      </w:pPr>
      <w:r w:rsidRPr="00081398">
        <w:rPr>
          <w:color w:val="auto"/>
        </w:rPr>
        <w:t>旋塞阀是一种旋塞绕其轴线作</w:t>
      </w:r>
      <w:r w:rsidRPr="00081398">
        <w:rPr>
          <w:color w:val="auto"/>
        </w:rPr>
        <w:t>90°</w:t>
      </w:r>
      <w:r w:rsidRPr="00081398">
        <w:rPr>
          <w:color w:val="auto"/>
        </w:rPr>
        <w:t>部分回转运动，从而实现管道流体的调节或截断控制的阀门。通过气动装置来操作阀门。</w:t>
      </w:r>
    </w:p>
    <w:p w:rsidR="004158CE" w:rsidRPr="00081398" w:rsidRDefault="00081398">
      <w:pPr>
        <w:spacing w:before="163"/>
        <w:ind w:firstLine="480"/>
        <w:rPr>
          <w:color w:val="auto"/>
        </w:rPr>
      </w:pPr>
      <w:r w:rsidRPr="00081398">
        <w:rPr>
          <w:color w:val="auto"/>
        </w:rPr>
        <w:t>偏心旋塞阀的密封面中心轴与旋塞旋转轴设计有一偏心距。利用偏心运动原理，关闭时旋塞与阀座愈旋愈紧，保证阀门密封紧密；开启时旋塞与阀座迅速脱离，无接触磨损，操作轻快，阀门使用寿命长。</w:t>
      </w:r>
    </w:p>
    <w:p w:rsidR="004158CE" w:rsidRPr="00081398" w:rsidRDefault="00081398">
      <w:pPr>
        <w:numPr>
          <w:ilvl w:val="0"/>
          <w:numId w:val="30"/>
        </w:numPr>
        <w:adjustRightInd/>
        <w:snapToGrid/>
        <w:spacing w:beforeLines="0"/>
        <w:ind w:firstLineChars="0" w:firstLine="482"/>
        <w:rPr>
          <w:b/>
          <w:color w:val="auto"/>
          <w:lang w:eastAsia="zh-TW"/>
        </w:rPr>
      </w:pPr>
      <w:r w:rsidRPr="00081398">
        <w:rPr>
          <w:b/>
          <w:color w:val="auto"/>
          <w:lang w:eastAsia="zh-TW"/>
        </w:rPr>
        <w:t>依据标准：</w:t>
      </w:r>
    </w:p>
    <w:p w:rsidR="004158CE" w:rsidRPr="00081398" w:rsidRDefault="00081398">
      <w:pPr>
        <w:spacing w:before="163"/>
        <w:ind w:firstLine="480"/>
        <w:rPr>
          <w:color w:val="auto"/>
        </w:rPr>
      </w:pPr>
      <w:r w:rsidRPr="00081398">
        <w:rPr>
          <w:color w:val="auto"/>
        </w:rPr>
        <w:t>由于目前尚无国家标准或行业标准。生产供货产品应符合【生产厂家的企业标准】，投标时应附上生产厂家在相关部门备案过的企业标准。</w:t>
      </w:r>
    </w:p>
    <w:p w:rsidR="004158CE" w:rsidRPr="00081398" w:rsidRDefault="00081398">
      <w:pPr>
        <w:numPr>
          <w:ilvl w:val="0"/>
          <w:numId w:val="30"/>
        </w:numPr>
        <w:adjustRightInd/>
        <w:snapToGrid/>
        <w:spacing w:beforeLines="0"/>
        <w:ind w:firstLineChars="0" w:firstLine="482"/>
        <w:rPr>
          <w:b/>
          <w:color w:val="auto"/>
          <w:lang w:eastAsia="zh-TW"/>
        </w:rPr>
      </w:pPr>
      <w:r w:rsidRPr="00081398">
        <w:rPr>
          <w:b/>
          <w:color w:val="auto"/>
          <w:lang w:eastAsia="zh-TW"/>
        </w:rPr>
        <w:t>结构及性能要求：</w:t>
      </w:r>
    </w:p>
    <w:p w:rsidR="004158CE" w:rsidRPr="00081398" w:rsidRDefault="00081398">
      <w:pPr>
        <w:spacing w:before="163"/>
        <w:ind w:firstLine="482"/>
        <w:rPr>
          <w:b/>
          <w:color w:val="auto"/>
        </w:rPr>
      </w:pPr>
      <w:r w:rsidRPr="00081398">
        <w:rPr>
          <w:b/>
          <w:color w:val="auto"/>
        </w:rPr>
        <w:t>1</w:t>
      </w:r>
      <w:r w:rsidRPr="00081398">
        <w:rPr>
          <w:b/>
          <w:color w:val="auto"/>
        </w:rPr>
        <w:t>）偏心密封设计﹕</w:t>
      </w:r>
    </w:p>
    <w:p w:rsidR="004158CE" w:rsidRPr="00081398" w:rsidRDefault="00081398">
      <w:pPr>
        <w:spacing w:before="163"/>
        <w:ind w:firstLine="480"/>
        <w:rPr>
          <w:bCs/>
          <w:color w:val="auto"/>
        </w:rPr>
      </w:pPr>
      <w:r w:rsidRPr="00081398">
        <w:rPr>
          <w:bCs/>
          <w:color w:val="auto"/>
        </w:rPr>
        <w:t>阀门密封面中心轴与阀</w:t>
      </w:r>
      <w:bookmarkStart w:id="502" w:name="_Hlk46161719"/>
      <w:r w:rsidRPr="00081398">
        <w:rPr>
          <w:bCs/>
          <w:color w:val="auto"/>
        </w:rPr>
        <w:t>轴</w:t>
      </w:r>
      <w:bookmarkEnd w:id="502"/>
      <w:r w:rsidRPr="00081398">
        <w:rPr>
          <w:bCs/>
          <w:color w:val="auto"/>
        </w:rPr>
        <w:t>设计有一偏心距﹐利用偏心距运动原理﹐当阀门关闭时旋塞与阀座越旋越紧</w:t>
      </w:r>
      <w:r w:rsidRPr="00081398">
        <w:rPr>
          <w:rFonts w:ascii="MS Gothic" w:hAnsi="MS Gothic" w:cs="MS Gothic"/>
          <w:bCs/>
          <w:color w:val="auto"/>
        </w:rPr>
        <w:t>｡</w:t>
      </w:r>
    </w:p>
    <w:p w:rsidR="004158CE" w:rsidRPr="00081398" w:rsidRDefault="00081398">
      <w:pPr>
        <w:spacing w:before="163"/>
        <w:ind w:firstLine="482"/>
        <w:rPr>
          <w:b/>
          <w:color w:val="auto"/>
        </w:rPr>
      </w:pPr>
      <w:r w:rsidRPr="00081398">
        <w:rPr>
          <w:rFonts w:ascii="Segoe UI Symbol" w:hAnsi="Segoe UI Symbol" w:cs="Segoe UI Symbol"/>
          <w:b/>
          <w:color w:val="auto"/>
        </w:rPr>
        <w:t>★</w:t>
      </w:r>
      <w:r w:rsidRPr="00081398">
        <w:rPr>
          <w:b/>
          <w:color w:val="auto"/>
        </w:rPr>
        <w:t>2</w:t>
      </w:r>
      <w:r w:rsidRPr="00081398">
        <w:rPr>
          <w:b/>
          <w:color w:val="auto"/>
        </w:rPr>
        <w:t>）阀瓣整体包胶</w:t>
      </w:r>
    </w:p>
    <w:p w:rsidR="004158CE" w:rsidRPr="00081398" w:rsidRDefault="00081398">
      <w:pPr>
        <w:spacing w:before="163"/>
        <w:ind w:firstLine="480"/>
        <w:rPr>
          <w:bCs/>
          <w:color w:val="auto"/>
        </w:rPr>
      </w:pPr>
      <w:r w:rsidRPr="00081398">
        <w:rPr>
          <w:bCs/>
          <w:color w:val="auto"/>
        </w:rPr>
        <w:t>阀轴与旋塞骨架采用球墨铸铁整体铸造﹐外面采用</w:t>
      </w:r>
      <w:r w:rsidRPr="00081398">
        <w:rPr>
          <w:bCs/>
          <w:color w:val="auto"/>
        </w:rPr>
        <w:t>EPDM</w:t>
      </w:r>
      <w:r w:rsidRPr="00081398">
        <w:rPr>
          <w:bCs/>
          <w:color w:val="auto"/>
        </w:rPr>
        <w:t>整体热包覆﹐无水流冲击橡胶脱落或冲刷腐蚀</w:t>
      </w:r>
      <w:r w:rsidRPr="00081398">
        <w:rPr>
          <w:rFonts w:ascii="MS Gothic" w:hAnsi="MS Gothic" w:cs="MS Gothic"/>
          <w:bCs/>
          <w:color w:val="auto"/>
        </w:rPr>
        <w:t>｡</w:t>
      </w:r>
    </w:p>
    <w:p w:rsidR="004158CE" w:rsidRPr="00081398" w:rsidRDefault="00081398">
      <w:pPr>
        <w:spacing w:before="163"/>
        <w:ind w:firstLine="482"/>
        <w:rPr>
          <w:b/>
          <w:color w:val="auto"/>
        </w:rPr>
      </w:pPr>
      <w:r w:rsidRPr="00081398">
        <w:rPr>
          <w:rFonts w:ascii="Segoe UI Symbol" w:hAnsi="Segoe UI Symbol" w:cs="Segoe UI Symbol"/>
          <w:b/>
          <w:color w:val="auto"/>
        </w:rPr>
        <w:t>★</w:t>
      </w:r>
      <w:r w:rsidRPr="00081398">
        <w:rPr>
          <w:b/>
          <w:color w:val="auto"/>
        </w:rPr>
        <w:t>3</w:t>
      </w:r>
      <w:r w:rsidRPr="00081398">
        <w:rPr>
          <w:b/>
          <w:color w:val="auto"/>
        </w:rPr>
        <w:t>）阀座</w:t>
      </w:r>
    </w:p>
    <w:p w:rsidR="004158CE" w:rsidRPr="00081398" w:rsidRDefault="00081398">
      <w:pPr>
        <w:spacing w:before="163"/>
        <w:ind w:firstLine="480"/>
        <w:rPr>
          <w:bCs/>
          <w:color w:val="auto"/>
        </w:rPr>
      </w:pPr>
      <w:r w:rsidRPr="00081398">
        <w:rPr>
          <w:bCs/>
          <w:color w:val="auto"/>
        </w:rPr>
        <w:t>采用陶瓷喷涂工艺﹐保证不会腐蚀与掉落</w:t>
      </w:r>
      <w:r w:rsidRPr="00081398">
        <w:rPr>
          <w:rFonts w:ascii="MS Gothic" w:hAnsi="MS Gothic" w:cs="MS Gothic"/>
          <w:bCs/>
          <w:color w:val="auto"/>
        </w:rPr>
        <w:t>｡</w:t>
      </w:r>
    </w:p>
    <w:p w:rsidR="004158CE" w:rsidRPr="00081398" w:rsidRDefault="00081398">
      <w:pPr>
        <w:spacing w:before="163"/>
        <w:ind w:firstLine="482"/>
        <w:rPr>
          <w:b/>
          <w:color w:val="auto"/>
        </w:rPr>
      </w:pPr>
      <w:r w:rsidRPr="00081398">
        <w:rPr>
          <w:b/>
          <w:color w:val="auto"/>
        </w:rPr>
        <w:t>4</w:t>
      </w:r>
      <w:r w:rsidRPr="00081398">
        <w:rPr>
          <w:b/>
          <w:color w:val="auto"/>
        </w:rPr>
        <w:t>）流道设计</w:t>
      </w:r>
    </w:p>
    <w:p w:rsidR="004158CE" w:rsidRPr="00081398" w:rsidRDefault="00081398">
      <w:pPr>
        <w:spacing w:before="163"/>
        <w:ind w:firstLine="480"/>
        <w:rPr>
          <w:bCs/>
          <w:color w:val="auto"/>
        </w:rPr>
      </w:pPr>
      <w:r w:rsidRPr="00081398">
        <w:rPr>
          <w:bCs/>
          <w:color w:val="auto"/>
        </w:rPr>
        <w:t>采用矩形质流通道﹐阀门水头损失小﹐阀座过流面积为矩形﹐可使流量调节更具线性度</w:t>
      </w:r>
      <w:r w:rsidRPr="00081398">
        <w:rPr>
          <w:rFonts w:ascii="MS Gothic" w:hAnsi="MS Gothic" w:cs="MS Gothic"/>
          <w:bCs/>
          <w:color w:val="auto"/>
        </w:rPr>
        <w:t>｡</w:t>
      </w:r>
    </w:p>
    <w:p w:rsidR="004158CE" w:rsidRPr="00081398" w:rsidRDefault="00081398">
      <w:pPr>
        <w:spacing w:before="163"/>
        <w:ind w:firstLine="482"/>
        <w:rPr>
          <w:b/>
          <w:color w:val="auto"/>
        </w:rPr>
      </w:pPr>
      <w:r w:rsidRPr="00081398">
        <w:rPr>
          <w:rFonts w:ascii="Segoe UI Symbol" w:hAnsi="Segoe UI Symbol" w:cs="Segoe UI Symbol"/>
          <w:b/>
          <w:color w:val="auto"/>
        </w:rPr>
        <w:t>★</w:t>
      </w:r>
      <w:r w:rsidRPr="00081398">
        <w:rPr>
          <w:b/>
          <w:color w:val="auto"/>
        </w:rPr>
        <w:t>5</w:t>
      </w:r>
      <w:r w:rsidRPr="00081398">
        <w:rPr>
          <w:b/>
          <w:color w:val="auto"/>
        </w:rPr>
        <w:t>）使用寿命</w:t>
      </w:r>
    </w:p>
    <w:p w:rsidR="004158CE" w:rsidRPr="00081398" w:rsidRDefault="00081398">
      <w:pPr>
        <w:spacing w:before="163"/>
        <w:ind w:firstLine="480"/>
        <w:rPr>
          <w:bCs/>
          <w:color w:val="auto"/>
        </w:rPr>
      </w:pPr>
      <w:r w:rsidRPr="00081398">
        <w:rPr>
          <w:bCs/>
          <w:color w:val="auto"/>
        </w:rPr>
        <w:t>启闭次数应不低于</w:t>
      </w:r>
      <w:r w:rsidRPr="00081398">
        <w:rPr>
          <w:bCs/>
          <w:color w:val="auto"/>
        </w:rPr>
        <w:t>10000</w:t>
      </w:r>
      <w:r w:rsidRPr="00081398">
        <w:rPr>
          <w:bCs/>
          <w:color w:val="auto"/>
        </w:rPr>
        <w:t>次，不得有渗漏现象；</w:t>
      </w:r>
      <w:r w:rsidRPr="00081398">
        <w:rPr>
          <w:bCs/>
          <w:color w:val="auto"/>
        </w:rPr>
        <w:t>(</w:t>
      </w:r>
      <w:r w:rsidRPr="00081398">
        <w:rPr>
          <w:bCs/>
          <w:color w:val="auto"/>
        </w:rPr>
        <w:t>应提供省级以上第三方公正单位的检测报告</w:t>
      </w:r>
      <w:r w:rsidRPr="00081398">
        <w:rPr>
          <w:bCs/>
          <w:color w:val="auto"/>
        </w:rPr>
        <w:t>)</w:t>
      </w:r>
    </w:p>
    <w:p w:rsidR="004158CE" w:rsidRPr="00081398" w:rsidRDefault="00081398">
      <w:pPr>
        <w:numPr>
          <w:ilvl w:val="0"/>
          <w:numId w:val="30"/>
        </w:numPr>
        <w:adjustRightInd/>
        <w:snapToGrid/>
        <w:spacing w:beforeLines="0"/>
        <w:ind w:firstLineChars="0" w:firstLine="482"/>
        <w:rPr>
          <w:b/>
          <w:color w:val="auto"/>
          <w:lang w:eastAsia="zh-TW"/>
        </w:rPr>
      </w:pPr>
      <w:r w:rsidRPr="00081398">
        <w:rPr>
          <w:b/>
          <w:color w:val="auto"/>
          <w:lang w:eastAsia="zh-TW"/>
        </w:rPr>
        <w:t>材质要求：</w:t>
      </w:r>
    </w:p>
    <w:p w:rsidR="004158CE" w:rsidRPr="00081398" w:rsidRDefault="00081398">
      <w:pPr>
        <w:spacing w:before="163"/>
        <w:ind w:firstLine="480"/>
        <w:rPr>
          <w:color w:val="auto"/>
        </w:rPr>
      </w:pPr>
      <w:r w:rsidRPr="00081398">
        <w:rPr>
          <w:color w:val="auto"/>
        </w:rPr>
        <w:t>阀</w:t>
      </w:r>
      <w:r w:rsidRPr="00081398">
        <w:rPr>
          <w:color w:val="auto"/>
        </w:rPr>
        <w:t xml:space="preserve">  </w:t>
      </w:r>
      <w:r w:rsidRPr="00081398">
        <w:rPr>
          <w:color w:val="auto"/>
        </w:rPr>
        <w:t>体：</w:t>
      </w:r>
      <w:bookmarkStart w:id="503" w:name="_Hlk45030179"/>
      <w:r w:rsidRPr="00081398">
        <w:rPr>
          <w:color w:val="auto"/>
        </w:rPr>
        <w:t>球墨铸铁</w:t>
      </w:r>
      <w:r w:rsidRPr="00081398">
        <w:rPr>
          <w:color w:val="auto"/>
        </w:rPr>
        <w:t>QT450-10</w:t>
      </w:r>
      <w:r w:rsidRPr="00081398">
        <w:rPr>
          <w:color w:val="auto"/>
        </w:rPr>
        <w:t>；应符合</w:t>
      </w:r>
      <w:r w:rsidRPr="00081398">
        <w:rPr>
          <w:color w:val="auto"/>
        </w:rPr>
        <w:t xml:space="preserve"> GB/12227</w:t>
      </w:r>
      <w:r w:rsidRPr="00081398">
        <w:rPr>
          <w:color w:val="auto"/>
        </w:rPr>
        <w:t>《通用阀门</w:t>
      </w:r>
      <w:r w:rsidRPr="00081398">
        <w:rPr>
          <w:color w:val="auto"/>
        </w:rPr>
        <w:t xml:space="preserve"> </w:t>
      </w:r>
      <w:r w:rsidRPr="00081398">
        <w:rPr>
          <w:color w:val="auto"/>
        </w:rPr>
        <w:t>球墨铸铁件技术条件》最新版本的要求。</w:t>
      </w:r>
      <w:bookmarkEnd w:id="503"/>
    </w:p>
    <w:p w:rsidR="004158CE" w:rsidRPr="00081398" w:rsidRDefault="00081398">
      <w:pPr>
        <w:spacing w:before="163"/>
        <w:ind w:firstLine="480"/>
        <w:rPr>
          <w:color w:val="auto"/>
        </w:rPr>
      </w:pPr>
      <w:r w:rsidRPr="00081398">
        <w:rPr>
          <w:color w:val="auto"/>
        </w:rPr>
        <w:t>阀</w:t>
      </w:r>
      <w:r w:rsidRPr="00081398">
        <w:rPr>
          <w:color w:val="auto"/>
        </w:rPr>
        <w:t xml:space="preserve">  </w:t>
      </w:r>
      <w:r w:rsidRPr="00081398">
        <w:rPr>
          <w:color w:val="auto"/>
        </w:rPr>
        <w:t>瓣：球墨铸铁「</w:t>
      </w:r>
      <w:r w:rsidRPr="00081398">
        <w:rPr>
          <w:color w:val="auto"/>
        </w:rPr>
        <w:t>QT450-10</w:t>
      </w:r>
      <w:r w:rsidRPr="00081398">
        <w:rPr>
          <w:color w:val="auto"/>
        </w:rPr>
        <w:t>；应符合</w:t>
      </w:r>
      <w:r w:rsidRPr="00081398">
        <w:rPr>
          <w:color w:val="auto"/>
        </w:rPr>
        <w:t xml:space="preserve"> GB/12227</w:t>
      </w:r>
      <w:r w:rsidRPr="00081398">
        <w:rPr>
          <w:color w:val="auto"/>
        </w:rPr>
        <w:t>《通用阀门</w:t>
      </w:r>
      <w:r w:rsidRPr="00081398">
        <w:rPr>
          <w:color w:val="auto"/>
        </w:rPr>
        <w:t xml:space="preserve"> </w:t>
      </w:r>
      <w:r w:rsidRPr="00081398">
        <w:rPr>
          <w:color w:val="auto"/>
        </w:rPr>
        <w:t>球墨铸铁件技术条件》最新版本的要求」外覆</w:t>
      </w:r>
      <w:r w:rsidRPr="00081398">
        <w:rPr>
          <w:color w:val="auto"/>
        </w:rPr>
        <w:t>EPDM</w:t>
      </w:r>
      <w:bookmarkStart w:id="504" w:name="_Hlk45290267"/>
      <w:r w:rsidRPr="00081398">
        <w:rPr>
          <w:color w:val="auto"/>
        </w:rPr>
        <w:t>或</w:t>
      </w:r>
      <w:r w:rsidRPr="00081398">
        <w:rPr>
          <w:color w:val="auto"/>
        </w:rPr>
        <w:t>NBR</w:t>
      </w:r>
      <w:r w:rsidRPr="00081398">
        <w:rPr>
          <w:color w:val="auto"/>
        </w:rPr>
        <w:t>应符合</w:t>
      </w:r>
      <w:r w:rsidRPr="00081398">
        <w:rPr>
          <w:color w:val="auto"/>
        </w:rPr>
        <w:t>GB/T21873</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材料规范》最新版本的要求。</w:t>
      </w:r>
      <w:bookmarkEnd w:id="504"/>
    </w:p>
    <w:p w:rsidR="004158CE" w:rsidRPr="00081398" w:rsidRDefault="00081398">
      <w:pPr>
        <w:spacing w:before="163"/>
        <w:ind w:firstLine="480"/>
        <w:rPr>
          <w:color w:val="auto"/>
        </w:rPr>
      </w:pPr>
      <w:r w:rsidRPr="00081398">
        <w:rPr>
          <w:color w:val="auto"/>
        </w:rPr>
        <w:t>阀</w:t>
      </w:r>
      <w:r w:rsidRPr="00081398">
        <w:rPr>
          <w:color w:val="auto"/>
        </w:rPr>
        <w:t xml:space="preserve">  </w:t>
      </w:r>
      <w:r w:rsidRPr="00081398">
        <w:rPr>
          <w:color w:val="auto"/>
        </w:rPr>
        <w:t>座：喷涂陶瓷；喷涂层厚度不得小于</w:t>
      </w:r>
      <w:r w:rsidRPr="00081398">
        <w:rPr>
          <w:color w:val="auto"/>
        </w:rPr>
        <w:t>200μm</w:t>
      </w:r>
      <w:r w:rsidRPr="00081398">
        <w:rPr>
          <w:color w:val="auto"/>
        </w:rPr>
        <w:t>；密封面处应光洁且无影响密封的缺陷。</w:t>
      </w:r>
    </w:p>
    <w:p w:rsidR="004158CE" w:rsidRPr="00081398" w:rsidRDefault="00081398">
      <w:pPr>
        <w:spacing w:before="163"/>
        <w:ind w:firstLine="480"/>
        <w:rPr>
          <w:color w:val="auto"/>
        </w:rPr>
      </w:pPr>
      <w:r w:rsidRPr="00081398">
        <w:rPr>
          <w:color w:val="auto"/>
        </w:rPr>
        <w:t>阀</w:t>
      </w:r>
      <w:r w:rsidRPr="00081398">
        <w:rPr>
          <w:color w:val="auto"/>
        </w:rPr>
        <w:t xml:space="preserve">  </w:t>
      </w:r>
      <w:r w:rsidRPr="00081398">
        <w:rPr>
          <w:color w:val="auto"/>
        </w:rPr>
        <w:t>盖：球墨铸铁</w:t>
      </w:r>
      <w:r w:rsidRPr="00081398">
        <w:rPr>
          <w:color w:val="auto"/>
        </w:rPr>
        <w:t>QT450-10</w:t>
      </w:r>
      <w:r w:rsidRPr="00081398">
        <w:rPr>
          <w:color w:val="auto"/>
        </w:rPr>
        <w:t>；应符合</w:t>
      </w:r>
      <w:r w:rsidRPr="00081398">
        <w:rPr>
          <w:color w:val="auto"/>
        </w:rPr>
        <w:t xml:space="preserve"> GB/12227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163"/>
        <w:ind w:firstLine="480"/>
        <w:rPr>
          <w:color w:val="auto"/>
        </w:rPr>
      </w:pPr>
      <w:r w:rsidRPr="00081398">
        <w:rPr>
          <w:color w:val="auto"/>
        </w:rPr>
        <w:t>轴</w:t>
      </w:r>
      <w:r w:rsidRPr="00081398">
        <w:rPr>
          <w:color w:val="auto"/>
        </w:rPr>
        <w:t xml:space="preserve">  </w:t>
      </w:r>
      <w:r w:rsidRPr="00081398">
        <w:rPr>
          <w:color w:val="auto"/>
        </w:rPr>
        <w:t>承：青铜或黄铜</w:t>
      </w:r>
      <w:r w:rsidRPr="00081398">
        <w:rPr>
          <w:color w:val="auto"/>
        </w:rPr>
        <w:t>(ZCuAl10Fe3/H62/Hpb59-1)</w:t>
      </w:r>
      <w:r w:rsidRPr="00081398">
        <w:rPr>
          <w:color w:val="auto"/>
        </w:rPr>
        <w:t>；应符合</w:t>
      </w:r>
      <w:r w:rsidRPr="00081398">
        <w:rPr>
          <w:color w:val="auto"/>
        </w:rPr>
        <w:t>GB/T1176</w:t>
      </w:r>
      <w:r w:rsidRPr="00081398">
        <w:rPr>
          <w:color w:val="auto"/>
        </w:rPr>
        <w:t>《铸造铜及铜合金》最新版本的要求。</w:t>
      </w:r>
    </w:p>
    <w:p w:rsidR="004158CE" w:rsidRPr="00081398" w:rsidRDefault="00081398">
      <w:pPr>
        <w:spacing w:before="163"/>
        <w:ind w:firstLine="480"/>
        <w:rPr>
          <w:color w:val="auto"/>
        </w:rPr>
      </w:pPr>
      <w:r w:rsidRPr="00081398">
        <w:rPr>
          <w:color w:val="auto"/>
        </w:rPr>
        <w:t>压</w:t>
      </w:r>
      <w:r w:rsidRPr="00081398">
        <w:rPr>
          <w:color w:val="auto"/>
        </w:rPr>
        <w:t xml:space="preserve">  </w:t>
      </w:r>
      <w:r w:rsidRPr="00081398">
        <w:rPr>
          <w:color w:val="auto"/>
        </w:rPr>
        <w:t>盖：球墨铸铁</w:t>
      </w:r>
      <w:r w:rsidRPr="00081398">
        <w:rPr>
          <w:color w:val="auto"/>
        </w:rPr>
        <w:t>QT450-10</w:t>
      </w:r>
      <w:r w:rsidRPr="00081398">
        <w:rPr>
          <w:color w:val="auto"/>
        </w:rPr>
        <w:t>；应符合</w:t>
      </w:r>
      <w:r w:rsidRPr="00081398">
        <w:rPr>
          <w:color w:val="auto"/>
        </w:rPr>
        <w:t xml:space="preserve"> GB/12227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163"/>
        <w:ind w:firstLine="480"/>
        <w:rPr>
          <w:color w:val="auto"/>
        </w:rPr>
      </w:pPr>
      <w:r w:rsidRPr="00081398">
        <w:rPr>
          <w:color w:val="auto"/>
        </w:rPr>
        <w:t>阀盖密封</w:t>
      </w:r>
      <w:r w:rsidRPr="00081398">
        <w:rPr>
          <w:color w:val="auto"/>
        </w:rPr>
        <w:t>O</w:t>
      </w:r>
      <w:r w:rsidRPr="00081398">
        <w:rPr>
          <w:color w:val="auto"/>
        </w:rPr>
        <w:t>型圈：</w:t>
      </w:r>
      <w:r w:rsidRPr="00081398">
        <w:rPr>
          <w:color w:val="auto"/>
        </w:rPr>
        <w:t>NBR</w:t>
      </w:r>
      <w:r w:rsidRPr="00081398">
        <w:rPr>
          <w:color w:val="auto"/>
        </w:rPr>
        <w:t>橡胶，应符合</w:t>
      </w:r>
      <w:r w:rsidRPr="00081398">
        <w:rPr>
          <w:color w:val="auto"/>
        </w:rPr>
        <w:t>GB/T21873</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材料规范》最新版本的要求。</w:t>
      </w:r>
    </w:p>
    <w:p w:rsidR="004158CE" w:rsidRPr="00081398" w:rsidRDefault="00081398">
      <w:pPr>
        <w:spacing w:before="163"/>
        <w:ind w:firstLine="480"/>
        <w:rPr>
          <w:b/>
          <w:color w:val="auto"/>
        </w:rPr>
      </w:pPr>
      <w:r w:rsidRPr="00081398">
        <w:rPr>
          <w:color w:val="auto"/>
        </w:rPr>
        <w:t>阀轴密封</w:t>
      </w:r>
      <w:r w:rsidRPr="00081398">
        <w:rPr>
          <w:color w:val="auto"/>
        </w:rPr>
        <w:t>Y</w:t>
      </w:r>
      <w:r w:rsidRPr="00081398">
        <w:rPr>
          <w:color w:val="auto"/>
        </w:rPr>
        <w:t>圈：</w:t>
      </w:r>
      <w:r w:rsidRPr="00081398">
        <w:rPr>
          <w:color w:val="auto"/>
        </w:rPr>
        <w:t>NBR</w:t>
      </w:r>
      <w:r w:rsidRPr="00081398">
        <w:rPr>
          <w:color w:val="auto"/>
        </w:rPr>
        <w:t>橡胶，应符合</w:t>
      </w:r>
      <w:r w:rsidRPr="00081398">
        <w:rPr>
          <w:color w:val="auto"/>
        </w:rPr>
        <w:t>GB/T21873</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材料规范》最新版本的</w:t>
      </w:r>
      <w:bookmarkStart w:id="505" w:name="_Hlk47611875"/>
      <w:r w:rsidRPr="00081398">
        <w:rPr>
          <w:color w:val="auto"/>
        </w:rPr>
        <w:t>要求。</w:t>
      </w:r>
      <w:bookmarkEnd w:id="505"/>
    </w:p>
    <w:p w:rsidR="004158CE" w:rsidRPr="00081398" w:rsidRDefault="00081398">
      <w:pPr>
        <w:numPr>
          <w:ilvl w:val="0"/>
          <w:numId w:val="30"/>
        </w:numPr>
        <w:adjustRightInd/>
        <w:snapToGrid/>
        <w:spacing w:beforeLines="0"/>
        <w:ind w:firstLineChars="0" w:firstLine="482"/>
        <w:rPr>
          <w:b/>
          <w:color w:val="auto"/>
          <w:lang w:eastAsia="zh-TW"/>
        </w:rPr>
      </w:pPr>
      <w:r w:rsidRPr="00081398">
        <w:rPr>
          <w:b/>
          <w:color w:val="auto"/>
          <w:lang w:eastAsia="zh-TW"/>
        </w:rPr>
        <w:t>气动执行机构</w:t>
      </w:r>
    </w:p>
    <w:p w:rsidR="004158CE" w:rsidRPr="00081398" w:rsidRDefault="00081398">
      <w:pPr>
        <w:spacing w:before="163"/>
        <w:ind w:firstLine="482"/>
        <w:rPr>
          <w:bCs/>
          <w:color w:val="auto"/>
        </w:rPr>
      </w:pPr>
      <w:r w:rsidRPr="00081398">
        <w:rPr>
          <w:b/>
          <w:color w:val="auto"/>
        </w:rPr>
        <w:t>(1</w:t>
      </w:r>
      <w:r w:rsidRPr="00081398">
        <w:rPr>
          <w:b/>
          <w:color w:val="auto"/>
        </w:rPr>
        <w:t>）开关型</w:t>
      </w:r>
    </w:p>
    <w:p w:rsidR="004158CE" w:rsidRPr="00081398" w:rsidRDefault="00081398">
      <w:pPr>
        <w:spacing w:before="163"/>
        <w:ind w:firstLine="480"/>
        <w:rPr>
          <w:bCs/>
          <w:color w:val="auto"/>
        </w:rPr>
      </w:pPr>
      <w:r w:rsidRPr="00081398">
        <w:rPr>
          <w:bCs/>
          <w:color w:val="auto"/>
        </w:rPr>
        <w:t>气动驱动装置用于操作气动蝶阀，额定气源压力</w:t>
      </w:r>
      <w:r w:rsidRPr="00081398">
        <w:rPr>
          <w:bCs/>
          <w:color w:val="auto"/>
        </w:rPr>
        <w:t>6bar</w:t>
      </w:r>
      <w:r w:rsidRPr="00081398">
        <w:rPr>
          <w:bCs/>
          <w:color w:val="auto"/>
        </w:rPr>
        <w:t>。包含气缸，二位五通电磁阀和限位指示开关，空气过滤调压器等。</w:t>
      </w:r>
    </w:p>
    <w:p w:rsidR="004158CE" w:rsidRPr="00081398" w:rsidRDefault="00081398">
      <w:pPr>
        <w:spacing w:before="163"/>
        <w:ind w:firstLine="480"/>
        <w:rPr>
          <w:bCs/>
          <w:color w:val="auto"/>
        </w:rPr>
      </w:pPr>
      <w:r w:rsidRPr="00081398">
        <w:rPr>
          <w:bCs/>
          <w:color w:val="auto"/>
        </w:rPr>
        <w:t>1</w:t>
      </w:r>
      <w:r w:rsidRPr="00081398">
        <w:rPr>
          <w:bCs/>
          <w:color w:val="auto"/>
        </w:rPr>
        <w:t>）气缸</w:t>
      </w:r>
    </w:p>
    <w:p w:rsidR="004158CE" w:rsidRPr="00081398" w:rsidRDefault="00081398">
      <w:pPr>
        <w:spacing w:before="163"/>
        <w:ind w:firstLineChars="207" w:firstLine="497"/>
        <w:rPr>
          <w:bCs/>
          <w:color w:val="auto"/>
        </w:rPr>
      </w:pPr>
      <w:r w:rsidRPr="00081398">
        <w:rPr>
          <w:bCs/>
          <w:color w:val="auto"/>
        </w:rPr>
        <w:t>缸体采用铝合金挤压成型，其表面为硬化阳极处理；气缸端盖为环氧树脂涂层；可适应于室外及室内环境。传动轴标准材质采用不锈钢，确保机械强度；</w:t>
      </w:r>
    </w:p>
    <w:p w:rsidR="004158CE" w:rsidRPr="00081398" w:rsidRDefault="00081398">
      <w:pPr>
        <w:spacing w:before="163"/>
        <w:ind w:firstLineChars="150" w:firstLine="360"/>
        <w:rPr>
          <w:bCs/>
          <w:color w:val="auto"/>
        </w:rPr>
      </w:pPr>
      <w:r w:rsidRPr="00081398">
        <w:rPr>
          <w:bCs/>
          <w:color w:val="auto"/>
        </w:rPr>
        <w:t>气缸内部活塞传动采用拨叉式双作用设计，可灵活的将直线运动转变为旋转运动，并且输出扭矩特性曲线与阀门从开到关过程中的扭矩特性曲线相近。</w:t>
      </w:r>
    </w:p>
    <w:p w:rsidR="004158CE" w:rsidRPr="00081398" w:rsidRDefault="00081398">
      <w:pPr>
        <w:spacing w:before="163"/>
        <w:ind w:firstLineChars="150" w:firstLine="360"/>
        <w:rPr>
          <w:bCs/>
          <w:color w:val="auto"/>
        </w:rPr>
      </w:pPr>
      <w:r w:rsidRPr="00081398">
        <w:rPr>
          <w:bCs/>
          <w:color w:val="auto"/>
        </w:rPr>
        <w:t>气缸内部的密封材料采用特殊的复合式密封结构（</w:t>
      </w:r>
      <w:r w:rsidRPr="00081398">
        <w:rPr>
          <w:bCs/>
          <w:color w:val="auto"/>
        </w:rPr>
        <w:t>PTFE+</w:t>
      </w:r>
      <w:r w:rsidRPr="00081398">
        <w:rPr>
          <w:bCs/>
          <w:color w:val="auto"/>
        </w:rPr>
        <w:t>石墨），带有自润功能提高了使用寿命长；另有</w:t>
      </w:r>
      <w:r w:rsidRPr="00081398">
        <w:rPr>
          <w:bCs/>
          <w:color w:val="auto"/>
        </w:rPr>
        <w:t>“O”</w:t>
      </w:r>
      <w:r w:rsidRPr="00081398">
        <w:rPr>
          <w:bCs/>
          <w:color w:val="auto"/>
        </w:rPr>
        <w:t>型密封圈，增强了气密性。</w:t>
      </w:r>
    </w:p>
    <w:p w:rsidR="004158CE" w:rsidRPr="00081398" w:rsidRDefault="00081398">
      <w:pPr>
        <w:spacing w:before="163"/>
        <w:ind w:firstLineChars="150" w:firstLine="360"/>
        <w:rPr>
          <w:bCs/>
          <w:color w:val="auto"/>
        </w:rPr>
      </w:pPr>
      <w:r w:rsidRPr="00081398">
        <w:rPr>
          <w:bCs/>
          <w:color w:val="auto"/>
        </w:rPr>
        <w:t>气缸底部与阀门连接面具有泄压槽，可有效避免外部水份内渗。</w:t>
      </w:r>
    </w:p>
    <w:p w:rsidR="004158CE" w:rsidRPr="00081398" w:rsidRDefault="00081398">
      <w:pPr>
        <w:spacing w:before="163"/>
        <w:ind w:firstLineChars="150" w:firstLine="360"/>
        <w:rPr>
          <w:bCs/>
          <w:color w:val="auto"/>
        </w:rPr>
      </w:pPr>
      <w:r w:rsidRPr="00081398">
        <w:rPr>
          <w:bCs/>
          <w:color w:val="auto"/>
        </w:rPr>
        <w:t>带有行程调节装置，在一定范围内可对阀体终点位置进行微调</w:t>
      </w:r>
      <w:r w:rsidRPr="00081398">
        <w:rPr>
          <w:bCs/>
          <w:color w:val="auto"/>
        </w:rPr>
        <w:t>.</w:t>
      </w:r>
    </w:p>
    <w:p w:rsidR="004158CE" w:rsidRPr="00081398" w:rsidRDefault="00081398">
      <w:pPr>
        <w:spacing w:before="163"/>
        <w:ind w:firstLine="480"/>
        <w:rPr>
          <w:bCs/>
          <w:color w:val="auto"/>
        </w:rPr>
      </w:pPr>
      <w:r w:rsidRPr="00081398">
        <w:rPr>
          <w:bCs/>
          <w:color w:val="auto"/>
        </w:rPr>
        <w:t>气缸正常工作压力</w:t>
      </w:r>
      <w:r w:rsidRPr="00081398">
        <w:rPr>
          <w:bCs/>
          <w:color w:val="auto"/>
        </w:rPr>
        <w:t>0.2-0.84MPa</w:t>
      </w:r>
      <w:r w:rsidRPr="00081398">
        <w:rPr>
          <w:bCs/>
          <w:color w:val="auto"/>
        </w:rPr>
        <w:t>，工作温度</w:t>
      </w:r>
      <w:r w:rsidRPr="00081398">
        <w:rPr>
          <w:bCs/>
          <w:color w:val="auto"/>
        </w:rPr>
        <w:t>-20 - +80</w:t>
      </w:r>
      <w:r w:rsidRPr="00081398">
        <w:rPr>
          <w:bCs/>
          <w:color w:val="auto"/>
        </w:rPr>
        <w:sym w:font="Symbol" w:char="F0B0"/>
      </w:r>
      <w:r w:rsidRPr="00081398">
        <w:rPr>
          <w:bCs/>
          <w:color w:val="auto"/>
        </w:rPr>
        <w:t>C</w:t>
      </w:r>
      <w:r w:rsidRPr="00081398">
        <w:rPr>
          <w:bCs/>
          <w:color w:val="auto"/>
        </w:rPr>
        <w:t>。</w:t>
      </w:r>
    </w:p>
    <w:p w:rsidR="004158CE" w:rsidRPr="00081398" w:rsidRDefault="00081398">
      <w:pPr>
        <w:spacing w:before="163"/>
        <w:ind w:firstLineChars="150" w:firstLine="360"/>
        <w:rPr>
          <w:bCs/>
          <w:color w:val="auto"/>
        </w:rPr>
      </w:pPr>
      <w:r w:rsidRPr="00081398">
        <w:rPr>
          <w:bCs/>
          <w:color w:val="auto"/>
        </w:rPr>
        <w:t>与阀门连接符合</w:t>
      </w:r>
      <w:r w:rsidRPr="00081398">
        <w:rPr>
          <w:bCs/>
          <w:color w:val="auto"/>
        </w:rPr>
        <w:t>ISO5211/DIN3337</w:t>
      </w:r>
      <w:r w:rsidRPr="00081398">
        <w:rPr>
          <w:bCs/>
          <w:color w:val="auto"/>
        </w:rPr>
        <w:t>标准；与电磁阀、限位开关等附件的连接应该符合</w:t>
      </w:r>
      <w:r w:rsidRPr="00081398">
        <w:rPr>
          <w:bCs/>
          <w:color w:val="auto"/>
        </w:rPr>
        <w:t>VDI/VDE3845</w:t>
      </w:r>
      <w:r w:rsidRPr="00081398">
        <w:rPr>
          <w:bCs/>
          <w:color w:val="auto"/>
        </w:rPr>
        <w:t>（</w:t>
      </w:r>
      <w:r w:rsidRPr="00081398">
        <w:rPr>
          <w:bCs/>
          <w:color w:val="auto"/>
        </w:rPr>
        <w:t>NAMUR</w:t>
      </w:r>
      <w:r w:rsidRPr="00081398">
        <w:rPr>
          <w:bCs/>
          <w:color w:val="auto"/>
        </w:rPr>
        <w:t>）标准。</w:t>
      </w:r>
    </w:p>
    <w:p w:rsidR="004158CE" w:rsidRPr="00081398" w:rsidRDefault="00081398">
      <w:pPr>
        <w:spacing w:before="163"/>
        <w:ind w:firstLine="480"/>
        <w:rPr>
          <w:bCs/>
          <w:color w:val="auto"/>
        </w:rPr>
      </w:pPr>
      <w:r w:rsidRPr="00081398">
        <w:rPr>
          <w:bCs/>
          <w:color w:val="auto"/>
        </w:rPr>
        <w:t>2</w:t>
      </w:r>
      <w:r w:rsidRPr="00081398">
        <w:rPr>
          <w:bCs/>
          <w:color w:val="auto"/>
        </w:rPr>
        <w:t>）电磁阀</w:t>
      </w:r>
    </w:p>
    <w:p w:rsidR="004158CE" w:rsidRPr="00081398" w:rsidRDefault="00081398">
      <w:pPr>
        <w:tabs>
          <w:tab w:val="left" w:pos="540"/>
        </w:tabs>
        <w:spacing w:before="163"/>
        <w:ind w:firstLine="480"/>
        <w:rPr>
          <w:bCs/>
          <w:color w:val="auto"/>
        </w:rPr>
      </w:pPr>
      <w:r w:rsidRPr="00081398">
        <w:rPr>
          <w:bCs/>
          <w:color w:val="auto"/>
        </w:rPr>
        <w:t>原装进口</w:t>
      </w:r>
      <w:r w:rsidRPr="00081398">
        <w:rPr>
          <w:bCs/>
          <w:color w:val="auto"/>
        </w:rPr>
        <w:t>2</w:t>
      </w:r>
      <w:r w:rsidRPr="00081398">
        <w:rPr>
          <w:bCs/>
          <w:color w:val="auto"/>
        </w:rPr>
        <w:t>位</w:t>
      </w:r>
      <w:r w:rsidRPr="00081398">
        <w:rPr>
          <w:bCs/>
          <w:color w:val="auto"/>
        </w:rPr>
        <w:t>5</w:t>
      </w:r>
      <w:r w:rsidRPr="00081398">
        <w:rPr>
          <w:bCs/>
          <w:color w:val="auto"/>
        </w:rPr>
        <w:t>通单线圈电磁阀</w:t>
      </w:r>
      <w:r w:rsidRPr="00081398">
        <w:rPr>
          <w:bCs/>
          <w:color w:val="auto"/>
        </w:rPr>
        <w:t>,</w:t>
      </w:r>
      <w:r w:rsidRPr="00081398">
        <w:rPr>
          <w:bCs/>
          <w:color w:val="auto"/>
        </w:rPr>
        <w:t>配带手动操作按钮</w:t>
      </w:r>
      <w:r w:rsidRPr="00081398">
        <w:rPr>
          <w:bCs/>
          <w:color w:val="auto"/>
        </w:rPr>
        <w:t>;</w:t>
      </w:r>
      <w:r w:rsidRPr="00081398">
        <w:rPr>
          <w:bCs/>
          <w:color w:val="auto"/>
        </w:rPr>
        <w:t>阀体为铝合金并经过阳极防蚀处理</w:t>
      </w:r>
      <w:r w:rsidRPr="00081398">
        <w:rPr>
          <w:bCs/>
          <w:color w:val="auto"/>
        </w:rPr>
        <w:t>;</w:t>
      </w:r>
      <w:r w:rsidRPr="00081398">
        <w:rPr>
          <w:bCs/>
          <w:color w:val="auto"/>
        </w:rPr>
        <w:t>聚酰胺接线盒具有一定的防蚀能力</w:t>
      </w:r>
      <w:r w:rsidRPr="00081398">
        <w:rPr>
          <w:bCs/>
          <w:color w:val="auto"/>
        </w:rPr>
        <w:t>,</w:t>
      </w:r>
      <w:r w:rsidRPr="00081398">
        <w:rPr>
          <w:bCs/>
          <w:color w:val="auto"/>
        </w:rPr>
        <w:t>防护等级</w:t>
      </w:r>
      <w:r w:rsidRPr="00081398">
        <w:rPr>
          <w:bCs/>
          <w:color w:val="auto"/>
        </w:rPr>
        <w:t>IP65;</w:t>
      </w:r>
      <w:r w:rsidRPr="00081398">
        <w:rPr>
          <w:bCs/>
          <w:color w:val="auto"/>
        </w:rPr>
        <w:t>电压选用</w:t>
      </w:r>
      <w:r w:rsidRPr="00081398">
        <w:rPr>
          <w:bCs/>
          <w:color w:val="auto"/>
        </w:rPr>
        <w:t>DC24V</w:t>
      </w:r>
      <w:r w:rsidRPr="00081398">
        <w:rPr>
          <w:bCs/>
          <w:color w:val="auto"/>
        </w:rPr>
        <w:t>，</w:t>
      </w:r>
      <w:r w:rsidRPr="00081398">
        <w:rPr>
          <w:bCs/>
          <w:color w:val="auto"/>
        </w:rPr>
        <w:t>F</w:t>
      </w:r>
      <w:r w:rsidRPr="00081398">
        <w:rPr>
          <w:bCs/>
          <w:color w:val="auto"/>
        </w:rPr>
        <w:t>级绝缘等级</w:t>
      </w:r>
      <w:r w:rsidRPr="00081398">
        <w:rPr>
          <w:bCs/>
          <w:color w:val="auto"/>
        </w:rPr>
        <w:t>,</w:t>
      </w:r>
      <w:r w:rsidRPr="00081398">
        <w:rPr>
          <w:bCs/>
          <w:color w:val="auto"/>
        </w:rPr>
        <w:t>允许电压偏差</w:t>
      </w:r>
      <w:r w:rsidRPr="00081398">
        <w:rPr>
          <w:bCs/>
          <w:color w:val="auto"/>
        </w:rPr>
        <w:t>±10%;</w:t>
      </w:r>
      <w:r w:rsidRPr="00081398">
        <w:rPr>
          <w:bCs/>
          <w:color w:val="auto"/>
        </w:rPr>
        <w:t>工作温度：</w:t>
      </w:r>
      <w:r w:rsidRPr="00081398">
        <w:rPr>
          <w:bCs/>
          <w:color w:val="auto"/>
        </w:rPr>
        <w:t>0~+50℃.</w:t>
      </w:r>
    </w:p>
    <w:p w:rsidR="004158CE" w:rsidRPr="00081398" w:rsidRDefault="00081398">
      <w:pPr>
        <w:spacing w:before="163"/>
        <w:ind w:firstLine="480"/>
        <w:rPr>
          <w:bCs/>
          <w:color w:val="auto"/>
        </w:rPr>
      </w:pPr>
      <w:r w:rsidRPr="00081398">
        <w:rPr>
          <w:bCs/>
          <w:color w:val="auto"/>
        </w:rPr>
        <w:t>3</w:t>
      </w:r>
      <w:r w:rsidRPr="00081398">
        <w:rPr>
          <w:bCs/>
          <w:color w:val="auto"/>
        </w:rPr>
        <w:t>）限位开关</w:t>
      </w:r>
    </w:p>
    <w:p w:rsidR="004158CE" w:rsidRPr="00081398" w:rsidRDefault="00081398">
      <w:pPr>
        <w:tabs>
          <w:tab w:val="left" w:pos="540"/>
        </w:tabs>
        <w:spacing w:before="163"/>
        <w:ind w:firstLine="480"/>
        <w:rPr>
          <w:bCs/>
          <w:color w:val="auto"/>
        </w:rPr>
      </w:pPr>
      <w:r w:rsidRPr="00081398">
        <w:rPr>
          <w:bCs/>
          <w:color w:val="auto"/>
        </w:rPr>
        <w:t>机械式限位开关</w:t>
      </w:r>
      <w:r w:rsidRPr="00081398">
        <w:rPr>
          <w:bCs/>
          <w:color w:val="auto"/>
        </w:rPr>
        <w:t>;</w:t>
      </w:r>
      <w:r w:rsidRPr="00081398">
        <w:rPr>
          <w:bCs/>
          <w:color w:val="auto"/>
        </w:rPr>
        <w:t>本体采用</w:t>
      </w:r>
      <w:r w:rsidRPr="00081398">
        <w:rPr>
          <w:bCs/>
          <w:color w:val="auto"/>
        </w:rPr>
        <w:t>ABS</w:t>
      </w:r>
      <w:r w:rsidRPr="00081398">
        <w:rPr>
          <w:bCs/>
          <w:color w:val="auto"/>
        </w:rPr>
        <w:t>底座及透明聚碳酸脂外罩，具有耐腐蚀，强度高等特点</w:t>
      </w:r>
      <w:r w:rsidRPr="00081398">
        <w:rPr>
          <w:bCs/>
          <w:color w:val="auto"/>
        </w:rPr>
        <w:t>;</w:t>
      </w:r>
      <w:r w:rsidRPr="00081398">
        <w:rPr>
          <w:bCs/>
          <w:color w:val="auto"/>
        </w:rPr>
        <w:t>具有明显的机械开关指示（</w:t>
      </w:r>
      <w:r w:rsidRPr="00081398">
        <w:rPr>
          <w:bCs/>
          <w:color w:val="auto"/>
        </w:rPr>
        <w:t>1/4</w:t>
      </w:r>
      <w:r w:rsidRPr="00081398">
        <w:rPr>
          <w:bCs/>
          <w:color w:val="auto"/>
        </w:rPr>
        <w:t>转）</w:t>
      </w:r>
      <w:r w:rsidRPr="00081398">
        <w:rPr>
          <w:bCs/>
          <w:color w:val="auto"/>
        </w:rPr>
        <w:t>,</w:t>
      </w:r>
      <w:r w:rsidRPr="00081398">
        <w:rPr>
          <w:bCs/>
          <w:color w:val="auto"/>
        </w:rPr>
        <w:t>内置</w:t>
      </w:r>
      <w:r w:rsidRPr="00081398">
        <w:rPr>
          <w:bCs/>
          <w:color w:val="auto"/>
        </w:rPr>
        <w:t>8</w:t>
      </w:r>
      <w:r w:rsidRPr="00081398">
        <w:rPr>
          <w:bCs/>
          <w:color w:val="auto"/>
        </w:rPr>
        <w:t>个接线端子，标准配备</w:t>
      </w:r>
      <w:r w:rsidRPr="00081398">
        <w:rPr>
          <w:bCs/>
          <w:color w:val="auto"/>
        </w:rPr>
        <w:t>2</w:t>
      </w:r>
      <w:r w:rsidRPr="00081398">
        <w:rPr>
          <w:bCs/>
          <w:color w:val="auto"/>
        </w:rPr>
        <w:t>个</w:t>
      </w:r>
      <w:r w:rsidRPr="00081398">
        <w:rPr>
          <w:bCs/>
          <w:color w:val="auto"/>
        </w:rPr>
        <w:t>SPDT</w:t>
      </w:r>
      <w:r w:rsidRPr="00081398">
        <w:rPr>
          <w:bCs/>
          <w:color w:val="auto"/>
        </w:rPr>
        <w:t>开关分别反馈开、关到位信号；可将电磁阀接线直接接在限位开关内</w:t>
      </w:r>
      <w:r w:rsidRPr="00081398">
        <w:rPr>
          <w:bCs/>
          <w:color w:val="auto"/>
        </w:rPr>
        <w:t>;</w:t>
      </w:r>
      <w:r w:rsidRPr="00081398">
        <w:rPr>
          <w:bCs/>
          <w:color w:val="auto"/>
        </w:rPr>
        <w:t>触点容量：</w:t>
      </w:r>
      <w:r w:rsidRPr="00081398">
        <w:rPr>
          <w:bCs/>
          <w:color w:val="auto"/>
        </w:rPr>
        <w:t>250VAC/6A,</w:t>
      </w:r>
      <w:r w:rsidRPr="00081398">
        <w:rPr>
          <w:bCs/>
          <w:color w:val="auto"/>
        </w:rPr>
        <w:t>使用温度：－</w:t>
      </w:r>
      <w:r w:rsidRPr="00081398">
        <w:rPr>
          <w:bCs/>
          <w:color w:val="auto"/>
        </w:rPr>
        <w:t>20~80℃</w:t>
      </w:r>
      <w:r w:rsidRPr="00081398">
        <w:rPr>
          <w:bCs/>
          <w:color w:val="auto"/>
        </w:rPr>
        <w:t>；防护等级：</w:t>
      </w:r>
      <w:r w:rsidRPr="00081398">
        <w:rPr>
          <w:bCs/>
          <w:color w:val="auto"/>
        </w:rPr>
        <w:t>IP68</w:t>
      </w:r>
      <w:r w:rsidRPr="00081398">
        <w:rPr>
          <w:bCs/>
          <w:color w:val="auto"/>
        </w:rPr>
        <w:t>。安装采用</w:t>
      </w:r>
      <w:r w:rsidRPr="00081398">
        <w:rPr>
          <w:bCs/>
          <w:color w:val="auto"/>
        </w:rPr>
        <w:t>VDI/VDE3845</w:t>
      </w:r>
      <w:r w:rsidRPr="00081398">
        <w:rPr>
          <w:bCs/>
          <w:color w:val="auto"/>
        </w:rPr>
        <w:t>（</w:t>
      </w:r>
      <w:r w:rsidRPr="00081398">
        <w:rPr>
          <w:bCs/>
          <w:color w:val="auto"/>
        </w:rPr>
        <w:t>NAMUR</w:t>
      </w:r>
      <w:r w:rsidRPr="00081398">
        <w:rPr>
          <w:bCs/>
          <w:color w:val="auto"/>
        </w:rPr>
        <w:t>）国际标准。</w:t>
      </w:r>
    </w:p>
    <w:p w:rsidR="004158CE" w:rsidRPr="00081398" w:rsidRDefault="00081398">
      <w:pPr>
        <w:tabs>
          <w:tab w:val="left" w:pos="540"/>
        </w:tabs>
        <w:spacing w:before="163"/>
        <w:ind w:firstLine="480"/>
        <w:rPr>
          <w:bCs/>
          <w:color w:val="auto"/>
        </w:rPr>
      </w:pPr>
      <w:r w:rsidRPr="00081398">
        <w:rPr>
          <w:bCs/>
          <w:color w:val="auto"/>
        </w:rPr>
        <w:t>4</w:t>
      </w:r>
      <w:r w:rsidRPr="00081398">
        <w:rPr>
          <w:bCs/>
          <w:color w:val="auto"/>
        </w:rPr>
        <w:t>）空气过滤调压器</w:t>
      </w:r>
    </w:p>
    <w:p w:rsidR="004158CE" w:rsidRPr="00081398" w:rsidRDefault="00081398">
      <w:pPr>
        <w:tabs>
          <w:tab w:val="left" w:pos="540"/>
        </w:tabs>
        <w:spacing w:before="163"/>
        <w:ind w:firstLine="480"/>
        <w:rPr>
          <w:bCs/>
          <w:color w:val="auto"/>
        </w:rPr>
      </w:pPr>
      <w:r w:rsidRPr="00081398">
        <w:rPr>
          <w:bCs/>
          <w:color w:val="auto"/>
        </w:rPr>
        <w:t>SMC</w:t>
      </w:r>
      <w:r w:rsidRPr="00081398">
        <w:rPr>
          <w:bCs/>
          <w:color w:val="auto"/>
        </w:rPr>
        <w:t>过滤减压阀</w:t>
      </w:r>
      <w:r w:rsidRPr="00081398">
        <w:rPr>
          <w:bCs/>
          <w:color w:val="auto"/>
        </w:rPr>
        <w:t>AW</w:t>
      </w:r>
      <w:r w:rsidRPr="00081398">
        <w:rPr>
          <w:bCs/>
          <w:color w:val="auto"/>
        </w:rPr>
        <w:t>系列</w:t>
      </w:r>
      <w:r w:rsidRPr="00081398">
        <w:rPr>
          <w:bCs/>
          <w:color w:val="auto"/>
        </w:rPr>
        <w:t>,</w:t>
      </w:r>
      <w:r w:rsidRPr="00081398">
        <w:rPr>
          <w:bCs/>
          <w:color w:val="auto"/>
        </w:rPr>
        <w:t>聚碳酸酯罩杯高强度耐腐蚀；过滤器和减压阀一体化设计</w:t>
      </w:r>
      <w:r w:rsidRPr="00081398">
        <w:rPr>
          <w:bCs/>
          <w:color w:val="auto"/>
        </w:rPr>
        <w:t>,</w:t>
      </w:r>
      <w:r w:rsidRPr="00081398">
        <w:rPr>
          <w:bCs/>
          <w:color w:val="auto"/>
        </w:rPr>
        <w:t>压力表自带限位指示器，可设定压力范围</w:t>
      </w:r>
      <w:r w:rsidRPr="00081398">
        <w:rPr>
          <w:bCs/>
          <w:color w:val="auto"/>
        </w:rPr>
        <w:t>0.05-0.85MPa;</w:t>
      </w:r>
      <w:r w:rsidRPr="00081398">
        <w:rPr>
          <w:bCs/>
          <w:color w:val="auto"/>
        </w:rPr>
        <w:t>过滤精度</w:t>
      </w:r>
      <w:r w:rsidRPr="00081398">
        <w:rPr>
          <w:bCs/>
          <w:color w:val="auto"/>
        </w:rPr>
        <w:t>5µm</w:t>
      </w:r>
      <w:r w:rsidRPr="00081398">
        <w:rPr>
          <w:bCs/>
          <w:color w:val="auto"/>
        </w:rPr>
        <w:t>。</w:t>
      </w:r>
    </w:p>
    <w:p w:rsidR="004158CE" w:rsidRPr="00081398" w:rsidRDefault="00081398">
      <w:pPr>
        <w:spacing w:before="163"/>
        <w:ind w:firstLine="482"/>
        <w:rPr>
          <w:b/>
          <w:color w:val="auto"/>
        </w:rPr>
      </w:pPr>
      <w:r w:rsidRPr="00081398">
        <w:rPr>
          <w:b/>
          <w:color w:val="auto"/>
        </w:rPr>
        <w:t>(2)</w:t>
      </w:r>
      <w:r w:rsidRPr="00081398">
        <w:rPr>
          <w:b/>
          <w:color w:val="auto"/>
        </w:rPr>
        <w:t>调节型</w:t>
      </w:r>
    </w:p>
    <w:p w:rsidR="004158CE" w:rsidRPr="00081398" w:rsidRDefault="00081398">
      <w:pPr>
        <w:spacing w:before="163"/>
        <w:ind w:firstLine="480"/>
        <w:rPr>
          <w:bCs/>
          <w:color w:val="auto"/>
        </w:rPr>
      </w:pPr>
      <w:r w:rsidRPr="00081398">
        <w:rPr>
          <w:bCs/>
          <w:color w:val="auto"/>
        </w:rPr>
        <w:t>气动驱动装置用于操作气动蝶阀，额定气源压力</w:t>
      </w:r>
      <w:r w:rsidRPr="00081398">
        <w:rPr>
          <w:bCs/>
          <w:color w:val="auto"/>
        </w:rPr>
        <w:t>6bar</w:t>
      </w:r>
      <w:r w:rsidRPr="00081398">
        <w:rPr>
          <w:bCs/>
          <w:color w:val="auto"/>
        </w:rPr>
        <w:t>。包含气缸、智能型电气定位器和空气过滤调压器等。</w:t>
      </w:r>
    </w:p>
    <w:p w:rsidR="004158CE" w:rsidRPr="00081398" w:rsidRDefault="00081398">
      <w:pPr>
        <w:spacing w:before="163"/>
        <w:ind w:firstLine="480"/>
        <w:rPr>
          <w:bCs/>
          <w:color w:val="auto"/>
        </w:rPr>
      </w:pPr>
      <w:r w:rsidRPr="00081398">
        <w:rPr>
          <w:bCs/>
          <w:color w:val="auto"/>
        </w:rPr>
        <w:t>1</w:t>
      </w:r>
      <w:r w:rsidRPr="00081398">
        <w:rPr>
          <w:bCs/>
          <w:color w:val="auto"/>
        </w:rPr>
        <w:t>）气缸</w:t>
      </w:r>
    </w:p>
    <w:p w:rsidR="004158CE" w:rsidRPr="00081398" w:rsidRDefault="00081398">
      <w:pPr>
        <w:spacing w:before="163"/>
        <w:ind w:firstLineChars="207" w:firstLine="497"/>
        <w:rPr>
          <w:bCs/>
          <w:color w:val="auto"/>
        </w:rPr>
      </w:pPr>
      <w:r w:rsidRPr="00081398">
        <w:rPr>
          <w:bCs/>
          <w:color w:val="auto"/>
        </w:rPr>
        <w:t>缸体采用铝合金挤压成型，其表面为硬化阳极处理；气缸端盖为环氧树脂涂层；可适应于室外及室内环境。传动轴标准材质采用不锈钢，确保机械强度；</w:t>
      </w:r>
    </w:p>
    <w:p w:rsidR="004158CE" w:rsidRPr="00081398" w:rsidRDefault="00081398">
      <w:pPr>
        <w:spacing w:before="163"/>
        <w:ind w:firstLineChars="150" w:firstLine="360"/>
        <w:rPr>
          <w:bCs/>
          <w:color w:val="auto"/>
        </w:rPr>
      </w:pPr>
      <w:r w:rsidRPr="00081398">
        <w:rPr>
          <w:bCs/>
          <w:color w:val="auto"/>
        </w:rPr>
        <w:t>气缸内部活塞传动采用拨叉式双作用设计，可灵活的将直线运动转变为旋转运动，并且输出扭矩特性曲线与阀门从开到关过程中的扭矩特性曲线相近。</w:t>
      </w:r>
    </w:p>
    <w:p w:rsidR="004158CE" w:rsidRPr="00081398" w:rsidRDefault="00081398">
      <w:pPr>
        <w:spacing w:before="163"/>
        <w:ind w:firstLineChars="150" w:firstLine="360"/>
        <w:rPr>
          <w:bCs/>
          <w:color w:val="auto"/>
        </w:rPr>
      </w:pPr>
      <w:r w:rsidRPr="00081398">
        <w:rPr>
          <w:bCs/>
          <w:color w:val="auto"/>
        </w:rPr>
        <w:t>气缸内部的密封材料采用特殊的复合式密封结构（</w:t>
      </w:r>
      <w:r w:rsidRPr="00081398">
        <w:rPr>
          <w:bCs/>
          <w:color w:val="auto"/>
        </w:rPr>
        <w:t>PTFE+</w:t>
      </w:r>
      <w:r w:rsidRPr="00081398">
        <w:rPr>
          <w:bCs/>
          <w:color w:val="auto"/>
        </w:rPr>
        <w:t>石墨），带有自润功能提高了使用寿命长；另有</w:t>
      </w:r>
      <w:r w:rsidRPr="00081398">
        <w:rPr>
          <w:bCs/>
          <w:color w:val="auto"/>
        </w:rPr>
        <w:t>“O”</w:t>
      </w:r>
      <w:r w:rsidRPr="00081398">
        <w:rPr>
          <w:bCs/>
          <w:color w:val="auto"/>
        </w:rPr>
        <w:t>型密封圈，增强了气密性。</w:t>
      </w:r>
    </w:p>
    <w:p w:rsidR="004158CE" w:rsidRPr="00081398" w:rsidRDefault="00081398">
      <w:pPr>
        <w:spacing w:before="163"/>
        <w:ind w:firstLineChars="150" w:firstLine="360"/>
        <w:rPr>
          <w:bCs/>
          <w:color w:val="auto"/>
        </w:rPr>
      </w:pPr>
      <w:r w:rsidRPr="00081398">
        <w:rPr>
          <w:bCs/>
          <w:color w:val="auto"/>
        </w:rPr>
        <w:t>气缸底部与阀门连接面具有泄压槽，能有效避免外部水份内渗。</w:t>
      </w:r>
    </w:p>
    <w:p w:rsidR="004158CE" w:rsidRPr="00081398" w:rsidRDefault="00081398">
      <w:pPr>
        <w:spacing w:before="163"/>
        <w:ind w:firstLineChars="150" w:firstLine="360"/>
        <w:rPr>
          <w:bCs/>
          <w:color w:val="auto"/>
        </w:rPr>
      </w:pPr>
      <w:r w:rsidRPr="00081398">
        <w:rPr>
          <w:bCs/>
          <w:color w:val="auto"/>
        </w:rPr>
        <w:t>带有行程调节装置，在一定范围内可对阀体终点位置进行微调。</w:t>
      </w:r>
    </w:p>
    <w:p w:rsidR="004158CE" w:rsidRPr="00081398" w:rsidRDefault="00081398">
      <w:pPr>
        <w:spacing w:before="163"/>
        <w:ind w:firstLine="480"/>
        <w:rPr>
          <w:bCs/>
          <w:color w:val="auto"/>
        </w:rPr>
      </w:pPr>
      <w:r w:rsidRPr="00081398">
        <w:rPr>
          <w:bCs/>
          <w:color w:val="auto"/>
        </w:rPr>
        <w:t>气缸正常工作压力</w:t>
      </w:r>
      <w:r w:rsidRPr="00081398">
        <w:rPr>
          <w:bCs/>
          <w:color w:val="auto"/>
        </w:rPr>
        <w:t>0.2-0.84MPa</w:t>
      </w:r>
      <w:r w:rsidRPr="00081398">
        <w:rPr>
          <w:bCs/>
          <w:color w:val="auto"/>
        </w:rPr>
        <w:t>，工作温度</w:t>
      </w:r>
      <w:r w:rsidRPr="00081398">
        <w:rPr>
          <w:bCs/>
          <w:color w:val="auto"/>
        </w:rPr>
        <w:t>-20 - +80</w:t>
      </w:r>
      <w:r w:rsidRPr="00081398">
        <w:rPr>
          <w:bCs/>
          <w:color w:val="auto"/>
        </w:rPr>
        <w:sym w:font="Symbol" w:char="F0B0"/>
      </w:r>
      <w:r w:rsidRPr="00081398">
        <w:rPr>
          <w:bCs/>
          <w:color w:val="auto"/>
        </w:rPr>
        <w:t>C</w:t>
      </w:r>
      <w:r w:rsidRPr="00081398">
        <w:rPr>
          <w:bCs/>
          <w:color w:val="auto"/>
        </w:rPr>
        <w:t>。</w:t>
      </w:r>
    </w:p>
    <w:p w:rsidR="004158CE" w:rsidRPr="00081398" w:rsidRDefault="00081398">
      <w:pPr>
        <w:spacing w:before="163"/>
        <w:ind w:firstLineChars="150" w:firstLine="360"/>
        <w:rPr>
          <w:bCs/>
          <w:color w:val="auto"/>
        </w:rPr>
      </w:pPr>
      <w:r w:rsidRPr="00081398">
        <w:rPr>
          <w:bCs/>
          <w:color w:val="auto"/>
        </w:rPr>
        <w:t>与阀门连接符合</w:t>
      </w:r>
      <w:r w:rsidRPr="00081398">
        <w:rPr>
          <w:bCs/>
          <w:color w:val="auto"/>
        </w:rPr>
        <w:t>ISO5211/DIN3337</w:t>
      </w:r>
      <w:r w:rsidRPr="00081398">
        <w:rPr>
          <w:bCs/>
          <w:color w:val="auto"/>
        </w:rPr>
        <w:t>标准；与电磁阀、限位开关等附件的连接应该符合</w:t>
      </w:r>
      <w:r w:rsidRPr="00081398">
        <w:rPr>
          <w:bCs/>
          <w:color w:val="auto"/>
        </w:rPr>
        <w:t>VDI/VDE3845</w:t>
      </w:r>
      <w:r w:rsidRPr="00081398">
        <w:rPr>
          <w:bCs/>
          <w:color w:val="auto"/>
        </w:rPr>
        <w:t>（</w:t>
      </w:r>
      <w:r w:rsidRPr="00081398">
        <w:rPr>
          <w:bCs/>
          <w:color w:val="auto"/>
        </w:rPr>
        <w:t>NAMUR</w:t>
      </w:r>
      <w:r w:rsidRPr="00081398">
        <w:rPr>
          <w:bCs/>
          <w:color w:val="auto"/>
        </w:rPr>
        <w:t>）标准。</w:t>
      </w:r>
    </w:p>
    <w:p w:rsidR="004158CE" w:rsidRPr="00081398" w:rsidRDefault="00081398">
      <w:pPr>
        <w:spacing w:before="163"/>
        <w:ind w:firstLine="480"/>
        <w:rPr>
          <w:bCs/>
          <w:color w:val="auto"/>
        </w:rPr>
      </w:pPr>
      <w:r w:rsidRPr="00081398">
        <w:rPr>
          <w:bCs/>
          <w:color w:val="auto"/>
        </w:rPr>
        <w:t>2</w:t>
      </w:r>
      <w:r w:rsidRPr="00081398">
        <w:rPr>
          <w:bCs/>
          <w:color w:val="auto"/>
        </w:rPr>
        <w:t>）智能型电气定位器</w:t>
      </w:r>
    </w:p>
    <w:p w:rsidR="004158CE" w:rsidRPr="00081398" w:rsidRDefault="00081398">
      <w:pPr>
        <w:spacing w:before="163"/>
        <w:ind w:firstLine="480"/>
        <w:rPr>
          <w:bCs/>
          <w:color w:val="auto"/>
        </w:rPr>
      </w:pPr>
      <w:r w:rsidRPr="00081398">
        <w:rPr>
          <w:color w:val="auto"/>
        </w:rPr>
        <w:t>采用参照（或等同于）</w:t>
      </w:r>
      <w:r w:rsidRPr="00081398">
        <w:rPr>
          <w:color w:val="auto"/>
        </w:rPr>
        <w:t>MORC</w:t>
      </w:r>
      <w:r w:rsidRPr="00081398">
        <w:rPr>
          <w:color w:val="auto"/>
        </w:rPr>
        <w:t>、</w:t>
      </w:r>
      <w:r w:rsidRPr="00081398">
        <w:rPr>
          <w:color w:val="auto"/>
        </w:rPr>
        <w:t>SIEMENS</w:t>
      </w:r>
      <w:r w:rsidRPr="00081398">
        <w:rPr>
          <w:color w:val="auto"/>
        </w:rPr>
        <w:t>或</w:t>
      </w:r>
      <w:r w:rsidRPr="00081398">
        <w:rPr>
          <w:color w:val="auto"/>
        </w:rPr>
        <w:t>ABB</w:t>
      </w:r>
      <w:r w:rsidRPr="00081398">
        <w:rPr>
          <w:color w:val="auto"/>
        </w:rPr>
        <w:t>等品牌产品</w:t>
      </w:r>
      <w:r w:rsidRPr="00081398">
        <w:rPr>
          <w:bCs/>
          <w:color w:val="auto"/>
        </w:rPr>
        <w:t>。带有液晶显示面板，调校简单，可以通过简单操作进行初始化设置并修正设备参数</w:t>
      </w:r>
      <w:r w:rsidRPr="00081398">
        <w:rPr>
          <w:bCs/>
          <w:color w:val="auto"/>
        </w:rPr>
        <w:t>;</w:t>
      </w:r>
      <w:r w:rsidRPr="00081398">
        <w:rPr>
          <w:bCs/>
          <w:color w:val="auto"/>
        </w:rPr>
        <w:t>调节气动蝶阀输入</w:t>
      </w:r>
      <w:r w:rsidRPr="00081398">
        <w:rPr>
          <w:bCs/>
          <w:color w:val="auto"/>
        </w:rPr>
        <w:t>4-20mA</w:t>
      </w:r>
      <w:r w:rsidRPr="00081398">
        <w:rPr>
          <w:bCs/>
          <w:color w:val="auto"/>
        </w:rPr>
        <w:t>信号，气动蝶阀对应在</w:t>
      </w:r>
      <w:r w:rsidRPr="00081398">
        <w:rPr>
          <w:bCs/>
          <w:color w:val="auto"/>
        </w:rPr>
        <w:t>0—90</w:t>
      </w:r>
      <w:r w:rsidRPr="00081398">
        <w:rPr>
          <w:bCs/>
          <w:color w:val="auto"/>
        </w:rPr>
        <w:t>度进行调节，并可以提供标准的位置反馈</w:t>
      </w:r>
      <w:r w:rsidRPr="00081398">
        <w:rPr>
          <w:bCs/>
          <w:color w:val="auto"/>
        </w:rPr>
        <w:t>4-20mA</w:t>
      </w:r>
      <w:r w:rsidRPr="00081398">
        <w:rPr>
          <w:bCs/>
          <w:color w:val="auto"/>
        </w:rPr>
        <w:t>信号</w:t>
      </w:r>
      <w:r w:rsidRPr="00081398">
        <w:rPr>
          <w:bCs/>
          <w:color w:val="auto"/>
        </w:rPr>
        <w:t>;</w:t>
      </w:r>
      <w:r w:rsidRPr="00081398">
        <w:rPr>
          <w:bCs/>
          <w:color w:val="auto"/>
        </w:rPr>
        <w:t>调节基本误差</w:t>
      </w:r>
      <w:r w:rsidRPr="00081398">
        <w:rPr>
          <w:bCs/>
          <w:color w:val="auto"/>
        </w:rPr>
        <w:t>≤0.5%,</w:t>
      </w:r>
      <w:r w:rsidRPr="00081398">
        <w:rPr>
          <w:bCs/>
          <w:color w:val="auto"/>
        </w:rPr>
        <w:t>防护等级</w:t>
      </w:r>
      <w:r w:rsidRPr="00081398">
        <w:rPr>
          <w:bCs/>
          <w:color w:val="auto"/>
        </w:rPr>
        <w:t>:IP65.</w:t>
      </w:r>
    </w:p>
    <w:p w:rsidR="004158CE" w:rsidRPr="00081398" w:rsidRDefault="00081398">
      <w:pPr>
        <w:tabs>
          <w:tab w:val="left" w:pos="540"/>
        </w:tabs>
        <w:spacing w:before="163"/>
        <w:ind w:firstLine="480"/>
        <w:rPr>
          <w:bCs/>
          <w:color w:val="auto"/>
        </w:rPr>
      </w:pPr>
      <w:r w:rsidRPr="00081398">
        <w:rPr>
          <w:bCs/>
          <w:color w:val="auto"/>
        </w:rPr>
        <w:t>3</w:t>
      </w:r>
      <w:r w:rsidRPr="00081398">
        <w:rPr>
          <w:bCs/>
          <w:color w:val="auto"/>
        </w:rPr>
        <w:t>）空气过滤调压器</w:t>
      </w:r>
    </w:p>
    <w:p w:rsidR="004158CE" w:rsidRPr="00081398" w:rsidRDefault="00081398">
      <w:pPr>
        <w:tabs>
          <w:tab w:val="left" w:pos="540"/>
        </w:tabs>
        <w:spacing w:before="163"/>
        <w:ind w:firstLine="480"/>
        <w:rPr>
          <w:bCs/>
          <w:color w:val="auto"/>
        </w:rPr>
      </w:pPr>
      <w:r w:rsidRPr="00081398">
        <w:rPr>
          <w:bCs/>
          <w:color w:val="auto"/>
        </w:rPr>
        <w:t>SMC</w:t>
      </w:r>
      <w:r w:rsidRPr="00081398">
        <w:rPr>
          <w:bCs/>
          <w:color w:val="auto"/>
        </w:rPr>
        <w:t>过滤减压阀</w:t>
      </w:r>
      <w:r w:rsidRPr="00081398">
        <w:rPr>
          <w:bCs/>
          <w:color w:val="auto"/>
        </w:rPr>
        <w:t>AC</w:t>
      </w:r>
      <w:r w:rsidRPr="00081398">
        <w:rPr>
          <w:bCs/>
          <w:color w:val="auto"/>
        </w:rPr>
        <w:t>系列</w:t>
      </w:r>
      <w:r w:rsidRPr="00081398">
        <w:rPr>
          <w:bCs/>
          <w:color w:val="auto"/>
        </w:rPr>
        <w:t>,</w:t>
      </w:r>
      <w:r w:rsidRPr="00081398">
        <w:rPr>
          <w:bCs/>
          <w:color w:val="auto"/>
        </w:rPr>
        <w:t>聚碳酸酯罩杯</w:t>
      </w:r>
      <w:r w:rsidRPr="00081398">
        <w:rPr>
          <w:bCs/>
          <w:color w:val="auto"/>
        </w:rPr>
        <w:t>,</w:t>
      </w:r>
      <w:r w:rsidRPr="00081398">
        <w:rPr>
          <w:bCs/>
          <w:color w:val="auto"/>
        </w:rPr>
        <w:t>高强度耐腐蚀；过滤器和减压阀一体化设计</w:t>
      </w:r>
      <w:r w:rsidRPr="00081398">
        <w:rPr>
          <w:bCs/>
          <w:color w:val="auto"/>
        </w:rPr>
        <w:t>,</w:t>
      </w:r>
      <w:r w:rsidRPr="00081398">
        <w:rPr>
          <w:bCs/>
          <w:color w:val="auto"/>
        </w:rPr>
        <w:t>压力表自带限位指示器，可设定压力范围</w:t>
      </w:r>
      <w:r w:rsidRPr="00081398">
        <w:rPr>
          <w:bCs/>
          <w:color w:val="auto"/>
        </w:rPr>
        <w:t>0.05-0.85MPa;</w:t>
      </w:r>
      <w:r w:rsidRPr="00081398">
        <w:rPr>
          <w:bCs/>
          <w:color w:val="auto"/>
        </w:rPr>
        <w:t>过滤精度</w:t>
      </w:r>
      <w:r w:rsidRPr="00081398">
        <w:rPr>
          <w:bCs/>
          <w:color w:val="auto"/>
        </w:rPr>
        <w:t>3µm</w:t>
      </w:r>
    </w:p>
    <w:p w:rsidR="004158CE" w:rsidRPr="00081398" w:rsidRDefault="00081398">
      <w:pPr>
        <w:pStyle w:val="3"/>
        <w:numPr>
          <w:ilvl w:val="2"/>
          <w:numId w:val="3"/>
        </w:numPr>
        <w:rPr>
          <w:rFonts w:ascii="Times New Roman" w:hAnsi="Times New Roman" w:cs="Times New Roman"/>
          <w:color w:val="auto"/>
        </w:rPr>
      </w:pPr>
      <w:bookmarkStart w:id="506" w:name="_Toc14346"/>
      <w:bookmarkStart w:id="507" w:name="_Toc149223425"/>
      <w:bookmarkStart w:id="508" w:name="_Toc106279301"/>
      <w:r w:rsidRPr="00081398">
        <w:rPr>
          <w:rFonts w:ascii="Times New Roman" w:hAnsi="Times New Roman" w:cs="Times New Roman"/>
          <w:color w:val="auto"/>
        </w:rPr>
        <w:t>软密封闸阀</w:t>
      </w:r>
      <w:bookmarkEnd w:id="506"/>
      <w:bookmarkEnd w:id="507"/>
      <w:bookmarkEnd w:id="508"/>
    </w:p>
    <w:p w:rsidR="004158CE" w:rsidRPr="00081398" w:rsidRDefault="00081398">
      <w:pPr>
        <w:numPr>
          <w:ilvl w:val="0"/>
          <w:numId w:val="31"/>
        </w:numPr>
        <w:adjustRightInd/>
        <w:snapToGrid/>
        <w:spacing w:beforeLines="0"/>
        <w:ind w:firstLineChars="0" w:firstLine="562"/>
        <w:rPr>
          <w:b/>
          <w:color w:val="auto"/>
          <w:lang w:eastAsia="zh-TW"/>
        </w:rPr>
      </w:pPr>
      <w:r w:rsidRPr="00081398">
        <w:rPr>
          <w:b/>
          <w:color w:val="auto"/>
          <w:lang w:eastAsia="zh-TW"/>
        </w:rPr>
        <w:t>用途：</w:t>
      </w:r>
    </w:p>
    <w:p w:rsidR="004158CE" w:rsidRPr="00081398" w:rsidRDefault="00081398">
      <w:pPr>
        <w:spacing w:before="163"/>
        <w:ind w:firstLine="480"/>
        <w:rPr>
          <w:bCs/>
          <w:color w:val="auto"/>
        </w:rPr>
      </w:pPr>
      <w:r w:rsidRPr="00081398">
        <w:rPr>
          <w:bCs/>
          <w:color w:val="auto"/>
        </w:rPr>
        <w:t>法兰连接弹性橡胶密封（软密封）阀门的结构形式，阀体密封面平坦无凹陷，阀芯采用整体包胶方式</w:t>
      </w:r>
      <w:r w:rsidRPr="00081398">
        <w:rPr>
          <w:bCs/>
          <w:color w:val="auto"/>
        </w:rPr>
        <w:t>,</w:t>
      </w:r>
      <w:r w:rsidRPr="00081398">
        <w:rPr>
          <w:bCs/>
          <w:color w:val="auto"/>
        </w:rPr>
        <w:t>确保在长期操作和水流冲击下</w:t>
      </w:r>
      <w:r w:rsidRPr="00081398">
        <w:rPr>
          <w:bCs/>
          <w:color w:val="auto"/>
        </w:rPr>
        <w:t>,</w:t>
      </w:r>
      <w:r w:rsidRPr="00081398">
        <w:rPr>
          <w:bCs/>
          <w:color w:val="auto"/>
        </w:rPr>
        <w:t>控制不会失效的技术要求。</w:t>
      </w:r>
    </w:p>
    <w:p w:rsidR="004158CE" w:rsidRPr="00081398" w:rsidRDefault="00081398">
      <w:pPr>
        <w:spacing w:before="163"/>
        <w:ind w:firstLine="480"/>
        <w:rPr>
          <w:bCs/>
          <w:color w:val="auto"/>
        </w:rPr>
      </w:pPr>
      <w:r w:rsidRPr="00081398">
        <w:rPr>
          <w:bCs/>
          <w:color w:val="auto"/>
        </w:rPr>
        <w:t>供水管道软密封阀门公称通径为</w:t>
      </w:r>
      <w:r w:rsidRPr="00081398">
        <w:rPr>
          <w:bCs/>
          <w:color w:val="auto"/>
        </w:rPr>
        <w:t>DN50-DN800mm</w:t>
      </w:r>
      <w:r w:rsidRPr="00081398">
        <w:rPr>
          <w:bCs/>
          <w:color w:val="auto"/>
        </w:rPr>
        <w:t>；公称压力</w:t>
      </w:r>
      <w:r w:rsidRPr="00081398">
        <w:rPr>
          <w:bCs/>
          <w:color w:val="auto"/>
        </w:rPr>
        <w:t>1.0Mpa</w:t>
      </w:r>
      <w:r w:rsidRPr="00081398">
        <w:rPr>
          <w:bCs/>
          <w:color w:val="auto"/>
        </w:rPr>
        <w:t>及</w:t>
      </w:r>
      <w:r w:rsidRPr="00081398">
        <w:rPr>
          <w:bCs/>
          <w:color w:val="auto"/>
        </w:rPr>
        <w:t>1.6Mpa</w:t>
      </w:r>
      <w:r w:rsidRPr="00081398">
        <w:rPr>
          <w:bCs/>
          <w:color w:val="auto"/>
        </w:rPr>
        <w:t>；适合输送饮用水卫生性能无毒性之软密封阀门。</w:t>
      </w:r>
    </w:p>
    <w:p w:rsidR="004158CE" w:rsidRPr="00081398" w:rsidRDefault="00081398">
      <w:pPr>
        <w:numPr>
          <w:ilvl w:val="0"/>
          <w:numId w:val="31"/>
        </w:numPr>
        <w:adjustRightInd/>
        <w:snapToGrid/>
        <w:spacing w:beforeLines="0"/>
        <w:ind w:firstLineChars="0" w:firstLine="482"/>
        <w:rPr>
          <w:b/>
          <w:color w:val="auto"/>
          <w:lang w:eastAsia="zh-TW"/>
        </w:rPr>
      </w:pPr>
      <w:r w:rsidRPr="00081398">
        <w:rPr>
          <w:b/>
          <w:color w:val="auto"/>
          <w:lang w:eastAsia="zh-TW"/>
        </w:rPr>
        <w:t>依据标准：</w:t>
      </w:r>
    </w:p>
    <w:p w:rsidR="004158CE" w:rsidRPr="00081398" w:rsidRDefault="00081398">
      <w:pPr>
        <w:spacing w:before="163"/>
        <w:ind w:firstLine="480"/>
        <w:rPr>
          <w:bCs/>
          <w:color w:val="auto"/>
        </w:rPr>
      </w:pPr>
      <w:r w:rsidRPr="00081398">
        <w:rPr>
          <w:bCs/>
          <w:color w:val="auto"/>
        </w:rPr>
        <w:t>生产供货产品应符合</w:t>
      </w:r>
      <w:r w:rsidRPr="00081398">
        <w:rPr>
          <w:bCs/>
          <w:color w:val="auto"/>
        </w:rPr>
        <w:t>CJ/T 216</w:t>
      </w:r>
      <w:r w:rsidRPr="00081398">
        <w:rPr>
          <w:bCs/>
          <w:color w:val="auto"/>
        </w:rPr>
        <w:t>《给水排水用软密封闸阀》</w:t>
      </w:r>
      <w:bookmarkStart w:id="509" w:name="_Hlk47685355"/>
      <w:r w:rsidRPr="00081398">
        <w:rPr>
          <w:bCs/>
          <w:color w:val="auto"/>
        </w:rPr>
        <w:t>最新版本</w:t>
      </w:r>
      <w:bookmarkEnd w:id="509"/>
      <w:r w:rsidRPr="00081398">
        <w:rPr>
          <w:bCs/>
          <w:color w:val="auto"/>
        </w:rPr>
        <w:t>中所有规定。</w:t>
      </w:r>
    </w:p>
    <w:p w:rsidR="004158CE" w:rsidRPr="00081398" w:rsidRDefault="00081398">
      <w:pPr>
        <w:numPr>
          <w:ilvl w:val="0"/>
          <w:numId w:val="31"/>
        </w:numPr>
        <w:adjustRightInd/>
        <w:snapToGrid/>
        <w:spacing w:beforeLines="0"/>
        <w:ind w:firstLineChars="0" w:firstLine="482"/>
        <w:rPr>
          <w:b/>
          <w:color w:val="auto"/>
          <w:lang w:eastAsia="zh-TW"/>
        </w:rPr>
      </w:pPr>
      <w:r w:rsidRPr="00081398">
        <w:rPr>
          <w:b/>
          <w:color w:val="auto"/>
          <w:lang w:eastAsia="zh-TW"/>
        </w:rPr>
        <w:t>结构及性能要求：</w:t>
      </w:r>
    </w:p>
    <w:p w:rsidR="004158CE" w:rsidRPr="00081398" w:rsidRDefault="00081398">
      <w:pPr>
        <w:spacing w:before="163"/>
        <w:ind w:firstLine="480"/>
        <w:rPr>
          <w:bCs/>
          <w:color w:val="auto"/>
        </w:rPr>
      </w:pPr>
      <w:r w:rsidRPr="00081398">
        <w:rPr>
          <w:bCs/>
          <w:color w:val="auto"/>
        </w:rPr>
        <w:t>符合</w:t>
      </w:r>
      <w:r w:rsidRPr="00081398">
        <w:rPr>
          <w:bCs/>
          <w:color w:val="auto"/>
        </w:rPr>
        <w:t>CJ/T 216</w:t>
      </w:r>
      <w:r w:rsidRPr="00081398">
        <w:rPr>
          <w:bCs/>
          <w:color w:val="auto"/>
        </w:rPr>
        <w:t>《给水排水用软密封闸阀》最新版本中的暗杆型闸阀或明杆型闸阀。</w:t>
      </w:r>
    </w:p>
    <w:p w:rsidR="004158CE" w:rsidRPr="00081398" w:rsidRDefault="00081398">
      <w:pPr>
        <w:spacing w:before="163"/>
        <w:ind w:left="227" w:firstLine="482"/>
        <w:rPr>
          <w:b/>
          <w:color w:val="auto"/>
        </w:rPr>
      </w:pPr>
      <w:r w:rsidRPr="00081398">
        <w:rPr>
          <w:b/>
          <w:color w:val="auto"/>
        </w:rPr>
        <w:t>1)</w:t>
      </w:r>
      <w:r w:rsidRPr="00081398">
        <w:rPr>
          <w:b/>
          <w:color w:val="auto"/>
        </w:rPr>
        <w:t>阀门密封面</w:t>
      </w:r>
    </w:p>
    <w:p w:rsidR="004158CE" w:rsidRPr="00081398" w:rsidRDefault="00081398">
      <w:pPr>
        <w:spacing w:before="163"/>
        <w:ind w:firstLine="480"/>
        <w:rPr>
          <w:bCs/>
          <w:color w:val="auto"/>
        </w:rPr>
      </w:pPr>
      <w:r w:rsidRPr="00081398">
        <w:rPr>
          <w:bCs/>
          <w:color w:val="auto"/>
        </w:rPr>
        <w:t>必须采用弹性橡胶密封（软密封），阀板整体均以中硬橡胶完整包覆；关闭时，以闸板弹性橡胶压住阀体底部形成完美的弹性密封面，只需较小的操作扭矩即可达到零泄漏的双向密封效果。并需通过</w:t>
      </w:r>
      <w:r w:rsidRPr="00081398">
        <w:rPr>
          <w:bCs/>
          <w:color w:val="auto"/>
        </w:rPr>
        <w:t>GB/T13927</w:t>
      </w:r>
      <w:r w:rsidRPr="00081398">
        <w:rPr>
          <w:bCs/>
          <w:color w:val="auto"/>
        </w:rPr>
        <w:t>标准，检验完全无泄露；橡胶阀板在关闭时，能承受规定压力及流体冲击，阀门使用寿命</w:t>
      </w:r>
      <w:r w:rsidRPr="00081398">
        <w:rPr>
          <w:bCs/>
          <w:color w:val="auto"/>
        </w:rPr>
        <w:t>10</w:t>
      </w:r>
      <w:r w:rsidRPr="00081398">
        <w:rPr>
          <w:bCs/>
          <w:color w:val="auto"/>
        </w:rPr>
        <w:t>年以上。</w:t>
      </w:r>
    </w:p>
    <w:p w:rsidR="004158CE" w:rsidRPr="00081398" w:rsidRDefault="00081398">
      <w:pPr>
        <w:spacing w:before="163"/>
        <w:ind w:left="227" w:firstLine="482"/>
        <w:rPr>
          <w:b/>
          <w:color w:val="auto"/>
        </w:rPr>
      </w:pPr>
      <w:r w:rsidRPr="00081398">
        <w:rPr>
          <w:b/>
          <w:color w:val="auto"/>
        </w:rPr>
        <w:t>2)</w:t>
      </w:r>
      <w:r w:rsidRPr="00081398">
        <w:rPr>
          <w:b/>
          <w:color w:val="auto"/>
        </w:rPr>
        <w:t>阀体</w:t>
      </w:r>
    </w:p>
    <w:p w:rsidR="004158CE" w:rsidRPr="00081398" w:rsidRDefault="00081398">
      <w:pPr>
        <w:spacing w:before="163"/>
        <w:ind w:firstLine="480"/>
        <w:rPr>
          <w:bCs/>
          <w:color w:val="auto"/>
        </w:rPr>
      </w:pPr>
      <w:r w:rsidRPr="00081398">
        <w:rPr>
          <w:bCs/>
          <w:color w:val="auto"/>
        </w:rPr>
        <w:t>阀体、阀盖最小壁厚必须符合</w:t>
      </w:r>
      <w:r w:rsidRPr="00081398">
        <w:rPr>
          <w:bCs/>
          <w:color w:val="auto"/>
        </w:rPr>
        <w:t>CJ/T 216</w:t>
      </w:r>
      <w:r w:rsidRPr="00081398">
        <w:rPr>
          <w:bCs/>
          <w:color w:val="auto"/>
        </w:rPr>
        <w:t>《给水排水用软密封闸阀》最新版本中主要结构尺寸表中的规定。</w:t>
      </w:r>
    </w:p>
    <w:p w:rsidR="004158CE" w:rsidRPr="00081398" w:rsidRDefault="00081398">
      <w:pPr>
        <w:spacing w:before="163"/>
        <w:ind w:firstLine="480"/>
        <w:rPr>
          <w:bCs/>
          <w:color w:val="auto"/>
        </w:rPr>
      </w:pPr>
      <w:r w:rsidRPr="00081398">
        <w:rPr>
          <w:bCs/>
          <w:color w:val="auto"/>
        </w:rPr>
        <w:t>法兰：法兰安装尺寸（孔中心圆直径、螺栓孔径、孔数）和密封面形状、尺寸依据</w:t>
      </w:r>
      <w:r w:rsidRPr="00081398">
        <w:rPr>
          <w:bCs/>
          <w:color w:val="auto"/>
        </w:rPr>
        <w:t>GB/T17241.7</w:t>
      </w:r>
      <w:r w:rsidRPr="00081398">
        <w:rPr>
          <w:bCs/>
          <w:color w:val="auto"/>
        </w:rPr>
        <w:t>标准</w:t>
      </w:r>
      <w:r w:rsidRPr="00081398">
        <w:rPr>
          <w:bCs/>
          <w:color w:val="auto"/>
        </w:rPr>
        <w:t>PN1.0Mpa</w:t>
      </w:r>
      <w:r w:rsidRPr="00081398">
        <w:rPr>
          <w:bCs/>
          <w:color w:val="auto"/>
        </w:rPr>
        <w:t>或</w:t>
      </w:r>
      <w:r w:rsidRPr="00081398">
        <w:rPr>
          <w:bCs/>
          <w:color w:val="auto"/>
        </w:rPr>
        <w:t>PN1.6Mpa</w:t>
      </w:r>
      <w:r w:rsidRPr="00081398">
        <w:rPr>
          <w:bCs/>
          <w:color w:val="auto"/>
        </w:rPr>
        <w:t>级制造。</w:t>
      </w:r>
    </w:p>
    <w:p w:rsidR="004158CE" w:rsidRPr="00081398" w:rsidRDefault="00081398">
      <w:pPr>
        <w:spacing w:before="163"/>
        <w:ind w:firstLine="480"/>
        <w:rPr>
          <w:bCs/>
          <w:color w:val="auto"/>
        </w:rPr>
      </w:pPr>
      <w:r w:rsidRPr="00081398">
        <w:rPr>
          <w:bCs/>
          <w:color w:val="auto"/>
        </w:rPr>
        <w:t>阀门在全开时，阀体内橡胶阀板高于阀门内腔通道。</w:t>
      </w:r>
    </w:p>
    <w:p w:rsidR="004158CE" w:rsidRPr="00081398" w:rsidRDefault="00081398">
      <w:pPr>
        <w:spacing w:before="163"/>
        <w:ind w:firstLine="480"/>
        <w:rPr>
          <w:bCs/>
          <w:color w:val="auto"/>
        </w:rPr>
      </w:pPr>
      <w:r w:rsidRPr="00081398">
        <w:rPr>
          <w:bCs/>
          <w:color w:val="auto"/>
        </w:rPr>
        <w:t>阀体采用树脂砂精密铸造，内腔底部无凹槽；密封面平整光洁，铸件在涂覆表面必须光滑、无裂纹伤痕、夹砂等缺陷。</w:t>
      </w:r>
    </w:p>
    <w:p w:rsidR="004158CE" w:rsidRPr="00081398" w:rsidRDefault="00081398">
      <w:pPr>
        <w:spacing w:before="163"/>
        <w:ind w:firstLine="480"/>
        <w:rPr>
          <w:bCs/>
          <w:color w:val="auto"/>
        </w:rPr>
      </w:pPr>
      <w:r w:rsidRPr="00081398">
        <w:rPr>
          <w:bCs/>
          <w:color w:val="auto"/>
        </w:rPr>
        <w:t>阀体内腔密封面两侧有阀板导向筋保障阀板上下平稳移动；阀板导槽平整光洁与阀板紧密配合，阀板处于任何位置震动较小。</w:t>
      </w:r>
    </w:p>
    <w:p w:rsidR="004158CE" w:rsidRPr="00081398" w:rsidRDefault="00081398">
      <w:pPr>
        <w:spacing w:before="163"/>
        <w:ind w:firstLine="480"/>
        <w:rPr>
          <w:bCs/>
          <w:color w:val="auto"/>
        </w:rPr>
      </w:pPr>
      <w:r w:rsidRPr="00081398">
        <w:rPr>
          <w:bCs/>
          <w:color w:val="auto"/>
        </w:rPr>
        <w:t>阀盖与阀体连接采用为内藏式螺栓拧紧后凹槽采用灌腊或塑料盖封闭。</w:t>
      </w:r>
    </w:p>
    <w:p w:rsidR="004158CE" w:rsidRPr="00081398" w:rsidRDefault="00081398">
      <w:pPr>
        <w:spacing w:before="163"/>
        <w:ind w:left="227" w:firstLine="482"/>
        <w:rPr>
          <w:b/>
          <w:color w:val="auto"/>
        </w:rPr>
      </w:pPr>
      <w:r w:rsidRPr="00081398">
        <w:rPr>
          <w:b/>
          <w:color w:val="auto"/>
        </w:rPr>
        <w:t>3)</w:t>
      </w:r>
      <w:r w:rsidRPr="00081398">
        <w:rPr>
          <w:b/>
          <w:color w:val="auto"/>
        </w:rPr>
        <w:t>阀板</w:t>
      </w:r>
    </w:p>
    <w:p w:rsidR="004158CE" w:rsidRPr="00081398" w:rsidRDefault="00081398">
      <w:pPr>
        <w:spacing w:before="163"/>
        <w:ind w:firstLine="480"/>
        <w:rPr>
          <w:bCs/>
          <w:color w:val="auto"/>
        </w:rPr>
      </w:pPr>
      <w:r w:rsidRPr="00081398">
        <w:rPr>
          <w:bCs/>
          <w:color w:val="auto"/>
        </w:rPr>
        <w:t>球墨铸铁本体及内外表面均完全包覆三元乙丙烯聚合橡胶（</w:t>
      </w:r>
      <w:r w:rsidRPr="00081398">
        <w:rPr>
          <w:bCs/>
          <w:color w:val="auto"/>
        </w:rPr>
        <w:t>EPDM</w:t>
      </w:r>
      <w:r w:rsidRPr="00081398">
        <w:rPr>
          <w:bCs/>
          <w:color w:val="auto"/>
        </w:rPr>
        <w:t>），次选丁腈胶包覆，完全避免流体（水）与阀体铸铁表面直接接触。并且要标明抗老化实验和耐磨性实验后有关数据；并通过特殊的橡胶电刷检测工艺保证包胶质量。</w:t>
      </w:r>
    </w:p>
    <w:p w:rsidR="004158CE" w:rsidRPr="00081398" w:rsidRDefault="00081398">
      <w:pPr>
        <w:spacing w:before="163"/>
        <w:ind w:firstLine="480"/>
        <w:rPr>
          <w:bCs/>
          <w:color w:val="auto"/>
        </w:rPr>
      </w:pPr>
      <w:r w:rsidRPr="00081398">
        <w:rPr>
          <w:rFonts w:ascii="Segoe UI Symbol" w:hAnsi="Segoe UI Symbol" w:cs="Segoe UI Symbol"/>
          <w:bCs/>
          <w:color w:val="auto"/>
        </w:rPr>
        <w:t>★</w:t>
      </w:r>
      <w:r w:rsidRPr="00081398">
        <w:rPr>
          <w:bCs/>
          <w:color w:val="auto"/>
        </w:rPr>
        <w:t>包胶结合强度应符合</w:t>
      </w:r>
      <w:r w:rsidRPr="00081398">
        <w:rPr>
          <w:bCs/>
          <w:color w:val="auto"/>
        </w:rPr>
        <w:t>CJ/T 216</w:t>
      </w:r>
      <w:r w:rsidRPr="00081398">
        <w:rPr>
          <w:bCs/>
          <w:color w:val="auto"/>
        </w:rPr>
        <w:t>《给水排水用软密封闸阀》最新版本中的规定。</w:t>
      </w:r>
    </w:p>
    <w:p w:rsidR="004158CE" w:rsidRPr="00081398" w:rsidRDefault="00081398">
      <w:pPr>
        <w:spacing w:before="163"/>
        <w:ind w:firstLine="480"/>
        <w:rPr>
          <w:bCs/>
          <w:color w:val="auto"/>
        </w:rPr>
      </w:pPr>
      <w:r w:rsidRPr="00081398">
        <w:rPr>
          <w:bCs/>
          <w:color w:val="auto"/>
        </w:rPr>
        <w:t>包胶阀板尺寸应保持一致性，确保同规格阀门符合国际保证互换性。</w:t>
      </w:r>
    </w:p>
    <w:p w:rsidR="004158CE" w:rsidRPr="00081398" w:rsidRDefault="00081398">
      <w:pPr>
        <w:spacing w:before="163"/>
        <w:ind w:left="227" w:firstLine="482"/>
        <w:rPr>
          <w:b/>
          <w:color w:val="auto"/>
        </w:rPr>
      </w:pPr>
      <w:r w:rsidRPr="00081398">
        <w:rPr>
          <w:b/>
          <w:color w:val="auto"/>
        </w:rPr>
        <w:t>4)</w:t>
      </w:r>
      <w:r w:rsidRPr="00081398">
        <w:rPr>
          <w:b/>
          <w:color w:val="auto"/>
        </w:rPr>
        <w:t>橡胶</w:t>
      </w:r>
    </w:p>
    <w:p w:rsidR="004158CE" w:rsidRPr="00081398" w:rsidRDefault="00081398">
      <w:pPr>
        <w:spacing w:before="163"/>
        <w:ind w:firstLine="480"/>
        <w:rPr>
          <w:bCs/>
          <w:color w:val="auto"/>
        </w:rPr>
      </w:pPr>
      <w:r w:rsidRPr="00081398">
        <w:rPr>
          <w:bCs/>
          <w:color w:val="auto"/>
        </w:rPr>
        <w:t>橡胶材质表面平滑，无肉眼所见的杂质及蜂窝状孔洞；无损伤、裂痕、气孔等缺陷。</w:t>
      </w:r>
    </w:p>
    <w:p w:rsidR="004158CE" w:rsidRPr="00081398" w:rsidRDefault="00081398">
      <w:pPr>
        <w:spacing w:before="163"/>
        <w:ind w:left="227" w:firstLine="482"/>
        <w:rPr>
          <w:b/>
          <w:color w:val="auto"/>
        </w:rPr>
      </w:pPr>
      <w:r w:rsidRPr="00081398">
        <w:rPr>
          <w:b/>
          <w:color w:val="auto"/>
        </w:rPr>
        <w:t>5)</w:t>
      </w:r>
      <w:r w:rsidRPr="00081398">
        <w:rPr>
          <w:b/>
          <w:color w:val="auto"/>
        </w:rPr>
        <w:t>阀杆螺母</w:t>
      </w:r>
    </w:p>
    <w:p w:rsidR="004158CE" w:rsidRPr="00081398" w:rsidRDefault="00081398">
      <w:pPr>
        <w:spacing w:before="163"/>
        <w:ind w:firstLine="480"/>
        <w:rPr>
          <w:bCs/>
          <w:color w:val="auto"/>
        </w:rPr>
      </w:pPr>
      <w:r w:rsidRPr="00081398">
        <w:rPr>
          <w:bCs/>
          <w:color w:val="auto"/>
        </w:rPr>
        <w:t>保證阀杆与阀板连接牢靠，在试验与工作条件下闸板不应脱落。</w:t>
      </w:r>
    </w:p>
    <w:p w:rsidR="004158CE" w:rsidRPr="00081398" w:rsidRDefault="00081398">
      <w:pPr>
        <w:spacing w:before="163"/>
        <w:ind w:firstLine="480"/>
        <w:rPr>
          <w:bCs/>
          <w:color w:val="auto"/>
        </w:rPr>
      </w:pPr>
      <w:r w:rsidRPr="00081398">
        <w:rPr>
          <w:bCs/>
          <w:color w:val="auto"/>
        </w:rPr>
        <w:t>保证闸板螺母与闸板的连接部位不应包覆橡胶不應磨损出现铸铁外露锈蚀现象。</w:t>
      </w:r>
    </w:p>
    <w:p w:rsidR="004158CE" w:rsidRPr="00081398" w:rsidRDefault="00081398">
      <w:pPr>
        <w:spacing w:before="163"/>
        <w:ind w:firstLine="480"/>
        <w:rPr>
          <w:bCs/>
          <w:color w:val="auto"/>
        </w:rPr>
      </w:pPr>
      <w:r w:rsidRPr="00081398">
        <w:rPr>
          <w:bCs/>
          <w:color w:val="auto"/>
        </w:rPr>
        <w:t>阀杆螺母采用优质铜合金，整体锻压或铸造成型。</w:t>
      </w:r>
    </w:p>
    <w:p w:rsidR="004158CE" w:rsidRPr="00081398" w:rsidRDefault="00081398">
      <w:pPr>
        <w:spacing w:before="163"/>
        <w:ind w:left="227" w:firstLine="482"/>
        <w:rPr>
          <w:b/>
          <w:color w:val="auto"/>
        </w:rPr>
      </w:pPr>
      <w:r w:rsidRPr="00081398">
        <w:rPr>
          <w:b/>
          <w:color w:val="auto"/>
        </w:rPr>
        <w:t>6)</w:t>
      </w:r>
      <w:r w:rsidRPr="00081398">
        <w:rPr>
          <w:b/>
          <w:color w:val="auto"/>
        </w:rPr>
        <w:t>阀杆</w:t>
      </w:r>
    </w:p>
    <w:p w:rsidR="004158CE" w:rsidRPr="00081398" w:rsidRDefault="00081398">
      <w:pPr>
        <w:spacing w:before="163"/>
        <w:ind w:firstLine="480"/>
        <w:rPr>
          <w:bCs/>
          <w:color w:val="auto"/>
        </w:rPr>
      </w:pPr>
      <w:r w:rsidRPr="00081398">
        <w:rPr>
          <w:bCs/>
          <w:color w:val="auto"/>
        </w:rPr>
        <w:t>阀杆采用优质不锈钢整体制作成型，轴肩台所采用的红铳工艺，与阀杆为一体。</w:t>
      </w:r>
    </w:p>
    <w:p w:rsidR="004158CE" w:rsidRPr="00081398" w:rsidRDefault="00081398">
      <w:pPr>
        <w:spacing w:before="163"/>
        <w:ind w:firstLine="480"/>
        <w:rPr>
          <w:bCs/>
          <w:color w:val="auto"/>
        </w:rPr>
      </w:pPr>
      <w:r w:rsidRPr="00081398">
        <w:rPr>
          <w:bCs/>
          <w:color w:val="auto"/>
        </w:rPr>
        <w:t>阀杆螺纹采用抛光梯形螺纹，阀杆最小直径满足</w:t>
      </w:r>
      <w:r w:rsidRPr="00081398">
        <w:rPr>
          <w:bCs/>
          <w:color w:val="auto"/>
        </w:rPr>
        <w:t>GB/T216-2013</w:t>
      </w:r>
      <w:r w:rsidRPr="00081398">
        <w:rPr>
          <w:bCs/>
          <w:color w:val="auto"/>
        </w:rPr>
        <w:t>的规定。</w:t>
      </w:r>
    </w:p>
    <w:p w:rsidR="004158CE" w:rsidRPr="00081398" w:rsidRDefault="00081398">
      <w:pPr>
        <w:spacing w:before="163"/>
        <w:ind w:firstLine="480"/>
        <w:rPr>
          <w:bCs/>
          <w:color w:val="auto"/>
        </w:rPr>
      </w:pPr>
      <w:r w:rsidRPr="00081398">
        <w:rPr>
          <w:bCs/>
          <w:color w:val="auto"/>
        </w:rPr>
        <w:t>阀杆与方帽的连接采用四方头连接，用内角螺栓固定。</w:t>
      </w:r>
    </w:p>
    <w:p w:rsidR="004158CE" w:rsidRPr="00081398" w:rsidRDefault="00081398">
      <w:pPr>
        <w:spacing w:before="163"/>
        <w:ind w:left="227" w:firstLine="482"/>
        <w:rPr>
          <w:b/>
          <w:color w:val="auto"/>
        </w:rPr>
      </w:pPr>
      <w:r w:rsidRPr="00081398">
        <w:rPr>
          <w:b/>
          <w:color w:val="auto"/>
        </w:rPr>
        <w:t>7)</w:t>
      </w:r>
      <w:r w:rsidRPr="00081398">
        <w:rPr>
          <w:b/>
          <w:color w:val="auto"/>
        </w:rPr>
        <w:t>上密封</w:t>
      </w:r>
    </w:p>
    <w:p w:rsidR="004158CE" w:rsidRPr="00081398" w:rsidRDefault="00081398">
      <w:pPr>
        <w:spacing w:before="163"/>
        <w:ind w:firstLine="480"/>
        <w:rPr>
          <w:bCs/>
          <w:color w:val="auto"/>
        </w:rPr>
      </w:pPr>
      <w:r w:rsidRPr="00081398">
        <w:rPr>
          <w:bCs/>
          <w:color w:val="auto"/>
        </w:rPr>
        <w:t>上密封采取三道</w:t>
      </w:r>
      <w:r w:rsidRPr="00081398">
        <w:rPr>
          <w:bCs/>
          <w:color w:val="auto"/>
        </w:rPr>
        <w:t>“O”</w:t>
      </w:r>
      <w:r w:rsidRPr="00081398">
        <w:rPr>
          <w:bCs/>
          <w:color w:val="auto"/>
        </w:rPr>
        <w:t>型密封圈，一道防尘密封圈。</w:t>
      </w:r>
    </w:p>
    <w:p w:rsidR="004158CE" w:rsidRPr="00081398" w:rsidRDefault="00081398">
      <w:pPr>
        <w:spacing w:before="163"/>
        <w:ind w:firstLine="480"/>
        <w:rPr>
          <w:bCs/>
          <w:color w:val="auto"/>
        </w:rPr>
      </w:pPr>
      <w:r w:rsidRPr="00081398">
        <w:rPr>
          <w:bCs/>
          <w:color w:val="auto"/>
        </w:rPr>
        <w:t>上密封孔轴配合公差带不低于</w:t>
      </w:r>
      <w:r w:rsidRPr="00081398">
        <w:rPr>
          <w:bCs/>
          <w:color w:val="auto"/>
        </w:rPr>
        <w:t>d6/H8</w:t>
      </w:r>
      <w:r w:rsidRPr="00081398">
        <w:rPr>
          <w:bCs/>
          <w:color w:val="auto"/>
        </w:rPr>
        <w:t>，粗糙度不低于</w:t>
      </w:r>
      <w:r w:rsidRPr="00081398">
        <w:rPr>
          <w:bCs/>
          <w:color w:val="auto"/>
        </w:rPr>
        <w:t>Ral.6,</w:t>
      </w:r>
      <w:r w:rsidRPr="00081398">
        <w:rPr>
          <w:bCs/>
          <w:color w:val="auto"/>
        </w:rPr>
        <w:t>表面基本保证无渗漏，且阀门在全开状态下、不停水更换上密封</w:t>
      </w:r>
      <w:r w:rsidRPr="00081398">
        <w:rPr>
          <w:bCs/>
          <w:color w:val="auto"/>
        </w:rPr>
        <w:t>“O”</w:t>
      </w:r>
      <w:r w:rsidRPr="00081398">
        <w:rPr>
          <w:bCs/>
          <w:color w:val="auto"/>
        </w:rPr>
        <w:t>型橡胶圈。</w:t>
      </w:r>
    </w:p>
    <w:p w:rsidR="004158CE" w:rsidRPr="00081398" w:rsidRDefault="00081398">
      <w:pPr>
        <w:numPr>
          <w:ilvl w:val="0"/>
          <w:numId w:val="31"/>
        </w:numPr>
        <w:adjustRightInd/>
        <w:snapToGrid/>
        <w:spacing w:beforeLines="0"/>
        <w:ind w:firstLineChars="0" w:firstLine="482"/>
        <w:rPr>
          <w:b/>
          <w:color w:val="auto"/>
          <w:lang w:eastAsia="zh-TW"/>
        </w:rPr>
      </w:pPr>
      <w:r w:rsidRPr="00081398">
        <w:rPr>
          <w:b/>
          <w:color w:val="auto"/>
          <w:lang w:eastAsia="zh-TW"/>
        </w:rPr>
        <w:t>材质要求：</w:t>
      </w:r>
    </w:p>
    <w:p w:rsidR="004158CE" w:rsidRPr="00081398" w:rsidRDefault="00081398">
      <w:pPr>
        <w:spacing w:before="163"/>
        <w:ind w:leftChars="250" w:left="1560" w:hangingChars="400" w:hanging="960"/>
        <w:rPr>
          <w:color w:val="auto"/>
        </w:rPr>
      </w:pPr>
      <w:r w:rsidRPr="00081398">
        <w:rPr>
          <w:color w:val="auto"/>
        </w:rPr>
        <w:t>阀</w:t>
      </w:r>
      <w:r w:rsidRPr="00081398">
        <w:rPr>
          <w:color w:val="auto"/>
        </w:rPr>
        <w:t xml:space="preserve">  </w:t>
      </w:r>
      <w:r w:rsidRPr="00081398">
        <w:rPr>
          <w:color w:val="auto"/>
        </w:rPr>
        <w:t>体：</w:t>
      </w:r>
      <w:bookmarkStart w:id="510" w:name="_Hlk45112899"/>
      <w:r w:rsidRPr="00081398">
        <w:rPr>
          <w:color w:val="auto"/>
        </w:rPr>
        <w:t>球墨铸鈇</w:t>
      </w:r>
      <w:r w:rsidRPr="00081398">
        <w:rPr>
          <w:color w:val="auto"/>
        </w:rPr>
        <w:t>(QT450-10)</w:t>
      </w:r>
      <w:r w:rsidRPr="00081398">
        <w:rPr>
          <w:color w:val="auto"/>
        </w:rPr>
        <w:t>；应符合</w:t>
      </w:r>
      <w:r w:rsidRPr="00081398">
        <w:rPr>
          <w:color w:val="auto"/>
        </w:rPr>
        <w:t xml:space="preserve"> GB/T12227</w:t>
      </w:r>
      <w:bookmarkStart w:id="511" w:name="_Hlk45112762"/>
      <w:r w:rsidRPr="00081398">
        <w:rPr>
          <w:color w:val="auto"/>
        </w:rPr>
        <w:t>《</w:t>
      </w:r>
      <w:bookmarkEnd w:id="511"/>
      <w:r w:rsidRPr="00081398">
        <w:rPr>
          <w:color w:val="auto"/>
        </w:rPr>
        <w:t>通用阀门</w:t>
      </w:r>
      <w:r w:rsidRPr="00081398">
        <w:rPr>
          <w:color w:val="auto"/>
        </w:rPr>
        <w:t xml:space="preserve"> </w:t>
      </w:r>
      <w:r w:rsidRPr="00081398">
        <w:rPr>
          <w:color w:val="auto"/>
        </w:rPr>
        <w:t>球墨铸铁件技术条件》</w:t>
      </w:r>
      <w:bookmarkEnd w:id="510"/>
      <w:r w:rsidRPr="00081398">
        <w:rPr>
          <w:color w:val="auto"/>
        </w:rPr>
        <w:t>最新版本的要求。</w:t>
      </w:r>
    </w:p>
    <w:p w:rsidR="004158CE" w:rsidRPr="00081398" w:rsidRDefault="00081398">
      <w:pPr>
        <w:spacing w:before="163"/>
        <w:ind w:leftChars="250" w:left="1560" w:hangingChars="400" w:hanging="960"/>
        <w:rPr>
          <w:color w:val="auto"/>
        </w:rPr>
      </w:pPr>
      <w:r w:rsidRPr="00081398">
        <w:rPr>
          <w:color w:val="auto"/>
        </w:rPr>
        <w:t>阀</w:t>
      </w:r>
      <w:r w:rsidRPr="00081398">
        <w:rPr>
          <w:color w:val="auto"/>
        </w:rPr>
        <w:t xml:space="preserve">  </w:t>
      </w:r>
      <w:r w:rsidRPr="00081398">
        <w:rPr>
          <w:color w:val="auto"/>
        </w:rPr>
        <w:t>盖：球墨铸鈇</w:t>
      </w:r>
      <w:r w:rsidRPr="00081398">
        <w:rPr>
          <w:color w:val="auto"/>
        </w:rPr>
        <w:t>(QT450-10)</w:t>
      </w:r>
      <w:r w:rsidRPr="00081398">
        <w:rPr>
          <w:color w:val="auto"/>
        </w:rPr>
        <w:t>；应符合</w:t>
      </w:r>
      <w:r w:rsidRPr="00081398">
        <w:rPr>
          <w:color w:val="auto"/>
        </w:rPr>
        <w:t xml:space="preserve"> GB/T12227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163"/>
        <w:ind w:leftChars="250" w:left="1560" w:hangingChars="400" w:hanging="960"/>
        <w:rPr>
          <w:color w:val="auto"/>
        </w:rPr>
      </w:pPr>
      <w:r w:rsidRPr="00081398">
        <w:rPr>
          <w:color w:val="auto"/>
        </w:rPr>
        <w:t>阀</w:t>
      </w:r>
      <w:r w:rsidRPr="00081398">
        <w:rPr>
          <w:color w:val="auto"/>
        </w:rPr>
        <w:t xml:space="preserve">  </w:t>
      </w:r>
      <w:r w:rsidRPr="00081398">
        <w:rPr>
          <w:color w:val="auto"/>
        </w:rPr>
        <w:t>杆：不锈钢</w:t>
      </w:r>
      <w:r w:rsidRPr="00081398">
        <w:rPr>
          <w:color w:val="auto"/>
        </w:rPr>
        <w:t>20Cr13</w:t>
      </w:r>
      <w:r w:rsidRPr="00081398">
        <w:rPr>
          <w:color w:val="auto"/>
        </w:rPr>
        <w:t>；应符合</w:t>
      </w:r>
      <w:r w:rsidRPr="00081398">
        <w:rPr>
          <w:color w:val="auto"/>
        </w:rPr>
        <w:t xml:space="preserve"> GB/T1220</w:t>
      </w:r>
      <w:r w:rsidRPr="00081398">
        <w:rPr>
          <w:color w:val="auto"/>
        </w:rPr>
        <w:t>《不锈钢棒》最新版本的要求。</w:t>
      </w:r>
    </w:p>
    <w:p w:rsidR="004158CE" w:rsidRPr="00081398" w:rsidRDefault="00081398">
      <w:pPr>
        <w:spacing w:before="163"/>
        <w:ind w:leftChars="250" w:left="1560" w:hangingChars="400" w:hanging="960"/>
        <w:rPr>
          <w:color w:val="auto"/>
        </w:rPr>
      </w:pPr>
      <w:r w:rsidRPr="00081398">
        <w:rPr>
          <w:color w:val="auto"/>
        </w:rPr>
        <w:t>阀</w:t>
      </w:r>
      <w:r w:rsidRPr="00081398">
        <w:rPr>
          <w:color w:val="auto"/>
        </w:rPr>
        <w:t xml:space="preserve">  </w:t>
      </w:r>
      <w:r w:rsidRPr="00081398">
        <w:rPr>
          <w:color w:val="auto"/>
        </w:rPr>
        <w:t>板：球墨铸鈇</w:t>
      </w:r>
      <w:r w:rsidRPr="00081398">
        <w:rPr>
          <w:color w:val="auto"/>
        </w:rPr>
        <w:t>(QT450-10)</w:t>
      </w:r>
      <w:bookmarkStart w:id="512" w:name="_Hlk47690329"/>
      <w:r w:rsidRPr="00081398">
        <w:rPr>
          <w:color w:val="auto"/>
        </w:rPr>
        <w:t>；</w:t>
      </w:r>
      <w:bookmarkEnd w:id="512"/>
      <w:r w:rsidRPr="00081398">
        <w:rPr>
          <w:color w:val="auto"/>
        </w:rPr>
        <w:t>应符合</w:t>
      </w:r>
      <w:r w:rsidRPr="00081398">
        <w:rPr>
          <w:color w:val="auto"/>
        </w:rPr>
        <w:t xml:space="preserve"> GB/T12227</w:t>
      </w:r>
      <w:r w:rsidRPr="00081398">
        <w:rPr>
          <w:color w:val="auto"/>
        </w:rPr>
        <w:t>《通用阀门</w:t>
      </w:r>
      <w:r w:rsidRPr="00081398">
        <w:rPr>
          <w:color w:val="auto"/>
        </w:rPr>
        <w:t xml:space="preserve"> </w:t>
      </w:r>
      <w:r w:rsidRPr="00081398">
        <w:rPr>
          <w:color w:val="auto"/>
        </w:rPr>
        <w:t>球墨铸铁件技术条件》最新版本的要求。</w:t>
      </w:r>
      <w:r w:rsidRPr="00081398">
        <w:rPr>
          <w:color w:val="auto"/>
        </w:rPr>
        <w:t>+</w:t>
      </w:r>
      <w:r w:rsidRPr="00081398">
        <w:rPr>
          <w:color w:val="auto"/>
          <w:spacing w:val="-20"/>
        </w:rPr>
        <w:t>EPDM</w:t>
      </w:r>
      <w:r w:rsidRPr="00081398">
        <w:rPr>
          <w:color w:val="auto"/>
        </w:rPr>
        <w:t>橡胶；应符合</w:t>
      </w:r>
      <w:r w:rsidRPr="00081398">
        <w:rPr>
          <w:color w:val="auto"/>
        </w:rPr>
        <w:t>GB/T21873</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材料规范》最新版本的要求。</w:t>
      </w:r>
    </w:p>
    <w:p w:rsidR="004158CE" w:rsidRPr="00081398" w:rsidRDefault="00081398">
      <w:pPr>
        <w:spacing w:before="163"/>
        <w:ind w:leftChars="250" w:left="1560" w:hangingChars="400" w:hanging="960"/>
        <w:rPr>
          <w:color w:val="auto"/>
        </w:rPr>
      </w:pPr>
      <w:r w:rsidRPr="00081398">
        <w:rPr>
          <w:color w:val="auto"/>
        </w:rPr>
        <w:t>螺</w:t>
      </w:r>
      <w:r w:rsidRPr="00081398">
        <w:rPr>
          <w:color w:val="auto"/>
        </w:rPr>
        <w:t xml:space="preserve">  </w:t>
      </w:r>
      <w:r w:rsidRPr="00081398">
        <w:rPr>
          <w:color w:val="auto"/>
        </w:rPr>
        <w:t>栓：</w:t>
      </w:r>
      <w:r w:rsidRPr="00081398">
        <w:rPr>
          <w:color w:val="auto"/>
        </w:rPr>
        <w:t>8.8</w:t>
      </w:r>
      <w:r w:rsidRPr="00081398">
        <w:rPr>
          <w:color w:val="auto"/>
        </w:rPr>
        <w:t>级镀锌处理；应符合</w:t>
      </w:r>
      <w:r w:rsidRPr="00081398">
        <w:rPr>
          <w:color w:val="auto"/>
        </w:rPr>
        <w:t>GB/T3098.1</w:t>
      </w:r>
      <w:r w:rsidRPr="00081398">
        <w:rPr>
          <w:color w:val="auto"/>
        </w:rPr>
        <w:t>《紧固件机械性能</w:t>
      </w:r>
      <w:r w:rsidRPr="00081398">
        <w:rPr>
          <w:color w:val="auto"/>
        </w:rPr>
        <w:t xml:space="preserve"> </w:t>
      </w:r>
      <w:r w:rsidRPr="00081398">
        <w:rPr>
          <w:color w:val="auto"/>
        </w:rPr>
        <w:t>螺栓、螺钉和螺柱》</w:t>
      </w:r>
      <w:bookmarkStart w:id="513" w:name="_Hlk47620423"/>
      <w:r w:rsidRPr="00081398">
        <w:rPr>
          <w:color w:val="auto"/>
        </w:rPr>
        <w:t>最新版本的要求。</w:t>
      </w:r>
      <w:bookmarkEnd w:id="513"/>
    </w:p>
    <w:p w:rsidR="004158CE" w:rsidRPr="00081398" w:rsidRDefault="00081398">
      <w:pPr>
        <w:spacing w:before="163"/>
        <w:ind w:leftChars="250" w:left="1800" w:hangingChars="500" w:hanging="1200"/>
        <w:rPr>
          <w:color w:val="auto"/>
        </w:rPr>
      </w:pPr>
      <w:r w:rsidRPr="00081398">
        <w:rPr>
          <w:color w:val="auto"/>
        </w:rPr>
        <w:t>阀杆螺母：铜合金</w:t>
      </w:r>
      <w:r w:rsidRPr="00081398">
        <w:rPr>
          <w:color w:val="auto"/>
        </w:rPr>
        <w:t>(HPb59-1)</w:t>
      </w:r>
      <w:r w:rsidRPr="00081398">
        <w:rPr>
          <w:color w:val="auto"/>
        </w:rPr>
        <w:t>；应符合</w:t>
      </w:r>
      <w:r w:rsidRPr="00081398">
        <w:rPr>
          <w:color w:val="auto"/>
        </w:rPr>
        <w:t>GB/T13808</w:t>
      </w:r>
      <w:r w:rsidRPr="00081398">
        <w:rPr>
          <w:color w:val="auto"/>
        </w:rPr>
        <w:t>《铜及铜合金挤压棒》最新版本的要求。</w:t>
      </w:r>
    </w:p>
    <w:p w:rsidR="004158CE" w:rsidRPr="00081398" w:rsidRDefault="00081398">
      <w:pPr>
        <w:spacing w:before="163"/>
        <w:ind w:leftChars="250" w:left="1560" w:hangingChars="400" w:hanging="960"/>
        <w:rPr>
          <w:color w:val="auto"/>
        </w:rPr>
      </w:pPr>
      <w:r w:rsidRPr="00081398">
        <w:rPr>
          <w:color w:val="auto"/>
        </w:rPr>
        <w:t>轴</w:t>
      </w:r>
      <w:r w:rsidRPr="00081398">
        <w:rPr>
          <w:color w:val="auto"/>
        </w:rPr>
        <w:t xml:space="preserve">  </w:t>
      </w:r>
      <w:r w:rsidRPr="00081398">
        <w:rPr>
          <w:color w:val="auto"/>
        </w:rPr>
        <w:t>套：铜合金</w:t>
      </w:r>
      <w:r w:rsidRPr="00081398">
        <w:rPr>
          <w:color w:val="auto"/>
        </w:rPr>
        <w:t xml:space="preserve">(ZCuAl10Fe3) </w:t>
      </w:r>
      <w:r w:rsidRPr="00081398">
        <w:rPr>
          <w:color w:val="auto"/>
        </w:rPr>
        <w:t>；应符合</w:t>
      </w:r>
      <w:r w:rsidRPr="00081398">
        <w:rPr>
          <w:color w:val="auto"/>
        </w:rPr>
        <w:t>GB/T1176</w:t>
      </w:r>
      <w:r w:rsidRPr="00081398">
        <w:rPr>
          <w:color w:val="auto"/>
        </w:rPr>
        <w:t>《铸造铜及铜合金》最新版本的要求。</w:t>
      </w:r>
    </w:p>
    <w:p w:rsidR="004158CE" w:rsidRPr="00081398" w:rsidRDefault="00081398">
      <w:pPr>
        <w:numPr>
          <w:ilvl w:val="0"/>
          <w:numId w:val="31"/>
        </w:numPr>
        <w:adjustRightInd/>
        <w:snapToGrid/>
        <w:spacing w:beforeLines="0"/>
        <w:ind w:firstLineChars="0" w:firstLine="482"/>
        <w:rPr>
          <w:b/>
          <w:color w:val="auto"/>
          <w:lang w:eastAsia="zh-TW"/>
        </w:rPr>
      </w:pPr>
      <w:r w:rsidRPr="00081398">
        <w:rPr>
          <w:b/>
          <w:color w:val="auto"/>
          <w:lang w:eastAsia="zh-TW"/>
        </w:rPr>
        <w:t>防腐要求：</w:t>
      </w:r>
    </w:p>
    <w:p w:rsidR="004158CE" w:rsidRPr="00081398" w:rsidRDefault="00081398">
      <w:pPr>
        <w:spacing w:before="163"/>
        <w:ind w:firstLine="480"/>
        <w:rPr>
          <w:bCs/>
          <w:color w:val="auto"/>
        </w:rPr>
      </w:pPr>
      <w:r w:rsidRPr="00081398">
        <w:rPr>
          <w:bCs/>
          <w:color w:val="auto"/>
        </w:rPr>
        <w:t>除橡胶、铜及不锈钢外，阀体、阀盖等铸件在完全除锈、除水及气体之后内外表面均需以符合中国国家标准的卫生级无毒环氧树脂粉末涂敷（静电喷涂烧结法）。</w:t>
      </w:r>
    </w:p>
    <w:p w:rsidR="004158CE" w:rsidRPr="00081398" w:rsidRDefault="00081398">
      <w:pPr>
        <w:spacing w:before="163"/>
        <w:ind w:firstLine="480"/>
        <w:rPr>
          <w:bCs/>
          <w:color w:val="auto"/>
        </w:rPr>
      </w:pPr>
      <w:r w:rsidRPr="00081398">
        <w:rPr>
          <w:bCs/>
          <w:color w:val="auto"/>
        </w:rPr>
        <w:t>涂层光滑均匀无缺陷，涂料干后不溶解于水，不影响水质，并不因为空气温度变化而分解。</w:t>
      </w:r>
    </w:p>
    <w:p w:rsidR="004158CE" w:rsidRPr="00081398" w:rsidRDefault="00081398">
      <w:pPr>
        <w:spacing w:before="163"/>
        <w:ind w:firstLine="480"/>
        <w:rPr>
          <w:bCs/>
          <w:color w:val="auto"/>
        </w:rPr>
      </w:pPr>
      <w:r w:rsidRPr="00081398">
        <w:rPr>
          <w:bCs/>
          <w:color w:val="auto"/>
        </w:rPr>
        <w:t>涂层固化后不得溶解于水，不应影响水质</w:t>
      </w:r>
      <w:r w:rsidRPr="00081398">
        <w:rPr>
          <w:bCs/>
          <w:color w:val="auto"/>
        </w:rPr>
        <w:t>,</w:t>
      </w:r>
      <w:r w:rsidRPr="00081398">
        <w:rPr>
          <w:bCs/>
          <w:color w:val="auto"/>
        </w:rPr>
        <w:t>除配合面外，内表面涂装厚度应不小于</w:t>
      </w:r>
      <w:r w:rsidRPr="00081398">
        <w:rPr>
          <w:bCs/>
          <w:color w:val="auto"/>
        </w:rPr>
        <w:t>250μm,</w:t>
      </w:r>
      <w:r w:rsidRPr="00081398">
        <w:rPr>
          <w:bCs/>
          <w:color w:val="auto"/>
        </w:rPr>
        <w:t>外表面涂装厚度应不小于</w:t>
      </w:r>
      <w:r w:rsidRPr="00081398">
        <w:rPr>
          <w:bCs/>
          <w:color w:val="auto"/>
        </w:rPr>
        <w:t>150μm</w:t>
      </w:r>
      <w:r w:rsidRPr="00081398">
        <w:rPr>
          <w:bCs/>
          <w:color w:val="auto"/>
        </w:rPr>
        <w:t>。</w:t>
      </w:r>
    </w:p>
    <w:p w:rsidR="004158CE" w:rsidRPr="00081398" w:rsidRDefault="00081398">
      <w:pPr>
        <w:pStyle w:val="3"/>
        <w:numPr>
          <w:ilvl w:val="2"/>
          <w:numId w:val="3"/>
        </w:numPr>
        <w:rPr>
          <w:rFonts w:ascii="Times New Roman" w:hAnsi="Times New Roman" w:cs="Times New Roman"/>
          <w:color w:val="auto"/>
        </w:rPr>
      </w:pPr>
      <w:bookmarkStart w:id="514" w:name="_Toc149223426"/>
      <w:bookmarkStart w:id="515" w:name="_Toc23618"/>
      <w:bookmarkStart w:id="516" w:name="_Toc106279302"/>
      <w:r w:rsidRPr="00081398">
        <w:rPr>
          <w:rFonts w:ascii="Times New Roman" w:hAnsi="Times New Roman" w:cs="Times New Roman"/>
          <w:color w:val="auto"/>
        </w:rPr>
        <w:t>减压型倒流防止器</w:t>
      </w:r>
      <w:bookmarkEnd w:id="514"/>
      <w:bookmarkEnd w:id="515"/>
      <w:bookmarkEnd w:id="516"/>
    </w:p>
    <w:p w:rsidR="004158CE" w:rsidRPr="00081398" w:rsidRDefault="00081398">
      <w:pPr>
        <w:spacing w:before="163"/>
        <w:ind w:firstLine="482"/>
        <w:rPr>
          <w:b/>
          <w:bCs/>
          <w:color w:val="auto"/>
        </w:rPr>
      </w:pPr>
      <w:r w:rsidRPr="00081398">
        <w:rPr>
          <w:b/>
          <w:bCs/>
          <w:color w:val="auto"/>
        </w:rPr>
        <w:t>1</w:t>
      </w:r>
      <w:r w:rsidRPr="00081398">
        <w:rPr>
          <w:b/>
          <w:bCs/>
          <w:color w:val="auto"/>
        </w:rPr>
        <w:t>、适用范围</w:t>
      </w:r>
      <w:r w:rsidRPr="00081398">
        <w:rPr>
          <w:b/>
          <w:bCs/>
          <w:color w:val="auto"/>
        </w:rPr>
        <w:t xml:space="preserve"> </w:t>
      </w:r>
    </w:p>
    <w:p w:rsidR="004158CE" w:rsidRPr="00081398" w:rsidRDefault="00081398">
      <w:pPr>
        <w:spacing w:before="163"/>
        <w:ind w:firstLine="480"/>
        <w:rPr>
          <w:color w:val="auto"/>
        </w:rPr>
      </w:pPr>
      <w:r w:rsidRPr="00081398">
        <w:rPr>
          <w:color w:val="auto"/>
        </w:rPr>
        <w:t>本技术规格书适用于减压型倒流防止器的设计、材料、制造、检验和试验的最低要求。</w:t>
      </w:r>
    </w:p>
    <w:p w:rsidR="004158CE" w:rsidRPr="00081398" w:rsidRDefault="00081398">
      <w:pPr>
        <w:spacing w:before="163"/>
        <w:ind w:firstLine="482"/>
        <w:rPr>
          <w:b/>
          <w:bCs/>
          <w:color w:val="auto"/>
        </w:rPr>
      </w:pPr>
      <w:r w:rsidRPr="00081398">
        <w:rPr>
          <w:b/>
          <w:bCs/>
          <w:color w:val="auto"/>
        </w:rPr>
        <w:t>2</w:t>
      </w:r>
      <w:r w:rsidRPr="00081398">
        <w:rPr>
          <w:b/>
          <w:bCs/>
          <w:color w:val="auto"/>
        </w:rPr>
        <w:t>、承包人提供的产品，在满足下列标准要求的前提下，应满足或高于本招标技术要求的规定。</w:t>
      </w:r>
    </w:p>
    <w:p w:rsidR="004158CE" w:rsidRPr="00081398" w:rsidRDefault="00081398">
      <w:pPr>
        <w:spacing w:before="163"/>
        <w:ind w:firstLine="480"/>
        <w:rPr>
          <w:color w:val="auto"/>
        </w:rPr>
      </w:pPr>
      <w:r w:rsidRPr="00081398">
        <w:rPr>
          <w:color w:val="auto"/>
        </w:rPr>
        <w:t xml:space="preserve">GB 12220   </w:t>
      </w:r>
      <w:r w:rsidRPr="00081398">
        <w:rPr>
          <w:color w:val="auto"/>
        </w:rPr>
        <w:t>通用阀门</w:t>
      </w:r>
      <w:r w:rsidRPr="00081398">
        <w:rPr>
          <w:color w:val="auto"/>
        </w:rPr>
        <w:t xml:space="preserve"> </w:t>
      </w:r>
      <w:r w:rsidRPr="00081398">
        <w:rPr>
          <w:color w:val="auto"/>
        </w:rPr>
        <w:t>标志</w:t>
      </w:r>
      <w:r w:rsidRPr="00081398">
        <w:rPr>
          <w:color w:val="auto"/>
        </w:rPr>
        <w:t xml:space="preserve"> </w:t>
      </w:r>
    </w:p>
    <w:p w:rsidR="004158CE" w:rsidRPr="00081398" w:rsidRDefault="00081398">
      <w:pPr>
        <w:spacing w:before="163"/>
        <w:ind w:firstLine="480"/>
        <w:rPr>
          <w:color w:val="auto"/>
        </w:rPr>
      </w:pPr>
      <w:r w:rsidRPr="00081398">
        <w:rPr>
          <w:color w:val="auto"/>
        </w:rPr>
        <w:t xml:space="preserve">GB/T 12221 </w:t>
      </w:r>
      <w:r w:rsidRPr="00081398">
        <w:rPr>
          <w:color w:val="auto"/>
        </w:rPr>
        <w:t>金属阀门</w:t>
      </w:r>
      <w:r w:rsidRPr="00081398">
        <w:rPr>
          <w:color w:val="auto"/>
        </w:rPr>
        <w:t xml:space="preserve"> </w:t>
      </w:r>
      <w:r w:rsidRPr="00081398">
        <w:rPr>
          <w:color w:val="auto"/>
        </w:rPr>
        <w:t>结构长度</w:t>
      </w:r>
      <w:r w:rsidRPr="00081398">
        <w:rPr>
          <w:color w:val="auto"/>
        </w:rPr>
        <w:t xml:space="preserve"> </w:t>
      </w:r>
    </w:p>
    <w:p w:rsidR="004158CE" w:rsidRPr="00081398" w:rsidRDefault="00081398">
      <w:pPr>
        <w:spacing w:before="163"/>
        <w:ind w:firstLine="480"/>
        <w:rPr>
          <w:color w:val="auto"/>
        </w:rPr>
      </w:pPr>
      <w:r w:rsidRPr="00081398">
        <w:rPr>
          <w:color w:val="auto"/>
        </w:rPr>
        <w:t xml:space="preserve">GB/T 12225 </w:t>
      </w:r>
      <w:r w:rsidRPr="00081398">
        <w:rPr>
          <w:color w:val="auto"/>
        </w:rPr>
        <w:t>铜合金铸件技术条件</w:t>
      </w:r>
    </w:p>
    <w:p w:rsidR="004158CE" w:rsidRPr="00081398" w:rsidRDefault="00081398">
      <w:pPr>
        <w:spacing w:before="163"/>
        <w:ind w:firstLine="480"/>
        <w:rPr>
          <w:color w:val="auto"/>
        </w:rPr>
      </w:pPr>
      <w:r w:rsidRPr="00081398">
        <w:rPr>
          <w:color w:val="auto"/>
        </w:rPr>
        <w:t xml:space="preserve">GB/T 12227 </w:t>
      </w:r>
      <w:r w:rsidRPr="00081398">
        <w:rPr>
          <w:color w:val="auto"/>
        </w:rPr>
        <w:t>通用阀门</w:t>
      </w:r>
      <w:r w:rsidRPr="00081398">
        <w:rPr>
          <w:color w:val="auto"/>
        </w:rPr>
        <w:t xml:space="preserve"> </w:t>
      </w:r>
      <w:r w:rsidRPr="00081398">
        <w:rPr>
          <w:color w:val="auto"/>
        </w:rPr>
        <w:t>球墨铸铁铸件技术条件</w:t>
      </w:r>
      <w:r w:rsidRPr="00081398">
        <w:rPr>
          <w:color w:val="auto"/>
        </w:rPr>
        <w:t xml:space="preserve"> </w:t>
      </w:r>
    </w:p>
    <w:p w:rsidR="004158CE" w:rsidRPr="00081398" w:rsidRDefault="00081398">
      <w:pPr>
        <w:spacing w:before="163"/>
        <w:ind w:firstLine="480"/>
        <w:rPr>
          <w:color w:val="auto"/>
        </w:rPr>
      </w:pPr>
      <w:r w:rsidRPr="00081398">
        <w:rPr>
          <w:color w:val="auto"/>
        </w:rPr>
        <w:t xml:space="preserve">GB/T 12229 </w:t>
      </w:r>
      <w:r w:rsidRPr="00081398">
        <w:rPr>
          <w:color w:val="auto"/>
        </w:rPr>
        <w:t>通用阀门</w:t>
      </w:r>
      <w:r w:rsidRPr="00081398">
        <w:rPr>
          <w:color w:val="auto"/>
        </w:rPr>
        <w:t xml:space="preserve"> </w:t>
      </w:r>
      <w:r w:rsidRPr="00081398">
        <w:rPr>
          <w:color w:val="auto"/>
        </w:rPr>
        <w:t>碳素钢铸件技术条件</w:t>
      </w:r>
    </w:p>
    <w:p w:rsidR="004158CE" w:rsidRPr="00081398" w:rsidRDefault="00081398">
      <w:pPr>
        <w:spacing w:before="163"/>
        <w:ind w:firstLine="480"/>
        <w:rPr>
          <w:color w:val="auto"/>
        </w:rPr>
      </w:pPr>
      <w:r w:rsidRPr="00081398">
        <w:rPr>
          <w:color w:val="auto"/>
        </w:rPr>
        <w:t xml:space="preserve">GB/T 12252 </w:t>
      </w:r>
      <w:r w:rsidRPr="00081398">
        <w:rPr>
          <w:color w:val="auto"/>
        </w:rPr>
        <w:t>通用阀门</w:t>
      </w:r>
      <w:r w:rsidRPr="00081398">
        <w:rPr>
          <w:color w:val="auto"/>
        </w:rPr>
        <w:t xml:space="preserve"> </w:t>
      </w:r>
      <w:r w:rsidRPr="00081398">
        <w:rPr>
          <w:color w:val="auto"/>
        </w:rPr>
        <w:t>供货要求</w:t>
      </w:r>
    </w:p>
    <w:p w:rsidR="004158CE" w:rsidRPr="00081398" w:rsidRDefault="00081398">
      <w:pPr>
        <w:spacing w:before="163"/>
        <w:ind w:firstLine="480"/>
        <w:rPr>
          <w:color w:val="auto"/>
        </w:rPr>
      </w:pPr>
      <w:r w:rsidRPr="00081398">
        <w:rPr>
          <w:color w:val="auto"/>
        </w:rPr>
        <w:t xml:space="preserve">GB/T 13927 </w:t>
      </w:r>
      <w:r w:rsidRPr="00081398">
        <w:rPr>
          <w:color w:val="auto"/>
        </w:rPr>
        <w:t>通用阀门</w:t>
      </w:r>
      <w:r w:rsidRPr="00081398">
        <w:rPr>
          <w:color w:val="auto"/>
        </w:rPr>
        <w:t xml:space="preserve"> </w:t>
      </w:r>
      <w:r w:rsidRPr="00081398">
        <w:rPr>
          <w:color w:val="auto"/>
        </w:rPr>
        <w:t>压力试验</w:t>
      </w:r>
    </w:p>
    <w:p w:rsidR="004158CE" w:rsidRPr="00081398" w:rsidRDefault="00081398">
      <w:pPr>
        <w:spacing w:before="163"/>
        <w:ind w:firstLine="480"/>
        <w:rPr>
          <w:color w:val="auto"/>
        </w:rPr>
      </w:pPr>
      <w:r w:rsidRPr="00081398">
        <w:rPr>
          <w:color w:val="auto"/>
        </w:rPr>
        <w:t xml:space="preserve">GB/T 17219 </w:t>
      </w:r>
      <w:r w:rsidRPr="00081398">
        <w:rPr>
          <w:color w:val="auto"/>
        </w:rPr>
        <w:t>生活饮用水输配设备及防护材料的安全性评价标准</w:t>
      </w:r>
    </w:p>
    <w:p w:rsidR="004158CE" w:rsidRPr="00081398" w:rsidRDefault="00081398">
      <w:pPr>
        <w:spacing w:before="163"/>
        <w:ind w:firstLine="480"/>
        <w:rPr>
          <w:color w:val="auto"/>
        </w:rPr>
      </w:pPr>
      <w:r w:rsidRPr="00081398">
        <w:rPr>
          <w:color w:val="auto"/>
        </w:rPr>
        <w:t xml:space="preserve">GB/T 17241.6 </w:t>
      </w:r>
      <w:r w:rsidRPr="00081398">
        <w:rPr>
          <w:color w:val="auto"/>
        </w:rPr>
        <w:t>整体铸铁管法兰</w:t>
      </w:r>
    </w:p>
    <w:p w:rsidR="004158CE" w:rsidRPr="00081398" w:rsidRDefault="00081398">
      <w:pPr>
        <w:spacing w:before="163"/>
        <w:ind w:firstLine="480"/>
        <w:rPr>
          <w:color w:val="auto"/>
        </w:rPr>
      </w:pPr>
      <w:r w:rsidRPr="00081398">
        <w:rPr>
          <w:color w:val="auto"/>
        </w:rPr>
        <w:t xml:space="preserve">GB/T 20878 </w:t>
      </w:r>
      <w:r w:rsidRPr="00081398">
        <w:rPr>
          <w:color w:val="auto"/>
        </w:rPr>
        <w:t>不锈钢及耐热钢</w:t>
      </w:r>
      <w:r w:rsidRPr="00081398">
        <w:rPr>
          <w:color w:val="auto"/>
        </w:rPr>
        <w:t xml:space="preserve"> </w:t>
      </w:r>
      <w:r w:rsidRPr="00081398">
        <w:rPr>
          <w:color w:val="auto"/>
        </w:rPr>
        <w:t>牌号及化学成分</w:t>
      </w:r>
    </w:p>
    <w:p w:rsidR="004158CE" w:rsidRPr="00081398" w:rsidRDefault="00081398">
      <w:pPr>
        <w:spacing w:before="163"/>
        <w:ind w:firstLine="480"/>
        <w:rPr>
          <w:color w:val="auto"/>
        </w:rPr>
      </w:pPr>
      <w:r w:rsidRPr="00081398">
        <w:rPr>
          <w:color w:val="auto"/>
        </w:rPr>
        <w:t xml:space="preserve">GB/T 21873 </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w:t>
      </w:r>
    </w:p>
    <w:p w:rsidR="004158CE" w:rsidRPr="00081398" w:rsidRDefault="00081398">
      <w:pPr>
        <w:spacing w:before="163"/>
        <w:ind w:firstLine="480"/>
        <w:rPr>
          <w:color w:val="auto"/>
        </w:rPr>
      </w:pPr>
      <w:r w:rsidRPr="00081398">
        <w:rPr>
          <w:color w:val="auto"/>
        </w:rPr>
        <w:t xml:space="preserve">GB/T 25178 </w:t>
      </w:r>
      <w:r w:rsidRPr="00081398">
        <w:rPr>
          <w:color w:val="auto"/>
        </w:rPr>
        <w:t>减压型倒流防止器</w:t>
      </w:r>
    </w:p>
    <w:p w:rsidR="004158CE" w:rsidRPr="00081398" w:rsidRDefault="00081398">
      <w:pPr>
        <w:spacing w:before="163"/>
        <w:ind w:firstLine="482"/>
        <w:rPr>
          <w:b/>
          <w:bCs/>
          <w:color w:val="auto"/>
        </w:rPr>
      </w:pPr>
      <w:r w:rsidRPr="00081398">
        <w:rPr>
          <w:b/>
          <w:bCs/>
          <w:color w:val="auto"/>
        </w:rPr>
        <w:t>3</w:t>
      </w:r>
      <w:r w:rsidRPr="00081398">
        <w:rPr>
          <w:b/>
          <w:bCs/>
          <w:color w:val="auto"/>
        </w:rPr>
        <w:t>、供货范围</w:t>
      </w:r>
      <w:r w:rsidRPr="00081398">
        <w:rPr>
          <w:b/>
          <w:bCs/>
          <w:color w:val="auto"/>
        </w:rPr>
        <w:t xml:space="preserve"> </w:t>
      </w:r>
    </w:p>
    <w:p w:rsidR="004158CE" w:rsidRPr="00081398" w:rsidRDefault="00081398">
      <w:pPr>
        <w:spacing w:before="163"/>
        <w:ind w:firstLine="480"/>
        <w:rPr>
          <w:color w:val="auto"/>
        </w:rPr>
      </w:pPr>
      <w:r w:rsidRPr="00081398">
        <w:rPr>
          <w:color w:val="auto"/>
        </w:rPr>
        <w:t xml:space="preserve">1. </w:t>
      </w:r>
      <w:r w:rsidRPr="00081398">
        <w:rPr>
          <w:color w:val="auto"/>
        </w:rPr>
        <w:t>每台减压型倒流防止器的供货范围应包括但不限于以下部分：</w:t>
      </w:r>
      <w:r w:rsidRPr="00081398">
        <w:rPr>
          <w:color w:val="auto"/>
        </w:rPr>
        <w:t xml:space="preserve"> </w:t>
      </w:r>
    </w:p>
    <w:p w:rsidR="004158CE" w:rsidRPr="00081398" w:rsidRDefault="00081398">
      <w:pPr>
        <w:spacing w:before="163"/>
        <w:ind w:firstLine="480"/>
        <w:rPr>
          <w:color w:val="auto"/>
        </w:rPr>
      </w:pPr>
      <w:r w:rsidRPr="00081398">
        <w:rPr>
          <w:color w:val="auto"/>
        </w:rPr>
        <w:t xml:space="preserve">1) </w:t>
      </w:r>
      <w:r w:rsidRPr="00081398">
        <w:rPr>
          <w:color w:val="auto"/>
        </w:rPr>
        <w:t>减压型倒流防止器本体，包括：阀体、阀盖、内件等；</w:t>
      </w:r>
    </w:p>
    <w:p w:rsidR="004158CE" w:rsidRPr="00081398" w:rsidRDefault="00081398">
      <w:pPr>
        <w:spacing w:before="163"/>
        <w:ind w:firstLine="480"/>
        <w:rPr>
          <w:color w:val="auto"/>
        </w:rPr>
      </w:pPr>
      <w:r w:rsidRPr="00081398">
        <w:rPr>
          <w:color w:val="auto"/>
        </w:rPr>
        <w:t>2)</w:t>
      </w:r>
      <w:r w:rsidRPr="00081398">
        <w:rPr>
          <w:color w:val="auto"/>
        </w:rPr>
        <w:t>配对法兰、螺栓、螺母及垫片（具体见数据表要求）；</w:t>
      </w:r>
    </w:p>
    <w:p w:rsidR="004158CE" w:rsidRPr="00081398" w:rsidRDefault="00081398">
      <w:pPr>
        <w:spacing w:before="163"/>
        <w:ind w:firstLine="482"/>
        <w:rPr>
          <w:b/>
          <w:bCs/>
          <w:color w:val="auto"/>
        </w:rPr>
      </w:pPr>
      <w:r w:rsidRPr="00081398">
        <w:rPr>
          <w:b/>
          <w:bCs/>
          <w:color w:val="auto"/>
        </w:rPr>
        <w:t>4</w:t>
      </w:r>
      <w:r w:rsidRPr="00081398">
        <w:rPr>
          <w:b/>
          <w:bCs/>
          <w:color w:val="auto"/>
        </w:rPr>
        <w:t>、通用条件</w:t>
      </w:r>
      <w:r w:rsidRPr="00081398">
        <w:rPr>
          <w:b/>
          <w:bCs/>
          <w:color w:val="auto"/>
        </w:rPr>
        <w:t xml:space="preserve"> </w:t>
      </w:r>
    </w:p>
    <w:p w:rsidR="004158CE" w:rsidRPr="00081398" w:rsidRDefault="00081398">
      <w:pPr>
        <w:spacing w:before="163"/>
        <w:ind w:firstLine="480"/>
        <w:rPr>
          <w:color w:val="auto"/>
        </w:rPr>
      </w:pPr>
      <w:r w:rsidRPr="00081398">
        <w:rPr>
          <w:color w:val="auto"/>
        </w:rPr>
        <w:t xml:space="preserve">1. </w:t>
      </w:r>
      <w:r w:rsidRPr="00081398">
        <w:rPr>
          <w:color w:val="auto"/>
        </w:rPr>
        <w:t>工作介质</w:t>
      </w:r>
      <w:r w:rsidRPr="00081398">
        <w:rPr>
          <w:color w:val="auto"/>
        </w:rPr>
        <w:t xml:space="preserve"> </w:t>
      </w:r>
    </w:p>
    <w:p w:rsidR="004158CE" w:rsidRPr="00081398" w:rsidRDefault="00081398">
      <w:pPr>
        <w:spacing w:before="163"/>
        <w:ind w:firstLine="480"/>
        <w:rPr>
          <w:color w:val="auto"/>
        </w:rPr>
      </w:pPr>
      <w:r w:rsidRPr="00081398">
        <w:rPr>
          <w:color w:val="auto"/>
        </w:rPr>
        <w:t>减压型倒流防止器的工作介质为清水。</w:t>
      </w:r>
      <w:r w:rsidRPr="00081398">
        <w:rPr>
          <w:color w:val="auto"/>
        </w:rPr>
        <w:t xml:space="preserve"> </w:t>
      </w:r>
    </w:p>
    <w:p w:rsidR="004158CE" w:rsidRPr="00081398" w:rsidRDefault="00081398">
      <w:pPr>
        <w:spacing w:before="163"/>
        <w:ind w:firstLine="482"/>
        <w:rPr>
          <w:b/>
          <w:bCs/>
          <w:color w:val="auto"/>
        </w:rPr>
      </w:pPr>
      <w:r w:rsidRPr="00081398">
        <w:rPr>
          <w:b/>
          <w:bCs/>
          <w:color w:val="auto"/>
        </w:rPr>
        <w:t>5</w:t>
      </w:r>
      <w:r w:rsidRPr="00081398">
        <w:rPr>
          <w:b/>
          <w:bCs/>
          <w:color w:val="auto"/>
        </w:rPr>
        <w:t>、技术要求</w:t>
      </w:r>
      <w:r w:rsidRPr="00081398">
        <w:rPr>
          <w:b/>
          <w:bCs/>
          <w:color w:val="auto"/>
        </w:rPr>
        <w:t xml:space="preserve"> </w:t>
      </w:r>
    </w:p>
    <w:p w:rsidR="004158CE" w:rsidRPr="00081398" w:rsidRDefault="00081398">
      <w:pPr>
        <w:spacing w:before="163"/>
        <w:ind w:firstLine="480"/>
        <w:rPr>
          <w:color w:val="auto"/>
        </w:rPr>
      </w:pPr>
      <w:r w:rsidRPr="00081398">
        <w:rPr>
          <w:color w:val="auto"/>
        </w:rPr>
        <w:t xml:space="preserve">1. </w:t>
      </w:r>
      <w:r w:rsidRPr="00081398">
        <w:rPr>
          <w:color w:val="auto"/>
        </w:rPr>
        <w:t>设计要求</w:t>
      </w:r>
      <w:r w:rsidRPr="00081398">
        <w:rPr>
          <w:color w:val="auto"/>
        </w:rPr>
        <w:t xml:space="preserve"> </w:t>
      </w:r>
    </w:p>
    <w:p w:rsidR="004158CE" w:rsidRPr="00081398" w:rsidRDefault="00081398">
      <w:pPr>
        <w:spacing w:before="163"/>
        <w:ind w:firstLine="480"/>
        <w:rPr>
          <w:color w:val="auto"/>
        </w:rPr>
      </w:pPr>
      <w:r w:rsidRPr="00081398">
        <w:rPr>
          <w:color w:val="auto"/>
        </w:rPr>
        <w:t>1)</w:t>
      </w:r>
      <w:r w:rsidRPr="00081398">
        <w:rPr>
          <w:color w:val="auto"/>
        </w:rPr>
        <w:t>阀门的设计与制造应遵循本技术规格书、</w:t>
      </w:r>
      <w:r w:rsidRPr="00081398">
        <w:rPr>
          <w:color w:val="auto"/>
        </w:rPr>
        <w:t>GB/T25178</w:t>
      </w:r>
      <w:r w:rsidRPr="00081398">
        <w:rPr>
          <w:color w:val="auto"/>
        </w:rPr>
        <w:t>及相关标准规范的要求。</w:t>
      </w:r>
    </w:p>
    <w:p w:rsidR="004158CE" w:rsidRPr="00081398" w:rsidRDefault="00081398">
      <w:pPr>
        <w:spacing w:before="163"/>
        <w:ind w:firstLine="480"/>
        <w:rPr>
          <w:color w:val="auto"/>
        </w:rPr>
      </w:pPr>
      <w:r w:rsidRPr="00081398">
        <w:rPr>
          <w:color w:val="auto"/>
        </w:rPr>
        <w:t>2)</w:t>
      </w:r>
      <w:r w:rsidRPr="00081398">
        <w:rPr>
          <w:color w:val="auto"/>
        </w:rPr>
        <w:t>阀门的设计和制造能满足连续动作，材料的选取应能满足阀门所处工况及工艺性能的要求。</w:t>
      </w:r>
    </w:p>
    <w:p w:rsidR="004158CE" w:rsidRPr="00081398" w:rsidRDefault="00081398">
      <w:pPr>
        <w:spacing w:before="163"/>
        <w:ind w:firstLine="480"/>
        <w:rPr>
          <w:color w:val="auto"/>
        </w:rPr>
      </w:pPr>
      <w:r w:rsidRPr="00081398">
        <w:rPr>
          <w:color w:val="auto"/>
        </w:rPr>
        <w:t>3)</w:t>
      </w:r>
      <w:r w:rsidRPr="00081398">
        <w:rPr>
          <w:color w:val="auto"/>
        </w:rPr>
        <w:t>阀门的安装尺寸应满足以下要求：</w:t>
      </w:r>
    </w:p>
    <w:p w:rsidR="004158CE" w:rsidRPr="00081398" w:rsidRDefault="00081398">
      <w:pPr>
        <w:spacing w:before="163"/>
        <w:ind w:firstLine="480"/>
        <w:rPr>
          <w:color w:val="auto"/>
        </w:rPr>
      </w:pPr>
      <w:r w:rsidRPr="00081398">
        <w:rPr>
          <w:color w:val="auto"/>
        </w:rPr>
        <w:t>（</w:t>
      </w:r>
      <w:r w:rsidRPr="00081398">
        <w:rPr>
          <w:color w:val="auto"/>
        </w:rPr>
        <w:t>1</w:t>
      </w:r>
      <w:r w:rsidRPr="00081398">
        <w:rPr>
          <w:color w:val="auto"/>
        </w:rPr>
        <w:t>）法兰连接的阀门，制造标准为</w:t>
      </w:r>
      <w:r w:rsidRPr="00081398">
        <w:rPr>
          <w:color w:val="auto"/>
        </w:rPr>
        <w:t>GB/T25178</w:t>
      </w:r>
      <w:r w:rsidRPr="00081398">
        <w:rPr>
          <w:color w:val="auto"/>
        </w:rPr>
        <w:t>的阀门结构长度应符合</w:t>
      </w:r>
      <w:r w:rsidRPr="00081398">
        <w:rPr>
          <w:color w:val="auto"/>
        </w:rPr>
        <w:t>GB/T12221</w:t>
      </w:r>
      <w:r w:rsidRPr="00081398">
        <w:rPr>
          <w:color w:val="auto"/>
        </w:rPr>
        <w:t>的要求。</w:t>
      </w:r>
      <w:r w:rsidRPr="00081398">
        <w:rPr>
          <w:color w:val="auto"/>
        </w:rPr>
        <w:t xml:space="preserve"> </w:t>
      </w:r>
    </w:p>
    <w:p w:rsidR="004158CE" w:rsidRPr="00081398" w:rsidRDefault="00081398">
      <w:pPr>
        <w:spacing w:before="163"/>
        <w:ind w:firstLine="480"/>
        <w:rPr>
          <w:color w:val="auto"/>
        </w:rPr>
      </w:pPr>
      <w:r w:rsidRPr="00081398">
        <w:rPr>
          <w:color w:val="auto"/>
        </w:rPr>
        <w:t>（</w:t>
      </w:r>
      <w:r w:rsidRPr="00081398">
        <w:rPr>
          <w:color w:val="auto"/>
        </w:rPr>
        <w:t>2</w:t>
      </w:r>
      <w:r w:rsidRPr="00081398">
        <w:rPr>
          <w:color w:val="auto"/>
        </w:rPr>
        <w:t>）法兰端密封面形式、尺寸应满足</w:t>
      </w:r>
      <w:r w:rsidRPr="00081398">
        <w:rPr>
          <w:color w:val="auto"/>
        </w:rPr>
        <w:t>GB/T 17241.6</w:t>
      </w:r>
      <w:r w:rsidRPr="00081398">
        <w:rPr>
          <w:color w:val="auto"/>
        </w:rPr>
        <w:t>的要求。</w:t>
      </w:r>
    </w:p>
    <w:p w:rsidR="004158CE" w:rsidRPr="00081398" w:rsidRDefault="00081398">
      <w:pPr>
        <w:spacing w:before="163"/>
        <w:ind w:firstLine="480"/>
        <w:rPr>
          <w:color w:val="auto"/>
        </w:rPr>
      </w:pPr>
      <w:r w:rsidRPr="00081398">
        <w:rPr>
          <w:color w:val="auto"/>
        </w:rPr>
        <w:t>4)</w:t>
      </w:r>
      <w:r w:rsidRPr="00081398">
        <w:rPr>
          <w:color w:val="auto"/>
        </w:rPr>
        <w:t>阀门的止回阀紧闭性能应符合</w:t>
      </w:r>
      <w:r w:rsidRPr="00081398">
        <w:rPr>
          <w:color w:val="auto"/>
        </w:rPr>
        <w:t>GB/T25178</w:t>
      </w:r>
      <w:r w:rsidRPr="00081398">
        <w:rPr>
          <w:color w:val="auto"/>
        </w:rPr>
        <w:t>。</w:t>
      </w:r>
    </w:p>
    <w:p w:rsidR="004158CE" w:rsidRPr="00081398" w:rsidRDefault="00081398">
      <w:pPr>
        <w:spacing w:before="163"/>
        <w:ind w:firstLine="480"/>
        <w:rPr>
          <w:color w:val="auto"/>
        </w:rPr>
      </w:pPr>
      <w:r w:rsidRPr="00081398">
        <w:rPr>
          <w:color w:val="auto"/>
        </w:rPr>
        <w:t>5)</w:t>
      </w:r>
      <w:r w:rsidRPr="00081398">
        <w:rPr>
          <w:color w:val="auto"/>
        </w:rPr>
        <w:t>阀门的泄水阀的启闭性能及排水性能应符合</w:t>
      </w:r>
      <w:r w:rsidRPr="00081398">
        <w:rPr>
          <w:color w:val="auto"/>
        </w:rPr>
        <w:t>GB/T25178</w:t>
      </w:r>
      <w:r w:rsidRPr="00081398">
        <w:rPr>
          <w:color w:val="auto"/>
        </w:rPr>
        <w:t>。</w:t>
      </w:r>
    </w:p>
    <w:p w:rsidR="004158CE" w:rsidRPr="00081398" w:rsidRDefault="00081398">
      <w:pPr>
        <w:spacing w:before="163"/>
        <w:ind w:firstLine="480"/>
        <w:rPr>
          <w:color w:val="auto"/>
        </w:rPr>
      </w:pPr>
      <w:r w:rsidRPr="00081398">
        <w:rPr>
          <w:color w:val="auto"/>
        </w:rPr>
        <w:t>6)</w:t>
      </w:r>
      <w:r w:rsidRPr="00081398">
        <w:rPr>
          <w:color w:val="auto"/>
        </w:rPr>
        <w:t>阀门的防虹吸倒流性能应符合</w:t>
      </w:r>
      <w:r w:rsidRPr="00081398">
        <w:rPr>
          <w:color w:val="auto"/>
        </w:rPr>
        <w:t>GB/T25178</w:t>
      </w:r>
      <w:r w:rsidRPr="00081398">
        <w:rPr>
          <w:color w:val="auto"/>
        </w:rPr>
        <w:t>。</w:t>
      </w:r>
    </w:p>
    <w:p w:rsidR="004158CE" w:rsidRPr="00081398" w:rsidRDefault="00081398">
      <w:pPr>
        <w:spacing w:before="163"/>
        <w:ind w:firstLine="480"/>
        <w:rPr>
          <w:color w:val="auto"/>
        </w:rPr>
      </w:pPr>
      <w:r w:rsidRPr="00081398">
        <w:rPr>
          <w:color w:val="auto"/>
        </w:rPr>
        <w:t>7)</w:t>
      </w:r>
      <w:r w:rsidRPr="00081398">
        <w:rPr>
          <w:color w:val="auto"/>
        </w:rPr>
        <w:t>阀门应采用直通式设计，结构型式应便于现场在线检查、维修或更换。</w:t>
      </w:r>
    </w:p>
    <w:p w:rsidR="004158CE" w:rsidRPr="00081398" w:rsidRDefault="00081398">
      <w:pPr>
        <w:spacing w:before="163"/>
        <w:ind w:firstLine="480"/>
        <w:rPr>
          <w:color w:val="auto"/>
        </w:rPr>
      </w:pPr>
      <w:r w:rsidRPr="00081398">
        <w:rPr>
          <w:rFonts w:ascii="Segoe UI Symbol" w:hAnsi="Segoe UI Symbol" w:cs="Segoe UI Symbol"/>
          <w:color w:val="auto"/>
        </w:rPr>
        <w:t>★</w:t>
      </w:r>
      <w:r w:rsidRPr="00081398">
        <w:rPr>
          <w:color w:val="auto"/>
        </w:rPr>
        <w:t>2.</w:t>
      </w:r>
      <w:r w:rsidRPr="00081398">
        <w:rPr>
          <w:color w:val="auto"/>
        </w:rPr>
        <w:t>材料要求</w:t>
      </w:r>
    </w:p>
    <w:p w:rsidR="004158CE" w:rsidRPr="00081398" w:rsidRDefault="00081398">
      <w:pPr>
        <w:spacing w:beforeLines="0"/>
        <w:ind w:firstLineChars="0"/>
        <w:jc w:val="center"/>
        <w:rPr>
          <w:color w:val="auto"/>
        </w:rPr>
      </w:pPr>
      <w:r w:rsidRPr="00081398">
        <w:rPr>
          <w:color w:val="auto"/>
        </w:rPr>
        <w:t>表</w:t>
      </w:r>
      <w:r w:rsidRPr="00081398">
        <w:rPr>
          <w:color w:val="auto"/>
        </w:rPr>
        <w:t xml:space="preserve">1  </w:t>
      </w:r>
      <w:r w:rsidRPr="00081398">
        <w:rPr>
          <w:color w:val="auto"/>
        </w:rPr>
        <w:t>主要零件材料表</w:t>
      </w:r>
    </w:p>
    <w:tbl>
      <w:tblPr>
        <w:tblStyle w:val="af5"/>
        <w:tblW w:w="9048" w:type="dxa"/>
        <w:jc w:val="center"/>
        <w:tblLayout w:type="fixed"/>
        <w:tblLook w:val="04A0" w:firstRow="1" w:lastRow="0" w:firstColumn="1" w:lastColumn="0" w:noHBand="0" w:noVBand="1"/>
      </w:tblPr>
      <w:tblGrid>
        <w:gridCol w:w="3894"/>
        <w:gridCol w:w="5154"/>
      </w:tblGrid>
      <w:tr w:rsidR="004158CE" w:rsidRPr="00081398">
        <w:trPr>
          <w:jc w:val="center"/>
        </w:trPr>
        <w:tc>
          <w:tcPr>
            <w:tcW w:w="3894" w:type="dxa"/>
          </w:tcPr>
          <w:p w:rsidR="004158CE" w:rsidRPr="00081398" w:rsidRDefault="00081398">
            <w:pPr>
              <w:spacing w:beforeLines="0"/>
              <w:ind w:firstLineChars="0"/>
              <w:rPr>
                <w:color w:val="auto"/>
              </w:rPr>
            </w:pPr>
            <w:r w:rsidRPr="00081398">
              <w:rPr>
                <w:color w:val="auto"/>
              </w:rPr>
              <w:t>主要零件</w:t>
            </w:r>
          </w:p>
        </w:tc>
        <w:tc>
          <w:tcPr>
            <w:tcW w:w="5154" w:type="dxa"/>
          </w:tcPr>
          <w:p w:rsidR="004158CE" w:rsidRPr="00081398" w:rsidRDefault="00081398">
            <w:pPr>
              <w:spacing w:beforeLines="0"/>
              <w:ind w:firstLineChars="0"/>
              <w:rPr>
                <w:color w:val="auto"/>
              </w:rPr>
            </w:pPr>
            <w:r w:rsidRPr="00081398">
              <w:rPr>
                <w:color w:val="auto"/>
              </w:rPr>
              <w:t>材料名称</w:t>
            </w:r>
          </w:p>
        </w:tc>
      </w:tr>
      <w:tr w:rsidR="004158CE" w:rsidRPr="00081398">
        <w:trPr>
          <w:jc w:val="center"/>
        </w:trPr>
        <w:tc>
          <w:tcPr>
            <w:tcW w:w="3894" w:type="dxa"/>
          </w:tcPr>
          <w:p w:rsidR="004158CE" w:rsidRPr="00081398" w:rsidRDefault="00081398">
            <w:pPr>
              <w:spacing w:beforeLines="0"/>
              <w:ind w:firstLineChars="0"/>
              <w:rPr>
                <w:color w:val="auto"/>
              </w:rPr>
            </w:pPr>
            <w:r w:rsidRPr="00081398">
              <w:rPr>
                <w:color w:val="auto"/>
              </w:rPr>
              <w:t>阀体、阀盖、阀瓣</w:t>
            </w:r>
          </w:p>
        </w:tc>
        <w:tc>
          <w:tcPr>
            <w:tcW w:w="5154" w:type="dxa"/>
          </w:tcPr>
          <w:p w:rsidR="004158CE" w:rsidRPr="00081398" w:rsidRDefault="00081398">
            <w:pPr>
              <w:spacing w:beforeLines="0"/>
              <w:ind w:firstLineChars="0"/>
              <w:rPr>
                <w:color w:val="auto"/>
              </w:rPr>
            </w:pPr>
            <w:r w:rsidRPr="00081398">
              <w:rPr>
                <w:color w:val="auto"/>
              </w:rPr>
              <w:t>球墨铸铁、不锈钢、青铜、黄铜</w:t>
            </w:r>
          </w:p>
        </w:tc>
      </w:tr>
      <w:tr w:rsidR="004158CE" w:rsidRPr="00081398">
        <w:trPr>
          <w:jc w:val="center"/>
        </w:trPr>
        <w:tc>
          <w:tcPr>
            <w:tcW w:w="3894" w:type="dxa"/>
          </w:tcPr>
          <w:p w:rsidR="004158CE" w:rsidRPr="00081398" w:rsidRDefault="00081398">
            <w:pPr>
              <w:spacing w:beforeLines="0"/>
              <w:ind w:firstLineChars="0"/>
              <w:rPr>
                <w:color w:val="auto"/>
              </w:rPr>
            </w:pPr>
            <w:r w:rsidRPr="00081398">
              <w:rPr>
                <w:color w:val="auto"/>
              </w:rPr>
              <w:t>阀杆、与水接触的紧固件</w:t>
            </w:r>
          </w:p>
        </w:tc>
        <w:tc>
          <w:tcPr>
            <w:tcW w:w="5154" w:type="dxa"/>
          </w:tcPr>
          <w:p w:rsidR="004158CE" w:rsidRPr="00081398" w:rsidRDefault="00081398">
            <w:pPr>
              <w:spacing w:beforeLines="0"/>
              <w:ind w:firstLineChars="0"/>
              <w:rPr>
                <w:color w:val="auto"/>
              </w:rPr>
            </w:pPr>
            <w:r w:rsidRPr="00081398">
              <w:rPr>
                <w:color w:val="auto"/>
              </w:rPr>
              <w:t>不锈钢</w:t>
            </w:r>
          </w:p>
        </w:tc>
      </w:tr>
      <w:tr w:rsidR="004158CE" w:rsidRPr="00081398">
        <w:trPr>
          <w:jc w:val="center"/>
        </w:trPr>
        <w:tc>
          <w:tcPr>
            <w:tcW w:w="3894" w:type="dxa"/>
          </w:tcPr>
          <w:p w:rsidR="004158CE" w:rsidRPr="00081398" w:rsidRDefault="00081398">
            <w:pPr>
              <w:spacing w:beforeLines="0"/>
              <w:ind w:firstLineChars="0"/>
              <w:rPr>
                <w:color w:val="auto"/>
              </w:rPr>
            </w:pPr>
            <w:r w:rsidRPr="00081398">
              <w:rPr>
                <w:color w:val="auto"/>
              </w:rPr>
              <w:t>阀座</w:t>
            </w:r>
          </w:p>
        </w:tc>
        <w:tc>
          <w:tcPr>
            <w:tcW w:w="5154" w:type="dxa"/>
          </w:tcPr>
          <w:p w:rsidR="004158CE" w:rsidRPr="00081398" w:rsidRDefault="00081398">
            <w:pPr>
              <w:spacing w:beforeLines="0"/>
              <w:ind w:firstLineChars="0"/>
              <w:rPr>
                <w:color w:val="auto"/>
              </w:rPr>
            </w:pPr>
            <w:r w:rsidRPr="00081398">
              <w:rPr>
                <w:color w:val="auto"/>
              </w:rPr>
              <w:t>不锈钢、青铜、塑料</w:t>
            </w:r>
          </w:p>
        </w:tc>
      </w:tr>
      <w:tr w:rsidR="004158CE" w:rsidRPr="00081398">
        <w:trPr>
          <w:jc w:val="center"/>
        </w:trPr>
        <w:tc>
          <w:tcPr>
            <w:tcW w:w="3894" w:type="dxa"/>
          </w:tcPr>
          <w:p w:rsidR="004158CE" w:rsidRPr="00081398" w:rsidRDefault="00081398">
            <w:pPr>
              <w:spacing w:beforeLines="0"/>
              <w:ind w:firstLineChars="0"/>
              <w:rPr>
                <w:color w:val="auto"/>
              </w:rPr>
            </w:pPr>
            <w:r w:rsidRPr="00081398">
              <w:rPr>
                <w:color w:val="auto"/>
              </w:rPr>
              <w:t>橡胶密封件</w:t>
            </w:r>
          </w:p>
        </w:tc>
        <w:tc>
          <w:tcPr>
            <w:tcW w:w="5154" w:type="dxa"/>
          </w:tcPr>
          <w:p w:rsidR="004158CE" w:rsidRPr="00081398" w:rsidRDefault="00081398">
            <w:pPr>
              <w:spacing w:beforeLines="0"/>
              <w:ind w:firstLineChars="0"/>
              <w:rPr>
                <w:color w:val="auto"/>
              </w:rPr>
            </w:pPr>
            <w:r w:rsidRPr="00081398">
              <w:rPr>
                <w:color w:val="auto"/>
              </w:rPr>
              <w:t>丁腈橡胶、三元乙丙橡胶、氯丁橡胶</w:t>
            </w:r>
          </w:p>
        </w:tc>
      </w:tr>
      <w:tr w:rsidR="004158CE" w:rsidRPr="00081398">
        <w:trPr>
          <w:jc w:val="center"/>
        </w:trPr>
        <w:tc>
          <w:tcPr>
            <w:tcW w:w="3894" w:type="dxa"/>
          </w:tcPr>
          <w:p w:rsidR="004158CE" w:rsidRPr="00081398" w:rsidRDefault="00081398">
            <w:pPr>
              <w:spacing w:beforeLines="0"/>
              <w:ind w:firstLineChars="0"/>
              <w:rPr>
                <w:color w:val="auto"/>
              </w:rPr>
            </w:pPr>
            <w:r w:rsidRPr="00081398">
              <w:rPr>
                <w:color w:val="auto"/>
              </w:rPr>
              <w:t>弹簧</w:t>
            </w:r>
          </w:p>
        </w:tc>
        <w:tc>
          <w:tcPr>
            <w:tcW w:w="5154" w:type="dxa"/>
          </w:tcPr>
          <w:p w:rsidR="004158CE" w:rsidRPr="00081398" w:rsidRDefault="00081398">
            <w:pPr>
              <w:spacing w:beforeLines="0"/>
              <w:ind w:firstLineChars="0"/>
              <w:rPr>
                <w:color w:val="auto"/>
              </w:rPr>
            </w:pPr>
            <w:r w:rsidRPr="00081398">
              <w:rPr>
                <w:color w:val="auto"/>
              </w:rPr>
              <w:t>不锈钢、</w:t>
            </w:r>
            <w:r w:rsidRPr="00081398">
              <w:rPr>
                <w:color w:val="auto"/>
              </w:rPr>
              <w:t>60Si2Mn</w:t>
            </w:r>
          </w:p>
        </w:tc>
      </w:tr>
    </w:tbl>
    <w:p w:rsidR="004158CE" w:rsidRPr="00081398" w:rsidRDefault="00081398">
      <w:pPr>
        <w:pStyle w:val="3"/>
        <w:numPr>
          <w:ilvl w:val="2"/>
          <w:numId w:val="3"/>
        </w:numPr>
        <w:rPr>
          <w:rFonts w:ascii="Times New Roman" w:hAnsi="Times New Roman" w:cs="Times New Roman"/>
          <w:color w:val="auto"/>
        </w:rPr>
      </w:pPr>
      <w:bookmarkStart w:id="517" w:name="_Toc149223427"/>
      <w:bookmarkStart w:id="518" w:name="_Toc27907"/>
      <w:bookmarkStart w:id="519" w:name="_Toc106279303"/>
      <w:r w:rsidRPr="00081398">
        <w:rPr>
          <w:rFonts w:ascii="Times New Roman" w:hAnsi="Times New Roman" w:cs="Times New Roman"/>
          <w:color w:val="auto"/>
        </w:rPr>
        <w:t>复合式排气阀</w:t>
      </w:r>
      <w:bookmarkEnd w:id="517"/>
      <w:bookmarkEnd w:id="518"/>
      <w:bookmarkEnd w:id="519"/>
    </w:p>
    <w:p w:rsidR="004158CE" w:rsidRPr="00081398" w:rsidRDefault="00081398">
      <w:pPr>
        <w:numPr>
          <w:ilvl w:val="0"/>
          <w:numId w:val="32"/>
        </w:numPr>
        <w:adjustRightInd/>
        <w:snapToGrid/>
        <w:spacing w:beforeLines="0"/>
        <w:ind w:firstLineChars="0" w:firstLine="482"/>
        <w:rPr>
          <w:b/>
          <w:color w:val="auto"/>
          <w:lang w:eastAsia="zh-TW"/>
        </w:rPr>
      </w:pPr>
      <w:r w:rsidRPr="00081398">
        <w:rPr>
          <w:b/>
          <w:color w:val="auto"/>
          <w:lang w:eastAsia="zh-TW"/>
        </w:rPr>
        <w:t>用途：</w:t>
      </w:r>
    </w:p>
    <w:p w:rsidR="004158CE" w:rsidRPr="00081398" w:rsidRDefault="00081398">
      <w:pPr>
        <w:spacing w:beforeLines="0"/>
        <w:ind w:firstLine="480"/>
        <w:rPr>
          <w:bCs/>
          <w:color w:val="auto"/>
        </w:rPr>
      </w:pPr>
      <w:r w:rsidRPr="00081398">
        <w:rPr>
          <w:bCs/>
          <w:color w:val="auto"/>
        </w:rPr>
        <w:t>用于输水管在线排除管线中的空气与补气</w:t>
      </w:r>
    </w:p>
    <w:p w:rsidR="004158CE" w:rsidRPr="00081398" w:rsidRDefault="00081398">
      <w:pPr>
        <w:pStyle w:val="afc"/>
        <w:numPr>
          <w:ilvl w:val="0"/>
          <w:numId w:val="33"/>
        </w:numPr>
        <w:spacing w:beforeLines="0"/>
        <w:ind w:firstLineChars="0" w:firstLine="200"/>
        <w:rPr>
          <w:bCs/>
          <w:color w:val="auto"/>
        </w:rPr>
      </w:pPr>
      <w:r w:rsidRPr="00081398">
        <w:rPr>
          <w:bCs/>
          <w:color w:val="auto"/>
        </w:rPr>
        <w:t>当管线空管开始输水时可大量排气，用以提高输水效率。</w:t>
      </w:r>
    </w:p>
    <w:p w:rsidR="004158CE" w:rsidRPr="00081398" w:rsidRDefault="00081398">
      <w:pPr>
        <w:pStyle w:val="afc"/>
        <w:numPr>
          <w:ilvl w:val="0"/>
          <w:numId w:val="33"/>
        </w:numPr>
        <w:spacing w:beforeLines="0"/>
        <w:ind w:firstLineChars="0" w:firstLine="200"/>
        <w:rPr>
          <w:bCs/>
          <w:color w:val="auto"/>
        </w:rPr>
      </w:pPr>
      <w:r w:rsidRPr="00081398">
        <w:rPr>
          <w:bCs/>
          <w:color w:val="auto"/>
        </w:rPr>
        <w:t>管线正常输水时，水中溶解性气体释出，可微量排气，防止形成气曩危害管线。</w:t>
      </w:r>
    </w:p>
    <w:p w:rsidR="004158CE" w:rsidRPr="00081398" w:rsidRDefault="00081398">
      <w:pPr>
        <w:pStyle w:val="afc"/>
        <w:numPr>
          <w:ilvl w:val="0"/>
          <w:numId w:val="33"/>
        </w:numPr>
        <w:spacing w:beforeLines="0"/>
        <w:ind w:firstLineChars="0" w:firstLine="200"/>
        <w:rPr>
          <w:bCs/>
          <w:color w:val="auto"/>
        </w:rPr>
      </w:pPr>
      <w:r w:rsidRPr="00081398">
        <w:rPr>
          <w:bCs/>
          <w:color w:val="auto"/>
        </w:rPr>
        <w:t>管线停水时，可以大量补气，防止管中形成负压，而造成爆管；</w:t>
      </w:r>
    </w:p>
    <w:p w:rsidR="004158CE" w:rsidRPr="00081398" w:rsidRDefault="00081398">
      <w:pPr>
        <w:numPr>
          <w:ilvl w:val="0"/>
          <w:numId w:val="32"/>
        </w:numPr>
        <w:adjustRightInd/>
        <w:snapToGrid/>
        <w:spacing w:beforeLines="0"/>
        <w:ind w:firstLineChars="0" w:firstLine="482"/>
        <w:rPr>
          <w:b/>
          <w:color w:val="auto"/>
          <w:lang w:eastAsia="zh-TW"/>
        </w:rPr>
      </w:pPr>
      <w:r w:rsidRPr="00081398">
        <w:rPr>
          <w:b/>
          <w:color w:val="auto"/>
          <w:lang w:eastAsia="zh-TW"/>
        </w:rPr>
        <w:t>依据标准：</w:t>
      </w:r>
    </w:p>
    <w:p w:rsidR="004158CE" w:rsidRPr="00081398" w:rsidRDefault="00081398">
      <w:pPr>
        <w:spacing w:beforeLines="0"/>
        <w:ind w:leftChars="50" w:left="120" w:firstLine="480"/>
        <w:rPr>
          <w:b/>
          <w:color w:val="auto"/>
        </w:rPr>
      </w:pPr>
      <w:r w:rsidRPr="00081398">
        <w:rPr>
          <w:color w:val="auto"/>
        </w:rPr>
        <w:t>生产供货产品应符合</w:t>
      </w:r>
      <w:r w:rsidRPr="00081398">
        <w:rPr>
          <w:color w:val="auto"/>
        </w:rPr>
        <w:t>CJ/T 217</w:t>
      </w:r>
      <w:r w:rsidRPr="00081398">
        <w:rPr>
          <w:color w:val="auto"/>
        </w:rPr>
        <w:t>《给水管道复合式高速进排气阀》及</w:t>
      </w:r>
      <w:r w:rsidRPr="00081398">
        <w:rPr>
          <w:color w:val="auto"/>
        </w:rPr>
        <w:t>JB/T 12386</w:t>
      </w:r>
      <w:r w:rsidRPr="00081398">
        <w:rPr>
          <w:color w:val="auto"/>
        </w:rPr>
        <w:t>《给水管道进排气阀》最新版本所有規定。</w:t>
      </w:r>
    </w:p>
    <w:p w:rsidR="004158CE" w:rsidRPr="00081398" w:rsidRDefault="00081398">
      <w:pPr>
        <w:numPr>
          <w:ilvl w:val="0"/>
          <w:numId w:val="32"/>
        </w:numPr>
        <w:adjustRightInd/>
        <w:snapToGrid/>
        <w:spacing w:beforeLines="0"/>
        <w:ind w:firstLineChars="0" w:firstLine="482"/>
        <w:rPr>
          <w:b/>
          <w:color w:val="auto"/>
          <w:lang w:eastAsia="zh-TW"/>
        </w:rPr>
      </w:pPr>
      <w:r w:rsidRPr="00081398">
        <w:rPr>
          <w:b/>
          <w:color w:val="auto"/>
          <w:lang w:eastAsia="zh-TW"/>
        </w:rPr>
        <w:t>结构及性能要求：</w:t>
      </w:r>
    </w:p>
    <w:p w:rsidR="004158CE" w:rsidRPr="00081398" w:rsidRDefault="00081398">
      <w:pPr>
        <w:spacing w:beforeLines="0"/>
        <w:ind w:leftChars="50" w:left="360" w:hangingChars="100" w:hanging="240"/>
        <w:rPr>
          <w:color w:val="auto"/>
        </w:rPr>
      </w:pPr>
      <w:r w:rsidRPr="00081398">
        <w:rPr>
          <w:rFonts w:ascii="Segoe UI Symbol" w:hAnsi="Segoe UI Symbol" w:cs="Segoe UI Symbol"/>
          <w:color w:val="auto"/>
        </w:rPr>
        <w:t>★</w:t>
      </w:r>
      <w:r w:rsidRPr="00081398">
        <w:rPr>
          <w:color w:val="auto"/>
        </w:rPr>
        <w:t>排气阀应有较大的排气量，排气量应达到</w:t>
      </w:r>
      <w:r w:rsidRPr="00081398">
        <w:rPr>
          <w:color w:val="auto"/>
        </w:rPr>
        <w:t xml:space="preserve"> CJ/T 217-2013</w:t>
      </w:r>
      <w:r w:rsidRPr="00081398">
        <w:rPr>
          <w:color w:val="auto"/>
        </w:rPr>
        <w:t>《给水管道复合式高速进排气阀》</w:t>
      </w:r>
      <w:r w:rsidRPr="00081398">
        <w:rPr>
          <w:color w:val="auto"/>
        </w:rPr>
        <w:t xml:space="preserve"> </w:t>
      </w:r>
      <w:r w:rsidRPr="00081398">
        <w:rPr>
          <w:color w:val="auto"/>
        </w:rPr>
        <w:t>中第</w:t>
      </w:r>
      <w:r w:rsidRPr="00081398">
        <w:rPr>
          <w:color w:val="auto"/>
        </w:rPr>
        <w:t>7.13.1</w:t>
      </w:r>
      <w:r w:rsidRPr="00081398">
        <w:rPr>
          <w:color w:val="auto"/>
        </w:rPr>
        <w:t>中表</w:t>
      </w:r>
      <w:r w:rsidRPr="00081398">
        <w:rPr>
          <w:color w:val="auto"/>
        </w:rPr>
        <w:t>2</w:t>
      </w:r>
      <w:r w:rsidRPr="00081398">
        <w:rPr>
          <w:color w:val="auto"/>
        </w:rPr>
        <w:t>的规定；</w:t>
      </w:r>
    </w:p>
    <w:p w:rsidR="004158CE" w:rsidRPr="00081398" w:rsidRDefault="00081398">
      <w:pPr>
        <w:spacing w:beforeLines="0"/>
        <w:ind w:leftChars="50" w:left="360" w:hangingChars="100" w:hanging="240"/>
        <w:rPr>
          <w:color w:val="auto"/>
        </w:rPr>
      </w:pPr>
      <w:r w:rsidRPr="00081398">
        <w:rPr>
          <w:rFonts w:ascii="Segoe UI Symbol" w:hAnsi="Segoe UI Symbol" w:cs="Segoe UI Symbol"/>
          <w:color w:val="auto"/>
        </w:rPr>
        <w:t>★</w:t>
      </w:r>
      <w:r w:rsidRPr="00081398">
        <w:rPr>
          <w:color w:val="auto"/>
        </w:rPr>
        <w:t>排气阀在管内有负压产生时，活塞应该可以迅速开启，大量吸入外界空气，以保证管线不会因负压而产生损害，其进气量应达到</w:t>
      </w:r>
      <w:r w:rsidRPr="00081398">
        <w:rPr>
          <w:color w:val="auto"/>
        </w:rPr>
        <w:t>CJ/T 217-2013</w:t>
      </w:r>
      <w:bookmarkStart w:id="520" w:name="_Hlk44937221"/>
      <w:r w:rsidRPr="00081398">
        <w:rPr>
          <w:color w:val="auto"/>
        </w:rPr>
        <w:t>《给水管道复合式高速进排气阀》</w:t>
      </w:r>
      <w:r w:rsidRPr="00081398">
        <w:rPr>
          <w:color w:val="auto"/>
        </w:rPr>
        <w:t xml:space="preserve"> </w:t>
      </w:r>
      <w:r w:rsidRPr="00081398">
        <w:rPr>
          <w:color w:val="auto"/>
        </w:rPr>
        <w:t>中第</w:t>
      </w:r>
      <w:r w:rsidRPr="00081398">
        <w:rPr>
          <w:color w:val="auto"/>
        </w:rPr>
        <w:t>7.13.4</w:t>
      </w:r>
      <w:r w:rsidRPr="00081398">
        <w:rPr>
          <w:color w:val="auto"/>
        </w:rPr>
        <w:t>规定；</w:t>
      </w:r>
      <w:bookmarkEnd w:id="520"/>
    </w:p>
    <w:p w:rsidR="004158CE" w:rsidRPr="00081398" w:rsidRDefault="00081398">
      <w:pPr>
        <w:spacing w:beforeLines="0"/>
        <w:ind w:leftChars="50" w:left="360" w:hangingChars="100" w:hanging="240"/>
        <w:rPr>
          <w:color w:val="auto"/>
        </w:rPr>
      </w:pPr>
      <w:r w:rsidRPr="00081398">
        <w:rPr>
          <w:rFonts w:ascii="Segoe UI Symbol" w:hAnsi="Segoe UI Symbol" w:cs="Segoe UI Symbol"/>
          <w:color w:val="auto"/>
        </w:rPr>
        <w:t>★</w:t>
      </w:r>
      <w:r w:rsidRPr="00081398">
        <w:rPr>
          <w:color w:val="auto"/>
        </w:rPr>
        <w:t>排气阀应有比较高的空气闭阀压差，空气闭阀压差应符合</w:t>
      </w:r>
      <w:r w:rsidRPr="00081398">
        <w:rPr>
          <w:color w:val="auto"/>
        </w:rPr>
        <w:t>CJ/T 217-2013</w:t>
      </w:r>
      <w:r w:rsidRPr="00081398">
        <w:rPr>
          <w:color w:val="auto"/>
        </w:rPr>
        <w:t>《给水管道复合式高速进排气阀》</w:t>
      </w:r>
      <w:r w:rsidRPr="00081398">
        <w:rPr>
          <w:color w:val="auto"/>
        </w:rPr>
        <w:t xml:space="preserve"> </w:t>
      </w:r>
      <w:r w:rsidRPr="00081398">
        <w:rPr>
          <w:color w:val="auto"/>
        </w:rPr>
        <w:t>中第</w:t>
      </w:r>
      <w:r w:rsidRPr="00081398">
        <w:rPr>
          <w:color w:val="auto"/>
        </w:rPr>
        <w:t>7.13.2</w:t>
      </w:r>
      <w:r w:rsidRPr="00081398">
        <w:rPr>
          <w:color w:val="auto"/>
        </w:rPr>
        <w:t>规定；</w:t>
      </w:r>
    </w:p>
    <w:p w:rsidR="004158CE" w:rsidRPr="00081398" w:rsidRDefault="00081398">
      <w:pPr>
        <w:spacing w:beforeLines="0"/>
        <w:ind w:leftChars="50" w:left="120" w:firstLine="480"/>
        <w:rPr>
          <w:color w:val="auto"/>
        </w:rPr>
      </w:pPr>
      <w:r w:rsidRPr="00081398">
        <w:rPr>
          <w:color w:val="auto"/>
        </w:rPr>
        <w:t>排气阀应采用不锈钢浮球（浮桶）作启闭件。</w:t>
      </w:r>
    </w:p>
    <w:p w:rsidR="004158CE" w:rsidRPr="00081398" w:rsidRDefault="00081398">
      <w:pPr>
        <w:spacing w:beforeLines="0"/>
        <w:ind w:leftChars="50" w:left="120" w:firstLine="480"/>
        <w:rPr>
          <w:color w:val="auto"/>
        </w:rPr>
      </w:pPr>
      <w:r w:rsidRPr="00081398">
        <w:rPr>
          <w:color w:val="auto"/>
        </w:rPr>
        <w:t>排气阀阀体上应设有防冲击保护内筒，以防大量排气后高速水流直接冲击浮球（浮桶）而造成浮球（浮桶）的过早损伤。</w:t>
      </w:r>
    </w:p>
    <w:p w:rsidR="004158CE" w:rsidRPr="00081398" w:rsidRDefault="00081398">
      <w:pPr>
        <w:spacing w:beforeLines="0"/>
        <w:ind w:leftChars="50" w:left="120" w:firstLine="480"/>
        <w:rPr>
          <w:color w:val="auto"/>
        </w:rPr>
      </w:pPr>
      <w:r w:rsidRPr="00081398">
        <w:rPr>
          <w:color w:val="auto"/>
        </w:rPr>
        <w:t>对于</w:t>
      </w:r>
      <w:r w:rsidRPr="00081398">
        <w:rPr>
          <w:color w:val="auto"/>
        </w:rPr>
        <w:t>DN≥100</w:t>
      </w:r>
      <w:r w:rsidRPr="00081398">
        <w:rPr>
          <w:color w:val="auto"/>
        </w:rPr>
        <w:t>的排气阀可采用分体结构，由大量排气阀和自动排气阀组成，以适应管道压力为</w:t>
      </w:r>
      <w:r w:rsidRPr="00081398">
        <w:rPr>
          <w:color w:val="auto"/>
        </w:rPr>
        <w:t>PN16</w:t>
      </w:r>
      <w:r w:rsidRPr="00081398">
        <w:rPr>
          <w:color w:val="auto"/>
        </w:rPr>
        <w:t>及</w:t>
      </w:r>
      <w:r w:rsidRPr="00081398">
        <w:rPr>
          <w:color w:val="auto"/>
        </w:rPr>
        <w:t>PN25</w:t>
      </w:r>
      <w:r w:rsidRPr="00081398">
        <w:rPr>
          <w:color w:val="auto"/>
        </w:rPr>
        <w:t>的使用要求。自动排气阀应采用复杠杆机构，使浮球浮力得以大幅度放大，且关闭水位低，水中杂质不易接触密封面，排气口不会被堵塞，其抗堵塞性能可大大提高。同时在高压情况下，由于复杠杆的加力作用，使浮球能和水位同步下降，从而正常排气。</w:t>
      </w:r>
    </w:p>
    <w:p w:rsidR="004158CE" w:rsidRPr="00081398" w:rsidRDefault="00081398">
      <w:pPr>
        <w:numPr>
          <w:ilvl w:val="0"/>
          <w:numId w:val="32"/>
        </w:numPr>
        <w:adjustRightInd/>
        <w:snapToGrid/>
        <w:spacing w:beforeLines="0"/>
        <w:ind w:firstLineChars="0" w:firstLine="482"/>
        <w:rPr>
          <w:b/>
          <w:color w:val="auto"/>
          <w:lang w:eastAsia="zh-TW"/>
        </w:rPr>
      </w:pPr>
      <w:r w:rsidRPr="00081398">
        <w:rPr>
          <w:b/>
          <w:color w:val="auto"/>
          <w:lang w:eastAsia="zh-TW"/>
        </w:rPr>
        <w:t>材质要求：</w:t>
      </w:r>
    </w:p>
    <w:p w:rsidR="004158CE" w:rsidRPr="00081398" w:rsidRDefault="00081398">
      <w:pPr>
        <w:spacing w:beforeLines="0"/>
        <w:ind w:leftChars="50" w:left="120" w:firstLine="480"/>
        <w:jc w:val="left"/>
        <w:rPr>
          <w:color w:val="auto"/>
        </w:rPr>
      </w:pPr>
      <w:r w:rsidRPr="00081398">
        <w:rPr>
          <w:color w:val="auto"/>
        </w:rPr>
        <w:t>阀</w:t>
      </w:r>
      <w:r w:rsidRPr="00081398">
        <w:rPr>
          <w:color w:val="auto"/>
        </w:rPr>
        <w:t xml:space="preserve">  </w:t>
      </w:r>
      <w:r w:rsidRPr="00081398">
        <w:rPr>
          <w:color w:val="auto"/>
        </w:rPr>
        <w:t>体：球墨铸铁</w:t>
      </w:r>
      <w:r w:rsidRPr="00081398">
        <w:rPr>
          <w:color w:val="auto"/>
        </w:rPr>
        <w:t>QT450-10</w:t>
      </w:r>
      <w:r w:rsidRPr="00081398">
        <w:rPr>
          <w:color w:val="auto"/>
        </w:rPr>
        <w:t>；应符合</w:t>
      </w:r>
      <w:r w:rsidRPr="00081398">
        <w:rPr>
          <w:color w:val="auto"/>
        </w:rPr>
        <w:t xml:space="preserve"> GB/12227</w:t>
      </w:r>
      <w:r w:rsidRPr="00081398">
        <w:rPr>
          <w:color w:val="auto"/>
        </w:rPr>
        <w:t>《通用阀门</w:t>
      </w:r>
      <w:r w:rsidRPr="00081398">
        <w:rPr>
          <w:color w:val="auto"/>
        </w:rPr>
        <w:t xml:space="preserve"> </w:t>
      </w:r>
      <w:r w:rsidRPr="00081398">
        <w:rPr>
          <w:color w:val="auto"/>
        </w:rPr>
        <w:t>球墨铸铁件技术条件》</w:t>
      </w:r>
      <w:bookmarkStart w:id="521" w:name="_Hlk47612873"/>
      <w:r w:rsidRPr="00081398">
        <w:rPr>
          <w:color w:val="auto"/>
        </w:rPr>
        <w:t>最新版本的要求。</w:t>
      </w:r>
      <w:bookmarkEnd w:id="521"/>
    </w:p>
    <w:p w:rsidR="004158CE" w:rsidRPr="00081398" w:rsidRDefault="00081398">
      <w:pPr>
        <w:spacing w:beforeLines="0"/>
        <w:ind w:leftChars="50" w:left="120" w:firstLine="480"/>
        <w:jc w:val="left"/>
        <w:rPr>
          <w:color w:val="auto"/>
        </w:rPr>
      </w:pPr>
      <w:r w:rsidRPr="00081398">
        <w:rPr>
          <w:color w:val="auto"/>
        </w:rPr>
        <w:t>阀</w:t>
      </w:r>
      <w:r w:rsidRPr="00081398">
        <w:rPr>
          <w:color w:val="auto"/>
        </w:rPr>
        <w:t xml:space="preserve">  </w:t>
      </w:r>
      <w:r w:rsidRPr="00081398">
        <w:rPr>
          <w:color w:val="auto"/>
        </w:rPr>
        <w:t>盖：球墨铸铁（</w:t>
      </w:r>
      <w:r w:rsidRPr="00081398">
        <w:rPr>
          <w:color w:val="auto"/>
        </w:rPr>
        <w:t>QT450-10</w:t>
      </w:r>
      <w:r w:rsidRPr="00081398">
        <w:rPr>
          <w:color w:val="auto"/>
        </w:rPr>
        <w:t>）应符合</w:t>
      </w:r>
      <w:r w:rsidRPr="00081398">
        <w:rPr>
          <w:color w:val="auto"/>
        </w:rPr>
        <w:t xml:space="preserve"> GB/12227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Lines="0"/>
        <w:ind w:leftChars="50" w:left="120" w:firstLine="480"/>
        <w:jc w:val="left"/>
        <w:rPr>
          <w:color w:val="auto"/>
        </w:rPr>
      </w:pPr>
      <w:r w:rsidRPr="00081398">
        <w:rPr>
          <w:color w:val="auto"/>
        </w:rPr>
        <w:t>密封环：</w:t>
      </w:r>
      <w:bookmarkStart w:id="522" w:name="_Hlk45289391"/>
      <w:r w:rsidRPr="00081398">
        <w:rPr>
          <w:color w:val="auto"/>
        </w:rPr>
        <w:t>丁氰橡胶（</w:t>
      </w:r>
      <w:r w:rsidRPr="00081398">
        <w:rPr>
          <w:color w:val="auto"/>
        </w:rPr>
        <w:t>NBR</w:t>
      </w:r>
      <w:r w:rsidRPr="00081398">
        <w:rPr>
          <w:color w:val="auto"/>
        </w:rPr>
        <w:t>）。应符合《</w:t>
      </w:r>
      <w:r w:rsidRPr="00081398">
        <w:rPr>
          <w:color w:val="auto"/>
        </w:rPr>
        <w:t xml:space="preserve">GB/T21873 </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w:t>
      </w:r>
      <w:bookmarkEnd w:id="522"/>
      <w:r w:rsidRPr="00081398">
        <w:rPr>
          <w:color w:val="auto"/>
        </w:rPr>
        <w:t>最新版本的要求。</w:t>
      </w:r>
    </w:p>
    <w:p w:rsidR="004158CE" w:rsidRPr="00081398" w:rsidRDefault="00081398">
      <w:pPr>
        <w:spacing w:beforeLines="0"/>
        <w:ind w:leftChars="50" w:left="120" w:firstLine="480"/>
        <w:jc w:val="left"/>
        <w:rPr>
          <w:color w:val="auto"/>
        </w:rPr>
      </w:pPr>
      <w:r w:rsidRPr="00081398">
        <w:rPr>
          <w:color w:val="auto"/>
        </w:rPr>
        <w:t>活</w:t>
      </w:r>
      <w:r w:rsidRPr="00081398">
        <w:rPr>
          <w:color w:val="auto"/>
        </w:rPr>
        <w:t xml:space="preserve">  </w:t>
      </w:r>
      <w:r w:rsidRPr="00081398">
        <w:rPr>
          <w:color w:val="auto"/>
        </w:rPr>
        <w:t>塞：</w:t>
      </w:r>
      <w:bookmarkStart w:id="523" w:name="_Hlk45289247"/>
      <w:r w:rsidRPr="00081398">
        <w:rPr>
          <w:color w:val="auto"/>
        </w:rPr>
        <w:t>不锈钢（</w:t>
      </w:r>
      <w:bookmarkStart w:id="524" w:name="_Hlk48552774"/>
      <w:bookmarkStart w:id="525" w:name="_Hlk48552703"/>
      <w:r w:rsidRPr="00081398">
        <w:rPr>
          <w:color w:val="auto"/>
        </w:rPr>
        <w:t>06Cr19Ni10</w:t>
      </w:r>
      <w:bookmarkEnd w:id="524"/>
      <w:r w:rsidRPr="00081398">
        <w:rPr>
          <w:color w:val="auto"/>
        </w:rPr>
        <w:t>或</w:t>
      </w:r>
      <w:r w:rsidRPr="00081398">
        <w:rPr>
          <w:color w:val="auto"/>
        </w:rPr>
        <w:t>022Cr17Ni12Mo2</w:t>
      </w:r>
      <w:bookmarkEnd w:id="525"/>
      <w:r w:rsidRPr="00081398">
        <w:rPr>
          <w:color w:val="auto"/>
        </w:rPr>
        <w:t>），应符合</w:t>
      </w:r>
      <w:r w:rsidRPr="00081398">
        <w:rPr>
          <w:color w:val="auto"/>
        </w:rPr>
        <w:t>GB</w:t>
      </w:r>
      <w:r w:rsidRPr="00081398">
        <w:rPr>
          <w:color w:val="auto"/>
        </w:rPr>
        <w:t>／</w:t>
      </w:r>
      <w:r w:rsidRPr="00081398">
        <w:rPr>
          <w:color w:val="auto"/>
        </w:rPr>
        <w:t>T20878</w:t>
      </w:r>
      <w:r w:rsidRPr="00081398">
        <w:rPr>
          <w:color w:val="auto"/>
        </w:rPr>
        <w:t>《不锈钢和耐热钢》</w:t>
      </w:r>
      <w:bookmarkEnd w:id="523"/>
      <w:r w:rsidRPr="00081398">
        <w:rPr>
          <w:color w:val="auto"/>
        </w:rPr>
        <w:t>最新版本的要求。</w:t>
      </w:r>
    </w:p>
    <w:p w:rsidR="004158CE" w:rsidRPr="00081398" w:rsidRDefault="00081398">
      <w:pPr>
        <w:spacing w:beforeLines="0"/>
        <w:ind w:leftChars="50" w:left="120" w:firstLine="480"/>
        <w:jc w:val="left"/>
        <w:rPr>
          <w:color w:val="auto"/>
        </w:rPr>
      </w:pPr>
      <w:r w:rsidRPr="00081398">
        <w:rPr>
          <w:color w:val="auto"/>
        </w:rPr>
        <w:t>浮</w:t>
      </w:r>
      <w:r w:rsidRPr="00081398">
        <w:rPr>
          <w:color w:val="auto"/>
        </w:rPr>
        <w:t xml:space="preserve">  </w:t>
      </w:r>
      <w:r w:rsidRPr="00081398">
        <w:rPr>
          <w:color w:val="auto"/>
        </w:rPr>
        <w:t>球：不锈钢（</w:t>
      </w:r>
      <w:r w:rsidRPr="00081398">
        <w:rPr>
          <w:color w:val="auto"/>
        </w:rPr>
        <w:t>06Cr19Ni10</w:t>
      </w:r>
      <w:r w:rsidRPr="00081398">
        <w:rPr>
          <w:color w:val="auto"/>
        </w:rPr>
        <w:t>或</w:t>
      </w:r>
      <w:r w:rsidRPr="00081398">
        <w:rPr>
          <w:color w:val="auto"/>
        </w:rPr>
        <w:t>022Cr17Ni12Mo2</w:t>
      </w:r>
      <w:r w:rsidRPr="00081398">
        <w:rPr>
          <w:color w:val="auto"/>
        </w:rPr>
        <w:t>），应符合</w:t>
      </w:r>
      <w:r w:rsidRPr="00081398">
        <w:rPr>
          <w:color w:val="auto"/>
        </w:rPr>
        <w:t>GB</w:t>
      </w:r>
      <w:r w:rsidRPr="00081398">
        <w:rPr>
          <w:color w:val="auto"/>
        </w:rPr>
        <w:t>／</w:t>
      </w:r>
      <w:r w:rsidRPr="00081398">
        <w:rPr>
          <w:color w:val="auto"/>
        </w:rPr>
        <w:t>T20878</w:t>
      </w:r>
      <w:r w:rsidRPr="00081398">
        <w:rPr>
          <w:color w:val="auto"/>
        </w:rPr>
        <w:t>《不锈钢和耐热钢》最新版本的要求。</w:t>
      </w:r>
    </w:p>
    <w:p w:rsidR="004158CE" w:rsidRPr="00081398" w:rsidRDefault="00081398">
      <w:pPr>
        <w:spacing w:beforeLines="0"/>
        <w:ind w:leftChars="50" w:left="120" w:firstLine="480"/>
        <w:jc w:val="left"/>
        <w:rPr>
          <w:color w:val="auto"/>
        </w:rPr>
      </w:pPr>
      <w:r w:rsidRPr="00081398">
        <w:rPr>
          <w:color w:val="auto"/>
        </w:rPr>
        <w:t>活塞架：铝青铜（</w:t>
      </w:r>
      <w:r w:rsidRPr="00081398">
        <w:rPr>
          <w:color w:val="auto"/>
        </w:rPr>
        <w:t>ZCuAl10Fe3</w:t>
      </w:r>
      <w:r w:rsidRPr="00081398">
        <w:rPr>
          <w:color w:val="auto"/>
        </w:rPr>
        <w:t>）</w:t>
      </w:r>
      <w:bookmarkStart w:id="526" w:name="_Hlk45289305"/>
      <w:r w:rsidRPr="00081398">
        <w:rPr>
          <w:color w:val="auto"/>
        </w:rPr>
        <w:t>，应符合</w:t>
      </w:r>
      <w:r w:rsidRPr="00081398">
        <w:rPr>
          <w:color w:val="auto"/>
        </w:rPr>
        <w:t>GB12225</w:t>
      </w:r>
      <w:r w:rsidRPr="00081398">
        <w:rPr>
          <w:color w:val="auto"/>
        </w:rPr>
        <w:t>《通用阀门</w:t>
      </w:r>
      <w:r w:rsidRPr="00081398">
        <w:rPr>
          <w:color w:val="auto"/>
        </w:rPr>
        <w:t xml:space="preserve"> </w:t>
      </w:r>
      <w:r w:rsidRPr="00081398">
        <w:rPr>
          <w:color w:val="auto"/>
        </w:rPr>
        <w:t>铜合金铸件技术条件》</w:t>
      </w:r>
      <w:bookmarkEnd w:id="526"/>
      <w:r w:rsidRPr="00081398">
        <w:rPr>
          <w:color w:val="auto"/>
        </w:rPr>
        <w:t>最新版本的要求。</w:t>
      </w:r>
    </w:p>
    <w:p w:rsidR="004158CE" w:rsidRPr="00081398" w:rsidRDefault="00081398">
      <w:pPr>
        <w:spacing w:beforeLines="0"/>
        <w:ind w:leftChars="50" w:left="120" w:firstLine="480"/>
        <w:jc w:val="left"/>
        <w:rPr>
          <w:color w:val="auto"/>
        </w:rPr>
      </w:pPr>
      <w:r w:rsidRPr="00081398">
        <w:rPr>
          <w:color w:val="auto"/>
        </w:rPr>
        <w:t>排气罩：球墨铸铁（</w:t>
      </w:r>
      <w:r w:rsidRPr="00081398">
        <w:rPr>
          <w:color w:val="auto"/>
        </w:rPr>
        <w:t>QT450-10</w:t>
      </w:r>
      <w:r w:rsidRPr="00081398">
        <w:rPr>
          <w:color w:val="auto"/>
        </w:rPr>
        <w:t>），应符合</w:t>
      </w:r>
      <w:r w:rsidRPr="00081398">
        <w:rPr>
          <w:color w:val="auto"/>
        </w:rPr>
        <w:t xml:space="preserve"> GB/12227</w:t>
      </w:r>
      <w:r w:rsidRPr="00081398">
        <w:rPr>
          <w:color w:val="auto"/>
        </w:rPr>
        <w:t>《通用阀门</w:t>
      </w:r>
      <w:r w:rsidRPr="00081398">
        <w:rPr>
          <w:color w:val="auto"/>
        </w:rPr>
        <w:t xml:space="preserve"> </w:t>
      </w:r>
      <w:r w:rsidRPr="00081398">
        <w:rPr>
          <w:color w:val="auto"/>
        </w:rPr>
        <w:t>球墨铸铁件技术条件》最新版本的要求。</w:t>
      </w:r>
    </w:p>
    <w:p w:rsidR="004158CE" w:rsidRPr="00081398" w:rsidRDefault="00081398">
      <w:pPr>
        <w:spacing w:beforeLines="0"/>
        <w:ind w:leftChars="50" w:left="120" w:firstLine="480"/>
        <w:jc w:val="left"/>
        <w:rPr>
          <w:color w:val="auto"/>
        </w:rPr>
      </w:pPr>
      <w:r w:rsidRPr="00081398">
        <w:rPr>
          <w:color w:val="auto"/>
        </w:rPr>
        <w:t>“O”</w:t>
      </w:r>
      <w:r w:rsidRPr="00081398">
        <w:rPr>
          <w:color w:val="auto"/>
        </w:rPr>
        <w:t>型密封圈：</w:t>
      </w:r>
      <w:r w:rsidRPr="00081398">
        <w:rPr>
          <w:color w:val="auto"/>
        </w:rPr>
        <w:t>NBR</w:t>
      </w:r>
      <w:r w:rsidRPr="00081398">
        <w:rPr>
          <w:color w:val="auto"/>
        </w:rPr>
        <w:t>橡胶，应符合《</w:t>
      </w:r>
      <w:r w:rsidRPr="00081398">
        <w:rPr>
          <w:color w:val="auto"/>
        </w:rPr>
        <w:t xml:space="preserve">GB/T21873 </w:t>
      </w:r>
      <w:r w:rsidRPr="00081398">
        <w:rPr>
          <w:color w:val="auto"/>
        </w:rPr>
        <w:t>橡胶密封件</w:t>
      </w:r>
      <w:r w:rsidRPr="00081398">
        <w:rPr>
          <w:color w:val="auto"/>
        </w:rPr>
        <w:t xml:space="preserve"> </w:t>
      </w:r>
      <w:r w:rsidRPr="00081398">
        <w:rPr>
          <w:color w:val="auto"/>
        </w:rPr>
        <w:t>给、排水管及污水管道用接口密封圈</w:t>
      </w:r>
      <w:r w:rsidRPr="00081398">
        <w:rPr>
          <w:color w:val="auto"/>
        </w:rPr>
        <w:t xml:space="preserve"> </w:t>
      </w:r>
      <w:r w:rsidRPr="00081398">
        <w:rPr>
          <w:color w:val="auto"/>
        </w:rPr>
        <w:t>材料规范》最新版本的要求。</w:t>
      </w:r>
    </w:p>
    <w:p w:rsidR="004158CE" w:rsidRPr="00081398" w:rsidRDefault="00081398">
      <w:pPr>
        <w:numPr>
          <w:ilvl w:val="0"/>
          <w:numId w:val="32"/>
        </w:numPr>
        <w:adjustRightInd/>
        <w:snapToGrid/>
        <w:spacing w:beforeLines="0"/>
        <w:ind w:firstLineChars="0" w:firstLine="482"/>
        <w:rPr>
          <w:b/>
          <w:color w:val="auto"/>
          <w:lang w:eastAsia="zh-TW"/>
        </w:rPr>
      </w:pPr>
      <w:r w:rsidRPr="00081398">
        <w:rPr>
          <w:b/>
          <w:color w:val="auto"/>
          <w:lang w:eastAsia="zh-TW"/>
        </w:rPr>
        <w:t>防腐要求：</w:t>
      </w:r>
    </w:p>
    <w:p w:rsidR="004158CE" w:rsidRPr="00081398" w:rsidRDefault="00081398">
      <w:pPr>
        <w:spacing w:beforeLines="0"/>
        <w:ind w:leftChars="50" w:left="120" w:firstLine="480"/>
        <w:rPr>
          <w:bCs/>
          <w:color w:val="auto"/>
        </w:rPr>
      </w:pPr>
      <w:r w:rsidRPr="00081398">
        <w:rPr>
          <w:bCs/>
          <w:color w:val="auto"/>
        </w:rPr>
        <w:t>除橡胶、铜及不锈钢外，阀体、阀瓣等铸件在完全除锈、除水及气体之后内外表面均需以符合中国国家标准的卫生级无毒环氧树脂粉末涂敷（静电喷涂烧结法）。</w:t>
      </w:r>
    </w:p>
    <w:p w:rsidR="004158CE" w:rsidRPr="00081398" w:rsidRDefault="00081398">
      <w:pPr>
        <w:spacing w:beforeLines="0"/>
        <w:ind w:leftChars="50" w:left="120" w:firstLine="480"/>
        <w:rPr>
          <w:bCs/>
          <w:color w:val="auto"/>
        </w:rPr>
      </w:pPr>
      <w:r w:rsidRPr="00081398">
        <w:rPr>
          <w:bCs/>
          <w:color w:val="auto"/>
        </w:rPr>
        <w:t>涂层光滑均匀无缺陷，涂料干后不溶解于水，不影响水质，并不因为空气温度变化而分解。</w:t>
      </w:r>
    </w:p>
    <w:p w:rsidR="004158CE" w:rsidRPr="00081398" w:rsidRDefault="00081398">
      <w:pPr>
        <w:autoSpaceDE w:val="0"/>
        <w:autoSpaceDN w:val="0"/>
        <w:spacing w:beforeLines="0"/>
        <w:ind w:leftChars="50" w:left="120" w:firstLine="480"/>
        <w:jc w:val="left"/>
        <w:rPr>
          <w:color w:val="auto"/>
          <w:kern w:val="0"/>
        </w:rPr>
      </w:pPr>
      <w:r w:rsidRPr="00081398">
        <w:rPr>
          <w:bCs/>
          <w:color w:val="auto"/>
        </w:rPr>
        <w:t>涂层固化后不得溶解于水，不应影响水质</w:t>
      </w:r>
      <w:r w:rsidRPr="00081398">
        <w:rPr>
          <w:bCs/>
          <w:color w:val="auto"/>
        </w:rPr>
        <w:t>,</w:t>
      </w:r>
      <w:r w:rsidRPr="00081398">
        <w:rPr>
          <w:bCs/>
          <w:color w:val="auto"/>
        </w:rPr>
        <w:t>除配合面外，内表面涂装厚度应不小于</w:t>
      </w:r>
      <w:r w:rsidRPr="00081398">
        <w:rPr>
          <w:bCs/>
          <w:color w:val="auto"/>
        </w:rPr>
        <w:t>250μm,</w:t>
      </w:r>
      <w:r w:rsidRPr="00081398">
        <w:rPr>
          <w:bCs/>
          <w:color w:val="auto"/>
        </w:rPr>
        <w:t>外表面涂装厚度应不小于</w:t>
      </w:r>
      <w:r w:rsidRPr="00081398">
        <w:rPr>
          <w:bCs/>
          <w:color w:val="auto"/>
        </w:rPr>
        <w:t>150μm</w:t>
      </w:r>
      <w:r w:rsidRPr="00081398">
        <w:rPr>
          <w:bCs/>
          <w:color w:val="auto"/>
        </w:rPr>
        <w:t>。</w:t>
      </w:r>
    </w:p>
    <w:p w:rsidR="004158CE" w:rsidRPr="00081398" w:rsidRDefault="00081398">
      <w:pPr>
        <w:pStyle w:val="3"/>
        <w:numPr>
          <w:ilvl w:val="2"/>
          <w:numId w:val="3"/>
        </w:numPr>
        <w:rPr>
          <w:rFonts w:ascii="Times New Roman" w:hAnsi="Times New Roman" w:cs="Times New Roman"/>
          <w:color w:val="auto"/>
        </w:rPr>
      </w:pPr>
      <w:bookmarkStart w:id="527" w:name="_Toc106279304"/>
      <w:bookmarkStart w:id="528" w:name="_Toc27952"/>
      <w:bookmarkStart w:id="529" w:name="_Toc149223428"/>
      <w:r w:rsidRPr="00081398">
        <w:rPr>
          <w:rFonts w:ascii="Times New Roman" w:hAnsi="Times New Roman" w:cs="Times New Roman"/>
          <w:color w:val="auto"/>
        </w:rPr>
        <w:t>不锈钢闸门</w:t>
      </w:r>
      <w:bookmarkEnd w:id="527"/>
      <w:bookmarkEnd w:id="528"/>
      <w:bookmarkEnd w:id="529"/>
    </w:p>
    <w:p w:rsidR="004158CE" w:rsidRPr="00081398" w:rsidRDefault="00081398">
      <w:pPr>
        <w:spacing w:before="163"/>
        <w:ind w:firstLine="480"/>
        <w:rPr>
          <w:color w:val="auto"/>
          <w:kern w:val="0"/>
        </w:rPr>
      </w:pPr>
      <w:r w:rsidRPr="00081398">
        <w:rPr>
          <w:color w:val="auto"/>
          <w:kern w:val="0"/>
        </w:rPr>
        <w:t>1</w:t>
      </w:r>
      <w:r w:rsidRPr="00081398">
        <w:rPr>
          <w:color w:val="auto"/>
          <w:kern w:val="0"/>
        </w:rPr>
        <w:t>、设计和现场条件</w:t>
      </w:r>
    </w:p>
    <w:p w:rsidR="004158CE" w:rsidRPr="00081398" w:rsidRDefault="00081398">
      <w:pPr>
        <w:spacing w:before="163"/>
        <w:ind w:firstLine="480"/>
        <w:rPr>
          <w:color w:val="auto"/>
          <w:kern w:val="0"/>
        </w:rPr>
      </w:pPr>
      <w:r w:rsidRPr="00081398">
        <w:rPr>
          <w:color w:val="auto"/>
          <w:kern w:val="0"/>
        </w:rPr>
        <w:t>（</w:t>
      </w:r>
      <w:r w:rsidRPr="00081398">
        <w:rPr>
          <w:color w:val="auto"/>
          <w:kern w:val="0"/>
        </w:rPr>
        <w:t>1</w:t>
      </w:r>
      <w:r w:rsidRPr="00081398">
        <w:rPr>
          <w:color w:val="auto"/>
          <w:kern w:val="0"/>
        </w:rPr>
        <w:t>）不锈钢闸门适用于附壁式安装。</w:t>
      </w:r>
    </w:p>
    <w:p w:rsidR="004158CE" w:rsidRPr="00081398" w:rsidRDefault="00081398">
      <w:pPr>
        <w:spacing w:before="163"/>
        <w:ind w:firstLine="480"/>
        <w:rPr>
          <w:color w:val="auto"/>
          <w:kern w:val="0"/>
        </w:rPr>
      </w:pPr>
      <w:r w:rsidRPr="00081398">
        <w:rPr>
          <w:color w:val="auto"/>
          <w:kern w:val="0"/>
        </w:rPr>
        <w:t>（</w:t>
      </w:r>
      <w:r w:rsidRPr="00081398">
        <w:rPr>
          <w:color w:val="auto"/>
          <w:kern w:val="0"/>
        </w:rPr>
        <w:t>2</w:t>
      </w:r>
      <w:r w:rsidRPr="00081398">
        <w:rPr>
          <w:color w:val="auto"/>
          <w:kern w:val="0"/>
        </w:rPr>
        <w:t>）启闭机应置于操作平台上，操作手轮的高度应适合于人工操作，并通过螺杆（或接杆）与闸门连接，必要时应设置中间导向支承，以满足门杆柔度（细长比）</w:t>
      </w:r>
      <w:r w:rsidRPr="00081398">
        <w:rPr>
          <w:color w:val="auto"/>
          <w:kern w:val="0"/>
        </w:rPr>
        <w:t>≤200</w:t>
      </w:r>
      <w:r w:rsidRPr="00081398">
        <w:rPr>
          <w:color w:val="auto"/>
          <w:kern w:val="0"/>
        </w:rPr>
        <w:t>要求。</w:t>
      </w:r>
    </w:p>
    <w:p w:rsidR="004158CE" w:rsidRPr="00081398" w:rsidRDefault="00081398">
      <w:pPr>
        <w:spacing w:before="163"/>
        <w:ind w:firstLine="480"/>
        <w:rPr>
          <w:color w:val="auto"/>
          <w:kern w:val="0"/>
        </w:rPr>
      </w:pPr>
      <w:r w:rsidRPr="00081398">
        <w:rPr>
          <w:color w:val="auto"/>
          <w:kern w:val="0"/>
        </w:rPr>
        <w:t>（</w:t>
      </w:r>
      <w:r w:rsidRPr="00081398">
        <w:rPr>
          <w:color w:val="auto"/>
          <w:kern w:val="0"/>
        </w:rPr>
        <w:t>3</w:t>
      </w:r>
      <w:r w:rsidRPr="00081398">
        <w:rPr>
          <w:color w:val="auto"/>
          <w:kern w:val="0"/>
        </w:rPr>
        <w:t>）闸门制造、含加工和装配，均应由同一厂家制造。</w:t>
      </w:r>
    </w:p>
    <w:p w:rsidR="004158CE" w:rsidRPr="00081398" w:rsidRDefault="00081398">
      <w:pPr>
        <w:spacing w:before="163"/>
        <w:ind w:firstLine="480"/>
        <w:rPr>
          <w:color w:val="auto"/>
          <w:kern w:val="0"/>
        </w:rPr>
      </w:pPr>
      <w:r w:rsidRPr="00081398">
        <w:rPr>
          <w:color w:val="auto"/>
          <w:kern w:val="0"/>
        </w:rPr>
        <w:t>2</w:t>
      </w:r>
      <w:r w:rsidRPr="00081398">
        <w:rPr>
          <w:color w:val="auto"/>
          <w:kern w:val="0"/>
        </w:rPr>
        <w:t>、性能和结构</w:t>
      </w:r>
    </w:p>
    <w:p w:rsidR="004158CE" w:rsidRPr="00081398" w:rsidRDefault="00081398">
      <w:pPr>
        <w:spacing w:before="163"/>
        <w:ind w:firstLine="480"/>
        <w:rPr>
          <w:color w:val="auto"/>
          <w:kern w:val="0"/>
        </w:rPr>
      </w:pPr>
      <w:r w:rsidRPr="00081398">
        <w:rPr>
          <w:color w:val="auto"/>
          <w:kern w:val="0"/>
        </w:rPr>
        <w:t>（</w:t>
      </w:r>
      <w:r w:rsidRPr="00081398">
        <w:rPr>
          <w:color w:val="auto"/>
          <w:kern w:val="0"/>
        </w:rPr>
        <w:t>1</w:t>
      </w:r>
      <w:r w:rsidRPr="00081398">
        <w:rPr>
          <w:color w:val="auto"/>
          <w:kern w:val="0"/>
        </w:rPr>
        <w:t>）不锈钢闸门为四边橡胶软密封止水、升杆式闸门，除特殊要求外，均为附壁式安装。</w:t>
      </w:r>
    </w:p>
    <w:p w:rsidR="004158CE" w:rsidRPr="00081398" w:rsidRDefault="00081398">
      <w:pPr>
        <w:spacing w:before="163"/>
        <w:ind w:firstLine="480"/>
        <w:rPr>
          <w:color w:val="auto"/>
          <w:kern w:val="0"/>
        </w:rPr>
      </w:pPr>
      <w:r w:rsidRPr="00081398">
        <w:rPr>
          <w:color w:val="auto"/>
          <w:kern w:val="0"/>
        </w:rPr>
        <w:t>（</w:t>
      </w:r>
      <w:r w:rsidRPr="00081398">
        <w:rPr>
          <w:color w:val="auto"/>
          <w:kern w:val="0"/>
        </w:rPr>
        <w:t>2</w:t>
      </w:r>
      <w:r w:rsidRPr="00081398">
        <w:rPr>
          <w:color w:val="auto"/>
          <w:kern w:val="0"/>
        </w:rPr>
        <w:t>）闸板、闸框和导轨均应按最大工作水压设计。在最大设计水压下，闸板、闸框和导轨的拉伸、压缩和剪切强度的安全系数不应小于</w:t>
      </w:r>
      <w:r w:rsidRPr="00081398">
        <w:rPr>
          <w:color w:val="auto"/>
          <w:kern w:val="0"/>
        </w:rPr>
        <w:t>5</w:t>
      </w:r>
      <w:r w:rsidRPr="00081398">
        <w:rPr>
          <w:color w:val="auto"/>
          <w:kern w:val="0"/>
        </w:rPr>
        <w:t>。</w:t>
      </w:r>
    </w:p>
    <w:p w:rsidR="004158CE" w:rsidRPr="00081398" w:rsidRDefault="00081398">
      <w:pPr>
        <w:spacing w:before="163"/>
        <w:ind w:firstLine="480"/>
        <w:rPr>
          <w:color w:val="auto"/>
          <w:kern w:val="0"/>
        </w:rPr>
      </w:pPr>
      <w:r w:rsidRPr="00081398">
        <w:rPr>
          <w:color w:val="auto"/>
          <w:kern w:val="0"/>
        </w:rPr>
        <w:t>（</w:t>
      </w:r>
      <w:r w:rsidRPr="00081398">
        <w:rPr>
          <w:color w:val="auto"/>
          <w:kern w:val="0"/>
        </w:rPr>
        <w:t>3</w:t>
      </w:r>
      <w:r w:rsidRPr="00081398">
        <w:rPr>
          <w:color w:val="auto"/>
          <w:kern w:val="0"/>
        </w:rPr>
        <w:t>）闸门结构：门体采用平面加筋式结构，使闸门结构轻巧的同时保证门体有足够的刚性和较高的使用性能，面板厚度不小于</w:t>
      </w:r>
      <w:r w:rsidRPr="00081398">
        <w:rPr>
          <w:color w:val="auto"/>
          <w:kern w:val="0"/>
        </w:rPr>
        <w:t>5mm</w:t>
      </w:r>
      <w:r w:rsidRPr="00081398">
        <w:rPr>
          <w:color w:val="auto"/>
          <w:kern w:val="0"/>
        </w:rPr>
        <w:t>，在最高水头下其横梁弯曲挠度不大于</w:t>
      </w:r>
      <w:r w:rsidRPr="00081398">
        <w:rPr>
          <w:color w:val="auto"/>
          <w:kern w:val="0"/>
        </w:rPr>
        <w:t>1/750</w:t>
      </w:r>
      <w:r w:rsidRPr="00081398">
        <w:rPr>
          <w:color w:val="auto"/>
          <w:kern w:val="0"/>
        </w:rPr>
        <w:t>。门框采用钢板折弯，结构形式为导槽式，可以根据实际情况适当进行补强。</w:t>
      </w:r>
    </w:p>
    <w:p w:rsidR="004158CE" w:rsidRPr="00081398" w:rsidRDefault="00081398">
      <w:pPr>
        <w:spacing w:before="163"/>
        <w:ind w:firstLine="480"/>
        <w:rPr>
          <w:color w:val="auto"/>
          <w:kern w:val="0"/>
        </w:rPr>
      </w:pPr>
      <w:r w:rsidRPr="00081398">
        <w:rPr>
          <w:color w:val="auto"/>
          <w:kern w:val="0"/>
        </w:rPr>
        <w:t>密封形式：密封形式为橡胶密封，整体采用硫化处理，保证转角处不渗漏；密封件采用不锈钢螺栓和压板固定于门体上，将门体提出即可更换密封件。密封件可以根据现场使用灵活形式采用</w:t>
      </w:r>
      <w:r w:rsidRPr="00081398">
        <w:rPr>
          <w:color w:val="auto"/>
          <w:kern w:val="0"/>
        </w:rPr>
        <w:t>P</w:t>
      </w:r>
      <w:r w:rsidRPr="00081398">
        <w:rPr>
          <w:color w:val="auto"/>
          <w:kern w:val="0"/>
        </w:rPr>
        <w:t>型加平板型结构或四边</w:t>
      </w:r>
      <w:r w:rsidRPr="00081398">
        <w:rPr>
          <w:color w:val="auto"/>
          <w:kern w:val="0"/>
        </w:rPr>
        <w:t>P</w:t>
      </w:r>
      <w:r w:rsidRPr="00081398">
        <w:rPr>
          <w:color w:val="auto"/>
          <w:kern w:val="0"/>
        </w:rPr>
        <w:t>形结构。</w:t>
      </w:r>
    </w:p>
    <w:p w:rsidR="004158CE" w:rsidRPr="00081398" w:rsidRDefault="00081398">
      <w:pPr>
        <w:spacing w:before="163"/>
        <w:ind w:firstLine="480"/>
        <w:rPr>
          <w:color w:val="auto"/>
          <w:kern w:val="0"/>
        </w:rPr>
      </w:pPr>
      <w:r w:rsidRPr="00081398">
        <w:rPr>
          <w:color w:val="auto"/>
          <w:kern w:val="0"/>
        </w:rPr>
        <w:t>密封可调节：闸门的结构形式为可调节偏心滚轮结构或可调锲块结构。闸门除了能够满足止水的要求外，可在密封件磨损后通过调节滚轮或锲块的方法，使密封件继续与阀座保持良好的接触，从而使闸门继续保持密封，使水封得到充分利用。</w:t>
      </w:r>
    </w:p>
    <w:p w:rsidR="004158CE" w:rsidRPr="00081398" w:rsidRDefault="00081398">
      <w:pPr>
        <w:spacing w:before="163"/>
        <w:ind w:firstLine="480"/>
        <w:rPr>
          <w:color w:val="auto"/>
          <w:kern w:val="0"/>
        </w:rPr>
      </w:pPr>
      <w:r w:rsidRPr="00081398">
        <w:rPr>
          <w:color w:val="auto"/>
          <w:kern w:val="0"/>
        </w:rPr>
        <w:t>（</w:t>
      </w:r>
      <w:r w:rsidRPr="00081398">
        <w:rPr>
          <w:color w:val="auto"/>
          <w:kern w:val="0"/>
        </w:rPr>
        <w:t>4</w:t>
      </w:r>
      <w:r w:rsidRPr="00081398">
        <w:rPr>
          <w:color w:val="auto"/>
          <w:kern w:val="0"/>
        </w:rPr>
        <w:t>）闸门采用可调偏心滚轮结构</w:t>
      </w:r>
      <w:r w:rsidRPr="00081398">
        <w:rPr>
          <w:color w:val="auto"/>
          <w:kern w:val="0"/>
        </w:rPr>
        <w:t>/</w:t>
      </w:r>
      <w:r w:rsidRPr="00081398">
        <w:rPr>
          <w:color w:val="auto"/>
          <w:kern w:val="0"/>
        </w:rPr>
        <w:t>可调锲块来锲紧，在保证具有良好的止漏效果（泄漏量</w:t>
      </w:r>
      <w:r w:rsidRPr="00081398">
        <w:rPr>
          <w:color w:val="auto"/>
          <w:kern w:val="0"/>
        </w:rPr>
        <w:t>&lt; 1.0L/min·m</w:t>
      </w:r>
      <w:r w:rsidRPr="00081398">
        <w:rPr>
          <w:color w:val="auto"/>
          <w:kern w:val="0"/>
        </w:rPr>
        <w:t>）的同时，应使门体在关闭过程中的最后</w:t>
      </w:r>
      <w:r w:rsidRPr="00081398">
        <w:rPr>
          <w:color w:val="auto"/>
          <w:kern w:val="0"/>
        </w:rPr>
        <w:t>30</w:t>
      </w:r>
      <w:r w:rsidRPr="00081398">
        <w:rPr>
          <w:color w:val="auto"/>
          <w:kern w:val="0"/>
        </w:rPr>
        <w:t>～</w:t>
      </w:r>
      <w:r w:rsidRPr="00081398">
        <w:rPr>
          <w:color w:val="auto"/>
          <w:kern w:val="0"/>
        </w:rPr>
        <w:t>50mm</w:t>
      </w:r>
      <w:r w:rsidRPr="00081398">
        <w:rPr>
          <w:color w:val="auto"/>
          <w:kern w:val="0"/>
        </w:rPr>
        <w:t>行程内密封件才开始被压缩。一旦脱开全关位置，密封件即与密封座脱离，以延长密封件的使用寿命。</w:t>
      </w:r>
    </w:p>
    <w:p w:rsidR="004158CE" w:rsidRPr="00081398" w:rsidRDefault="00081398">
      <w:pPr>
        <w:spacing w:before="163"/>
        <w:ind w:firstLine="480"/>
        <w:rPr>
          <w:color w:val="auto"/>
          <w:kern w:val="0"/>
        </w:rPr>
      </w:pPr>
      <w:r w:rsidRPr="00081398">
        <w:rPr>
          <w:color w:val="auto"/>
          <w:kern w:val="0"/>
        </w:rPr>
        <w:t>为确保闸门密封性，门框密封座经过加工及抛光处理，以保证密封件均匀密合的同时不对密封件产生划伤。）</w:t>
      </w:r>
    </w:p>
    <w:p w:rsidR="004158CE" w:rsidRPr="00081398" w:rsidRDefault="00081398">
      <w:pPr>
        <w:spacing w:before="163"/>
        <w:ind w:firstLine="480"/>
        <w:rPr>
          <w:color w:val="auto"/>
          <w:kern w:val="0"/>
        </w:rPr>
      </w:pPr>
      <w:r w:rsidRPr="00081398">
        <w:rPr>
          <w:color w:val="auto"/>
          <w:kern w:val="0"/>
        </w:rPr>
        <w:t>（</w:t>
      </w:r>
      <w:r w:rsidRPr="00081398">
        <w:rPr>
          <w:color w:val="auto"/>
          <w:kern w:val="0"/>
        </w:rPr>
        <w:t>5</w:t>
      </w:r>
      <w:r w:rsidRPr="00081398">
        <w:rPr>
          <w:color w:val="auto"/>
          <w:kern w:val="0"/>
        </w:rPr>
        <w:t>）闸板阀全部为明杆式；丝杆</w:t>
      </w:r>
      <w:r w:rsidRPr="00081398">
        <w:rPr>
          <w:color w:val="auto"/>
          <w:kern w:val="0"/>
        </w:rPr>
        <w:t>/</w:t>
      </w:r>
      <w:r w:rsidRPr="00081398">
        <w:rPr>
          <w:color w:val="auto"/>
          <w:kern w:val="0"/>
        </w:rPr>
        <w:t>齿杆用不锈钢材料，传动螺纹应为梯形或方形螺纹，闸杆应按最大工作开启和关闭力设计，其拉伸、压缩和剪切强度的安全系数不应小于</w:t>
      </w:r>
      <w:r w:rsidRPr="00081398">
        <w:rPr>
          <w:color w:val="auto"/>
          <w:kern w:val="0"/>
        </w:rPr>
        <w:t>5</w:t>
      </w:r>
      <w:r w:rsidRPr="00081398">
        <w:rPr>
          <w:color w:val="auto"/>
          <w:kern w:val="0"/>
        </w:rPr>
        <w:t>，。闸杆的长径比不大于</w:t>
      </w:r>
      <w:r w:rsidRPr="00081398">
        <w:rPr>
          <w:color w:val="auto"/>
          <w:kern w:val="0"/>
        </w:rPr>
        <w:t>200</w:t>
      </w:r>
      <w:r w:rsidRPr="00081398">
        <w:rPr>
          <w:color w:val="auto"/>
          <w:kern w:val="0"/>
        </w:rPr>
        <w:t>，在最大工作压力条件下，闸杆无纵向弯曲或永久性变形。闸杆与导向装置之间的间隙应小于</w:t>
      </w:r>
      <w:r w:rsidRPr="00081398">
        <w:rPr>
          <w:color w:val="auto"/>
          <w:kern w:val="0"/>
        </w:rPr>
        <w:t>3mm</w:t>
      </w:r>
      <w:r w:rsidRPr="00081398">
        <w:rPr>
          <w:color w:val="auto"/>
          <w:kern w:val="0"/>
        </w:rPr>
        <w:t>。应设有闸杆保护套。</w:t>
      </w:r>
    </w:p>
    <w:p w:rsidR="004158CE" w:rsidRPr="00081398" w:rsidRDefault="00081398">
      <w:pPr>
        <w:spacing w:before="163"/>
        <w:ind w:firstLine="480"/>
        <w:rPr>
          <w:color w:val="auto"/>
          <w:kern w:val="0"/>
        </w:rPr>
      </w:pPr>
      <w:r w:rsidRPr="00081398">
        <w:rPr>
          <w:color w:val="auto"/>
          <w:kern w:val="0"/>
        </w:rPr>
        <w:t>（</w:t>
      </w:r>
      <w:r w:rsidRPr="00081398">
        <w:rPr>
          <w:color w:val="auto"/>
          <w:kern w:val="0"/>
        </w:rPr>
        <w:t>6</w:t>
      </w:r>
      <w:r w:rsidRPr="00081398">
        <w:rPr>
          <w:color w:val="auto"/>
          <w:kern w:val="0"/>
        </w:rPr>
        <w:t>）所有紧固件应按最大工作开启和关闭力设计，其拉伸、压缩和剪切强度的安全系数不应小于</w:t>
      </w:r>
      <w:r w:rsidRPr="00081398">
        <w:rPr>
          <w:color w:val="auto"/>
          <w:kern w:val="0"/>
        </w:rPr>
        <w:t>5</w:t>
      </w:r>
      <w:r w:rsidRPr="00081398">
        <w:rPr>
          <w:color w:val="auto"/>
          <w:kern w:val="0"/>
        </w:rPr>
        <w:t>。材质应为不锈钢。</w:t>
      </w:r>
    </w:p>
    <w:p w:rsidR="004158CE" w:rsidRPr="00081398" w:rsidRDefault="00081398">
      <w:pPr>
        <w:spacing w:before="163"/>
        <w:ind w:firstLine="480"/>
        <w:rPr>
          <w:color w:val="auto"/>
          <w:kern w:val="0"/>
        </w:rPr>
      </w:pPr>
      <w:r w:rsidRPr="00081398">
        <w:rPr>
          <w:color w:val="auto"/>
          <w:kern w:val="0"/>
        </w:rPr>
        <w:t>（</w:t>
      </w:r>
      <w:r w:rsidRPr="00081398">
        <w:rPr>
          <w:color w:val="auto"/>
          <w:kern w:val="0"/>
        </w:rPr>
        <w:t>7</w:t>
      </w:r>
      <w:r w:rsidRPr="00081398">
        <w:rPr>
          <w:color w:val="auto"/>
          <w:kern w:val="0"/>
        </w:rPr>
        <w:t>）闸板板面应焊有加强板。焊接后，闸板必须进行校正调整。闸门焊缝不允许有任何缺陷。</w:t>
      </w:r>
    </w:p>
    <w:p w:rsidR="004158CE" w:rsidRPr="00081398" w:rsidRDefault="00081398">
      <w:pPr>
        <w:spacing w:before="163"/>
        <w:ind w:firstLine="480"/>
        <w:rPr>
          <w:color w:val="auto"/>
          <w:kern w:val="0"/>
        </w:rPr>
      </w:pPr>
      <w:r w:rsidRPr="00081398">
        <w:rPr>
          <w:color w:val="auto"/>
          <w:kern w:val="0"/>
        </w:rPr>
        <w:t>（</w:t>
      </w:r>
      <w:r w:rsidRPr="00081398">
        <w:rPr>
          <w:color w:val="auto"/>
          <w:kern w:val="0"/>
        </w:rPr>
        <w:t>8</w:t>
      </w:r>
      <w:r w:rsidRPr="00081398">
        <w:rPr>
          <w:color w:val="auto"/>
          <w:kern w:val="0"/>
        </w:rPr>
        <w:t>）闸门为附壁式安装，现场安装可预留或预埋。闸框根据具体形式，与墙壁采用化学锚固螺栓或螺杆固定，然后通过二次灌注无收缩水泥沙浆实现闸框与墙壁的密封。</w:t>
      </w:r>
    </w:p>
    <w:p w:rsidR="004158CE" w:rsidRPr="00081398" w:rsidRDefault="00081398">
      <w:pPr>
        <w:spacing w:before="163"/>
        <w:ind w:firstLine="480"/>
        <w:rPr>
          <w:color w:val="auto"/>
          <w:kern w:val="0"/>
        </w:rPr>
      </w:pPr>
      <w:r w:rsidRPr="00081398">
        <w:rPr>
          <w:color w:val="auto"/>
          <w:kern w:val="0"/>
        </w:rPr>
        <w:t>3</w:t>
      </w:r>
      <w:r w:rsidRPr="00081398">
        <w:rPr>
          <w:color w:val="auto"/>
          <w:kern w:val="0"/>
        </w:rPr>
        <w:t>、</w:t>
      </w:r>
      <w:r w:rsidRPr="00081398">
        <w:rPr>
          <w:rFonts w:ascii="Segoe UI Symbol" w:hAnsi="Segoe UI Symbol" w:cs="Segoe UI Symbol"/>
          <w:color w:val="auto"/>
          <w:kern w:val="0"/>
        </w:rPr>
        <w:t>★</w:t>
      </w:r>
      <w:r w:rsidRPr="00081398">
        <w:rPr>
          <w:color w:val="auto"/>
          <w:kern w:val="0"/>
        </w:rPr>
        <w:t>材质要求</w:t>
      </w:r>
    </w:p>
    <w:p w:rsidR="004158CE" w:rsidRPr="00081398" w:rsidRDefault="00081398">
      <w:pPr>
        <w:spacing w:before="163"/>
        <w:ind w:firstLine="480"/>
        <w:rPr>
          <w:color w:val="auto"/>
          <w:kern w:val="0"/>
        </w:rPr>
      </w:pPr>
      <w:r w:rsidRPr="00081398">
        <w:rPr>
          <w:color w:val="auto"/>
          <w:kern w:val="0"/>
        </w:rPr>
        <w:t>零件名称</w:t>
      </w:r>
      <w:r w:rsidRPr="00081398">
        <w:rPr>
          <w:color w:val="auto"/>
          <w:kern w:val="0"/>
        </w:rPr>
        <w:tab/>
      </w:r>
      <w:r w:rsidRPr="00081398">
        <w:rPr>
          <w:color w:val="auto"/>
          <w:kern w:val="0"/>
        </w:rPr>
        <w:t>采用材料及牌号</w:t>
      </w:r>
    </w:p>
    <w:p w:rsidR="004158CE" w:rsidRPr="00081398" w:rsidRDefault="00081398">
      <w:pPr>
        <w:spacing w:before="163"/>
        <w:ind w:firstLine="480"/>
        <w:rPr>
          <w:color w:val="auto"/>
          <w:kern w:val="0"/>
        </w:rPr>
      </w:pPr>
      <w:r w:rsidRPr="00081398">
        <w:rPr>
          <w:color w:val="auto"/>
          <w:kern w:val="0"/>
        </w:rPr>
        <w:t>门板</w:t>
      </w:r>
      <w:r w:rsidRPr="00081398">
        <w:rPr>
          <w:color w:val="auto"/>
          <w:kern w:val="0"/>
        </w:rPr>
        <w:tab/>
      </w:r>
      <w:r w:rsidRPr="00081398">
        <w:rPr>
          <w:color w:val="auto"/>
          <w:kern w:val="0"/>
        </w:rPr>
        <w:t>不锈钢</w:t>
      </w:r>
      <w:r w:rsidRPr="00081398">
        <w:rPr>
          <w:color w:val="auto"/>
          <w:kern w:val="0"/>
        </w:rPr>
        <w:t>304/316</w:t>
      </w:r>
    </w:p>
    <w:p w:rsidR="004158CE" w:rsidRPr="00081398" w:rsidRDefault="00081398">
      <w:pPr>
        <w:spacing w:before="163"/>
        <w:ind w:firstLine="480"/>
        <w:rPr>
          <w:color w:val="auto"/>
          <w:kern w:val="0"/>
        </w:rPr>
      </w:pPr>
      <w:r w:rsidRPr="00081398">
        <w:rPr>
          <w:color w:val="auto"/>
          <w:kern w:val="0"/>
        </w:rPr>
        <w:t>门框</w:t>
      </w:r>
      <w:r w:rsidRPr="00081398">
        <w:rPr>
          <w:color w:val="auto"/>
          <w:kern w:val="0"/>
        </w:rPr>
        <w:tab/>
      </w:r>
      <w:r w:rsidRPr="00081398">
        <w:rPr>
          <w:color w:val="auto"/>
          <w:kern w:val="0"/>
        </w:rPr>
        <w:t>不锈钢</w:t>
      </w:r>
      <w:r w:rsidRPr="00081398">
        <w:rPr>
          <w:color w:val="auto"/>
          <w:kern w:val="0"/>
        </w:rPr>
        <w:t>304/316</w:t>
      </w:r>
    </w:p>
    <w:p w:rsidR="004158CE" w:rsidRPr="00081398" w:rsidRDefault="00081398">
      <w:pPr>
        <w:spacing w:before="163"/>
        <w:ind w:firstLine="480"/>
        <w:rPr>
          <w:color w:val="auto"/>
          <w:kern w:val="0"/>
        </w:rPr>
      </w:pPr>
      <w:r w:rsidRPr="00081398">
        <w:rPr>
          <w:color w:val="auto"/>
          <w:kern w:val="0"/>
        </w:rPr>
        <w:t>楔紧装置</w:t>
      </w:r>
      <w:r w:rsidRPr="00081398">
        <w:rPr>
          <w:color w:val="auto"/>
          <w:kern w:val="0"/>
        </w:rPr>
        <w:tab/>
      </w:r>
      <w:r w:rsidRPr="00081398">
        <w:rPr>
          <w:color w:val="auto"/>
          <w:kern w:val="0"/>
        </w:rPr>
        <w:t>不锈钢</w:t>
      </w:r>
      <w:r w:rsidRPr="00081398">
        <w:rPr>
          <w:color w:val="auto"/>
          <w:kern w:val="0"/>
        </w:rPr>
        <w:t>304/316</w:t>
      </w:r>
    </w:p>
    <w:p w:rsidR="004158CE" w:rsidRPr="00081398" w:rsidRDefault="00081398">
      <w:pPr>
        <w:spacing w:before="163"/>
        <w:ind w:firstLine="480"/>
        <w:rPr>
          <w:color w:val="auto"/>
          <w:kern w:val="0"/>
        </w:rPr>
      </w:pPr>
      <w:r w:rsidRPr="00081398">
        <w:rPr>
          <w:color w:val="auto"/>
          <w:kern w:val="0"/>
        </w:rPr>
        <w:t>密封件</w:t>
      </w:r>
      <w:r w:rsidRPr="00081398">
        <w:rPr>
          <w:color w:val="auto"/>
          <w:kern w:val="0"/>
        </w:rPr>
        <w:tab/>
        <w:t>NBR/EPDM</w:t>
      </w:r>
    </w:p>
    <w:p w:rsidR="004158CE" w:rsidRPr="00081398" w:rsidRDefault="00081398">
      <w:pPr>
        <w:spacing w:before="163"/>
        <w:ind w:firstLine="480"/>
        <w:rPr>
          <w:color w:val="auto"/>
          <w:kern w:val="0"/>
        </w:rPr>
      </w:pPr>
      <w:r w:rsidRPr="00081398">
        <w:rPr>
          <w:color w:val="auto"/>
          <w:kern w:val="0"/>
        </w:rPr>
        <w:t>门杆（螺杆或连接杆）</w:t>
      </w:r>
      <w:r w:rsidRPr="00081398">
        <w:rPr>
          <w:color w:val="auto"/>
          <w:kern w:val="0"/>
        </w:rPr>
        <w:tab/>
      </w:r>
      <w:r w:rsidRPr="00081398">
        <w:rPr>
          <w:color w:val="auto"/>
          <w:kern w:val="0"/>
        </w:rPr>
        <w:t>不锈钢</w:t>
      </w:r>
      <w:r w:rsidRPr="00081398">
        <w:rPr>
          <w:color w:val="auto"/>
          <w:kern w:val="0"/>
        </w:rPr>
        <w:t>304/316</w:t>
      </w:r>
    </w:p>
    <w:p w:rsidR="004158CE" w:rsidRPr="00081398" w:rsidRDefault="00081398">
      <w:pPr>
        <w:spacing w:before="163"/>
        <w:ind w:firstLine="480"/>
        <w:rPr>
          <w:color w:val="auto"/>
          <w:kern w:val="0"/>
        </w:rPr>
      </w:pPr>
      <w:r w:rsidRPr="00081398">
        <w:rPr>
          <w:color w:val="auto"/>
          <w:kern w:val="0"/>
        </w:rPr>
        <w:t>轴导架</w:t>
      </w:r>
      <w:r w:rsidRPr="00081398">
        <w:rPr>
          <w:color w:val="auto"/>
          <w:kern w:val="0"/>
        </w:rPr>
        <w:tab/>
      </w:r>
      <w:r w:rsidRPr="00081398">
        <w:rPr>
          <w:color w:val="auto"/>
          <w:kern w:val="0"/>
        </w:rPr>
        <w:t>不锈钢</w:t>
      </w:r>
      <w:r w:rsidRPr="00081398">
        <w:rPr>
          <w:color w:val="auto"/>
          <w:kern w:val="0"/>
        </w:rPr>
        <w:t>304/316</w:t>
      </w:r>
    </w:p>
    <w:p w:rsidR="004158CE" w:rsidRPr="00081398" w:rsidRDefault="00081398">
      <w:pPr>
        <w:spacing w:before="163"/>
        <w:ind w:firstLine="480"/>
        <w:rPr>
          <w:color w:val="auto"/>
          <w:kern w:val="0"/>
        </w:rPr>
      </w:pPr>
      <w:r w:rsidRPr="00081398">
        <w:rPr>
          <w:color w:val="auto"/>
          <w:kern w:val="0"/>
        </w:rPr>
        <w:t>闸门安装用紧固件</w:t>
      </w:r>
      <w:r w:rsidRPr="00081398">
        <w:rPr>
          <w:color w:val="auto"/>
          <w:kern w:val="0"/>
        </w:rPr>
        <w:tab/>
      </w:r>
      <w:r w:rsidRPr="00081398">
        <w:rPr>
          <w:color w:val="auto"/>
          <w:kern w:val="0"/>
        </w:rPr>
        <w:t>碳钢镀锌</w:t>
      </w:r>
    </w:p>
    <w:p w:rsidR="004158CE" w:rsidRPr="00081398" w:rsidRDefault="00081398">
      <w:pPr>
        <w:spacing w:before="163"/>
        <w:ind w:firstLine="480"/>
        <w:rPr>
          <w:color w:val="auto"/>
          <w:kern w:val="0"/>
        </w:rPr>
      </w:pPr>
      <w:r w:rsidRPr="00081398">
        <w:rPr>
          <w:color w:val="auto"/>
          <w:kern w:val="0"/>
        </w:rPr>
        <w:t>其他安装用紧固件</w:t>
      </w:r>
      <w:r w:rsidRPr="00081398">
        <w:rPr>
          <w:color w:val="auto"/>
          <w:kern w:val="0"/>
        </w:rPr>
        <w:tab/>
      </w:r>
      <w:r w:rsidRPr="00081398">
        <w:rPr>
          <w:color w:val="auto"/>
          <w:kern w:val="0"/>
        </w:rPr>
        <w:t>不锈钢</w:t>
      </w:r>
      <w:r w:rsidRPr="00081398">
        <w:rPr>
          <w:color w:val="auto"/>
          <w:kern w:val="0"/>
        </w:rPr>
        <w:t>304/316</w:t>
      </w:r>
    </w:p>
    <w:p w:rsidR="004158CE" w:rsidRPr="00081398" w:rsidRDefault="00081398">
      <w:pPr>
        <w:pStyle w:val="3"/>
        <w:numPr>
          <w:ilvl w:val="2"/>
          <w:numId w:val="3"/>
        </w:numPr>
        <w:rPr>
          <w:rFonts w:ascii="Times New Roman" w:hAnsi="Times New Roman" w:cs="Times New Roman"/>
          <w:color w:val="auto"/>
        </w:rPr>
      </w:pPr>
      <w:bookmarkStart w:id="530" w:name="_Toc5453"/>
      <w:bookmarkStart w:id="531" w:name="_Toc149223429"/>
      <w:bookmarkStart w:id="532" w:name="_Toc106279305"/>
      <w:r w:rsidRPr="00081398">
        <w:rPr>
          <w:rFonts w:ascii="Times New Roman" w:hAnsi="Times New Roman" w:cs="Times New Roman"/>
          <w:color w:val="auto"/>
        </w:rPr>
        <w:t>刀闸阀</w:t>
      </w:r>
      <w:bookmarkEnd w:id="530"/>
      <w:bookmarkEnd w:id="531"/>
      <w:bookmarkEnd w:id="532"/>
    </w:p>
    <w:p w:rsidR="004158CE" w:rsidRPr="00081398" w:rsidRDefault="00081398">
      <w:pPr>
        <w:pStyle w:val="4"/>
        <w:numPr>
          <w:ilvl w:val="3"/>
          <w:numId w:val="3"/>
        </w:numPr>
        <w:rPr>
          <w:rFonts w:ascii="Times New Roman" w:hAnsi="Times New Roman" w:cs="Times New Roman"/>
          <w:color w:val="auto"/>
        </w:rPr>
      </w:pPr>
      <w:r w:rsidRPr="00081398">
        <w:rPr>
          <w:rFonts w:ascii="Times New Roman" w:hAnsi="Times New Roman" w:cs="Times New Roman"/>
          <w:color w:val="auto"/>
        </w:rPr>
        <w:t>主要技术参数</w:t>
      </w:r>
    </w:p>
    <w:p w:rsidR="004158CE" w:rsidRPr="00081398" w:rsidRDefault="004158CE">
      <w:pPr>
        <w:autoSpaceDE w:val="0"/>
        <w:autoSpaceDN w:val="0"/>
        <w:spacing w:before="163"/>
        <w:ind w:firstLine="480"/>
        <w:jc w:val="center"/>
        <w:rPr>
          <w:color w:val="auto"/>
          <w:szCs w:val="32"/>
        </w:rPr>
      </w:pPr>
    </w:p>
    <w:p w:rsidR="004158CE" w:rsidRPr="00081398" w:rsidRDefault="004158CE">
      <w:pPr>
        <w:autoSpaceDE w:val="0"/>
        <w:autoSpaceDN w:val="0"/>
        <w:spacing w:before="163"/>
        <w:ind w:firstLine="480"/>
        <w:jc w:val="center"/>
        <w:rPr>
          <w:color w:val="auto"/>
          <w:szCs w:val="32"/>
        </w:rPr>
      </w:pPr>
    </w:p>
    <w:p w:rsidR="004158CE" w:rsidRPr="00081398" w:rsidRDefault="004158CE">
      <w:pPr>
        <w:autoSpaceDE w:val="0"/>
        <w:autoSpaceDN w:val="0"/>
        <w:spacing w:before="163"/>
        <w:ind w:firstLine="480"/>
        <w:jc w:val="center"/>
        <w:rPr>
          <w:color w:val="auto"/>
          <w:szCs w:val="32"/>
        </w:rPr>
      </w:pPr>
    </w:p>
    <w:p w:rsidR="004158CE" w:rsidRPr="00081398" w:rsidRDefault="00081398">
      <w:pPr>
        <w:autoSpaceDE w:val="0"/>
        <w:autoSpaceDN w:val="0"/>
        <w:spacing w:before="163"/>
        <w:ind w:firstLine="480"/>
        <w:jc w:val="center"/>
        <w:rPr>
          <w:color w:val="auto"/>
          <w:szCs w:val="32"/>
        </w:rPr>
      </w:pPr>
      <w:r w:rsidRPr="00081398">
        <w:rPr>
          <w:color w:val="auto"/>
          <w:szCs w:val="32"/>
        </w:rPr>
        <w:t>主要性能规范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2450"/>
        <w:gridCol w:w="847"/>
        <w:gridCol w:w="3698"/>
      </w:tblGrid>
      <w:tr w:rsidR="004158CE" w:rsidRPr="00081398">
        <w:trPr>
          <w:cantSplit/>
          <w:trHeight w:val="453"/>
          <w:jc w:val="center"/>
        </w:trPr>
        <w:tc>
          <w:tcPr>
            <w:tcW w:w="1984"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项目名称</w:t>
            </w:r>
          </w:p>
        </w:tc>
        <w:tc>
          <w:tcPr>
            <w:tcW w:w="2450"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单位</w:t>
            </w:r>
          </w:p>
        </w:tc>
        <w:tc>
          <w:tcPr>
            <w:tcW w:w="4545" w:type="dxa"/>
            <w:gridSpan w:val="2"/>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数值</w:t>
            </w:r>
          </w:p>
        </w:tc>
      </w:tr>
      <w:tr w:rsidR="004158CE" w:rsidRPr="00081398">
        <w:trPr>
          <w:cantSplit/>
          <w:trHeight w:val="453"/>
          <w:jc w:val="center"/>
        </w:trPr>
        <w:tc>
          <w:tcPr>
            <w:tcW w:w="1984"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公称通径</w:t>
            </w:r>
            <w:r w:rsidRPr="00081398">
              <w:rPr>
                <w:color w:val="auto"/>
              </w:rPr>
              <w:t>DN</w:t>
            </w:r>
          </w:p>
        </w:tc>
        <w:tc>
          <w:tcPr>
            <w:tcW w:w="2450"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mm</w:t>
            </w:r>
            <w:r w:rsidRPr="00081398">
              <w:rPr>
                <w:color w:val="auto"/>
              </w:rPr>
              <w:t>（</w:t>
            </w:r>
            <w:r w:rsidRPr="00081398">
              <w:rPr>
                <w:color w:val="auto"/>
              </w:rPr>
              <w:t xml:space="preserve"> in  </w:t>
            </w:r>
            <w:r w:rsidRPr="00081398">
              <w:rPr>
                <w:color w:val="auto"/>
              </w:rPr>
              <w:t>）</w:t>
            </w:r>
          </w:p>
        </w:tc>
        <w:tc>
          <w:tcPr>
            <w:tcW w:w="4545" w:type="dxa"/>
            <w:gridSpan w:val="2"/>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40</w:t>
            </w:r>
            <w:r w:rsidRPr="00081398">
              <w:rPr>
                <w:color w:val="auto"/>
              </w:rPr>
              <w:t>（</w:t>
            </w:r>
            <w:r w:rsidRPr="00081398">
              <w:rPr>
                <w:color w:val="auto"/>
              </w:rPr>
              <w:t>1-1/2″</w:t>
            </w:r>
            <w:r w:rsidRPr="00081398">
              <w:rPr>
                <w:color w:val="auto"/>
              </w:rPr>
              <w:t>）</w:t>
            </w:r>
            <w:r w:rsidRPr="00081398">
              <w:rPr>
                <w:color w:val="auto"/>
              </w:rPr>
              <w:t>--400</w:t>
            </w:r>
            <w:r w:rsidRPr="00081398">
              <w:rPr>
                <w:color w:val="auto"/>
              </w:rPr>
              <w:t>（</w:t>
            </w:r>
            <w:r w:rsidRPr="00081398">
              <w:rPr>
                <w:color w:val="auto"/>
              </w:rPr>
              <w:t>16″</w:t>
            </w:r>
            <w:r w:rsidRPr="00081398">
              <w:rPr>
                <w:color w:val="auto"/>
              </w:rPr>
              <w:t>）</w:t>
            </w:r>
          </w:p>
        </w:tc>
      </w:tr>
      <w:tr w:rsidR="004158CE" w:rsidRPr="00081398">
        <w:trPr>
          <w:cantSplit/>
          <w:trHeight w:val="453"/>
          <w:jc w:val="center"/>
        </w:trPr>
        <w:tc>
          <w:tcPr>
            <w:tcW w:w="1984"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公称压力</w:t>
            </w:r>
            <w:r w:rsidRPr="00081398">
              <w:rPr>
                <w:color w:val="auto"/>
              </w:rPr>
              <w:t>PN</w:t>
            </w:r>
          </w:p>
        </w:tc>
        <w:tc>
          <w:tcPr>
            <w:tcW w:w="2450"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Mpa</w:t>
            </w:r>
            <w:r w:rsidRPr="00081398">
              <w:rPr>
                <w:color w:val="auto"/>
              </w:rPr>
              <w:t>（</w:t>
            </w:r>
            <w:r w:rsidRPr="00081398">
              <w:rPr>
                <w:color w:val="auto"/>
              </w:rPr>
              <w:t>CLASS</w:t>
            </w:r>
            <w:r w:rsidRPr="00081398">
              <w:rPr>
                <w:color w:val="auto"/>
              </w:rPr>
              <w:t>）</w:t>
            </w:r>
          </w:p>
        </w:tc>
        <w:tc>
          <w:tcPr>
            <w:tcW w:w="4545" w:type="dxa"/>
            <w:gridSpan w:val="2"/>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1.0</w:t>
            </w:r>
            <w:r w:rsidRPr="00081398">
              <w:rPr>
                <w:color w:val="auto"/>
              </w:rPr>
              <w:t>、</w:t>
            </w:r>
            <w:r w:rsidRPr="00081398">
              <w:rPr>
                <w:color w:val="auto"/>
              </w:rPr>
              <w:t>1.6</w:t>
            </w:r>
            <w:r w:rsidRPr="00081398">
              <w:rPr>
                <w:color w:val="auto"/>
              </w:rPr>
              <w:t>、</w:t>
            </w:r>
            <w:r w:rsidRPr="00081398">
              <w:rPr>
                <w:color w:val="auto"/>
              </w:rPr>
              <w:t>150Lb</w:t>
            </w:r>
            <w:r w:rsidRPr="00081398">
              <w:rPr>
                <w:color w:val="auto"/>
              </w:rPr>
              <w:t>、</w:t>
            </w:r>
            <w:r w:rsidRPr="00081398">
              <w:rPr>
                <w:color w:val="auto"/>
              </w:rPr>
              <w:t xml:space="preserve">2.5Mpa </w:t>
            </w:r>
          </w:p>
        </w:tc>
      </w:tr>
      <w:tr w:rsidR="004158CE" w:rsidRPr="00081398">
        <w:trPr>
          <w:cantSplit/>
          <w:trHeight w:val="379"/>
          <w:jc w:val="center"/>
        </w:trPr>
        <w:tc>
          <w:tcPr>
            <w:tcW w:w="1984" w:type="dxa"/>
            <w:vMerge w:val="restart"/>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试验压力</w:t>
            </w:r>
            <w:r w:rsidRPr="00081398">
              <w:rPr>
                <w:color w:val="auto"/>
              </w:rPr>
              <w:t>PN</w:t>
            </w:r>
          </w:p>
        </w:tc>
        <w:tc>
          <w:tcPr>
            <w:tcW w:w="2450" w:type="dxa"/>
            <w:vMerge w:val="restart"/>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Mpa</w:t>
            </w:r>
            <w:r w:rsidRPr="00081398">
              <w:rPr>
                <w:color w:val="auto"/>
              </w:rPr>
              <w:t>（</w:t>
            </w:r>
            <w:r w:rsidRPr="00081398">
              <w:rPr>
                <w:color w:val="auto"/>
              </w:rPr>
              <w:t>CLASS</w:t>
            </w:r>
            <w:r w:rsidRPr="00081398">
              <w:rPr>
                <w:color w:val="auto"/>
              </w:rPr>
              <w:t>）</w:t>
            </w:r>
          </w:p>
        </w:tc>
        <w:tc>
          <w:tcPr>
            <w:tcW w:w="847"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密封</w:t>
            </w:r>
          </w:p>
        </w:tc>
        <w:tc>
          <w:tcPr>
            <w:tcW w:w="3698"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1.1PN</w:t>
            </w:r>
          </w:p>
        </w:tc>
      </w:tr>
      <w:tr w:rsidR="004158CE" w:rsidRPr="00081398">
        <w:trPr>
          <w:cantSplit/>
          <w:trHeight w:val="396"/>
          <w:jc w:val="center"/>
        </w:trPr>
        <w:tc>
          <w:tcPr>
            <w:tcW w:w="1984" w:type="dxa"/>
            <w:vMerge/>
            <w:vAlign w:val="center"/>
          </w:tcPr>
          <w:p w:rsidR="004158CE" w:rsidRPr="00081398" w:rsidRDefault="004158CE">
            <w:pPr>
              <w:autoSpaceDE w:val="0"/>
              <w:autoSpaceDN w:val="0"/>
              <w:spacing w:beforeLines="0" w:line="240" w:lineRule="auto"/>
              <w:ind w:firstLineChars="0" w:firstLine="0"/>
              <w:jc w:val="center"/>
              <w:rPr>
                <w:color w:val="auto"/>
              </w:rPr>
            </w:pPr>
          </w:p>
        </w:tc>
        <w:tc>
          <w:tcPr>
            <w:tcW w:w="2450" w:type="dxa"/>
            <w:vMerge/>
            <w:vAlign w:val="center"/>
          </w:tcPr>
          <w:p w:rsidR="004158CE" w:rsidRPr="00081398" w:rsidRDefault="004158CE">
            <w:pPr>
              <w:autoSpaceDE w:val="0"/>
              <w:autoSpaceDN w:val="0"/>
              <w:spacing w:beforeLines="0" w:line="240" w:lineRule="auto"/>
              <w:ind w:firstLineChars="0" w:firstLine="0"/>
              <w:jc w:val="center"/>
              <w:rPr>
                <w:color w:val="auto"/>
              </w:rPr>
            </w:pPr>
          </w:p>
        </w:tc>
        <w:tc>
          <w:tcPr>
            <w:tcW w:w="847"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壳体强度</w:t>
            </w:r>
          </w:p>
        </w:tc>
        <w:tc>
          <w:tcPr>
            <w:tcW w:w="3698"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1.5PN</w:t>
            </w:r>
          </w:p>
        </w:tc>
      </w:tr>
      <w:tr w:rsidR="004158CE" w:rsidRPr="00081398">
        <w:trPr>
          <w:cantSplit/>
          <w:trHeight w:val="396"/>
          <w:jc w:val="center"/>
        </w:trPr>
        <w:tc>
          <w:tcPr>
            <w:tcW w:w="1984"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介质温度</w:t>
            </w:r>
          </w:p>
        </w:tc>
        <w:tc>
          <w:tcPr>
            <w:tcW w:w="2450"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w:t>
            </w:r>
          </w:p>
        </w:tc>
        <w:tc>
          <w:tcPr>
            <w:tcW w:w="4545" w:type="dxa"/>
            <w:gridSpan w:val="2"/>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0℃-65℃</w:t>
            </w:r>
          </w:p>
        </w:tc>
      </w:tr>
      <w:tr w:rsidR="004158CE" w:rsidRPr="00081398">
        <w:trPr>
          <w:cantSplit/>
          <w:trHeight w:val="720"/>
          <w:jc w:val="center"/>
        </w:trPr>
        <w:tc>
          <w:tcPr>
            <w:tcW w:w="1984"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适用介质</w:t>
            </w:r>
          </w:p>
        </w:tc>
        <w:tc>
          <w:tcPr>
            <w:tcW w:w="2450" w:type="dxa"/>
            <w:vAlign w:val="center"/>
          </w:tcPr>
          <w:p w:rsidR="004158CE" w:rsidRPr="00081398" w:rsidRDefault="004158CE">
            <w:pPr>
              <w:autoSpaceDE w:val="0"/>
              <w:autoSpaceDN w:val="0"/>
              <w:spacing w:beforeLines="0" w:line="240" w:lineRule="auto"/>
              <w:ind w:firstLineChars="0" w:firstLine="0"/>
              <w:jc w:val="center"/>
              <w:rPr>
                <w:color w:val="auto"/>
              </w:rPr>
            </w:pPr>
          </w:p>
        </w:tc>
        <w:tc>
          <w:tcPr>
            <w:tcW w:w="4545" w:type="dxa"/>
            <w:gridSpan w:val="2"/>
            <w:vAlign w:val="center"/>
          </w:tcPr>
          <w:p w:rsidR="004158CE" w:rsidRPr="00081398" w:rsidRDefault="00081398">
            <w:pPr>
              <w:autoSpaceDE w:val="0"/>
              <w:autoSpaceDN w:val="0"/>
              <w:spacing w:beforeLines="0" w:line="240" w:lineRule="auto"/>
              <w:ind w:firstLineChars="0" w:firstLine="0"/>
              <w:rPr>
                <w:color w:val="auto"/>
              </w:rPr>
            </w:pPr>
            <w:r w:rsidRPr="00081398">
              <w:rPr>
                <w:color w:val="auto"/>
              </w:rPr>
              <w:t>纸浆、泥浆、污水、碱液、糖浆</w:t>
            </w:r>
          </w:p>
        </w:tc>
      </w:tr>
      <w:tr w:rsidR="004158CE" w:rsidRPr="00081398">
        <w:trPr>
          <w:cantSplit/>
          <w:trHeight w:val="720"/>
          <w:jc w:val="center"/>
        </w:trPr>
        <w:tc>
          <w:tcPr>
            <w:tcW w:w="1984" w:type="dxa"/>
            <w:vAlign w:val="center"/>
          </w:tcPr>
          <w:p w:rsidR="004158CE" w:rsidRPr="00081398" w:rsidRDefault="00081398">
            <w:pPr>
              <w:autoSpaceDE w:val="0"/>
              <w:autoSpaceDN w:val="0"/>
              <w:spacing w:beforeLines="0" w:line="240" w:lineRule="auto"/>
              <w:ind w:firstLineChars="0" w:firstLine="0"/>
              <w:jc w:val="center"/>
              <w:rPr>
                <w:color w:val="auto"/>
              </w:rPr>
            </w:pPr>
            <w:r w:rsidRPr="00081398">
              <w:rPr>
                <w:color w:val="auto"/>
              </w:rPr>
              <w:t>操作方式</w:t>
            </w:r>
          </w:p>
        </w:tc>
        <w:tc>
          <w:tcPr>
            <w:tcW w:w="2450" w:type="dxa"/>
            <w:vAlign w:val="center"/>
          </w:tcPr>
          <w:p w:rsidR="004158CE" w:rsidRPr="00081398" w:rsidRDefault="004158CE">
            <w:pPr>
              <w:autoSpaceDE w:val="0"/>
              <w:autoSpaceDN w:val="0"/>
              <w:spacing w:beforeLines="0" w:line="240" w:lineRule="auto"/>
              <w:ind w:firstLineChars="0" w:firstLine="0"/>
              <w:jc w:val="center"/>
              <w:rPr>
                <w:color w:val="auto"/>
              </w:rPr>
            </w:pPr>
          </w:p>
        </w:tc>
        <w:tc>
          <w:tcPr>
            <w:tcW w:w="4545" w:type="dxa"/>
            <w:gridSpan w:val="2"/>
            <w:vAlign w:val="center"/>
          </w:tcPr>
          <w:p w:rsidR="004158CE" w:rsidRPr="00081398" w:rsidRDefault="00081398">
            <w:pPr>
              <w:autoSpaceDE w:val="0"/>
              <w:autoSpaceDN w:val="0"/>
              <w:spacing w:beforeLines="0" w:line="240" w:lineRule="auto"/>
              <w:ind w:firstLineChars="0" w:firstLine="0"/>
              <w:rPr>
                <w:color w:val="auto"/>
              </w:rPr>
            </w:pPr>
            <w:r w:rsidRPr="00081398">
              <w:rPr>
                <w:color w:val="auto"/>
              </w:rPr>
              <w:t>手动、链轮、杠杆、气动、电动</w:t>
            </w:r>
            <w:r w:rsidRPr="00081398">
              <w:rPr>
                <w:color w:val="auto"/>
              </w:rPr>
              <w:t xml:space="preserve"> </w:t>
            </w:r>
            <w:r w:rsidRPr="00081398">
              <w:rPr>
                <w:color w:val="auto"/>
              </w:rPr>
              <w:t>、液动、电液动、伞齿轮</w:t>
            </w:r>
            <w:r w:rsidRPr="00081398">
              <w:rPr>
                <w:color w:val="auto"/>
              </w:rPr>
              <w:t xml:space="preserve"> </w:t>
            </w:r>
          </w:p>
        </w:tc>
      </w:tr>
    </w:tbl>
    <w:p w:rsidR="004158CE" w:rsidRPr="00081398" w:rsidRDefault="00081398">
      <w:pPr>
        <w:autoSpaceDE w:val="0"/>
        <w:autoSpaceDN w:val="0"/>
        <w:spacing w:before="163"/>
        <w:ind w:firstLine="640"/>
        <w:rPr>
          <w:color w:val="auto"/>
        </w:rPr>
      </w:pPr>
      <w:r w:rsidRPr="00081398">
        <w:rPr>
          <w:color w:val="auto"/>
          <w:sz w:val="32"/>
          <w:szCs w:val="32"/>
        </w:rPr>
        <w:t>*</w:t>
      </w:r>
      <w:r w:rsidRPr="00081398">
        <w:rPr>
          <w:color w:val="auto"/>
        </w:rPr>
        <w:t>试验和验收标准采用</w:t>
      </w:r>
      <w:r w:rsidRPr="00081398">
        <w:rPr>
          <w:color w:val="auto"/>
        </w:rPr>
        <w:t>GB/T13927</w:t>
      </w:r>
    </w:p>
    <w:p w:rsidR="004158CE" w:rsidRPr="00081398" w:rsidRDefault="00081398">
      <w:pPr>
        <w:autoSpaceDE w:val="0"/>
        <w:autoSpaceDN w:val="0"/>
        <w:spacing w:before="163"/>
        <w:ind w:firstLine="480"/>
        <w:jc w:val="center"/>
        <w:rPr>
          <w:color w:val="auto"/>
        </w:rPr>
      </w:pPr>
      <w:r w:rsidRPr="00081398">
        <w:rPr>
          <w:bCs/>
          <w:color w:val="auto"/>
          <w:kern w:val="44"/>
        </w:rPr>
        <w:t>主要连接尺寸</w:t>
      </w:r>
    </w:p>
    <w:tbl>
      <w:tblPr>
        <w:tblW w:w="8994" w:type="dxa"/>
        <w:jc w:val="center"/>
        <w:tblLook w:val="04A0" w:firstRow="1" w:lastRow="0" w:firstColumn="1" w:lastColumn="0" w:noHBand="0" w:noVBand="1"/>
      </w:tblPr>
      <w:tblGrid>
        <w:gridCol w:w="1273"/>
        <w:gridCol w:w="906"/>
        <w:gridCol w:w="900"/>
        <w:gridCol w:w="900"/>
        <w:gridCol w:w="900"/>
        <w:gridCol w:w="902"/>
        <w:gridCol w:w="1126"/>
        <w:gridCol w:w="900"/>
        <w:gridCol w:w="1187"/>
      </w:tblGrid>
      <w:tr w:rsidR="004158CE" w:rsidRPr="00081398">
        <w:trPr>
          <w:trHeight w:val="525"/>
          <w:jc w:val="center"/>
        </w:trPr>
        <w:tc>
          <w:tcPr>
            <w:tcW w:w="899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4158CE" w:rsidRPr="00081398" w:rsidRDefault="00081398">
            <w:pPr>
              <w:autoSpaceDE w:val="0"/>
              <w:autoSpaceDN w:val="0"/>
              <w:spacing w:before="163"/>
              <w:ind w:firstLine="560"/>
              <w:jc w:val="center"/>
              <w:rPr>
                <w:color w:val="auto"/>
                <w:sz w:val="40"/>
                <w:szCs w:val="40"/>
              </w:rPr>
            </w:pPr>
            <w:r w:rsidRPr="00081398">
              <w:rPr>
                <w:color w:val="auto"/>
                <w:sz w:val="28"/>
                <w:szCs w:val="32"/>
              </w:rPr>
              <w:t>刀闸阀主要外形及连接尺寸</w:t>
            </w:r>
          </w:p>
        </w:tc>
      </w:tr>
      <w:tr w:rsidR="004158CE" w:rsidRPr="00081398">
        <w:trPr>
          <w:trHeight w:val="270"/>
          <w:jc w:val="center"/>
        </w:trPr>
        <w:tc>
          <w:tcPr>
            <w:tcW w:w="899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型号</w:t>
            </w:r>
            <w:r w:rsidRPr="00081398">
              <w:rPr>
                <w:color w:val="auto"/>
              </w:rPr>
              <w:t>QUZ73X-10</w:t>
            </w:r>
            <w:r w:rsidRPr="00081398">
              <w:rPr>
                <w:color w:val="auto"/>
              </w:rPr>
              <w:t>国标</w:t>
            </w:r>
          </w:p>
        </w:tc>
      </w:tr>
      <w:tr w:rsidR="004158CE" w:rsidRPr="00081398">
        <w:trPr>
          <w:trHeight w:val="270"/>
          <w:jc w:val="center"/>
        </w:trPr>
        <w:tc>
          <w:tcPr>
            <w:tcW w:w="1273" w:type="dxa"/>
            <w:tcBorders>
              <w:top w:val="nil"/>
              <w:left w:val="single" w:sz="4" w:space="0" w:color="auto"/>
              <w:bottom w:val="nil"/>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公称通径</w:t>
            </w:r>
          </w:p>
        </w:tc>
        <w:tc>
          <w:tcPr>
            <w:tcW w:w="7721" w:type="dxa"/>
            <w:gridSpan w:val="8"/>
            <w:tcBorders>
              <w:top w:val="single" w:sz="4" w:space="0" w:color="auto"/>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尺寸</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DN</w:t>
            </w:r>
            <w:r w:rsidRPr="00081398">
              <w:rPr>
                <w:color w:val="auto"/>
              </w:rPr>
              <w:t>（</w:t>
            </w:r>
            <w:r w:rsidRPr="00081398">
              <w:rPr>
                <w:color w:val="auto"/>
              </w:rPr>
              <w:t>mm</w:t>
            </w:r>
            <w:r w:rsidRPr="00081398">
              <w:rPr>
                <w:color w:val="auto"/>
              </w:rPr>
              <w:t>）</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L</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D</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D1</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D2</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D0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N-Th</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d</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H</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40</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150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110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84</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180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4-M16</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Ø18</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288</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50</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165</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125</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99</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180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4-M16</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Ø18</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290</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65</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48</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185</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145</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118</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200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4-M16</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Ø18</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330</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80</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51</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200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160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132</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220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8-M16</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Ø18</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358</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100</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51</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220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180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156</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250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8-M16</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Ø18</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378</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125</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57</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250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210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184</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250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8-M16</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Ø18</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428</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150</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57</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285</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240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212</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280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8-M20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Ø23</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490</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200</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70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340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295</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266</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300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8-M20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Ø23</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588</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250</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70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395</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350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319</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300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12-M20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Ø23</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690</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300</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76</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445</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400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370</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350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12-M20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Ø23</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815</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350</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76</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505</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460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430</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350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16-M20</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Ø23</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890</w:t>
            </w:r>
          </w:p>
        </w:tc>
      </w:tr>
      <w:tr w:rsidR="004158CE" w:rsidRPr="00081398">
        <w:trPr>
          <w:trHeight w:val="270"/>
          <w:jc w:val="center"/>
        </w:trPr>
        <w:tc>
          <w:tcPr>
            <w:tcW w:w="1273" w:type="dxa"/>
            <w:tcBorders>
              <w:top w:val="nil"/>
              <w:left w:val="single" w:sz="4" w:space="0" w:color="auto"/>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400</w:t>
            </w:r>
          </w:p>
        </w:tc>
        <w:tc>
          <w:tcPr>
            <w:tcW w:w="906"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89</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565</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515</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480</w:t>
            </w:r>
          </w:p>
        </w:tc>
        <w:tc>
          <w:tcPr>
            <w:tcW w:w="902"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400</w:t>
            </w:r>
          </w:p>
        </w:tc>
        <w:tc>
          <w:tcPr>
            <w:tcW w:w="1126" w:type="dxa"/>
            <w:tcBorders>
              <w:top w:val="nil"/>
              <w:left w:val="nil"/>
              <w:bottom w:val="single" w:sz="4" w:space="0" w:color="auto"/>
              <w:right w:val="single" w:sz="4" w:space="0" w:color="auto"/>
            </w:tcBorders>
            <w:shd w:val="clear" w:color="auto" w:fill="auto"/>
            <w:vAlign w:val="center"/>
          </w:tcPr>
          <w:p w:rsidR="004158CE" w:rsidRPr="00081398" w:rsidRDefault="00081398">
            <w:pPr>
              <w:spacing w:beforeLines="0" w:line="240" w:lineRule="auto"/>
              <w:ind w:firstLineChars="0" w:firstLine="0"/>
              <w:jc w:val="center"/>
              <w:rPr>
                <w:color w:val="auto"/>
              </w:rPr>
            </w:pPr>
            <w:r w:rsidRPr="00081398">
              <w:rPr>
                <w:color w:val="auto"/>
              </w:rPr>
              <w:t>16-M24</w:t>
            </w:r>
          </w:p>
        </w:tc>
        <w:tc>
          <w:tcPr>
            <w:tcW w:w="900"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Ø27</w:t>
            </w:r>
          </w:p>
        </w:tc>
        <w:tc>
          <w:tcPr>
            <w:tcW w:w="1187" w:type="dxa"/>
            <w:tcBorders>
              <w:top w:val="nil"/>
              <w:left w:val="nil"/>
              <w:bottom w:val="single" w:sz="4" w:space="0" w:color="auto"/>
              <w:right w:val="single" w:sz="4" w:space="0" w:color="auto"/>
            </w:tcBorders>
            <w:shd w:val="clear" w:color="auto" w:fill="auto"/>
            <w:noWrap/>
            <w:vAlign w:val="center"/>
          </w:tcPr>
          <w:p w:rsidR="004158CE" w:rsidRPr="00081398" w:rsidRDefault="00081398">
            <w:pPr>
              <w:spacing w:beforeLines="0" w:line="240" w:lineRule="auto"/>
              <w:ind w:firstLineChars="0" w:firstLine="0"/>
              <w:jc w:val="center"/>
              <w:rPr>
                <w:color w:val="auto"/>
              </w:rPr>
            </w:pPr>
            <w:r w:rsidRPr="00081398">
              <w:rPr>
                <w:color w:val="auto"/>
              </w:rPr>
              <w:t>980</w:t>
            </w:r>
          </w:p>
        </w:tc>
      </w:tr>
    </w:tbl>
    <w:p w:rsidR="004158CE" w:rsidRPr="00081398" w:rsidRDefault="00081398">
      <w:pPr>
        <w:pStyle w:val="2"/>
        <w:numPr>
          <w:ilvl w:val="1"/>
          <w:numId w:val="3"/>
        </w:numPr>
        <w:rPr>
          <w:rFonts w:ascii="Times New Roman" w:hAnsi="Times New Roman" w:cs="Times New Roman"/>
          <w:color w:val="auto"/>
        </w:rPr>
      </w:pPr>
      <w:bookmarkStart w:id="533" w:name="_Toc101858951"/>
      <w:bookmarkStart w:id="534" w:name="_Toc106279306"/>
      <w:bookmarkStart w:id="535" w:name="_Toc9022"/>
      <w:bookmarkStart w:id="536" w:name="_Toc149223430"/>
      <w:bookmarkEnd w:id="533"/>
      <w:r w:rsidRPr="00081398">
        <w:rPr>
          <w:rFonts w:ascii="Times New Roman" w:hAnsi="Times New Roman" w:cs="Times New Roman"/>
          <w:color w:val="auto"/>
        </w:rPr>
        <w:t>一般水泵</w:t>
      </w:r>
      <w:bookmarkEnd w:id="534"/>
      <w:bookmarkEnd w:id="535"/>
      <w:bookmarkEnd w:id="536"/>
    </w:p>
    <w:p w:rsidR="004158CE" w:rsidRPr="00081398" w:rsidRDefault="00081398">
      <w:pPr>
        <w:pStyle w:val="3"/>
        <w:numPr>
          <w:ilvl w:val="2"/>
          <w:numId w:val="3"/>
        </w:numPr>
        <w:rPr>
          <w:rFonts w:ascii="Times New Roman" w:hAnsi="Times New Roman" w:cs="Times New Roman"/>
          <w:color w:val="auto"/>
        </w:rPr>
      </w:pPr>
      <w:bookmarkStart w:id="537" w:name="_Toc9728"/>
      <w:bookmarkStart w:id="538" w:name="_Toc106279307"/>
      <w:bookmarkStart w:id="539" w:name="_Toc149223431"/>
      <w:r w:rsidRPr="00081398">
        <w:rPr>
          <w:rFonts w:ascii="Times New Roman" w:hAnsi="Times New Roman" w:cs="Times New Roman"/>
          <w:color w:val="auto"/>
        </w:rPr>
        <w:t>概述</w:t>
      </w:r>
      <w:bookmarkEnd w:id="537"/>
      <w:bookmarkEnd w:id="538"/>
      <w:bookmarkEnd w:id="539"/>
    </w:p>
    <w:p w:rsidR="004158CE" w:rsidRPr="00081398" w:rsidRDefault="00081398">
      <w:pPr>
        <w:spacing w:before="163"/>
        <w:ind w:firstLine="480"/>
        <w:rPr>
          <w:color w:val="auto"/>
        </w:rPr>
      </w:pPr>
      <w:r w:rsidRPr="00081398">
        <w:rPr>
          <w:color w:val="auto"/>
        </w:rPr>
        <w:t>其它泵设备包括立式污水泵、潜污泵、取样泵等，用建构筑物集水坑排水、取样点水样抽等。</w:t>
      </w:r>
    </w:p>
    <w:p w:rsidR="004158CE" w:rsidRPr="00081398" w:rsidRDefault="00081398">
      <w:pPr>
        <w:pStyle w:val="3"/>
        <w:numPr>
          <w:ilvl w:val="2"/>
          <w:numId w:val="3"/>
        </w:numPr>
        <w:rPr>
          <w:rFonts w:ascii="Times New Roman" w:hAnsi="Times New Roman" w:cs="Times New Roman"/>
          <w:color w:val="auto"/>
        </w:rPr>
      </w:pPr>
      <w:bookmarkStart w:id="540" w:name="_Toc6572"/>
      <w:bookmarkStart w:id="541" w:name="_Toc149223432"/>
      <w:bookmarkStart w:id="542" w:name="_Toc106279308"/>
      <w:r w:rsidRPr="00081398">
        <w:rPr>
          <w:rFonts w:ascii="Times New Roman" w:hAnsi="Times New Roman" w:cs="Times New Roman"/>
          <w:color w:val="auto"/>
        </w:rPr>
        <w:t>设备使用的材料、使用期限及铭牌</w:t>
      </w:r>
      <w:bookmarkEnd w:id="540"/>
      <w:bookmarkEnd w:id="541"/>
      <w:bookmarkEnd w:id="542"/>
    </w:p>
    <w:p w:rsidR="004158CE" w:rsidRPr="00081398" w:rsidRDefault="00081398">
      <w:pPr>
        <w:tabs>
          <w:tab w:val="left" w:pos="7620"/>
        </w:tabs>
        <w:spacing w:before="163"/>
        <w:ind w:firstLine="480"/>
        <w:rPr>
          <w:color w:val="auto"/>
        </w:rPr>
      </w:pPr>
      <w:r w:rsidRPr="00081398">
        <w:rPr>
          <w:color w:val="auto"/>
        </w:rPr>
        <w:t>1</w:t>
      </w:r>
      <w:r w:rsidRPr="00081398">
        <w:rPr>
          <w:color w:val="auto"/>
        </w:rPr>
        <w:t>．设备使用的材料</w:t>
      </w:r>
    </w:p>
    <w:p w:rsidR="004158CE" w:rsidRPr="00081398" w:rsidRDefault="00081398">
      <w:pPr>
        <w:tabs>
          <w:tab w:val="left" w:pos="7620"/>
        </w:tabs>
        <w:spacing w:before="163"/>
        <w:ind w:firstLine="480"/>
        <w:rPr>
          <w:color w:val="auto"/>
        </w:rPr>
      </w:pPr>
      <w:r w:rsidRPr="00081398">
        <w:rPr>
          <w:color w:val="auto"/>
        </w:rPr>
        <w:t>所有材料必须是指定级别、种类的高质量材料。这些材料应是制造厂最新使用而非淘汰产品，制造工艺应是现代最优标准。</w:t>
      </w:r>
    </w:p>
    <w:p w:rsidR="004158CE" w:rsidRPr="00081398" w:rsidRDefault="00081398">
      <w:pPr>
        <w:tabs>
          <w:tab w:val="left" w:pos="7620"/>
        </w:tabs>
        <w:spacing w:before="163"/>
        <w:ind w:firstLine="480"/>
        <w:rPr>
          <w:color w:val="auto"/>
        </w:rPr>
      </w:pPr>
      <w:r w:rsidRPr="00081398">
        <w:rPr>
          <w:color w:val="auto"/>
        </w:rPr>
        <w:t>2</w:t>
      </w:r>
      <w:r w:rsidRPr="00081398">
        <w:rPr>
          <w:color w:val="auto"/>
        </w:rPr>
        <w:t>．使用期限</w:t>
      </w:r>
    </w:p>
    <w:p w:rsidR="004158CE" w:rsidRPr="00081398" w:rsidRDefault="00081398">
      <w:pPr>
        <w:tabs>
          <w:tab w:val="left" w:pos="7620"/>
        </w:tabs>
        <w:spacing w:before="163"/>
        <w:ind w:firstLine="480"/>
        <w:rPr>
          <w:color w:val="auto"/>
        </w:rPr>
      </w:pPr>
      <w:r w:rsidRPr="00081398">
        <w:rPr>
          <w:color w:val="auto"/>
        </w:rPr>
        <w:t>水泵在正确安装和保养的情况下，连续无故障运行时间不少于</w:t>
      </w:r>
      <w:r w:rsidRPr="00081398">
        <w:rPr>
          <w:color w:val="auto"/>
        </w:rPr>
        <w:t>50,000</w:t>
      </w:r>
      <w:r w:rsidRPr="00081398">
        <w:rPr>
          <w:color w:val="auto"/>
        </w:rPr>
        <w:t>小时，并能提供承诺的技术依据。除磨损、易损件外，所有主设备，耐用部件保证正常使用期</w:t>
      </w:r>
      <w:r w:rsidRPr="00081398">
        <w:rPr>
          <w:color w:val="auto"/>
        </w:rPr>
        <w:t>20</w:t>
      </w:r>
      <w:r w:rsidRPr="00081398">
        <w:rPr>
          <w:color w:val="auto"/>
        </w:rPr>
        <w:t>年以上不用更换，特殊情况除外，相同设备的易损件及部件应具有通用性和可互换性。</w:t>
      </w:r>
    </w:p>
    <w:p w:rsidR="004158CE" w:rsidRPr="00081398" w:rsidRDefault="00081398">
      <w:pPr>
        <w:tabs>
          <w:tab w:val="left" w:pos="7620"/>
        </w:tabs>
        <w:spacing w:before="163"/>
        <w:ind w:firstLine="480"/>
        <w:rPr>
          <w:color w:val="auto"/>
        </w:rPr>
      </w:pPr>
      <w:r w:rsidRPr="00081398">
        <w:rPr>
          <w:color w:val="auto"/>
        </w:rPr>
        <w:t>3</w:t>
      </w:r>
      <w:r w:rsidRPr="00081398">
        <w:rPr>
          <w:color w:val="auto"/>
        </w:rPr>
        <w:t>．铭牌</w:t>
      </w:r>
    </w:p>
    <w:p w:rsidR="004158CE" w:rsidRPr="00081398" w:rsidRDefault="00081398">
      <w:pPr>
        <w:tabs>
          <w:tab w:val="left" w:pos="7620"/>
        </w:tabs>
        <w:spacing w:before="163"/>
        <w:ind w:firstLine="480"/>
        <w:rPr>
          <w:color w:val="auto"/>
        </w:rPr>
      </w:pPr>
      <w:r w:rsidRPr="00081398">
        <w:rPr>
          <w:color w:val="auto"/>
        </w:rPr>
        <w:t>每台设备上都应贴上永久性的、标注有系列号码、型号、尺寸、设计压力、容量、转数、轴功率、效率、重量、必须气蚀余量、额定输出和满负载电流（电机）、制造厂家及制造日期等技术指标的不锈钢铭牌。设备上要有能指示转动方向的示意箭头。</w:t>
      </w:r>
    </w:p>
    <w:p w:rsidR="004158CE" w:rsidRPr="00081398" w:rsidRDefault="00081398">
      <w:pPr>
        <w:spacing w:before="163"/>
        <w:ind w:firstLine="480"/>
        <w:rPr>
          <w:color w:val="auto"/>
        </w:rPr>
      </w:pPr>
      <w:bookmarkStart w:id="543" w:name="_Toc508781198"/>
      <w:bookmarkStart w:id="544" w:name="_Toc503175026"/>
      <w:bookmarkStart w:id="545" w:name="_Toc512224816"/>
      <w:bookmarkStart w:id="546" w:name="_Toc400268198"/>
      <w:bookmarkStart w:id="547" w:name="_Toc400269078"/>
      <w:bookmarkStart w:id="548" w:name="_Toc405451043"/>
      <w:bookmarkStart w:id="549" w:name="_Toc409586916"/>
      <w:bookmarkStart w:id="550" w:name="_Toc405451579"/>
      <w:bookmarkStart w:id="551" w:name="_Toc405450663"/>
      <w:bookmarkStart w:id="552" w:name="_Toc405457209"/>
      <w:bookmarkStart w:id="553" w:name="_Toc400600119"/>
      <w:bookmarkStart w:id="554" w:name="_Toc400268817"/>
      <w:r w:rsidRPr="00081398">
        <w:rPr>
          <w:color w:val="auto"/>
        </w:rPr>
        <w:t>4</w:t>
      </w:r>
      <w:r w:rsidRPr="00081398">
        <w:rPr>
          <w:color w:val="auto"/>
        </w:rPr>
        <w:t>泵的连接</w:t>
      </w:r>
      <w:bookmarkEnd w:id="543"/>
      <w:bookmarkEnd w:id="544"/>
      <w:bookmarkEnd w:id="545"/>
    </w:p>
    <w:p w:rsidR="004158CE" w:rsidRPr="00081398" w:rsidRDefault="00081398">
      <w:pPr>
        <w:tabs>
          <w:tab w:val="left" w:pos="7620"/>
        </w:tabs>
        <w:spacing w:before="163"/>
        <w:ind w:firstLine="480"/>
        <w:rPr>
          <w:color w:val="auto"/>
        </w:rPr>
      </w:pPr>
      <w:r w:rsidRPr="00081398">
        <w:rPr>
          <w:color w:val="auto"/>
        </w:rPr>
        <w:t>水泵进出口</w:t>
      </w:r>
      <w:r w:rsidRPr="00081398">
        <w:rPr>
          <w:color w:val="auto"/>
        </w:rPr>
        <w:t>DN≥50</w:t>
      </w:r>
      <w:r w:rsidRPr="00081398">
        <w:rPr>
          <w:color w:val="auto"/>
        </w:rPr>
        <w:t>均为法兰连接，法兰标准要符合中国</w:t>
      </w:r>
      <w:r w:rsidRPr="00081398">
        <w:rPr>
          <w:color w:val="auto"/>
        </w:rPr>
        <w:t>GB</w:t>
      </w:r>
      <w:r w:rsidRPr="00081398">
        <w:rPr>
          <w:color w:val="auto"/>
        </w:rPr>
        <w:t>及</w:t>
      </w:r>
      <w:r w:rsidRPr="00081398">
        <w:rPr>
          <w:color w:val="auto"/>
        </w:rPr>
        <w:t>JB</w:t>
      </w:r>
      <w:r w:rsidRPr="00081398">
        <w:rPr>
          <w:color w:val="auto"/>
        </w:rPr>
        <w:t>标准，或相似的国际标准。小口径水泵采用管螺纹连接。</w:t>
      </w:r>
    </w:p>
    <w:p w:rsidR="004158CE" w:rsidRPr="00081398" w:rsidRDefault="00081398">
      <w:pPr>
        <w:pStyle w:val="3"/>
        <w:numPr>
          <w:ilvl w:val="2"/>
          <w:numId w:val="3"/>
        </w:numPr>
        <w:rPr>
          <w:rFonts w:ascii="Times New Roman" w:hAnsi="Times New Roman" w:cs="Times New Roman"/>
          <w:color w:val="auto"/>
        </w:rPr>
      </w:pPr>
      <w:bookmarkStart w:id="555" w:name="_Toc149223433"/>
      <w:bookmarkStart w:id="556" w:name="_Toc106279309"/>
      <w:bookmarkStart w:id="557" w:name="_Toc1474"/>
      <w:bookmarkEnd w:id="546"/>
      <w:bookmarkEnd w:id="547"/>
      <w:bookmarkEnd w:id="548"/>
      <w:bookmarkEnd w:id="549"/>
      <w:bookmarkEnd w:id="550"/>
      <w:bookmarkEnd w:id="551"/>
      <w:bookmarkEnd w:id="552"/>
      <w:bookmarkEnd w:id="553"/>
      <w:bookmarkEnd w:id="554"/>
      <w:r w:rsidRPr="00081398">
        <w:rPr>
          <w:rFonts w:ascii="Times New Roman" w:hAnsi="Times New Roman" w:cs="Times New Roman"/>
          <w:color w:val="auto"/>
        </w:rPr>
        <w:t>技术要求</w:t>
      </w:r>
      <w:bookmarkEnd w:id="555"/>
      <w:bookmarkEnd w:id="556"/>
      <w:bookmarkEnd w:id="557"/>
    </w:p>
    <w:p w:rsidR="004158CE" w:rsidRPr="00081398" w:rsidRDefault="00081398">
      <w:pPr>
        <w:tabs>
          <w:tab w:val="left" w:pos="7620"/>
        </w:tabs>
        <w:spacing w:before="163"/>
        <w:ind w:firstLine="480"/>
        <w:rPr>
          <w:color w:val="auto"/>
        </w:rPr>
      </w:pPr>
      <w:bookmarkStart w:id="558" w:name="_Toc508781209"/>
      <w:r w:rsidRPr="00081398">
        <w:rPr>
          <w:color w:val="auto"/>
        </w:rPr>
        <w:t>1</w:t>
      </w:r>
      <w:r w:rsidRPr="00081398">
        <w:rPr>
          <w:color w:val="auto"/>
        </w:rPr>
        <w:t>．水泵结构要求</w:t>
      </w:r>
      <w:bookmarkEnd w:id="558"/>
    </w:p>
    <w:p w:rsidR="004158CE" w:rsidRPr="00081398" w:rsidRDefault="00081398">
      <w:pPr>
        <w:tabs>
          <w:tab w:val="left" w:pos="7620"/>
        </w:tabs>
        <w:spacing w:before="163"/>
        <w:ind w:firstLine="480"/>
        <w:rPr>
          <w:color w:val="auto"/>
        </w:rPr>
      </w:pPr>
      <w:r w:rsidRPr="00081398">
        <w:rPr>
          <w:color w:val="auto"/>
        </w:rPr>
        <w:t>叶轮采用最佳水力模型设计，应具有高效率、高可靠性等特点。叶轮及导轮为不锈钢。</w:t>
      </w:r>
    </w:p>
    <w:p w:rsidR="004158CE" w:rsidRPr="00081398" w:rsidRDefault="00081398">
      <w:pPr>
        <w:tabs>
          <w:tab w:val="left" w:pos="7620"/>
        </w:tabs>
        <w:spacing w:before="163"/>
        <w:ind w:firstLine="480"/>
        <w:rPr>
          <w:color w:val="auto"/>
        </w:rPr>
      </w:pPr>
      <w:r w:rsidRPr="00081398">
        <w:rPr>
          <w:color w:val="auto"/>
        </w:rPr>
        <w:t>水泵和电机由套筒式联轴节连在一起，采用可分离滚动轴承平衡所有的轴向力。</w:t>
      </w:r>
    </w:p>
    <w:p w:rsidR="004158CE" w:rsidRPr="00081398" w:rsidRDefault="00081398">
      <w:pPr>
        <w:tabs>
          <w:tab w:val="left" w:pos="7620"/>
        </w:tabs>
        <w:spacing w:before="163"/>
        <w:ind w:firstLine="480"/>
        <w:rPr>
          <w:color w:val="auto"/>
        </w:rPr>
      </w:pPr>
      <w:r w:rsidRPr="00081398">
        <w:rPr>
          <w:color w:val="auto"/>
        </w:rPr>
        <w:t>密封为不受转向限制的、免维护的机械密封，采用碳化硅或等效材料制成。平衡式耐高温、高压机械密封，运行寿命长、不渗漏、对轴无磨损。</w:t>
      </w:r>
    </w:p>
    <w:p w:rsidR="004158CE" w:rsidRPr="00081398" w:rsidRDefault="00081398">
      <w:pPr>
        <w:tabs>
          <w:tab w:val="left" w:pos="7620"/>
        </w:tabs>
        <w:spacing w:before="163"/>
        <w:ind w:firstLine="480"/>
        <w:rPr>
          <w:color w:val="auto"/>
        </w:rPr>
      </w:pPr>
      <w:r w:rsidRPr="00081398">
        <w:rPr>
          <w:color w:val="auto"/>
        </w:rPr>
        <w:t>泵体压出室和吸入室采用最佳水力模型设计而成，应美观、高效。机组设有安装底脚，便于安装，运行稳固。</w:t>
      </w:r>
    </w:p>
    <w:p w:rsidR="004158CE" w:rsidRPr="00081398" w:rsidRDefault="00081398">
      <w:pPr>
        <w:tabs>
          <w:tab w:val="left" w:pos="7620"/>
        </w:tabs>
        <w:spacing w:before="163"/>
        <w:ind w:firstLine="480"/>
        <w:rPr>
          <w:color w:val="auto"/>
        </w:rPr>
      </w:pPr>
      <w:r w:rsidRPr="00081398">
        <w:rPr>
          <w:color w:val="auto"/>
        </w:rPr>
        <w:t>放水塞，确保泵的正常维护。</w:t>
      </w:r>
    </w:p>
    <w:p w:rsidR="004158CE" w:rsidRPr="00081398" w:rsidRDefault="00081398">
      <w:pPr>
        <w:tabs>
          <w:tab w:val="left" w:pos="7620"/>
        </w:tabs>
        <w:spacing w:before="163"/>
        <w:ind w:firstLine="480"/>
        <w:rPr>
          <w:color w:val="auto"/>
        </w:rPr>
      </w:pPr>
      <w:r w:rsidRPr="00081398">
        <w:rPr>
          <w:color w:val="auto"/>
        </w:rPr>
        <w:t>放气塞，灌水能排除泵内空气，保证泵的正常启动。</w:t>
      </w:r>
    </w:p>
    <w:p w:rsidR="004158CE" w:rsidRPr="00081398" w:rsidRDefault="00081398">
      <w:pPr>
        <w:tabs>
          <w:tab w:val="left" w:pos="7620"/>
        </w:tabs>
        <w:spacing w:before="163"/>
        <w:ind w:firstLine="480"/>
        <w:rPr>
          <w:color w:val="auto"/>
        </w:rPr>
      </w:pPr>
      <w:r w:rsidRPr="00081398">
        <w:rPr>
          <w:color w:val="auto"/>
        </w:rPr>
        <w:t>所有和介质接触的部件都应符合饮用水卫生标准。</w:t>
      </w:r>
    </w:p>
    <w:p w:rsidR="004158CE" w:rsidRPr="00081398" w:rsidRDefault="00081398">
      <w:pPr>
        <w:tabs>
          <w:tab w:val="left" w:pos="7620"/>
        </w:tabs>
        <w:spacing w:before="163"/>
        <w:ind w:firstLine="480"/>
        <w:rPr>
          <w:color w:val="auto"/>
        </w:rPr>
      </w:pPr>
      <w:bookmarkStart w:id="559" w:name="_Toc508781210"/>
      <w:r w:rsidRPr="00081398">
        <w:rPr>
          <w:color w:val="auto"/>
        </w:rPr>
        <w:t>2</w:t>
      </w:r>
      <w:r w:rsidRPr="00081398">
        <w:rPr>
          <w:color w:val="auto"/>
        </w:rPr>
        <w:t>．电机</w:t>
      </w:r>
      <w:bookmarkEnd w:id="559"/>
    </w:p>
    <w:p w:rsidR="004158CE" w:rsidRPr="00081398" w:rsidRDefault="00081398">
      <w:pPr>
        <w:tabs>
          <w:tab w:val="left" w:pos="7620"/>
        </w:tabs>
        <w:spacing w:before="163"/>
        <w:ind w:firstLine="480"/>
        <w:rPr>
          <w:color w:val="auto"/>
        </w:rPr>
      </w:pPr>
      <w:r w:rsidRPr="00081398">
        <w:rPr>
          <w:color w:val="auto"/>
        </w:rPr>
        <w:t>三相鼠笼式异步电动机，内置热敏保护，</w:t>
      </w:r>
      <w:r w:rsidRPr="00081398">
        <w:rPr>
          <w:color w:val="auto"/>
        </w:rPr>
        <w:t>380V AC 50Hz</w:t>
      </w:r>
      <w:r w:rsidRPr="00081398">
        <w:rPr>
          <w:color w:val="auto"/>
        </w:rPr>
        <w:t>，符合国家标准</w:t>
      </w:r>
      <w:r w:rsidRPr="00081398">
        <w:rPr>
          <w:color w:val="auto"/>
        </w:rPr>
        <w:t>GB755</w:t>
      </w:r>
      <w:r w:rsidRPr="00081398">
        <w:rPr>
          <w:color w:val="auto"/>
        </w:rPr>
        <w:t>《旋转电机基本技术要求》和国际电工委员会</w:t>
      </w:r>
      <w:r w:rsidRPr="00081398">
        <w:rPr>
          <w:color w:val="auto"/>
        </w:rPr>
        <w:t>IEC</w:t>
      </w:r>
      <w:r w:rsidRPr="00081398">
        <w:rPr>
          <w:color w:val="auto"/>
        </w:rPr>
        <w:t>的规定。</w:t>
      </w:r>
    </w:p>
    <w:p w:rsidR="004158CE" w:rsidRPr="00081398" w:rsidRDefault="00081398">
      <w:pPr>
        <w:tabs>
          <w:tab w:val="left" w:pos="7620"/>
        </w:tabs>
        <w:spacing w:before="163"/>
        <w:ind w:firstLine="480"/>
        <w:rPr>
          <w:color w:val="auto"/>
        </w:rPr>
      </w:pPr>
      <w:r w:rsidRPr="00081398">
        <w:rPr>
          <w:color w:val="auto"/>
        </w:rPr>
        <w:t>电机保护：</w:t>
      </w:r>
      <w:r w:rsidRPr="00081398">
        <w:rPr>
          <w:color w:val="auto"/>
        </w:rPr>
        <w:t>IP54</w:t>
      </w:r>
      <w:r w:rsidRPr="00081398">
        <w:rPr>
          <w:color w:val="auto"/>
        </w:rPr>
        <w:t>。</w:t>
      </w:r>
    </w:p>
    <w:p w:rsidR="004158CE" w:rsidRPr="00081398" w:rsidRDefault="00081398">
      <w:pPr>
        <w:tabs>
          <w:tab w:val="left" w:pos="7620"/>
        </w:tabs>
        <w:spacing w:before="163"/>
        <w:ind w:firstLine="480"/>
        <w:rPr>
          <w:color w:val="auto"/>
        </w:rPr>
      </w:pPr>
      <w:r w:rsidRPr="00081398">
        <w:rPr>
          <w:color w:val="auto"/>
        </w:rPr>
        <w:t>绝缘等级：</w:t>
      </w:r>
      <w:r w:rsidRPr="00081398">
        <w:rPr>
          <w:color w:val="auto"/>
        </w:rPr>
        <w:t>F</w:t>
      </w:r>
      <w:r w:rsidRPr="00081398">
        <w:rPr>
          <w:color w:val="auto"/>
        </w:rPr>
        <w:t>。</w:t>
      </w:r>
    </w:p>
    <w:p w:rsidR="004158CE" w:rsidRPr="00081398" w:rsidRDefault="00081398">
      <w:pPr>
        <w:tabs>
          <w:tab w:val="left" w:pos="7620"/>
        </w:tabs>
        <w:spacing w:before="163"/>
        <w:ind w:firstLine="480"/>
        <w:rPr>
          <w:color w:val="auto"/>
        </w:rPr>
      </w:pPr>
      <w:r w:rsidRPr="00081398">
        <w:rPr>
          <w:color w:val="auto"/>
        </w:rPr>
        <w:t>允许电压波动范围为</w:t>
      </w:r>
      <w:r w:rsidRPr="00081398">
        <w:rPr>
          <w:color w:val="auto"/>
        </w:rPr>
        <w:t>±10</w:t>
      </w:r>
      <w:r w:rsidRPr="00081398">
        <w:rPr>
          <w:color w:val="auto"/>
        </w:rPr>
        <w:t>％。</w:t>
      </w:r>
    </w:p>
    <w:p w:rsidR="004158CE" w:rsidRPr="00081398" w:rsidRDefault="00081398">
      <w:pPr>
        <w:tabs>
          <w:tab w:val="left" w:pos="7620"/>
        </w:tabs>
        <w:spacing w:before="163"/>
        <w:ind w:firstLine="480"/>
        <w:rPr>
          <w:color w:val="auto"/>
        </w:rPr>
      </w:pPr>
      <w:bookmarkStart w:id="560" w:name="_Toc508781211"/>
      <w:r w:rsidRPr="00081398">
        <w:rPr>
          <w:color w:val="auto"/>
        </w:rPr>
        <w:t>3</w:t>
      </w:r>
      <w:r w:rsidRPr="00081398">
        <w:rPr>
          <w:color w:val="auto"/>
        </w:rPr>
        <w:t>．材质</w:t>
      </w:r>
      <w:bookmarkEnd w:id="560"/>
    </w:p>
    <w:p w:rsidR="004158CE" w:rsidRPr="00081398" w:rsidRDefault="00081398">
      <w:pPr>
        <w:tabs>
          <w:tab w:val="left" w:pos="7620"/>
        </w:tabs>
        <w:spacing w:before="163"/>
        <w:ind w:firstLine="480"/>
        <w:rPr>
          <w:color w:val="auto"/>
        </w:rPr>
      </w:pPr>
      <w:r w:rsidRPr="00081398">
        <w:rPr>
          <w:color w:val="auto"/>
        </w:rPr>
        <w:t>轴承架：灰铸铁</w:t>
      </w:r>
    </w:p>
    <w:p w:rsidR="004158CE" w:rsidRPr="00081398" w:rsidRDefault="00081398">
      <w:pPr>
        <w:tabs>
          <w:tab w:val="left" w:pos="7620"/>
        </w:tabs>
        <w:spacing w:before="163"/>
        <w:ind w:firstLine="480"/>
        <w:rPr>
          <w:color w:val="auto"/>
        </w:rPr>
      </w:pPr>
      <w:r w:rsidRPr="00081398">
        <w:rPr>
          <w:color w:val="auto"/>
        </w:rPr>
        <w:t>叶轮：不锈钢</w:t>
      </w:r>
      <w:r w:rsidRPr="00081398">
        <w:rPr>
          <w:color w:val="auto"/>
        </w:rPr>
        <w:t>304</w:t>
      </w:r>
    </w:p>
    <w:p w:rsidR="004158CE" w:rsidRPr="00081398" w:rsidRDefault="00081398">
      <w:pPr>
        <w:tabs>
          <w:tab w:val="left" w:pos="7620"/>
        </w:tabs>
        <w:spacing w:before="163"/>
        <w:ind w:firstLine="480"/>
        <w:rPr>
          <w:color w:val="auto"/>
        </w:rPr>
      </w:pPr>
      <w:r w:rsidRPr="00081398">
        <w:rPr>
          <w:color w:val="auto"/>
        </w:rPr>
        <w:t>外套：灰铸铁</w:t>
      </w:r>
    </w:p>
    <w:p w:rsidR="004158CE" w:rsidRPr="00081398" w:rsidRDefault="00081398">
      <w:pPr>
        <w:tabs>
          <w:tab w:val="left" w:pos="7620"/>
        </w:tabs>
        <w:spacing w:before="163"/>
        <w:ind w:firstLine="480"/>
        <w:rPr>
          <w:color w:val="auto"/>
        </w:rPr>
      </w:pPr>
      <w:r w:rsidRPr="00081398">
        <w:rPr>
          <w:color w:val="auto"/>
        </w:rPr>
        <w:t>轴：不锈钢</w:t>
      </w:r>
      <w:r w:rsidRPr="00081398">
        <w:rPr>
          <w:color w:val="auto"/>
        </w:rPr>
        <w:t>316L</w:t>
      </w:r>
    </w:p>
    <w:p w:rsidR="004158CE" w:rsidRPr="00081398" w:rsidRDefault="00081398">
      <w:pPr>
        <w:tabs>
          <w:tab w:val="left" w:pos="7620"/>
        </w:tabs>
        <w:spacing w:before="163"/>
        <w:ind w:firstLine="480"/>
        <w:rPr>
          <w:color w:val="auto"/>
        </w:rPr>
      </w:pPr>
      <w:r w:rsidRPr="00081398">
        <w:rPr>
          <w:color w:val="auto"/>
        </w:rPr>
        <w:t>密封圈：乙丙橡胶</w:t>
      </w:r>
    </w:p>
    <w:p w:rsidR="004158CE" w:rsidRPr="00081398" w:rsidRDefault="00081398">
      <w:pPr>
        <w:tabs>
          <w:tab w:val="left" w:pos="7620"/>
        </w:tabs>
        <w:spacing w:before="163"/>
        <w:ind w:firstLine="480"/>
        <w:rPr>
          <w:color w:val="auto"/>
        </w:rPr>
      </w:pPr>
      <w:r w:rsidRPr="00081398">
        <w:rPr>
          <w:color w:val="auto"/>
        </w:rPr>
        <w:t>机械密封：碳化硅或等效材料</w:t>
      </w:r>
    </w:p>
    <w:p w:rsidR="004158CE" w:rsidRPr="00081398" w:rsidRDefault="00081398">
      <w:pPr>
        <w:pStyle w:val="3"/>
        <w:numPr>
          <w:ilvl w:val="2"/>
          <w:numId w:val="3"/>
        </w:numPr>
        <w:rPr>
          <w:rFonts w:ascii="Times New Roman" w:hAnsi="Times New Roman" w:cs="Times New Roman"/>
          <w:color w:val="auto"/>
        </w:rPr>
      </w:pPr>
      <w:bookmarkStart w:id="561" w:name="_Toc31586"/>
      <w:bookmarkStart w:id="562" w:name="_Toc149223434"/>
      <w:bookmarkStart w:id="563" w:name="_Toc106279310"/>
      <w:r w:rsidRPr="00081398">
        <w:rPr>
          <w:rFonts w:ascii="Times New Roman" w:hAnsi="Times New Roman" w:cs="Times New Roman"/>
          <w:color w:val="auto"/>
        </w:rPr>
        <w:t>电气控制系统</w:t>
      </w:r>
      <w:bookmarkEnd w:id="561"/>
      <w:bookmarkEnd w:id="562"/>
      <w:bookmarkEnd w:id="563"/>
    </w:p>
    <w:p w:rsidR="004158CE" w:rsidRPr="00081398" w:rsidRDefault="00081398">
      <w:pPr>
        <w:spacing w:before="163"/>
        <w:ind w:firstLine="480"/>
        <w:rPr>
          <w:color w:val="auto"/>
        </w:rPr>
      </w:pPr>
      <w:r w:rsidRPr="00081398">
        <w:rPr>
          <w:color w:val="auto"/>
        </w:rPr>
        <w:t>就地控制箱</w:t>
      </w:r>
    </w:p>
    <w:p w:rsidR="004158CE" w:rsidRPr="00081398" w:rsidRDefault="00081398">
      <w:pPr>
        <w:spacing w:before="163"/>
        <w:ind w:firstLine="480"/>
        <w:rPr>
          <w:color w:val="auto"/>
        </w:rPr>
      </w:pPr>
      <w:r w:rsidRPr="00081398">
        <w:rPr>
          <w:color w:val="auto"/>
        </w:rPr>
        <w:t>（</w:t>
      </w:r>
      <w:r w:rsidRPr="00081398">
        <w:rPr>
          <w:color w:val="auto"/>
        </w:rPr>
        <w:t>1</w:t>
      </w:r>
      <w:r w:rsidRPr="00081398">
        <w:rPr>
          <w:color w:val="auto"/>
        </w:rPr>
        <w:t>）就地控制箱结构</w:t>
      </w:r>
    </w:p>
    <w:p w:rsidR="004158CE" w:rsidRPr="00081398" w:rsidRDefault="00081398">
      <w:pPr>
        <w:spacing w:before="163"/>
        <w:ind w:firstLine="480"/>
        <w:rPr>
          <w:color w:val="auto"/>
        </w:rPr>
      </w:pPr>
      <w:r w:rsidRPr="00081398">
        <w:rPr>
          <w:color w:val="auto"/>
        </w:rPr>
        <w:t>控制箱室外落地式安装（带观察窗）</w:t>
      </w:r>
    </w:p>
    <w:p w:rsidR="004158CE" w:rsidRPr="00081398" w:rsidRDefault="00081398">
      <w:pPr>
        <w:spacing w:before="163"/>
        <w:ind w:firstLine="480"/>
        <w:rPr>
          <w:color w:val="auto"/>
        </w:rPr>
      </w:pPr>
      <w:r w:rsidRPr="00081398">
        <w:rPr>
          <w:color w:val="auto"/>
        </w:rPr>
        <w:t>控制箱要求前检修，前开门</w:t>
      </w:r>
    </w:p>
    <w:p w:rsidR="004158CE" w:rsidRPr="00081398" w:rsidRDefault="00081398">
      <w:pPr>
        <w:spacing w:before="163"/>
        <w:ind w:firstLine="480"/>
        <w:rPr>
          <w:color w:val="auto"/>
        </w:rPr>
      </w:pPr>
      <w:r w:rsidRPr="00081398">
        <w:rPr>
          <w:color w:val="auto"/>
        </w:rPr>
        <w:t>电缆进出线为下进，下出线方式</w:t>
      </w:r>
    </w:p>
    <w:p w:rsidR="004158CE" w:rsidRPr="00081398" w:rsidRDefault="00081398">
      <w:pPr>
        <w:spacing w:before="163"/>
        <w:ind w:firstLine="480"/>
        <w:rPr>
          <w:color w:val="auto"/>
        </w:rPr>
      </w:pPr>
      <w:r w:rsidRPr="00081398">
        <w:rPr>
          <w:color w:val="auto"/>
        </w:rPr>
        <w:t>箱内应有防凝露的电加热单元</w:t>
      </w:r>
    </w:p>
    <w:p w:rsidR="004158CE" w:rsidRPr="00081398" w:rsidRDefault="00081398">
      <w:pPr>
        <w:spacing w:before="163"/>
        <w:ind w:firstLine="480"/>
        <w:rPr>
          <w:color w:val="auto"/>
        </w:rPr>
      </w:pPr>
      <w:r w:rsidRPr="00081398">
        <w:rPr>
          <w:color w:val="auto"/>
        </w:rPr>
        <w:t>箱内塑料元件应无卤素，</w:t>
      </w:r>
      <w:r w:rsidRPr="00081398">
        <w:rPr>
          <w:color w:val="auto"/>
        </w:rPr>
        <w:t>CFC</w:t>
      </w:r>
      <w:r w:rsidRPr="00081398">
        <w:rPr>
          <w:color w:val="auto"/>
        </w:rPr>
        <w:t>，阻燃，自熄</w:t>
      </w:r>
    </w:p>
    <w:p w:rsidR="004158CE" w:rsidRPr="00081398" w:rsidRDefault="00081398">
      <w:pPr>
        <w:spacing w:before="163"/>
        <w:ind w:firstLine="480"/>
        <w:rPr>
          <w:color w:val="auto"/>
        </w:rPr>
      </w:pPr>
      <w:r w:rsidRPr="00081398">
        <w:rPr>
          <w:color w:val="auto"/>
        </w:rPr>
        <w:t>箱体材料：不锈钢</w:t>
      </w:r>
    </w:p>
    <w:p w:rsidR="004158CE" w:rsidRPr="00081398" w:rsidRDefault="00081398">
      <w:pPr>
        <w:spacing w:before="163"/>
        <w:ind w:firstLine="480"/>
        <w:rPr>
          <w:color w:val="auto"/>
        </w:rPr>
      </w:pPr>
      <w:r w:rsidRPr="00081398">
        <w:rPr>
          <w:color w:val="auto"/>
        </w:rPr>
        <w:t>防护等级：</w:t>
      </w:r>
      <w:r w:rsidRPr="00081398">
        <w:rPr>
          <w:color w:val="auto"/>
        </w:rPr>
        <w:t>IP55</w:t>
      </w:r>
    </w:p>
    <w:p w:rsidR="004158CE" w:rsidRPr="00081398" w:rsidRDefault="00081398">
      <w:pPr>
        <w:spacing w:before="163"/>
        <w:ind w:firstLine="480"/>
        <w:rPr>
          <w:color w:val="auto"/>
        </w:rPr>
      </w:pPr>
      <w:r w:rsidRPr="00081398">
        <w:rPr>
          <w:color w:val="auto"/>
        </w:rPr>
        <w:t>（</w:t>
      </w:r>
      <w:r w:rsidRPr="00081398">
        <w:rPr>
          <w:color w:val="auto"/>
        </w:rPr>
        <w:t>2</w:t>
      </w:r>
      <w:r w:rsidRPr="00081398">
        <w:rPr>
          <w:color w:val="auto"/>
        </w:rPr>
        <w:t>）控制箱功能</w:t>
      </w:r>
    </w:p>
    <w:p w:rsidR="004158CE" w:rsidRPr="00081398" w:rsidRDefault="00081398">
      <w:pPr>
        <w:spacing w:before="163"/>
        <w:ind w:firstLine="480"/>
        <w:rPr>
          <w:color w:val="auto"/>
        </w:rPr>
      </w:pPr>
      <w:r w:rsidRPr="00081398">
        <w:rPr>
          <w:color w:val="auto"/>
        </w:rPr>
        <w:t>机旁控制箱用于控制风机的开</w:t>
      </w:r>
      <w:r w:rsidRPr="00081398">
        <w:rPr>
          <w:color w:val="auto"/>
        </w:rPr>
        <w:t>/</w:t>
      </w:r>
      <w:r w:rsidRPr="00081398">
        <w:rPr>
          <w:color w:val="auto"/>
        </w:rPr>
        <w:t>停，动力及信号电缆的转接。</w:t>
      </w:r>
    </w:p>
    <w:p w:rsidR="004158CE" w:rsidRPr="00081398" w:rsidRDefault="00081398">
      <w:pPr>
        <w:spacing w:before="163"/>
        <w:ind w:firstLine="480"/>
        <w:rPr>
          <w:color w:val="auto"/>
        </w:rPr>
      </w:pPr>
      <w:r w:rsidRPr="00081398">
        <w:rPr>
          <w:color w:val="auto"/>
        </w:rPr>
        <w:t>控制箱内至少应包括：断路器、接触器、热继电器、动力及信号接线转接端子排，</w:t>
      </w:r>
      <w:r w:rsidRPr="00081398">
        <w:rPr>
          <w:color w:val="auto"/>
        </w:rPr>
        <w:t xml:space="preserve"> “</w:t>
      </w:r>
      <w:r w:rsidRPr="00081398">
        <w:rPr>
          <w:color w:val="auto"/>
        </w:rPr>
        <w:t>急停</w:t>
      </w:r>
      <w:r w:rsidRPr="00081398">
        <w:rPr>
          <w:color w:val="auto"/>
        </w:rPr>
        <w:t>”</w:t>
      </w:r>
      <w:r w:rsidRPr="00081398">
        <w:rPr>
          <w:color w:val="auto"/>
        </w:rPr>
        <w:t>按钮，启动及停止按钮，信号灯等元件。</w:t>
      </w:r>
    </w:p>
    <w:p w:rsidR="004158CE" w:rsidRPr="00081398" w:rsidRDefault="00081398">
      <w:pPr>
        <w:spacing w:before="163"/>
        <w:ind w:firstLine="480"/>
        <w:rPr>
          <w:color w:val="auto"/>
        </w:rPr>
      </w:pPr>
      <w:r w:rsidRPr="00081398">
        <w:rPr>
          <w:color w:val="auto"/>
        </w:rPr>
        <w:t>箱内动力及信号电缆转接用端子的选择应与设备功率配套。</w:t>
      </w:r>
    </w:p>
    <w:p w:rsidR="004158CE" w:rsidRPr="00081398" w:rsidRDefault="00081398">
      <w:pPr>
        <w:spacing w:before="163"/>
        <w:ind w:firstLine="480"/>
        <w:rPr>
          <w:color w:val="auto"/>
        </w:rPr>
      </w:pPr>
      <w:r w:rsidRPr="00081398">
        <w:rPr>
          <w:color w:val="auto"/>
        </w:rPr>
        <w:t>（</w:t>
      </w:r>
      <w:r w:rsidRPr="00081398">
        <w:rPr>
          <w:color w:val="auto"/>
        </w:rPr>
        <w:t>3</w:t>
      </w:r>
      <w:r w:rsidRPr="00081398">
        <w:rPr>
          <w:color w:val="auto"/>
        </w:rPr>
        <w:t>）技术参数</w:t>
      </w:r>
    </w:p>
    <w:p w:rsidR="004158CE" w:rsidRPr="00081398" w:rsidRDefault="00081398">
      <w:pPr>
        <w:spacing w:before="163"/>
        <w:ind w:firstLine="480"/>
        <w:rPr>
          <w:color w:val="auto"/>
        </w:rPr>
      </w:pPr>
      <w:r w:rsidRPr="00081398">
        <w:rPr>
          <w:color w:val="auto"/>
        </w:rPr>
        <w:t>工作电源：</w:t>
      </w:r>
      <w:r w:rsidRPr="00081398">
        <w:rPr>
          <w:color w:val="auto"/>
        </w:rPr>
        <w:t xml:space="preserve">AC  380V  50HZ  </w:t>
      </w:r>
      <w:r w:rsidRPr="00081398">
        <w:rPr>
          <w:color w:val="auto"/>
        </w:rPr>
        <w:t>三相四线制</w:t>
      </w:r>
    </w:p>
    <w:p w:rsidR="004158CE" w:rsidRPr="00081398" w:rsidRDefault="00081398">
      <w:pPr>
        <w:spacing w:before="163"/>
        <w:ind w:firstLine="480"/>
        <w:rPr>
          <w:color w:val="auto"/>
        </w:rPr>
      </w:pPr>
      <w:r w:rsidRPr="00081398">
        <w:rPr>
          <w:color w:val="auto"/>
        </w:rPr>
        <w:t>辅助电源：</w:t>
      </w:r>
      <w:r w:rsidRPr="00081398">
        <w:rPr>
          <w:color w:val="auto"/>
        </w:rPr>
        <w:t>AC  220V  50HZ</w:t>
      </w:r>
    </w:p>
    <w:p w:rsidR="004158CE" w:rsidRPr="00081398" w:rsidRDefault="00081398">
      <w:pPr>
        <w:pStyle w:val="1"/>
        <w:numPr>
          <w:ilvl w:val="0"/>
          <w:numId w:val="3"/>
        </w:numPr>
        <w:rPr>
          <w:rFonts w:ascii="Times New Roman" w:hAnsi="Times New Roman" w:cs="Times New Roman"/>
          <w:color w:val="auto"/>
        </w:rPr>
      </w:pPr>
      <w:bookmarkStart w:id="564" w:name="_Toc106279326"/>
      <w:bookmarkStart w:id="565" w:name="_Toc149223435"/>
      <w:bookmarkStart w:id="566" w:name="_Toc9528"/>
      <w:r w:rsidRPr="00081398">
        <w:rPr>
          <w:rFonts w:ascii="Times New Roman" w:hAnsi="Times New Roman" w:cs="Times New Roman"/>
          <w:color w:val="auto"/>
        </w:rPr>
        <w:t>技术服务</w:t>
      </w:r>
      <w:bookmarkEnd w:id="564"/>
      <w:bookmarkEnd w:id="565"/>
      <w:bookmarkEnd w:id="566"/>
    </w:p>
    <w:p w:rsidR="004158CE" w:rsidRPr="00081398" w:rsidRDefault="00081398">
      <w:pPr>
        <w:pStyle w:val="2"/>
        <w:numPr>
          <w:ilvl w:val="1"/>
          <w:numId w:val="3"/>
        </w:numPr>
        <w:rPr>
          <w:rFonts w:ascii="Times New Roman" w:hAnsi="Times New Roman" w:cs="Times New Roman"/>
          <w:color w:val="auto"/>
        </w:rPr>
      </w:pPr>
      <w:bookmarkStart w:id="567" w:name="_Toc29070"/>
      <w:bookmarkStart w:id="568" w:name="_Toc106279327"/>
      <w:bookmarkStart w:id="569" w:name="_Toc19673939"/>
      <w:bookmarkStart w:id="570" w:name="_Toc15548819"/>
      <w:bookmarkStart w:id="571" w:name="_Toc149223436"/>
      <w:bookmarkStart w:id="572" w:name="_Toc26694469"/>
      <w:r w:rsidRPr="00081398">
        <w:rPr>
          <w:rFonts w:ascii="Times New Roman" w:hAnsi="Times New Roman" w:cs="Times New Roman"/>
          <w:color w:val="auto"/>
        </w:rPr>
        <w:t>设备的检查及验收</w:t>
      </w:r>
      <w:bookmarkEnd w:id="567"/>
      <w:bookmarkEnd w:id="568"/>
      <w:bookmarkEnd w:id="569"/>
      <w:bookmarkEnd w:id="570"/>
      <w:bookmarkEnd w:id="571"/>
      <w:bookmarkEnd w:id="572"/>
    </w:p>
    <w:p w:rsidR="004158CE" w:rsidRPr="00081398" w:rsidRDefault="00081398">
      <w:pPr>
        <w:spacing w:before="163"/>
        <w:ind w:firstLine="480"/>
        <w:rPr>
          <w:color w:val="auto"/>
        </w:rPr>
      </w:pPr>
      <w:r w:rsidRPr="00081398">
        <w:rPr>
          <w:color w:val="auto"/>
        </w:rPr>
        <w:t>承包人提供的全部设备必须通过制造厂内的检验和安装现场的验收。</w:t>
      </w:r>
    </w:p>
    <w:p w:rsidR="004158CE" w:rsidRPr="00081398" w:rsidRDefault="00081398">
      <w:pPr>
        <w:spacing w:before="163"/>
        <w:ind w:firstLine="480"/>
        <w:outlineLvl w:val="2"/>
        <w:rPr>
          <w:color w:val="auto"/>
        </w:rPr>
      </w:pPr>
      <w:bookmarkStart w:id="573" w:name="_Toc149223437"/>
      <w:bookmarkStart w:id="574" w:name="_Toc241289089"/>
      <w:r w:rsidRPr="00081398">
        <w:rPr>
          <w:color w:val="auto"/>
        </w:rPr>
        <w:t xml:space="preserve">1 </w:t>
      </w:r>
      <w:r w:rsidRPr="00081398">
        <w:rPr>
          <w:color w:val="auto"/>
        </w:rPr>
        <w:t>检查</w:t>
      </w:r>
      <w:bookmarkEnd w:id="573"/>
      <w:bookmarkEnd w:id="574"/>
    </w:p>
    <w:p w:rsidR="004158CE" w:rsidRPr="00081398" w:rsidRDefault="00081398">
      <w:pPr>
        <w:spacing w:before="163"/>
        <w:ind w:firstLine="480"/>
        <w:rPr>
          <w:color w:val="auto"/>
        </w:rPr>
      </w:pPr>
      <w:r w:rsidRPr="00081398">
        <w:rPr>
          <w:color w:val="auto"/>
        </w:rPr>
        <w:t>监理单位及发包人均有权参予前述的试验和检查。</w:t>
      </w:r>
    </w:p>
    <w:p w:rsidR="004158CE" w:rsidRPr="00081398" w:rsidRDefault="00081398">
      <w:pPr>
        <w:spacing w:before="163"/>
        <w:ind w:firstLine="480"/>
        <w:outlineLvl w:val="2"/>
        <w:rPr>
          <w:color w:val="auto"/>
        </w:rPr>
      </w:pPr>
      <w:bookmarkStart w:id="575" w:name="_Toc241289090"/>
      <w:bookmarkStart w:id="576" w:name="_Toc149223438"/>
      <w:r w:rsidRPr="00081398">
        <w:rPr>
          <w:color w:val="auto"/>
        </w:rPr>
        <w:t xml:space="preserve">2 </w:t>
      </w:r>
      <w:r w:rsidRPr="00081398">
        <w:rPr>
          <w:color w:val="auto"/>
        </w:rPr>
        <w:t>验收</w:t>
      </w:r>
      <w:bookmarkEnd w:id="575"/>
      <w:bookmarkEnd w:id="576"/>
    </w:p>
    <w:p w:rsidR="004158CE" w:rsidRPr="00081398" w:rsidRDefault="00081398">
      <w:pPr>
        <w:spacing w:before="163"/>
        <w:ind w:firstLine="480"/>
        <w:rPr>
          <w:color w:val="auto"/>
        </w:rPr>
      </w:pPr>
      <w:r w:rsidRPr="00081398">
        <w:rPr>
          <w:color w:val="auto"/>
        </w:rPr>
        <w:t>（</w:t>
      </w:r>
      <w:r w:rsidRPr="00081398">
        <w:rPr>
          <w:color w:val="auto"/>
        </w:rPr>
        <w:t>1</w:t>
      </w:r>
      <w:r w:rsidRPr="00081398">
        <w:rPr>
          <w:color w:val="auto"/>
        </w:rPr>
        <w:t>）设备制造完成后，首先由承包人进行检查和验收。</w:t>
      </w:r>
    </w:p>
    <w:p w:rsidR="004158CE" w:rsidRPr="00081398" w:rsidRDefault="00081398">
      <w:pPr>
        <w:spacing w:before="163"/>
        <w:ind w:firstLine="480"/>
        <w:rPr>
          <w:color w:val="auto"/>
        </w:rPr>
      </w:pPr>
      <w:r w:rsidRPr="00081398">
        <w:rPr>
          <w:color w:val="auto"/>
        </w:rPr>
        <w:t>（</w:t>
      </w:r>
      <w:r w:rsidRPr="00081398">
        <w:rPr>
          <w:color w:val="auto"/>
        </w:rPr>
        <w:t>2</w:t>
      </w:r>
      <w:r w:rsidRPr="00081398">
        <w:rPr>
          <w:color w:val="auto"/>
        </w:rPr>
        <w:t>）海关检查：按国际贯例进行。</w:t>
      </w:r>
    </w:p>
    <w:p w:rsidR="004158CE" w:rsidRPr="00081398" w:rsidRDefault="00081398">
      <w:pPr>
        <w:spacing w:before="163"/>
        <w:ind w:firstLine="480"/>
        <w:rPr>
          <w:color w:val="auto"/>
        </w:rPr>
      </w:pPr>
      <w:r w:rsidRPr="00081398">
        <w:rPr>
          <w:color w:val="auto"/>
        </w:rPr>
        <w:t>（</w:t>
      </w:r>
      <w:r w:rsidRPr="00081398">
        <w:rPr>
          <w:color w:val="auto"/>
        </w:rPr>
        <w:t>3</w:t>
      </w:r>
      <w:r w:rsidRPr="00081398">
        <w:rPr>
          <w:color w:val="auto"/>
        </w:rPr>
        <w:t>）现场验收：设备进入现场后由发包人（制造厂配合）、当地商检局按技术标准规定作相应检验。检验结果符合标准规定方可验收。检验费由承包人负责。</w:t>
      </w:r>
    </w:p>
    <w:p w:rsidR="004158CE" w:rsidRPr="00081398" w:rsidRDefault="00081398">
      <w:pPr>
        <w:spacing w:before="163"/>
        <w:ind w:firstLine="480"/>
        <w:rPr>
          <w:color w:val="auto"/>
        </w:rPr>
      </w:pPr>
      <w:r w:rsidRPr="00081398">
        <w:rPr>
          <w:color w:val="auto"/>
        </w:rPr>
        <w:t>（</w:t>
      </w:r>
      <w:r w:rsidRPr="00081398">
        <w:rPr>
          <w:color w:val="auto"/>
        </w:rPr>
        <w:t>4</w:t>
      </w:r>
      <w:r w:rsidRPr="00081398">
        <w:rPr>
          <w:color w:val="auto"/>
        </w:rPr>
        <w:t>）在验收过程中，当发现一台某一部件的质量不合格，则应增加检查数量。凡是检查不合格的产品，承包人应负责修理或更换，由此延误了安装时间而造成的损失发包人有权要求赔偿。</w:t>
      </w:r>
    </w:p>
    <w:p w:rsidR="004158CE" w:rsidRPr="00081398" w:rsidRDefault="00081398">
      <w:pPr>
        <w:pStyle w:val="2"/>
        <w:numPr>
          <w:ilvl w:val="1"/>
          <w:numId w:val="3"/>
        </w:numPr>
        <w:rPr>
          <w:rFonts w:ascii="Times New Roman" w:hAnsi="Times New Roman" w:cs="Times New Roman"/>
          <w:color w:val="auto"/>
        </w:rPr>
      </w:pPr>
      <w:bookmarkStart w:id="577" w:name="_Toc26694470"/>
      <w:bookmarkStart w:id="578" w:name="_Toc19673940"/>
      <w:bookmarkStart w:id="579" w:name="_Toc149223439"/>
      <w:bookmarkStart w:id="580" w:name="_Toc106279328"/>
      <w:bookmarkStart w:id="581" w:name="_Toc15548820"/>
      <w:bookmarkStart w:id="582" w:name="_Toc25002"/>
      <w:r w:rsidRPr="00081398">
        <w:rPr>
          <w:rFonts w:ascii="Times New Roman" w:hAnsi="Times New Roman" w:cs="Times New Roman"/>
          <w:color w:val="auto"/>
        </w:rPr>
        <w:t>设备的保修及拒收</w:t>
      </w:r>
      <w:bookmarkEnd w:id="577"/>
      <w:bookmarkEnd w:id="578"/>
      <w:bookmarkEnd w:id="579"/>
      <w:bookmarkEnd w:id="580"/>
      <w:bookmarkEnd w:id="581"/>
      <w:bookmarkEnd w:id="582"/>
    </w:p>
    <w:p w:rsidR="004158CE" w:rsidRPr="00081398" w:rsidRDefault="00081398">
      <w:pPr>
        <w:spacing w:before="163"/>
        <w:ind w:firstLine="480"/>
        <w:rPr>
          <w:color w:val="auto"/>
        </w:rPr>
      </w:pPr>
      <w:bookmarkStart w:id="583" w:name="_Toc241289091"/>
      <w:r w:rsidRPr="00081398">
        <w:rPr>
          <w:color w:val="auto"/>
        </w:rPr>
        <w:t>1</w:t>
      </w:r>
      <w:r w:rsidRPr="00081398">
        <w:rPr>
          <w:color w:val="auto"/>
        </w:rPr>
        <w:t>保修</w:t>
      </w:r>
      <w:bookmarkEnd w:id="583"/>
    </w:p>
    <w:p w:rsidR="004158CE" w:rsidRPr="00081398" w:rsidRDefault="00081398">
      <w:pPr>
        <w:spacing w:before="163"/>
        <w:ind w:firstLine="480"/>
        <w:rPr>
          <w:color w:val="auto"/>
        </w:rPr>
      </w:pPr>
      <w:r w:rsidRPr="00081398">
        <w:rPr>
          <w:color w:val="auto"/>
        </w:rPr>
        <w:t>（</w:t>
      </w:r>
      <w:r w:rsidRPr="00081398">
        <w:rPr>
          <w:color w:val="auto"/>
        </w:rPr>
        <w:t>1</w:t>
      </w:r>
      <w:r w:rsidRPr="00081398">
        <w:rPr>
          <w:color w:val="auto"/>
        </w:rPr>
        <w:t>）安装验收</w:t>
      </w:r>
    </w:p>
    <w:p w:rsidR="004158CE" w:rsidRPr="00081398" w:rsidRDefault="00081398">
      <w:pPr>
        <w:spacing w:before="163"/>
        <w:ind w:firstLine="480"/>
        <w:rPr>
          <w:color w:val="auto"/>
        </w:rPr>
      </w:pPr>
      <w:r w:rsidRPr="00081398">
        <w:rPr>
          <w:color w:val="auto"/>
        </w:rPr>
        <w:t>设备在现场安装时由承包人派具有调试经验的技术人员进行现场指导安装调试，一切费用由承包人负责。安装完毕，进行调试。达到规定的技术要求后，双方办理验收手续，设备进入保修期。</w:t>
      </w:r>
    </w:p>
    <w:p w:rsidR="004158CE" w:rsidRPr="00081398" w:rsidRDefault="00081398">
      <w:pPr>
        <w:spacing w:before="163"/>
        <w:ind w:firstLine="480"/>
        <w:rPr>
          <w:color w:val="auto"/>
        </w:rPr>
      </w:pPr>
      <w:r w:rsidRPr="00081398">
        <w:rPr>
          <w:color w:val="auto"/>
        </w:rPr>
        <w:t>（</w:t>
      </w:r>
      <w:r w:rsidRPr="00081398">
        <w:rPr>
          <w:color w:val="auto"/>
        </w:rPr>
        <w:t>2</w:t>
      </w:r>
      <w:r w:rsidRPr="00081398">
        <w:rPr>
          <w:color w:val="auto"/>
        </w:rPr>
        <w:t>）保修期内如发现设备或部件不符合本标书技术要求或发生损坏，国内承包人应在接到通知的</w:t>
      </w:r>
      <w:r w:rsidRPr="00081398">
        <w:rPr>
          <w:color w:val="auto"/>
        </w:rPr>
        <w:t>24</w:t>
      </w:r>
      <w:r w:rsidRPr="00081398">
        <w:rPr>
          <w:color w:val="auto"/>
        </w:rPr>
        <w:t>小时内派人维修或更换，由此所产生的费用由承包人负责。</w:t>
      </w:r>
    </w:p>
    <w:p w:rsidR="004158CE" w:rsidRPr="00081398" w:rsidRDefault="00081398">
      <w:pPr>
        <w:spacing w:before="163"/>
        <w:ind w:firstLine="480"/>
        <w:rPr>
          <w:color w:val="auto"/>
        </w:rPr>
      </w:pPr>
      <w:r w:rsidRPr="00081398">
        <w:rPr>
          <w:color w:val="auto"/>
        </w:rPr>
        <w:t>保修期按合同约定，并不免除承包人对合同有关条款所确定的设备使用寿命的承诺。</w:t>
      </w:r>
    </w:p>
    <w:p w:rsidR="004158CE" w:rsidRPr="00081398" w:rsidRDefault="00081398">
      <w:pPr>
        <w:spacing w:before="163"/>
        <w:ind w:firstLine="480"/>
        <w:rPr>
          <w:color w:val="auto"/>
        </w:rPr>
      </w:pPr>
      <w:bookmarkStart w:id="584" w:name="_Toc241289092"/>
      <w:r w:rsidRPr="00081398">
        <w:rPr>
          <w:color w:val="auto"/>
        </w:rPr>
        <w:t xml:space="preserve">2 </w:t>
      </w:r>
      <w:r w:rsidRPr="00081398">
        <w:rPr>
          <w:color w:val="auto"/>
        </w:rPr>
        <w:t>拒收</w:t>
      </w:r>
      <w:bookmarkEnd w:id="584"/>
    </w:p>
    <w:p w:rsidR="004158CE" w:rsidRPr="00081398" w:rsidRDefault="00081398">
      <w:pPr>
        <w:spacing w:before="163"/>
        <w:ind w:firstLine="480"/>
        <w:rPr>
          <w:color w:val="auto"/>
        </w:rPr>
      </w:pPr>
      <w:r w:rsidRPr="00081398">
        <w:rPr>
          <w:color w:val="auto"/>
        </w:rPr>
        <w:t>设备到货经检查（包括海关检查及现场检查验收）发现损坏或不符合合同条款的要求，发包人有权提出更换、拒收和索赔的要求，由此所产生的费用和损失均由承包人承担。</w:t>
      </w:r>
    </w:p>
    <w:p w:rsidR="004158CE" w:rsidRPr="00081398" w:rsidRDefault="00081398">
      <w:pPr>
        <w:pStyle w:val="2"/>
        <w:numPr>
          <w:ilvl w:val="1"/>
          <w:numId w:val="3"/>
        </w:numPr>
        <w:rPr>
          <w:rFonts w:ascii="Times New Roman" w:hAnsi="Times New Roman" w:cs="Times New Roman"/>
          <w:color w:val="auto"/>
        </w:rPr>
      </w:pPr>
      <w:bookmarkStart w:id="585" w:name="_Toc19673941"/>
      <w:bookmarkStart w:id="586" w:name="_Toc106279329"/>
      <w:bookmarkStart w:id="587" w:name="_Toc149904329"/>
      <w:bookmarkStart w:id="588" w:name="_Toc14139736"/>
      <w:bookmarkStart w:id="589" w:name="_Toc290372551"/>
      <w:bookmarkStart w:id="590" w:name="_Toc44692641"/>
      <w:bookmarkStart w:id="591" w:name="_Toc13242829"/>
      <w:bookmarkStart w:id="592" w:name="_Toc26694471"/>
      <w:bookmarkStart w:id="593" w:name="_Toc20591"/>
      <w:bookmarkStart w:id="594" w:name="_Toc15548821"/>
      <w:bookmarkStart w:id="595" w:name="_Toc241289093"/>
      <w:bookmarkStart w:id="596" w:name="_Toc149223440"/>
      <w:r w:rsidRPr="00081398">
        <w:rPr>
          <w:rFonts w:ascii="Times New Roman" w:hAnsi="Times New Roman" w:cs="Times New Roman"/>
          <w:color w:val="auto"/>
        </w:rPr>
        <w:t>培训</w:t>
      </w:r>
      <w:bookmarkEnd w:id="585"/>
      <w:bookmarkEnd w:id="586"/>
      <w:bookmarkEnd w:id="587"/>
      <w:bookmarkEnd w:id="588"/>
      <w:bookmarkEnd w:id="589"/>
      <w:bookmarkEnd w:id="590"/>
      <w:bookmarkEnd w:id="591"/>
      <w:bookmarkEnd w:id="592"/>
      <w:bookmarkEnd w:id="593"/>
      <w:bookmarkEnd w:id="594"/>
      <w:bookmarkEnd w:id="595"/>
      <w:bookmarkEnd w:id="596"/>
    </w:p>
    <w:p w:rsidR="004158CE" w:rsidRPr="00081398" w:rsidRDefault="00081398">
      <w:pPr>
        <w:spacing w:before="163"/>
        <w:ind w:firstLine="480"/>
        <w:rPr>
          <w:color w:val="auto"/>
        </w:rPr>
      </w:pPr>
      <w:r w:rsidRPr="00081398">
        <w:rPr>
          <w:color w:val="auto"/>
        </w:rPr>
        <w:t>为了使水厂能在接收后正常地进行操作和测试。承包人应按发包人批准的培训计划，负责对发包人的工程师进行工厂运行管理，设备的测试、操作和维修方面的培训。如发包人认为有必要，培训包括工程师到承包人的设备制造厂和类似工厂参加听课、进行设备结构、原理、检修方法等方面的培训，也包括承包人在现场，对发包人的操作人员进行设备的操作、维护、保养等方面的培训。以保证操作人员能掌握本合同内设备的维护保养、检修及实际运行操作。</w:t>
      </w:r>
    </w:p>
    <w:p w:rsidR="004158CE" w:rsidRPr="00081398" w:rsidRDefault="00081398">
      <w:pPr>
        <w:spacing w:before="163"/>
        <w:ind w:firstLine="480"/>
        <w:rPr>
          <w:color w:val="auto"/>
        </w:rPr>
      </w:pPr>
      <w:r w:rsidRPr="00081398">
        <w:rPr>
          <w:color w:val="auto"/>
        </w:rPr>
        <w:t>在承包人的设备制造厂和类似工厂接受培训的人员，其培训地点由承包人提出，发包人同意。</w:t>
      </w:r>
    </w:p>
    <w:p w:rsidR="004158CE" w:rsidRPr="00081398" w:rsidRDefault="00081398">
      <w:pPr>
        <w:spacing w:before="163"/>
        <w:ind w:firstLine="480"/>
        <w:rPr>
          <w:color w:val="auto"/>
        </w:rPr>
      </w:pPr>
      <w:r w:rsidRPr="00081398">
        <w:rPr>
          <w:color w:val="auto"/>
        </w:rPr>
        <w:t>发包人派出的培训人员，应具有三年以上的运行经验。培训人员的简历连同培训计划一并提交发包人，发包人认为培训人员不合格可要求更换。</w:t>
      </w:r>
    </w:p>
    <w:p w:rsidR="004158CE" w:rsidRPr="00081398" w:rsidRDefault="00081398">
      <w:pPr>
        <w:spacing w:before="163"/>
        <w:ind w:firstLine="480"/>
        <w:rPr>
          <w:color w:val="auto"/>
        </w:rPr>
      </w:pPr>
      <w:r w:rsidRPr="00081398">
        <w:rPr>
          <w:color w:val="auto"/>
        </w:rPr>
        <w:t>培训前应提供中文操作</w:t>
      </w:r>
      <w:r w:rsidRPr="00081398">
        <w:rPr>
          <w:color w:val="auto"/>
        </w:rPr>
        <w:t>/</w:t>
      </w:r>
      <w:r w:rsidRPr="00081398">
        <w:rPr>
          <w:color w:val="auto"/>
        </w:rPr>
        <w:t>维修手册，使培训对象能够了解工艺和设备的工作原理和工作性质，排除一般故障。</w:t>
      </w:r>
    </w:p>
    <w:p w:rsidR="004158CE" w:rsidRPr="00081398" w:rsidRDefault="00081398">
      <w:pPr>
        <w:spacing w:before="163"/>
        <w:ind w:firstLine="480"/>
        <w:rPr>
          <w:color w:val="auto"/>
        </w:rPr>
      </w:pPr>
      <w:r w:rsidRPr="00081398">
        <w:rPr>
          <w:color w:val="auto"/>
        </w:rPr>
        <w:t>现场培训：承包人应派专人对操作工人进行培训，务必使这些受训人员在发包人接管水厂后能胜任水厂的运行和维护工作。承包人同时应安排专业人员对如何进行主要设备的拆装、如何排除故障进行指导和演示，并对操作人员进行实际操作培训。</w:t>
      </w:r>
    </w:p>
    <w:p w:rsidR="004158CE" w:rsidRPr="00081398" w:rsidRDefault="00081398">
      <w:pPr>
        <w:spacing w:before="163"/>
        <w:ind w:firstLine="480"/>
        <w:rPr>
          <w:color w:val="auto"/>
        </w:rPr>
      </w:pPr>
      <w:r w:rsidRPr="00081398">
        <w:rPr>
          <w:color w:val="auto"/>
        </w:rPr>
        <w:t>承包人应编写操作维护手册和制作视频，该手册是根据本合同的所有工作，在有关测试、操作及维护方面，对人员的培训和指导提供全面的训练手册，如果需要，发包人有权对这些手册进行复印。</w:t>
      </w:r>
    </w:p>
    <w:p w:rsidR="004158CE" w:rsidRPr="00081398" w:rsidRDefault="00081398">
      <w:pPr>
        <w:spacing w:before="163"/>
        <w:ind w:firstLine="480"/>
        <w:rPr>
          <w:color w:val="auto"/>
        </w:rPr>
      </w:pPr>
      <w:r w:rsidRPr="00081398">
        <w:rPr>
          <w:color w:val="auto"/>
        </w:rPr>
        <w:t>所编写的培训手册要求中文。</w:t>
      </w:r>
    </w:p>
    <w:p w:rsidR="004158CE" w:rsidRPr="00081398" w:rsidRDefault="00081398">
      <w:pPr>
        <w:spacing w:before="163"/>
        <w:ind w:firstLine="480"/>
        <w:rPr>
          <w:color w:val="auto"/>
        </w:rPr>
      </w:pPr>
      <w:r w:rsidRPr="00081398">
        <w:rPr>
          <w:color w:val="auto"/>
        </w:rPr>
        <w:t>在投标书中应详细列出培训的计划表，计划表应包括人员、天数、建议的地点、培训进度表等。</w:t>
      </w:r>
      <w:bookmarkStart w:id="597" w:name="_Toc15548822"/>
      <w:bookmarkStart w:id="598" w:name="_Toc14139737"/>
      <w:bookmarkStart w:id="599" w:name="_Toc19673942"/>
      <w:bookmarkStart w:id="600" w:name="_Toc26694472"/>
      <w:bookmarkStart w:id="601" w:name="_Toc13242830"/>
      <w:bookmarkStart w:id="602" w:name="_Toc44692642"/>
    </w:p>
    <w:p w:rsidR="004158CE" w:rsidRPr="00081398" w:rsidRDefault="00081398">
      <w:pPr>
        <w:pStyle w:val="2"/>
        <w:numPr>
          <w:ilvl w:val="1"/>
          <w:numId w:val="3"/>
        </w:numPr>
        <w:rPr>
          <w:rFonts w:ascii="Times New Roman" w:hAnsi="Times New Roman" w:cs="Times New Roman"/>
          <w:color w:val="auto"/>
        </w:rPr>
      </w:pPr>
      <w:bookmarkStart w:id="603" w:name="_Toc290372552"/>
      <w:bookmarkStart w:id="604" w:name="_Toc241289094"/>
      <w:bookmarkStart w:id="605" w:name="_Toc106279330"/>
      <w:bookmarkStart w:id="606" w:name="_Toc19332"/>
      <w:bookmarkStart w:id="607" w:name="_Toc149223441"/>
      <w:bookmarkStart w:id="608" w:name="_Toc149904330"/>
      <w:bookmarkEnd w:id="597"/>
      <w:bookmarkEnd w:id="598"/>
      <w:bookmarkEnd w:id="599"/>
      <w:bookmarkEnd w:id="600"/>
      <w:bookmarkEnd w:id="601"/>
      <w:r w:rsidRPr="00081398">
        <w:rPr>
          <w:rFonts w:ascii="Times New Roman" w:hAnsi="Times New Roman" w:cs="Times New Roman"/>
          <w:color w:val="auto"/>
        </w:rPr>
        <w:t>技术交底</w:t>
      </w:r>
      <w:bookmarkEnd w:id="602"/>
      <w:bookmarkEnd w:id="603"/>
      <w:bookmarkEnd w:id="604"/>
      <w:bookmarkEnd w:id="605"/>
      <w:bookmarkEnd w:id="606"/>
      <w:bookmarkEnd w:id="607"/>
      <w:bookmarkEnd w:id="608"/>
      <w:r w:rsidRPr="00081398">
        <w:rPr>
          <w:rFonts w:ascii="Times New Roman" w:hAnsi="Times New Roman" w:cs="Times New Roman"/>
          <w:color w:val="auto"/>
        </w:rPr>
        <w:t xml:space="preserve"> </w:t>
      </w:r>
    </w:p>
    <w:p w:rsidR="004158CE" w:rsidRPr="00081398" w:rsidRDefault="00081398">
      <w:pPr>
        <w:spacing w:before="163"/>
        <w:ind w:firstLine="480"/>
        <w:rPr>
          <w:color w:val="auto"/>
        </w:rPr>
      </w:pPr>
      <w:r w:rsidRPr="00081398">
        <w:rPr>
          <w:color w:val="auto"/>
        </w:rPr>
        <w:t>承包人在中标后</w:t>
      </w:r>
      <w:r w:rsidRPr="00081398">
        <w:rPr>
          <w:color w:val="auto"/>
        </w:rPr>
        <w:t>30</w:t>
      </w:r>
      <w:r w:rsidRPr="00081398">
        <w:rPr>
          <w:color w:val="auto"/>
        </w:rPr>
        <w:t>天内应向发包人与设计部门进行技术交底。技术交底的可行时间，承包人应提前</w:t>
      </w:r>
      <w:r w:rsidRPr="00081398">
        <w:rPr>
          <w:color w:val="auto"/>
        </w:rPr>
        <w:t>5</w:t>
      </w:r>
      <w:r w:rsidRPr="00081398">
        <w:rPr>
          <w:color w:val="auto"/>
        </w:rPr>
        <w:t>天通知发包人，由发包人主持召开技术交底会。技术交底会议的确切时间及地点由发包人确定。</w:t>
      </w:r>
    </w:p>
    <w:p w:rsidR="004158CE" w:rsidRPr="00081398" w:rsidRDefault="00081398">
      <w:pPr>
        <w:spacing w:before="163"/>
        <w:ind w:firstLine="480"/>
        <w:rPr>
          <w:color w:val="auto"/>
        </w:rPr>
      </w:pPr>
      <w:r w:rsidRPr="00081398">
        <w:rPr>
          <w:color w:val="auto"/>
        </w:rPr>
        <w:t>承包人参加技术交底的人员应由项目经理、技术工程师、商务代表组成。承包人派出的工程师，应具有三年以上的工作经验，并熟悉产品的设计、制造、调试、安装等各项技术环节、熟悉图纸资料、规范规程及标准。</w:t>
      </w:r>
    </w:p>
    <w:p w:rsidR="004158CE" w:rsidRPr="00081398" w:rsidRDefault="00081398">
      <w:pPr>
        <w:spacing w:before="163"/>
        <w:ind w:firstLine="480"/>
        <w:rPr>
          <w:color w:val="auto"/>
        </w:rPr>
      </w:pPr>
      <w:r w:rsidRPr="00081398">
        <w:rPr>
          <w:color w:val="auto"/>
        </w:rPr>
        <w:t>承包人在技术交底期间应提供</w:t>
      </w:r>
      <w:r w:rsidRPr="00081398">
        <w:rPr>
          <w:color w:val="auto"/>
        </w:rPr>
        <w:t>6</w:t>
      </w:r>
      <w:r w:rsidRPr="00081398">
        <w:rPr>
          <w:color w:val="auto"/>
        </w:rPr>
        <w:t>套技术文件，其中的</w:t>
      </w:r>
      <w:r w:rsidRPr="00081398">
        <w:rPr>
          <w:color w:val="auto"/>
        </w:rPr>
        <w:t>3</w:t>
      </w:r>
      <w:r w:rsidRPr="00081398">
        <w:rPr>
          <w:color w:val="auto"/>
        </w:rPr>
        <w:t>套由发包人提交给有关的设计部门。</w:t>
      </w:r>
    </w:p>
    <w:p w:rsidR="004158CE" w:rsidRPr="00081398" w:rsidRDefault="00081398">
      <w:pPr>
        <w:spacing w:before="163"/>
        <w:ind w:firstLine="480"/>
        <w:rPr>
          <w:color w:val="auto"/>
        </w:rPr>
      </w:pPr>
      <w:r w:rsidRPr="00081398">
        <w:rPr>
          <w:color w:val="auto"/>
        </w:rPr>
        <w:t>承包人提交的技术文件包括设备样本、技术参数、文本文件。</w:t>
      </w:r>
    </w:p>
    <w:p w:rsidR="004158CE" w:rsidRPr="00081398" w:rsidRDefault="00081398">
      <w:pPr>
        <w:spacing w:before="163"/>
        <w:ind w:firstLine="480"/>
        <w:rPr>
          <w:color w:val="auto"/>
        </w:rPr>
      </w:pPr>
      <w:r w:rsidRPr="00081398">
        <w:rPr>
          <w:color w:val="auto"/>
        </w:rPr>
        <w:t>设备样本应包括电气柜柜内元器件的样本、使用说明书，其内容应有元器件的参数、接线、安装方式及注意事项。</w:t>
      </w:r>
    </w:p>
    <w:p w:rsidR="004158CE" w:rsidRPr="00081398" w:rsidRDefault="00081398">
      <w:pPr>
        <w:spacing w:before="163"/>
        <w:ind w:firstLine="480"/>
        <w:rPr>
          <w:color w:val="auto"/>
        </w:rPr>
      </w:pPr>
      <w:r w:rsidRPr="00081398">
        <w:rPr>
          <w:color w:val="auto"/>
        </w:rPr>
        <w:t>承包人提交的技术资料应是详尽的，能满足发包人对设备的了解、审查。满足设计部门进行设计工作的需要。</w:t>
      </w:r>
    </w:p>
    <w:p w:rsidR="004158CE" w:rsidRPr="00081398" w:rsidRDefault="00081398">
      <w:pPr>
        <w:spacing w:before="163"/>
        <w:ind w:firstLine="480"/>
        <w:rPr>
          <w:color w:val="auto"/>
        </w:rPr>
      </w:pPr>
      <w:r w:rsidRPr="00081398">
        <w:rPr>
          <w:color w:val="auto"/>
        </w:rPr>
        <w:t>承包人提交的技术文件应将其与施工图设计文件的差异予以专项指出，并进行详细的描述，以供发包人确定是否接受承包人的差异。</w:t>
      </w:r>
    </w:p>
    <w:p w:rsidR="004158CE" w:rsidRPr="00081398" w:rsidRDefault="00081398">
      <w:pPr>
        <w:pStyle w:val="2"/>
        <w:numPr>
          <w:ilvl w:val="1"/>
          <w:numId w:val="3"/>
        </w:numPr>
        <w:rPr>
          <w:rFonts w:ascii="Times New Roman" w:hAnsi="Times New Roman" w:cs="Times New Roman"/>
          <w:color w:val="auto"/>
        </w:rPr>
      </w:pPr>
      <w:bookmarkStart w:id="609" w:name="_Toc13832"/>
      <w:bookmarkStart w:id="610" w:name="_Toc149223442"/>
      <w:bookmarkStart w:id="611" w:name="_Toc106279331"/>
      <w:r w:rsidRPr="00081398">
        <w:rPr>
          <w:rFonts w:ascii="Times New Roman" w:hAnsi="Times New Roman" w:cs="Times New Roman"/>
          <w:color w:val="auto"/>
        </w:rPr>
        <w:t>设计联络会</w:t>
      </w:r>
      <w:bookmarkEnd w:id="609"/>
      <w:bookmarkEnd w:id="610"/>
      <w:bookmarkEnd w:id="611"/>
    </w:p>
    <w:p w:rsidR="004158CE" w:rsidRPr="00081398" w:rsidRDefault="00081398">
      <w:pPr>
        <w:spacing w:before="163"/>
        <w:ind w:firstLine="480"/>
        <w:rPr>
          <w:color w:val="auto"/>
        </w:rPr>
      </w:pPr>
      <w:r w:rsidRPr="00081398">
        <w:rPr>
          <w:color w:val="auto"/>
        </w:rPr>
        <w:t>为便于合同的执行、审查和方案确认及有关工作，发包人将主持本合同参建单位之间召开设计联络会。</w:t>
      </w:r>
    </w:p>
    <w:p w:rsidR="004158CE" w:rsidRPr="00081398" w:rsidRDefault="00081398">
      <w:pPr>
        <w:spacing w:before="163"/>
        <w:ind w:firstLine="480"/>
        <w:rPr>
          <w:color w:val="auto"/>
        </w:rPr>
      </w:pPr>
      <w:r w:rsidRPr="00081398">
        <w:rPr>
          <w:color w:val="auto"/>
        </w:rPr>
        <w:t>本合同承包人应提供设计联络会的日程安排和内容安排，在设计联络会召开前</w:t>
      </w:r>
      <w:r w:rsidRPr="00081398">
        <w:rPr>
          <w:color w:val="auto"/>
        </w:rPr>
        <w:t>1</w:t>
      </w:r>
      <w:r w:rsidRPr="00081398">
        <w:rPr>
          <w:color w:val="auto"/>
        </w:rPr>
        <w:t>周前提交发包人确认。</w:t>
      </w:r>
    </w:p>
    <w:p w:rsidR="004158CE" w:rsidRPr="00081398" w:rsidRDefault="00081398">
      <w:pPr>
        <w:pStyle w:val="1"/>
        <w:numPr>
          <w:ilvl w:val="0"/>
          <w:numId w:val="3"/>
        </w:numPr>
        <w:rPr>
          <w:rFonts w:ascii="Times New Roman" w:hAnsi="Times New Roman" w:cs="Times New Roman"/>
          <w:color w:val="auto"/>
        </w:rPr>
      </w:pPr>
      <w:bookmarkStart w:id="612" w:name="_Toc106279332"/>
      <w:bookmarkStart w:id="613" w:name="_Toc3423"/>
      <w:bookmarkStart w:id="614" w:name="_Toc149223443"/>
      <w:r w:rsidRPr="00081398">
        <w:rPr>
          <w:rFonts w:ascii="Times New Roman" w:hAnsi="Times New Roman" w:cs="Times New Roman"/>
          <w:color w:val="auto"/>
        </w:rPr>
        <w:t>验收和测试</w:t>
      </w:r>
      <w:bookmarkEnd w:id="612"/>
      <w:bookmarkEnd w:id="613"/>
      <w:bookmarkEnd w:id="614"/>
    </w:p>
    <w:p w:rsidR="004158CE" w:rsidRPr="00081398" w:rsidRDefault="00081398">
      <w:pPr>
        <w:spacing w:before="163"/>
        <w:ind w:firstLine="480"/>
        <w:rPr>
          <w:color w:val="auto"/>
        </w:rPr>
      </w:pPr>
      <w:bookmarkStart w:id="615" w:name="_Toc34147781"/>
      <w:bookmarkStart w:id="616" w:name="_Toc487649780"/>
      <w:bookmarkStart w:id="617" w:name="_Toc487613492"/>
      <w:bookmarkStart w:id="618" w:name="_Toc34148160"/>
      <w:bookmarkStart w:id="619" w:name="_Toc369797277"/>
      <w:bookmarkStart w:id="620" w:name="_Toc33054622"/>
      <w:bookmarkStart w:id="621" w:name="_Toc33054243"/>
      <w:bookmarkStart w:id="622" w:name="_Toc369888725"/>
      <w:bookmarkStart w:id="623" w:name="_Toc369462521"/>
      <w:bookmarkStart w:id="624" w:name="_Toc499550186"/>
      <w:bookmarkStart w:id="625" w:name="_Toc37189157"/>
      <w:bookmarkStart w:id="626" w:name="_Toc496436255"/>
      <w:bookmarkStart w:id="627" w:name="_Toc370132433"/>
      <w:bookmarkStart w:id="628" w:name="_Toc487318480"/>
      <w:bookmarkStart w:id="629" w:name="_Toc489874049"/>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081398">
        <w:rPr>
          <w:color w:val="auto"/>
        </w:rPr>
        <w:t>设备可以在制造工厂或到货目的地进行验收，如在制造工厂验收，承包人应提前</w:t>
      </w:r>
      <w:r w:rsidRPr="00081398">
        <w:rPr>
          <w:color w:val="auto"/>
        </w:rPr>
        <w:t>15</w:t>
      </w:r>
      <w:r w:rsidRPr="00081398">
        <w:rPr>
          <w:color w:val="auto"/>
        </w:rPr>
        <w:t>天通知发包人，如发包人不同意在制造工厂验收，则在到货地进行验收。</w:t>
      </w:r>
    </w:p>
    <w:p w:rsidR="004158CE" w:rsidRPr="00081398" w:rsidRDefault="00081398">
      <w:pPr>
        <w:pStyle w:val="2"/>
        <w:numPr>
          <w:ilvl w:val="1"/>
          <w:numId w:val="3"/>
        </w:numPr>
        <w:rPr>
          <w:rFonts w:ascii="Times New Roman" w:hAnsi="Times New Roman" w:cs="Times New Roman"/>
          <w:color w:val="auto"/>
        </w:rPr>
      </w:pPr>
      <w:bookmarkStart w:id="630" w:name="_Toc106279333"/>
      <w:bookmarkStart w:id="631" w:name="_Toc1062"/>
      <w:bookmarkStart w:id="632" w:name="_Toc149223444"/>
      <w:r w:rsidRPr="00081398">
        <w:rPr>
          <w:rFonts w:ascii="Times New Roman" w:hAnsi="Times New Roman" w:cs="Times New Roman"/>
          <w:color w:val="auto"/>
        </w:rPr>
        <w:t>工厂验收</w:t>
      </w:r>
      <w:bookmarkEnd w:id="630"/>
      <w:bookmarkEnd w:id="631"/>
      <w:bookmarkEnd w:id="632"/>
    </w:p>
    <w:p w:rsidR="004158CE" w:rsidRPr="00081398" w:rsidRDefault="00081398">
      <w:pPr>
        <w:spacing w:before="163"/>
        <w:ind w:firstLine="480"/>
        <w:rPr>
          <w:color w:val="auto"/>
        </w:rPr>
      </w:pPr>
      <w:r w:rsidRPr="00081398">
        <w:rPr>
          <w:color w:val="auto"/>
        </w:rPr>
        <w:t>（</w:t>
      </w:r>
      <w:r w:rsidRPr="00081398">
        <w:rPr>
          <w:color w:val="auto"/>
        </w:rPr>
        <w:t>1</w:t>
      </w:r>
      <w:r w:rsidRPr="00081398">
        <w:rPr>
          <w:color w:val="auto"/>
        </w:rPr>
        <w:t>）制造厂检查：设备制造完成经检验合格后，承包人应通知发包人。发包人可要求派遣专人小组，到制造厂进行检查。检查应按规格、性能、数量等逐一检查。经检查确认后，双方盖章方可办理包装运输。</w:t>
      </w:r>
    </w:p>
    <w:p w:rsidR="004158CE" w:rsidRPr="00081398" w:rsidRDefault="00081398">
      <w:pPr>
        <w:spacing w:before="163"/>
        <w:ind w:firstLine="480"/>
        <w:rPr>
          <w:color w:val="auto"/>
        </w:rPr>
      </w:pPr>
      <w:r w:rsidRPr="00081398">
        <w:rPr>
          <w:color w:val="auto"/>
        </w:rPr>
        <w:t>（</w:t>
      </w:r>
      <w:r w:rsidRPr="00081398">
        <w:rPr>
          <w:color w:val="auto"/>
        </w:rPr>
        <w:t>2</w:t>
      </w:r>
      <w:r w:rsidRPr="00081398">
        <w:rPr>
          <w:color w:val="auto"/>
        </w:rPr>
        <w:t>）设备出厂前的性能测试应在设备制造厂进行，并需随机提交测试报告。</w:t>
      </w:r>
    </w:p>
    <w:p w:rsidR="004158CE" w:rsidRPr="00081398" w:rsidRDefault="00081398">
      <w:pPr>
        <w:spacing w:before="163"/>
        <w:ind w:firstLine="480"/>
        <w:rPr>
          <w:color w:val="auto"/>
        </w:rPr>
      </w:pPr>
      <w:r w:rsidRPr="00081398">
        <w:rPr>
          <w:color w:val="auto"/>
        </w:rPr>
        <w:t>（</w:t>
      </w:r>
      <w:r w:rsidRPr="00081398">
        <w:rPr>
          <w:color w:val="auto"/>
        </w:rPr>
        <w:t>3</w:t>
      </w:r>
      <w:r w:rsidRPr="00081398">
        <w:rPr>
          <w:color w:val="auto"/>
        </w:rPr>
        <w:t>）包装：设备应有牢固的包装箱，保证设备安全干燥，不受损坏和损伤的运到目的地。</w:t>
      </w:r>
    </w:p>
    <w:p w:rsidR="004158CE" w:rsidRPr="00081398" w:rsidRDefault="00081398">
      <w:pPr>
        <w:pStyle w:val="2"/>
        <w:numPr>
          <w:ilvl w:val="1"/>
          <w:numId w:val="3"/>
        </w:numPr>
        <w:rPr>
          <w:rFonts w:ascii="Times New Roman" w:hAnsi="Times New Roman" w:cs="Times New Roman"/>
          <w:color w:val="auto"/>
        </w:rPr>
      </w:pPr>
      <w:bookmarkStart w:id="633" w:name="_Toc9502"/>
      <w:bookmarkStart w:id="634" w:name="_Toc149223445"/>
      <w:bookmarkStart w:id="635" w:name="_Toc106279334"/>
      <w:r w:rsidRPr="00081398">
        <w:rPr>
          <w:rFonts w:ascii="Times New Roman" w:hAnsi="Times New Roman" w:cs="Times New Roman"/>
          <w:color w:val="auto"/>
        </w:rPr>
        <w:t>现场验收</w:t>
      </w:r>
      <w:bookmarkEnd w:id="633"/>
      <w:bookmarkEnd w:id="634"/>
      <w:bookmarkEnd w:id="635"/>
    </w:p>
    <w:p w:rsidR="004158CE" w:rsidRPr="00081398" w:rsidRDefault="00081398">
      <w:pPr>
        <w:spacing w:before="163"/>
        <w:ind w:firstLine="480"/>
        <w:rPr>
          <w:color w:val="auto"/>
        </w:rPr>
      </w:pPr>
      <w:r w:rsidRPr="00081398">
        <w:rPr>
          <w:color w:val="auto"/>
        </w:rPr>
        <w:t>现场验收包括现场检查、功能测试、振动测试和接受测试。承包人应对上述测试提出详细的测试要求，并得到发包人的认可，测试完后提交结果。现场测试工具由承包人自备。</w:t>
      </w:r>
    </w:p>
    <w:p w:rsidR="004158CE" w:rsidRPr="00081398" w:rsidRDefault="00081398">
      <w:pPr>
        <w:spacing w:before="163"/>
        <w:ind w:firstLine="480"/>
        <w:rPr>
          <w:color w:val="auto"/>
        </w:rPr>
      </w:pPr>
      <w:r w:rsidRPr="00081398">
        <w:rPr>
          <w:color w:val="auto"/>
        </w:rPr>
        <w:t>现场检查包括设备在仓储、运输或安装时是否损坏，设备安装是否准确，有否机械缺陷，通电后设备是否运转正常，设备的保护及联锁是否可靠。现场检查还包括附属设备的测试及联锁实验。</w:t>
      </w:r>
    </w:p>
    <w:p w:rsidR="004158CE" w:rsidRPr="00081398" w:rsidRDefault="00081398">
      <w:pPr>
        <w:spacing w:before="163"/>
        <w:ind w:firstLine="480"/>
        <w:rPr>
          <w:color w:val="auto"/>
        </w:rPr>
      </w:pPr>
      <w:r w:rsidRPr="00081398">
        <w:rPr>
          <w:color w:val="auto"/>
        </w:rPr>
        <w:t>设备到货经检查不符合本标书的要求，发包人有权提出更换，拒收或索赔的要求，由此所产生的费用和损失由承包人负责。</w:t>
      </w:r>
    </w:p>
    <w:p w:rsidR="004158CE" w:rsidRPr="00081398" w:rsidRDefault="00081398">
      <w:pPr>
        <w:pStyle w:val="2"/>
        <w:numPr>
          <w:ilvl w:val="1"/>
          <w:numId w:val="3"/>
        </w:numPr>
        <w:ind w:firstLine="482"/>
        <w:rPr>
          <w:rFonts w:ascii="Times New Roman" w:hAnsi="Times New Roman" w:cs="Times New Roman"/>
          <w:bCs/>
          <w:color w:val="auto"/>
        </w:rPr>
      </w:pPr>
      <w:bookmarkStart w:id="636" w:name="_Toc149223446"/>
      <w:bookmarkStart w:id="637" w:name="_Toc106279335"/>
      <w:r w:rsidRPr="00081398">
        <w:rPr>
          <w:rFonts w:ascii="Times New Roman" w:hAnsi="Times New Roman" w:cs="Times New Roman"/>
          <w:bCs/>
          <w:color w:val="auto"/>
        </w:rPr>
        <w:t>测试</w:t>
      </w:r>
      <w:bookmarkEnd w:id="636"/>
      <w:bookmarkEnd w:id="637"/>
    </w:p>
    <w:p w:rsidR="004158CE" w:rsidRPr="00081398" w:rsidRDefault="00081398">
      <w:pPr>
        <w:spacing w:before="163"/>
        <w:ind w:firstLine="480"/>
        <w:rPr>
          <w:color w:val="auto"/>
        </w:rPr>
      </w:pPr>
      <w:r w:rsidRPr="00081398">
        <w:rPr>
          <w:color w:val="auto"/>
        </w:rPr>
        <w:t>承包人应根据中华人民共和国验收规范要求，制定出现场测试方案、测试步骤及方法，并提交发包人批准。</w:t>
      </w:r>
    </w:p>
    <w:p w:rsidR="004158CE" w:rsidRPr="00081398" w:rsidRDefault="00081398">
      <w:pPr>
        <w:spacing w:before="163"/>
        <w:ind w:firstLine="480"/>
        <w:rPr>
          <w:color w:val="auto"/>
        </w:rPr>
      </w:pPr>
      <w:r w:rsidRPr="00081398">
        <w:rPr>
          <w:color w:val="auto"/>
        </w:rPr>
        <w:t>测试内容应包括单机测试、联机测试、系统测试。</w:t>
      </w:r>
    </w:p>
    <w:p w:rsidR="004158CE" w:rsidRDefault="00081398">
      <w:pPr>
        <w:spacing w:before="163"/>
        <w:ind w:firstLine="480"/>
        <w:rPr>
          <w:color w:val="auto"/>
        </w:rPr>
      </w:pPr>
      <w:r w:rsidRPr="00081398">
        <w:rPr>
          <w:color w:val="auto"/>
        </w:rPr>
        <w:t>工程测试是验证合同中的所有设备、系统是否能安全、有效地按合同要求运行，承包人及设备制造商必须到现场进行现场。</w:t>
      </w:r>
    </w:p>
    <w:p w:rsidR="004158CE" w:rsidRDefault="004158CE">
      <w:pPr>
        <w:spacing w:before="163"/>
        <w:ind w:firstLine="480"/>
        <w:rPr>
          <w:color w:val="auto"/>
        </w:rPr>
      </w:pPr>
    </w:p>
    <w:sectPr w:rsidR="004158CE">
      <w:pgSz w:w="11907" w:h="16839"/>
      <w:pgMar w:top="1134" w:right="993" w:bottom="1134" w:left="1276" w:header="851" w:footer="535" w:gutter="0"/>
      <w:pgNumType w:start="1" w:chapStyle="1" w:chapSep="emDash"/>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F85" w:rsidRDefault="00532F85">
      <w:pPr>
        <w:spacing w:before="120" w:line="240" w:lineRule="auto"/>
        <w:ind w:firstLine="480"/>
      </w:pPr>
      <w:r>
        <w:separator/>
      </w:r>
    </w:p>
  </w:endnote>
  <w:endnote w:type="continuationSeparator" w:id="0">
    <w:p w:rsidR="00532F85" w:rsidRDefault="00532F85">
      <w:pPr>
        <w:spacing w:before="12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Mongolian Baiti">
    <w:panose1 w:val="03000500000000000000"/>
    <w:charset w:val="00"/>
    <w:family w:val="script"/>
    <w:pitch w:val="variable"/>
    <w:sig w:usb0="80000023" w:usb1="00000000" w:usb2="00020000" w:usb3="00000000" w:csb0="00000001" w:csb1="00000000"/>
  </w:font>
  <w:font w:name="仿宋体">
    <w:altName w:val="宋体"/>
    <w:charset w:val="86"/>
    <w:family w:val="roma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文新字海-粗仿">
    <w:altName w:val="MingLiU-ExtB"/>
    <w:charset w:val="88"/>
    <w:family w:val="modern"/>
    <w:pitch w:val="default"/>
    <w:sig w:usb0="00000000" w:usb1="00000000" w:usb2="00000010" w:usb3="00000000" w:csb0="00100000"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28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F03" w:rsidRDefault="008A0F03">
    <w:pPr>
      <w:pStyle w:val="ad"/>
      <w:spacing w:before="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1686498"/>
    </w:sdtPr>
    <w:sdtEndPr/>
    <w:sdtContent>
      <w:p w:rsidR="008A0F03" w:rsidRDefault="008A0F03">
        <w:pPr>
          <w:pStyle w:val="ad"/>
          <w:spacing w:before="120"/>
          <w:ind w:firstLine="360"/>
          <w:jc w:val="center"/>
        </w:pPr>
        <w:r>
          <w:fldChar w:fldCharType="begin"/>
        </w:r>
        <w:r>
          <w:instrText>PAGE   \* MERGEFORMAT</w:instrText>
        </w:r>
        <w:r>
          <w:fldChar w:fldCharType="separate"/>
        </w:r>
        <w:r w:rsidR="00FF562F" w:rsidRPr="00FF562F">
          <w:rPr>
            <w:noProof/>
            <w:lang w:val="zh-CN"/>
          </w:rPr>
          <w:t>1</w:t>
        </w:r>
        <w:r>
          <w:fldChar w:fldCharType="end"/>
        </w:r>
      </w:p>
    </w:sdtContent>
  </w:sdt>
  <w:p w:rsidR="008A0F03" w:rsidRDefault="008A0F03">
    <w:pPr>
      <w:pStyle w:val="ad"/>
      <w:spacing w:before="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F03" w:rsidRDefault="008A0F03">
    <w:pPr>
      <w:pStyle w:val="ad"/>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F85" w:rsidRDefault="00532F85">
      <w:pPr>
        <w:spacing w:before="120"/>
        <w:ind w:firstLine="480"/>
      </w:pPr>
      <w:r>
        <w:separator/>
      </w:r>
    </w:p>
  </w:footnote>
  <w:footnote w:type="continuationSeparator" w:id="0">
    <w:p w:rsidR="00532F85" w:rsidRDefault="00532F85">
      <w:pPr>
        <w:spacing w:before="120"/>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F03" w:rsidRDefault="008A0F03">
    <w:pPr>
      <w:pStyle w:val="ae"/>
      <w:spacing w:before="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F03" w:rsidRDefault="008A0F03">
    <w:pPr>
      <w:pStyle w:val="ae"/>
      <w:pBdr>
        <w:bottom w:val="none" w:sz="0" w:space="0" w:color="auto"/>
      </w:pBdr>
      <w:spacing w:before="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F03" w:rsidRDefault="008A0F03">
    <w:pPr>
      <w:pStyle w:val="ae"/>
      <w:pBdr>
        <w:bottom w:val="none" w:sz="0" w:space="1" w:color="auto"/>
      </w:pBdr>
      <w:spacing w:before="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EB1BACE"/>
    <w:multiLevelType w:val="singleLevel"/>
    <w:tmpl w:val="DEB1BACE"/>
    <w:lvl w:ilvl="0">
      <w:start w:val="1"/>
      <w:numFmt w:val="decimal"/>
      <w:lvlText w:val="%1."/>
      <w:lvlJc w:val="left"/>
      <w:pPr>
        <w:tabs>
          <w:tab w:val="left" w:pos="312"/>
        </w:tabs>
      </w:pPr>
    </w:lvl>
  </w:abstractNum>
  <w:abstractNum w:abstractNumId="1" w15:restartNumberingAfterBreak="0">
    <w:nsid w:val="E7381B46"/>
    <w:multiLevelType w:val="singleLevel"/>
    <w:tmpl w:val="E7381B46"/>
    <w:lvl w:ilvl="0">
      <w:start w:val="1"/>
      <w:numFmt w:val="upperLetter"/>
      <w:lvlText w:val="%1."/>
      <w:lvlJc w:val="left"/>
      <w:pPr>
        <w:ind w:left="425" w:hanging="425"/>
      </w:pPr>
      <w:rPr>
        <w:rFonts w:hint="default"/>
      </w:rPr>
    </w:lvl>
  </w:abstractNum>
  <w:abstractNum w:abstractNumId="2" w15:restartNumberingAfterBreak="0">
    <w:nsid w:val="00184E19"/>
    <w:multiLevelType w:val="singleLevel"/>
    <w:tmpl w:val="00184E19"/>
    <w:lvl w:ilvl="0">
      <w:start w:val="1"/>
      <w:numFmt w:val="decimal"/>
      <w:lvlText w:val="%1."/>
      <w:lvlJc w:val="left"/>
      <w:pPr>
        <w:tabs>
          <w:tab w:val="left" w:pos="312"/>
        </w:tabs>
      </w:pPr>
    </w:lvl>
  </w:abstractNum>
  <w:abstractNum w:abstractNumId="3" w15:restartNumberingAfterBreak="0">
    <w:nsid w:val="093C63FC"/>
    <w:multiLevelType w:val="singleLevel"/>
    <w:tmpl w:val="093C63FC"/>
    <w:lvl w:ilvl="0">
      <w:start w:val="1"/>
      <w:numFmt w:val="decimal"/>
      <w:suff w:val="space"/>
      <w:lvlText w:val="(%1)"/>
      <w:lvlJc w:val="left"/>
    </w:lvl>
  </w:abstractNum>
  <w:abstractNum w:abstractNumId="4" w15:restartNumberingAfterBreak="0">
    <w:nsid w:val="09AE069C"/>
    <w:multiLevelType w:val="multilevel"/>
    <w:tmpl w:val="09AE069C"/>
    <w:lvl w:ilvl="0">
      <w:start w:val="1"/>
      <w:numFmt w:val="decimal"/>
      <w:lvlText w:val="%1."/>
      <w:lvlJc w:val="left"/>
      <w:pPr>
        <w:tabs>
          <w:tab w:val="left" w:pos="420"/>
        </w:tabs>
        <w:ind w:left="420" w:hanging="420"/>
      </w:pPr>
    </w:lvl>
    <w:lvl w:ilvl="1">
      <w:start w:val="1"/>
      <w:numFmt w:val="lowerLetter"/>
      <w:lvlText w:val="%2)"/>
      <w:lvlJc w:val="left"/>
      <w:pPr>
        <w:tabs>
          <w:tab w:val="left" w:pos="0"/>
        </w:tabs>
        <w:ind w:left="0" w:hanging="420"/>
      </w:pPr>
    </w:lvl>
    <w:lvl w:ilvl="2">
      <w:start w:val="1"/>
      <w:numFmt w:val="lowerRoman"/>
      <w:lvlText w:val="%3."/>
      <w:lvlJc w:val="right"/>
      <w:pPr>
        <w:tabs>
          <w:tab w:val="left" w:pos="420"/>
        </w:tabs>
        <w:ind w:left="420" w:hanging="420"/>
      </w:pPr>
    </w:lvl>
    <w:lvl w:ilvl="3">
      <w:start w:val="1"/>
      <w:numFmt w:val="decimal"/>
      <w:lvlText w:val="%4."/>
      <w:lvlJc w:val="left"/>
      <w:pPr>
        <w:tabs>
          <w:tab w:val="left" w:pos="840"/>
        </w:tabs>
        <w:ind w:left="840" w:hanging="420"/>
      </w:pPr>
    </w:lvl>
    <w:lvl w:ilvl="4">
      <w:start w:val="1"/>
      <w:numFmt w:val="lowerLetter"/>
      <w:lvlText w:val="%5)"/>
      <w:lvlJc w:val="left"/>
      <w:pPr>
        <w:tabs>
          <w:tab w:val="left" w:pos="1260"/>
        </w:tabs>
        <w:ind w:left="1260" w:hanging="420"/>
      </w:pPr>
    </w:lvl>
    <w:lvl w:ilvl="5">
      <w:start w:val="1"/>
      <w:numFmt w:val="lowerRoman"/>
      <w:lvlText w:val="%6."/>
      <w:lvlJc w:val="right"/>
      <w:pPr>
        <w:tabs>
          <w:tab w:val="left" w:pos="1680"/>
        </w:tabs>
        <w:ind w:left="1680" w:hanging="420"/>
      </w:pPr>
    </w:lvl>
    <w:lvl w:ilvl="6">
      <w:start w:val="1"/>
      <w:numFmt w:val="decimal"/>
      <w:lvlText w:val="%7."/>
      <w:lvlJc w:val="left"/>
      <w:pPr>
        <w:tabs>
          <w:tab w:val="left" w:pos="2100"/>
        </w:tabs>
        <w:ind w:left="2100" w:hanging="420"/>
      </w:pPr>
    </w:lvl>
    <w:lvl w:ilvl="7">
      <w:start w:val="1"/>
      <w:numFmt w:val="lowerLetter"/>
      <w:lvlText w:val="%8)"/>
      <w:lvlJc w:val="left"/>
      <w:pPr>
        <w:tabs>
          <w:tab w:val="left" w:pos="2520"/>
        </w:tabs>
        <w:ind w:left="2520" w:hanging="420"/>
      </w:pPr>
    </w:lvl>
    <w:lvl w:ilvl="8">
      <w:start w:val="1"/>
      <w:numFmt w:val="lowerRoman"/>
      <w:lvlText w:val="%9."/>
      <w:lvlJc w:val="right"/>
      <w:pPr>
        <w:tabs>
          <w:tab w:val="left" w:pos="2940"/>
        </w:tabs>
        <w:ind w:left="2940" w:hanging="420"/>
      </w:pPr>
    </w:lvl>
  </w:abstractNum>
  <w:abstractNum w:abstractNumId="5" w15:restartNumberingAfterBreak="0">
    <w:nsid w:val="0A4412DB"/>
    <w:multiLevelType w:val="multilevel"/>
    <w:tmpl w:val="0A4412DB"/>
    <w:lvl w:ilvl="0">
      <w:start w:val="1"/>
      <w:numFmt w:val="decimal"/>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6" w15:restartNumberingAfterBreak="0">
    <w:nsid w:val="0CCD5196"/>
    <w:multiLevelType w:val="multilevel"/>
    <w:tmpl w:val="0CCD5196"/>
    <w:lvl w:ilvl="0">
      <w:start w:val="1"/>
      <w:numFmt w:val="decimal"/>
      <w:lvlText w:val="（%1）"/>
      <w:lvlJc w:val="left"/>
      <w:pPr>
        <w:tabs>
          <w:tab w:val="left" w:pos="720"/>
        </w:tabs>
        <w:ind w:left="567" w:hanging="567"/>
      </w:pPr>
      <w:rPr>
        <w:rFonts w:hint="eastAsia"/>
      </w:rPr>
    </w:lvl>
    <w:lvl w:ilvl="1">
      <w:start w:val="1"/>
      <w:numFmt w:val="lowerLetter"/>
      <w:lvlText w:val="%2、"/>
      <w:lvlJc w:val="left"/>
      <w:pPr>
        <w:tabs>
          <w:tab w:val="left" w:pos="780"/>
        </w:tabs>
        <w:ind w:left="780" w:hanging="360"/>
      </w:pPr>
      <w:rPr>
        <w:rFonts w:ascii="Times New Roman" w:hAnsi="Times New Roman" w:hint="default"/>
      </w:rPr>
    </w:lvl>
    <w:lvl w:ilvl="2">
      <w:start w:val="1"/>
      <w:numFmt w:val="lowerLetter"/>
      <w:lvlText w:val="%3、"/>
      <w:lvlJc w:val="left"/>
      <w:pPr>
        <w:tabs>
          <w:tab w:val="left" w:pos="1260"/>
        </w:tabs>
        <w:ind w:left="1260" w:hanging="42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114247BC"/>
    <w:multiLevelType w:val="multilevel"/>
    <w:tmpl w:val="114247BC"/>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7DE5E29"/>
    <w:multiLevelType w:val="multilevel"/>
    <w:tmpl w:val="17DE5E29"/>
    <w:lvl w:ilvl="0">
      <w:start w:val="1"/>
      <w:numFmt w:val="low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193C5B98"/>
    <w:multiLevelType w:val="singleLevel"/>
    <w:tmpl w:val="193C5B98"/>
    <w:lvl w:ilvl="0">
      <w:start w:val="1"/>
      <w:numFmt w:val="decimal"/>
      <w:lvlText w:val="%1."/>
      <w:lvlJc w:val="left"/>
      <w:pPr>
        <w:tabs>
          <w:tab w:val="left" w:pos="312"/>
        </w:tabs>
      </w:pPr>
    </w:lvl>
  </w:abstractNum>
  <w:abstractNum w:abstractNumId="10" w15:restartNumberingAfterBreak="0">
    <w:nsid w:val="1B722C32"/>
    <w:multiLevelType w:val="singleLevel"/>
    <w:tmpl w:val="1B722C32"/>
    <w:lvl w:ilvl="0">
      <w:start w:val="1"/>
      <w:numFmt w:val="decimal"/>
      <w:lvlText w:val="%1."/>
      <w:lvlJc w:val="left"/>
      <w:pPr>
        <w:tabs>
          <w:tab w:val="left" w:pos="312"/>
        </w:tabs>
      </w:pPr>
    </w:lvl>
  </w:abstractNum>
  <w:abstractNum w:abstractNumId="11" w15:restartNumberingAfterBreak="0">
    <w:nsid w:val="1D5A3A70"/>
    <w:multiLevelType w:val="singleLevel"/>
    <w:tmpl w:val="1D5A3A70"/>
    <w:lvl w:ilvl="0">
      <w:start w:val="1"/>
      <w:numFmt w:val="decimal"/>
      <w:lvlText w:val="%1."/>
      <w:lvlJc w:val="left"/>
      <w:pPr>
        <w:tabs>
          <w:tab w:val="left" w:pos="312"/>
        </w:tabs>
      </w:pPr>
    </w:lvl>
  </w:abstractNum>
  <w:abstractNum w:abstractNumId="12" w15:restartNumberingAfterBreak="0">
    <w:nsid w:val="1FFF28B1"/>
    <w:multiLevelType w:val="multilevel"/>
    <w:tmpl w:val="1FFF28B1"/>
    <w:lvl w:ilvl="0">
      <w:start w:val="1"/>
      <w:numFmt w:val="low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25E04B79"/>
    <w:multiLevelType w:val="multilevel"/>
    <w:tmpl w:val="25E04B79"/>
    <w:lvl w:ilvl="0">
      <w:start w:val="1"/>
      <w:numFmt w:val="low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284E7DFF"/>
    <w:multiLevelType w:val="singleLevel"/>
    <w:tmpl w:val="284E7DFF"/>
    <w:lvl w:ilvl="0">
      <w:start w:val="1"/>
      <w:numFmt w:val="decimal"/>
      <w:lvlText w:val="%1."/>
      <w:lvlJc w:val="left"/>
      <w:pPr>
        <w:tabs>
          <w:tab w:val="left" w:pos="312"/>
        </w:tabs>
      </w:pPr>
    </w:lvl>
  </w:abstractNum>
  <w:abstractNum w:abstractNumId="15" w15:restartNumberingAfterBreak="0">
    <w:nsid w:val="289631F9"/>
    <w:multiLevelType w:val="multilevel"/>
    <w:tmpl w:val="289631F9"/>
    <w:lvl w:ilvl="0">
      <w:start w:val="1"/>
      <w:numFmt w:val="bullet"/>
      <w:suff w:val="space"/>
      <w:lvlText w:val=""/>
      <w:lvlJc w:val="left"/>
      <w:pPr>
        <w:ind w:left="0" w:firstLine="48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6" w15:restartNumberingAfterBreak="0">
    <w:nsid w:val="2E80177A"/>
    <w:multiLevelType w:val="singleLevel"/>
    <w:tmpl w:val="2E80177A"/>
    <w:lvl w:ilvl="0">
      <w:start w:val="1"/>
      <w:numFmt w:val="decimal"/>
      <w:lvlText w:val="%1."/>
      <w:lvlJc w:val="left"/>
      <w:pPr>
        <w:tabs>
          <w:tab w:val="left" w:pos="312"/>
        </w:tabs>
      </w:pPr>
    </w:lvl>
  </w:abstractNum>
  <w:abstractNum w:abstractNumId="17" w15:restartNumberingAfterBreak="0">
    <w:nsid w:val="325D500E"/>
    <w:multiLevelType w:val="multilevel"/>
    <w:tmpl w:val="325D500E"/>
    <w:lvl w:ilvl="0">
      <w:start w:val="1"/>
      <w:numFmt w:val="lowerLetter"/>
      <w:lvlText w:val="%1、"/>
      <w:lvlJc w:val="left"/>
      <w:pPr>
        <w:tabs>
          <w:tab w:val="left" w:pos="1260"/>
        </w:tabs>
        <w:ind w:left="1260" w:hanging="420"/>
      </w:pPr>
      <w:rPr>
        <w:rFonts w:hint="eastAsia"/>
      </w:rPr>
    </w:lvl>
    <w:lvl w:ilvl="1">
      <w:start w:val="1"/>
      <w:numFmt w:val="lowerLetter"/>
      <w:lvlText w:val="%2)"/>
      <w:lvlJc w:val="left"/>
      <w:pPr>
        <w:tabs>
          <w:tab w:val="left" w:pos="-105"/>
        </w:tabs>
        <w:ind w:left="-105" w:hanging="420"/>
      </w:pPr>
    </w:lvl>
    <w:lvl w:ilvl="2">
      <w:start w:val="1"/>
      <w:numFmt w:val="lowerRoman"/>
      <w:lvlText w:val="%3."/>
      <w:lvlJc w:val="right"/>
      <w:pPr>
        <w:tabs>
          <w:tab w:val="left" w:pos="315"/>
        </w:tabs>
        <w:ind w:left="315" w:hanging="420"/>
      </w:pPr>
    </w:lvl>
    <w:lvl w:ilvl="3">
      <w:start w:val="1"/>
      <w:numFmt w:val="decimal"/>
      <w:lvlText w:val="%4."/>
      <w:lvlJc w:val="left"/>
      <w:pPr>
        <w:tabs>
          <w:tab w:val="left" w:pos="735"/>
        </w:tabs>
        <w:ind w:left="735" w:hanging="420"/>
      </w:pPr>
    </w:lvl>
    <w:lvl w:ilvl="4">
      <w:start w:val="1"/>
      <w:numFmt w:val="lowerLetter"/>
      <w:lvlText w:val="%5)"/>
      <w:lvlJc w:val="left"/>
      <w:pPr>
        <w:tabs>
          <w:tab w:val="left" w:pos="1155"/>
        </w:tabs>
        <w:ind w:left="1155" w:hanging="420"/>
      </w:pPr>
    </w:lvl>
    <w:lvl w:ilvl="5">
      <w:start w:val="1"/>
      <w:numFmt w:val="lowerRoman"/>
      <w:lvlText w:val="%6."/>
      <w:lvlJc w:val="right"/>
      <w:pPr>
        <w:tabs>
          <w:tab w:val="left" w:pos="1575"/>
        </w:tabs>
        <w:ind w:left="1575" w:hanging="420"/>
      </w:pPr>
    </w:lvl>
    <w:lvl w:ilvl="6">
      <w:start w:val="1"/>
      <w:numFmt w:val="decimal"/>
      <w:lvlText w:val="%7."/>
      <w:lvlJc w:val="left"/>
      <w:pPr>
        <w:tabs>
          <w:tab w:val="left" w:pos="1995"/>
        </w:tabs>
        <w:ind w:left="1995" w:hanging="420"/>
      </w:pPr>
    </w:lvl>
    <w:lvl w:ilvl="7">
      <w:start w:val="1"/>
      <w:numFmt w:val="lowerLetter"/>
      <w:lvlText w:val="%8)"/>
      <w:lvlJc w:val="left"/>
      <w:pPr>
        <w:tabs>
          <w:tab w:val="left" w:pos="2415"/>
        </w:tabs>
        <w:ind w:left="2415" w:hanging="420"/>
      </w:pPr>
    </w:lvl>
    <w:lvl w:ilvl="8">
      <w:start w:val="1"/>
      <w:numFmt w:val="lowerRoman"/>
      <w:lvlText w:val="%9."/>
      <w:lvlJc w:val="right"/>
      <w:pPr>
        <w:tabs>
          <w:tab w:val="left" w:pos="2835"/>
        </w:tabs>
        <w:ind w:left="2835" w:hanging="420"/>
      </w:pPr>
    </w:lvl>
  </w:abstractNum>
  <w:abstractNum w:abstractNumId="18" w15:restartNumberingAfterBreak="0">
    <w:nsid w:val="33DD5051"/>
    <w:multiLevelType w:val="multilevel"/>
    <w:tmpl w:val="33DD5051"/>
    <w:lvl w:ilvl="0">
      <w:start w:val="1"/>
      <w:numFmt w:val="japaneseCounting"/>
      <w:lvlText w:val="%1、"/>
      <w:lvlJc w:val="left"/>
      <w:pPr>
        <w:tabs>
          <w:tab w:val="left" w:pos="735"/>
        </w:tabs>
        <w:ind w:left="735" w:hanging="735"/>
      </w:pPr>
      <w:rPr>
        <w:rFonts w:hint="eastAsia"/>
      </w:rPr>
    </w:lvl>
    <w:lvl w:ilvl="1">
      <w:start w:val="1"/>
      <w:numFmt w:val="lowerLetter"/>
      <w:lvlText w:val="%2、"/>
      <w:lvlJc w:val="left"/>
      <w:pPr>
        <w:tabs>
          <w:tab w:val="left" w:pos="1140"/>
        </w:tabs>
        <w:ind w:left="1140" w:hanging="720"/>
      </w:pPr>
      <w:rPr>
        <w:rFonts w:hint="eastAsia"/>
      </w:rPr>
    </w:lvl>
    <w:lvl w:ilvl="2">
      <w:start w:val="1"/>
      <w:numFmt w:val="decimal"/>
      <w:lvlText w:val="%3)"/>
      <w:lvlJc w:val="left"/>
      <w:pPr>
        <w:tabs>
          <w:tab w:val="left" w:pos="1260"/>
        </w:tabs>
        <w:ind w:left="1260" w:hanging="420"/>
      </w:pPr>
      <w:rPr>
        <w:rFonts w:hint="eastAsia"/>
      </w:rPr>
    </w:lvl>
    <w:lvl w:ilvl="3">
      <w:start w:val="1"/>
      <w:numFmt w:val="decimal"/>
      <w:lvlText w:val="%4、"/>
      <w:lvlJc w:val="left"/>
      <w:pPr>
        <w:tabs>
          <w:tab w:val="left" w:pos="1980"/>
        </w:tabs>
        <w:ind w:left="1980" w:hanging="720"/>
      </w:pPr>
      <w:rPr>
        <w:rFonts w:hAnsi="Times New Roman" w:hint="eastAsia"/>
      </w:rPr>
    </w:lvl>
    <w:lvl w:ilvl="4">
      <w:start w:val="1"/>
      <w:numFmt w:val="lowerLetter"/>
      <w:lvlText w:val="%5."/>
      <w:lvlJc w:val="left"/>
      <w:pPr>
        <w:tabs>
          <w:tab w:val="left" w:pos="2400"/>
        </w:tabs>
        <w:ind w:left="2400" w:hanging="720"/>
      </w:pPr>
      <w:rPr>
        <w:rFonts w:hint="default"/>
      </w:rPr>
    </w:lvl>
    <w:lvl w:ilvl="5">
      <w:start w:val="1"/>
      <w:numFmt w:val="bullet"/>
      <w:lvlText w:val=""/>
      <w:lvlJc w:val="left"/>
      <w:pPr>
        <w:tabs>
          <w:tab w:val="left" w:pos="2520"/>
        </w:tabs>
        <w:ind w:left="2520" w:hanging="420"/>
      </w:pPr>
      <w:rPr>
        <w:rFonts w:ascii="Wingdings" w:hAnsi="Wingdings" w:hint="default"/>
      </w:r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15:restartNumberingAfterBreak="0">
    <w:nsid w:val="3AAC06FD"/>
    <w:multiLevelType w:val="multilevel"/>
    <w:tmpl w:val="3AAC06F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0" w15:restartNumberingAfterBreak="0">
    <w:nsid w:val="3B950CCD"/>
    <w:multiLevelType w:val="multilevel"/>
    <w:tmpl w:val="3B950CCD"/>
    <w:lvl w:ilvl="0">
      <w:start w:val="1"/>
      <w:numFmt w:val="low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15:restartNumberingAfterBreak="0">
    <w:nsid w:val="44EE1550"/>
    <w:multiLevelType w:val="multilevel"/>
    <w:tmpl w:val="44EE1550"/>
    <w:lvl w:ilvl="0">
      <w:start w:val="1"/>
      <w:numFmt w:val="low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50EB2055"/>
    <w:multiLevelType w:val="singleLevel"/>
    <w:tmpl w:val="50EB2055"/>
    <w:lvl w:ilvl="0">
      <w:start w:val="1"/>
      <w:numFmt w:val="lowerLetter"/>
      <w:lvlText w:val="%1."/>
      <w:lvlJc w:val="left"/>
      <w:pPr>
        <w:tabs>
          <w:tab w:val="left" w:pos="765"/>
        </w:tabs>
        <w:ind w:left="765" w:hanging="195"/>
      </w:pPr>
      <w:rPr>
        <w:rFonts w:hint="default"/>
      </w:rPr>
    </w:lvl>
  </w:abstractNum>
  <w:abstractNum w:abstractNumId="23" w15:restartNumberingAfterBreak="0">
    <w:nsid w:val="56BB2CE1"/>
    <w:multiLevelType w:val="singleLevel"/>
    <w:tmpl w:val="56BB2CE1"/>
    <w:lvl w:ilvl="0">
      <w:start w:val="1"/>
      <w:numFmt w:val="decimal"/>
      <w:pStyle w:val="a"/>
      <w:lvlText w:val="%1."/>
      <w:lvlJc w:val="left"/>
      <w:pPr>
        <w:tabs>
          <w:tab w:val="left" w:pos="360"/>
        </w:tabs>
        <w:ind w:left="360" w:hanging="360"/>
      </w:pPr>
    </w:lvl>
  </w:abstractNum>
  <w:abstractNum w:abstractNumId="24" w15:restartNumberingAfterBreak="0">
    <w:nsid w:val="56CC1512"/>
    <w:multiLevelType w:val="singleLevel"/>
    <w:tmpl w:val="56CC1512"/>
    <w:lvl w:ilvl="0">
      <w:start w:val="1"/>
      <w:numFmt w:val="decimal"/>
      <w:lvlText w:val="%1."/>
      <w:lvlJc w:val="left"/>
      <w:pPr>
        <w:tabs>
          <w:tab w:val="left" w:pos="312"/>
        </w:tabs>
      </w:pPr>
    </w:lvl>
  </w:abstractNum>
  <w:abstractNum w:abstractNumId="25" w15:restartNumberingAfterBreak="0">
    <w:nsid w:val="59555D86"/>
    <w:multiLevelType w:val="multilevel"/>
    <w:tmpl w:val="59555D86"/>
    <w:lvl w:ilvl="0">
      <w:start w:val="1"/>
      <w:numFmt w:val="decimal"/>
      <w:pStyle w:val="1"/>
      <w:lvlText w:val="%1"/>
      <w:lvlJc w:val="left"/>
      <w:pPr>
        <w:tabs>
          <w:tab w:val="left" w:pos="432"/>
        </w:tabs>
        <w:ind w:left="432" w:hanging="432"/>
      </w:pPr>
    </w:lvl>
    <w:lvl w:ilvl="1">
      <w:start w:val="1"/>
      <w:numFmt w:val="decimal"/>
      <w:pStyle w:val="2"/>
      <w:lvlText w:val="%1.%2"/>
      <w:lvlJc w:val="left"/>
      <w:pPr>
        <w:tabs>
          <w:tab w:val="left" w:pos="576"/>
        </w:tabs>
        <w:ind w:left="576" w:hanging="576"/>
      </w:pPr>
      <w:rPr>
        <w:rFonts w:ascii="Times New Roman" w:eastAsia="黑体" w:hAnsi="Times New Roman" w:cs="Times New Roman" w:hint="default"/>
        <w:sz w:val="28"/>
        <w:szCs w:val="28"/>
      </w:rPr>
    </w:lvl>
    <w:lvl w:ilvl="2">
      <w:start w:val="1"/>
      <w:numFmt w:val="decimal"/>
      <w:pStyle w:val="3"/>
      <w:lvlText w:val="%3."/>
      <w:lvlJc w:val="left"/>
      <w:pPr>
        <w:tabs>
          <w:tab w:val="left" w:pos="900"/>
        </w:tabs>
        <w:ind w:left="900" w:hanging="720"/>
      </w:pPr>
    </w:lvl>
    <w:lvl w:ilvl="3">
      <w:start w:val="1"/>
      <w:numFmt w:val="decimal"/>
      <w:pStyle w:val="4"/>
      <w:lvlText w:val="%1.%2.%3.%4"/>
      <w:lvlJc w:val="left"/>
      <w:pPr>
        <w:tabs>
          <w:tab w:val="left" w:pos="864"/>
        </w:tabs>
        <w:ind w:left="864" w:hanging="864"/>
      </w:pPr>
      <w:rPr>
        <w:rFonts w:ascii="Times New Roman" w:hAnsi="Times New Roman" w:cs="Times New Roman" w:hint="default"/>
      </w:rPr>
    </w:lvl>
    <w:lvl w:ilvl="4">
      <w:start w:val="1"/>
      <w:numFmt w:val="decimal"/>
      <w:lvlText w:val="%1.%2.%3.%4.%5"/>
      <w:lvlJc w:val="left"/>
      <w:pPr>
        <w:tabs>
          <w:tab w:val="left" w:pos="1008"/>
        </w:tabs>
        <w:ind w:left="1008" w:hanging="1008"/>
      </w:pPr>
      <w:rPr>
        <w:rFonts w:ascii="Times New Roman" w:hAnsi="Times New Roman" w:cs="Times New Roman" w:hint="default"/>
      </w:rPr>
    </w:lvl>
    <w:lvl w:ilvl="5">
      <w:start w:val="1"/>
      <w:numFmt w:val="decimal"/>
      <w:lvlText w:val="%1.%2.%3.%4.%5.%6"/>
      <w:lvlJc w:val="left"/>
      <w:pPr>
        <w:tabs>
          <w:tab w:val="left" w:pos="1152"/>
        </w:tabs>
        <w:ind w:left="1152" w:hanging="1152"/>
      </w:pPr>
      <w:rPr>
        <w:rFonts w:cs="Times New Roman" w:hint="eastAsia"/>
      </w:rPr>
    </w:lvl>
    <w:lvl w:ilvl="6">
      <w:start w:val="1"/>
      <w:numFmt w:val="decimal"/>
      <w:lvlText w:val="%1.%2.%3.%4.%5.%6.%7"/>
      <w:lvlJc w:val="left"/>
      <w:pPr>
        <w:tabs>
          <w:tab w:val="left" w:pos="1296"/>
        </w:tabs>
        <w:ind w:left="1296" w:hanging="1296"/>
      </w:pPr>
      <w:rPr>
        <w:rFonts w:cs="Times New Roman" w:hint="eastAsia"/>
      </w:rPr>
    </w:lvl>
    <w:lvl w:ilvl="7">
      <w:start w:val="1"/>
      <w:numFmt w:val="decimal"/>
      <w:lvlText w:val="%1.%2.%3.%4.%5.%6.%7.%8"/>
      <w:lvlJc w:val="left"/>
      <w:pPr>
        <w:tabs>
          <w:tab w:val="left" w:pos="1440"/>
        </w:tabs>
        <w:ind w:left="1440" w:hanging="1440"/>
      </w:pPr>
      <w:rPr>
        <w:rFonts w:cs="Times New Roman" w:hint="eastAsia"/>
      </w:rPr>
    </w:lvl>
    <w:lvl w:ilvl="8">
      <w:start w:val="1"/>
      <w:numFmt w:val="decimal"/>
      <w:lvlText w:val="%1.%2.%3.%4.%5.%6.%7.%8.%9"/>
      <w:lvlJc w:val="left"/>
      <w:pPr>
        <w:tabs>
          <w:tab w:val="left" w:pos="1584"/>
        </w:tabs>
        <w:ind w:left="1584" w:hanging="1584"/>
      </w:pPr>
      <w:rPr>
        <w:rFonts w:cs="Times New Roman" w:hint="eastAsia"/>
      </w:rPr>
    </w:lvl>
  </w:abstractNum>
  <w:abstractNum w:abstractNumId="26" w15:restartNumberingAfterBreak="0">
    <w:nsid w:val="5B981587"/>
    <w:multiLevelType w:val="multilevel"/>
    <w:tmpl w:val="5B981587"/>
    <w:lvl w:ilvl="0">
      <w:start w:val="1"/>
      <w:numFmt w:val="decimal"/>
      <w:suff w:val="nothing"/>
      <w:lvlText w:val="（%1）"/>
      <w:lvlJc w:val="left"/>
      <w:pPr>
        <w:ind w:left="0" w:firstLine="48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5BE51D05"/>
    <w:multiLevelType w:val="multilevel"/>
    <w:tmpl w:val="5BE51D05"/>
    <w:lvl w:ilvl="0">
      <w:start w:val="1"/>
      <w:numFmt w:val="low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15:restartNumberingAfterBreak="0">
    <w:nsid w:val="5EBE6275"/>
    <w:multiLevelType w:val="multilevel"/>
    <w:tmpl w:val="5EBE6275"/>
    <w:lvl w:ilvl="0">
      <w:start w:val="1"/>
      <w:numFmt w:val="decimal"/>
      <w:lvlText w:val="%1)"/>
      <w:lvlJc w:val="left"/>
      <w:pPr>
        <w:ind w:left="420" w:hanging="420"/>
      </w:p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08C158E"/>
    <w:multiLevelType w:val="multilevel"/>
    <w:tmpl w:val="608C158E"/>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0" w15:restartNumberingAfterBreak="0">
    <w:nsid w:val="6D2D15BA"/>
    <w:multiLevelType w:val="multilevel"/>
    <w:tmpl w:val="6D2D15BA"/>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15:restartNumberingAfterBreak="0">
    <w:nsid w:val="6E945FFE"/>
    <w:multiLevelType w:val="singleLevel"/>
    <w:tmpl w:val="6E945FFE"/>
    <w:lvl w:ilvl="0">
      <w:start w:val="1"/>
      <w:numFmt w:val="decimal"/>
      <w:lvlText w:val="%1."/>
      <w:lvlJc w:val="left"/>
      <w:pPr>
        <w:tabs>
          <w:tab w:val="left" w:pos="312"/>
        </w:tabs>
      </w:pPr>
    </w:lvl>
  </w:abstractNum>
  <w:abstractNum w:abstractNumId="32" w15:restartNumberingAfterBreak="0">
    <w:nsid w:val="77926233"/>
    <w:multiLevelType w:val="singleLevel"/>
    <w:tmpl w:val="77926233"/>
    <w:lvl w:ilvl="0">
      <w:start w:val="1"/>
      <w:numFmt w:val="decimal"/>
      <w:lvlText w:val="%1."/>
      <w:lvlJc w:val="left"/>
      <w:pPr>
        <w:ind w:left="425" w:hanging="425"/>
      </w:pPr>
      <w:rPr>
        <w:rFonts w:hint="default"/>
      </w:rPr>
    </w:lvl>
  </w:abstractNum>
  <w:num w:numId="1">
    <w:abstractNumId w:val="25"/>
  </w:num>
  <w:num w:numId="2">
    <w:abstractNumId w:val="23"/>
  </w:num>
  <w:num w:numId="3">
    <w:abstractNumId w:val="30"/>
  </w:num>
  <w:num w:numId="4">
    <w:abstractNumId w:val="32"/>
  </w:num>
  <w:num w:numId="5">
    <w:abstractNumId w:val="28"/>
  </w:num>
  <w:num w:numId="6">
    <w:abstractNumId w:val="5"/>
  </w:num>
  <w:num w:numId="7">
    <w:abstractNumId w:val="8"/>
  </w:num>
  <w:num w:numId="8">
    <w:abstractNumId w:val="12"/>
  </w:num>
  <w:num w:numId="9">
    <w:abstractNumId w:val="13"/>
  </w:num>
  <w:num w:numId="10">
    <w:abstractNumId w:val="20"/>
  </w:num>
  <w:num w:numId="11">
    <w:abstractNumId w:val="19"/>
  </w:num>
  <w:num w:numId="12">
    <w:abstractNumId w:val="1"/>
  </w:num>
  <w:num w:numId="13">
    <w:abstractNumId w:val="21"/>
  </w:num>
  <w:num w:numId="14">
    <w:abstractNumId w:val="27"/>
  </w:num>
  <w:num w:numId="15">
    <w:abstractNumId w:val="18"/>
  </w:num>
  <w:num w:numId="16">
    <w:abstractNumId w:val="6"/>
  </w:num>
  <w:num w:numId="17">
    <w:abstractNumId w:val="17"/>
  </w:num>
  <w:num w:numId="18">
    <w:abstractNumId w:val="7"/>
  </w:num>
  <w:num w:numId="19">
    <w:abstractNumId w:val="4"/>
  </w:num>
  <w:num w:numId="20">
    <w:abstractNumId w:val="22"/>
  </w:num>
  <w:num w:numId="21">
    <w:abstractNumId w:val="26"/>
  </w:num>
  <w:num w:numId="22">
    <w:abstractNumId w:val="29"/>
  </w:num>
  <w:num w:numId="23">
    <w:abstractNumId w:val="15"/>
  </w:num>
  <w:num w:numId="24">
    <w:abstractNumId w:val="0"/>
  </w:num>
  <w:num w:numId="25">
    <w:abstractNumId w:val="2"/>
  </w:num>
  <w:num w:numId="26">
    <w:abstractNumId w:val="16"/>
  </w:num>
  <w:num w:numId="27">
    <w:abstractNumId w:val="9"/>
  </w:num>
  <w:num w:numId="28">
    <w:abstractNumId w:val="24"/>
  </w:num>
  <w:num w:numId="29">
    <w:abstractNumId w:val="10"/>
  </w:num>
  <w:num w:numId="30">
    <w:abstractNumId w:val="31"/>
  </w:num>
  <w:num w:numId="31">
    <w:abstractNumId w:val="11"/>
  </w:num>
  <w:num w:numId="32">
    <w:abstractNumId w:val="14"/>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hideSpellingErrors/>
  <w:defaultTabStop w:val="0"/>
  <w:drawingGridHorizontalSpacing w:val="120"/>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5NDQ5MjI2NzM1YTE2ZDUwZTBjMjhlN2UzNGMwZTMifQ=="/>
  </w:docVars>
  <w:rsids>
    <w:rsidRoot w:val="000350B7"/>
    <w:rsid w:val="0000405E"/>
    <w:rsid w:val="00014D0E"/>
    <w:rsid w:val="0001678F"/>
    <w:rsid w:val="00025AAF"/>
    <w:rsid w:val="00030464"/>
    <w:rsid w:val="0003189B"/>
    <w:rsid w:val="000328FE"/>
    <w:rsid w:val="00034A29"/>
    <w:rsid w:val="000350B7"/>
    <w:rsid w:val="00036AC2"/>
    <w:rsid w:val="00043889"/>
    <w:rsid w:val="00045512"/>
    <w:rsid w:val="00045AAA"/>
    <w:rsid w:val="000462D9"/>
    <w:rsid w:val="0005243B"/>
    <w:rsid w:val="00056063"/>
    <w:rsid w:val="00072C90"/>
    <w:rsid w:val="00074337"/>
    <w:rsid w:val="00074D13"/>
    <w:rsid w:val="00075ABD"/>
    <w:rsid w:val="00075AD8"/>
    <w:rsid w:val="0007663F"/>
    <w:rsid w:val="00081398"/>
    <w:rsid w:val="00095246"/>
    <w:rsid w:val="000A5257"/>
    <w:rsid w:val="000A53C2"/>
    <w:rsid w:val="000A571D"/>
    <w:rsid w:val="000B3523"/>
    <w:rsid w:val="000B378D"/>
    <w:rsid w:val="000C13DA"/>
    <w:rsid w:val="000C5080"/>
    <w:rsid w:val="000D194C"/>
    <w:rsid w:val="000D1AD2"/>
    <w:rsid w:val="000D313F"/>
    <w:rsid w:val="000D48C0"/>
    <w:rsid w:val="000D5805"/>
    <w:rsid w:val="000E1E2E"/>
    <w:rsid w:val="000E36ED"/>
    <w:rsid w:val="000E4683"/>
    <w:rsid w:val="000E4BD0"/>
    <w:rsid w:val="000F10AE"/>
    <w:rsid w:val="00104929"/>
    <w:rsid w:val="00105797"/>
    <w:rsid w:val="0010631B"/>
    <w:rsid w:val="001337F0"/>
    <w:rsid w:val="0014294B"/>
    <w:rsid w:val="00146A9B"/>
    <w:rsid w:val="0015178A"/>
    <w:rsid w:val="00162954"/>
    <w:rsid w:val="00163F75"/>
    <w:rsid w:val="001666CB"/>
    <w:rsid w:val="00172270"/>
    <w:rsid w:val="00173FA4"/>
    <w:rsid w:val="001753E5"/>
    <w:rsid w:val="0018115D"/>
    <w:rsid w:val="00181C82"/>
    <w:rsid w:val="00185EF3"/>
    <w:rsid w:val="00193516"/>
    <w:rsid w:val="00194A0F"/>
    <w:rsid w:val="001A2CE8"/>
    <w:rsid w:val="001A40AE"/>
    <w:rsid w:val="001A54CB"/>
    <w:rsid w:val="001A6AB0"/>
    <w:rsid w:val="001B10C7"/>
    <w:rsid w:val="001B1E18"/>
    <w:rsid w:val="001C039D"/>
    <w:rsid w:val="001C326E"/>
    <w:rsid w:val="001C4831"/>
    <w:rsid w:val="001C6700"/>
    <w:rsid w:val="001D0EEB"/>
    <w:rsid w:val="001D461A"/>
    <w:rsid w:val="001E62FB"/>
    <w:rsid w:val="001E78C3"/>
    <w:rsid w:val="001F2C3F"/>
    <w:rsid w:val="00205416"/>
    <w:rsid w:val="002121F5"/>
    <w:rsid w:val="0021355D"/>
    <w:rsid w:val="002156F9"/>
    <w:rsid w:val="00217FAB"/>
    <w:rsid w:val="00225509"/>
    <w:rsid w:val="00231E00"/>
    <w:rsid w:val="002322DE"/>
    <w:rsid w:val="00232D21"/>
    <w:rsid w:val="0024439C"/>
    <w:rsid w:val="00244785"/>
    <w:rsid w:val="00246007"/>
    <w:rsid w:val="00251314"/>
    <w:rsid w:val="00255416"/>
    <w:rsid w:val="002607E8"/>
    <w:rsid w:val="00260DF9"/>
    <w:rsid w:val="0026722B"/>
    <w:rsid w:val="0027033C"/>
    <w:rsid w:val="0027505B"/>
    <w:rsid w:val="0028482D"/>
    <w:rsid w:val="002947DC"/>
    <w:rsid w:val="002A0CD3"/>
    <w:rsid w:val="002A3606"/>
    <w:rsid w:val="002B03F2"/>
    <w:rsid w:val="002B0A55"/>
    <w:rsid w:val="002B3776"/>
    <w:rsid w:val="002C267C"/>
    <w:rsid w:val="002C700F"/>
    <w:rsid w:val="002C73AA"/>
    <w:rsid w:val="002E6199"/>
    <w:rsid w:val="002E6BFA"/>
    <w:rsid w:val="002F0511"/>
    <w:rsid w:val="002F744B"/>
    <w:rsid w:val="002F7F88"/>
    <w:rsid w:val="00301029"/>
    <w:rsid w:val="00310342"/>
    <w:rsid w:val="00310D40"/>
    <w:rsid w:val="00314466"/>
    <w:rsid w:val="00317B8E"/>
    <w:rsid w:val="00326EC7"/>
    <w:rsid w:val="003321F7"/>
    <w:rsid w:val="003329E3"/>
    <w:rsid w:val="003379F8"/>
    <w:rsid w:val="003401A5"/>
    <w:rsid w:val="003408F5"/>
    <w:rsid w:val="00350E51"/>
    <w:rsid w:val="0036164E"/>
    <w:rsid w:val="00367E1B"/>
    <w:rsid w:val="00370B12"/>
    <w:rsid w:val="00390102"/>
    <w:rsid w:val="00391F03"/>
    <w:rsid w:val="003971B7"/>
    <w:rsid w:val="003A030B"/>
    <w:rsid w:val="003B3D60"/>
    <w:rsid w:val="003B7945"/>
    <w:rsid w:val="003C4B0B"/>
    <w:rsid w:val="003C728B"/>
    <w:rsid w:val="003E26F6"/>
    <w:rsid w:val="003F2ED6"/>
    <w:rsid w:val="003F394D"/>
    <w:rsid w:val="003F4D0C"/>
    <w:rsid w:val="003F7669"/>
    <w:rsid w:val="00401B8A"/>
    <w:rsid w:val="00401D1D"/>
    <w:rsid w:val="0040619A"/>
    <w:rsid w:val="00410DEC"/>
    <w:rsid w:val="00412D90"/>
    <w:rsid w:val="00414506"/>
    <w:rsid w:val="004152FB"/>
    <w:rsid w:val="004158CE"/>
    <w:rsid w:val="00417AF4"/>
    <w:rsid w:val="00420AD1"/>
    <w:rsid w:val="00424576"/>
    <w:rsid w:val="0042630C"/>
    <w:rsid w:val="00426412"/>
    <w:rsid w:val="0043476E"/>
    <w:rsid w:val="00434966"/>
    <w:rsid w:val="00436561"/>
    <w:rsid w:val="0044113F"/>
    <w:rsid w:val="00450647"/>
    <w:rsid w:val="00460EA8"/>
    <w:rsid w:val="004615C2"/>
    <w:rsid w:val="00476891"/>
    <w:rsid w:val="00476D28"/>
    <w:rsid w:val="00487644"/>
    <w:rsid w:val="004A4A08"/>
    <w:rsid w:val="004A5D6B"/>
    <w:rsid w:val="004B3F1E"/>
    <w:rsid w:val="004C04CF"/>
    <w:rsid w:val="004C1F72"/>
    <w:rsid w:val="004D11FE"/>
    <w:rsid w:val="004D52F6"/>
    <w:rsid w:val="004D6204"/>
    <w:rsid w:val="004E115E"/>
    <w:rsid w:val="004E797C"/>
    <w:rsid w:val="004F55A3"/>
    <w:rsid w:val="004F6418"/>
    <w:rsid w:val="00501674"/>
    <w:rsid w:val="00507BA7"/>
    <w:rsid w:val="0051046A"/>
    <w:rsid w:val="005214B1"/>
    <w:rsid w:val="00523116"/>
    <w:rsid w:val="00523C96"/>
    <w:rsid w:val="005259C8"/>
    <w:rsid w:val="00532F85"/>
    <w:rsid w:val="00535F50"/>
    <w:rsid w:val="0054096C"/>
    <w:rsid w:val="00541870"/>
    <w:rsid w:val="00544747"/>
    <w:rsid w:val="0055042D"/>
    <w:rsid w:val="00560415"/>
    <w:rsid w:val="00560F5D"/>
    <w:rsid w:val="00564561"/>
    <w:rsid w:val="00564C03"/>
    <w:rsid w:val="00566292"/>
    <w:rsid w:val="00567EFC"/>
    <w:rsid w:val="00570C65"/>
    <w:rsid w:val="005714C8"/>
    <w:rsid w:val="00571B99"/>
    <w:rsid w:val="00572026"/>
    <w:rsid w:val="00572A58"/>
    <w:rsid w:val="00582B76"/>
    <w:rsid w:val="00586AE0"/>
    <w:rsid w:val="005A0D63"/>
    <w:rsid w:val="005A156C"/>
    <w:rsid w:val="005A6191"/>
    <w:rsid w:val="005B1FDF"/>
    <w:rsid w:val="005B3750"/>
    <w:rsid w:val="005B6000"/>
    <w:rsid w:val="005C0F33"/>
    <w:rsid w:val="005C1238"/>
    <w:rsid w:val="005C1D47"/>
    <w:rsid w:val="005D0E2A"/>
    <w:rsid w:val="005D1110"/>
    <w:rsid w:val="005D1271"/>
    <w:rsid w:val="005E37AA"/>
    <w:rsid w:val="005E6F4A"/>
    <w:rsid w:val="005F4A9A"/>
    <w:rsid w:val="005F635C"/>
    <w:rsid w:val="00613FFE"/>
    <w:rsid w:val="006143FD"/>
    <w:rsid w:val="00615A61"/>
    <w:rsid w:val="0062604F"/>
    <w:rsid w:val="0063403C"/>
    <w:rsid w:val="00634FDB"/>
    <w:rsid w:val="00641D9E"/>
    <w:rsid w:val="0065322B"/>
    <w:rsid w:val="0066604D"/>
    <w:rsid w:val="0066738C"/>
    <w:rsid w:val="00667657"/>
    <w:rsid w:val="006709DF"/>
    <w:rsid w:val="00670ACE"/>
    <w:rsid w:val="00674A5F"/>
    <w:rsid w:val="0067714F"/>
    <w:rsid w:val="00680A78"/>
    <w:rsid w:val="00683291"/>
    <w:rsid w:val="006834F0"/>
    <w:rsid w:val="006851DC"/>
    <w:rsid w:val="00694389"/>
    <w:rsid w:val="00694C58"/>
    <w:rsid w:val="00695747"/>
    <w:rsid w:val="006A099E"/>
    <w:rsid w:val="006A1315"/>
    <w:rsid w:val="006A571E"/>
    <w:rsid w:val="006B3A43"/>
    <w:rsid w:val="006C5231"/>
    <w:rsid w:val="006C52C0"/>
    <w:rsid w:val="006C5A1D"/>
    <w:rsid w:val="006D2F1B"/>
    <w:rsid w:val="006D7679"/>
    <w:rsid w:val="006E14FF"/>
    <w:rsid w:val="006E15AB"/>
    <w:rsid w:val="006E3CFA"/>
    <w:rsid w:val="006F1626"/>
    <w:rsid w:val="006F4282"/>
    <w:rsid w:val="006F4621"/>
    <w:rsid w:val="00712A97"/>
    <w:rsid w:val="007134E7"/>
    <w:rsid w:val="00714D4C"/>
    <w:rsid w:val="00720432"/>
    <w:rsid w:val="00720984"/>
    <w:rsid w:val="0072145F"/>
    <w:rsid w:val="007237AF"/>
    <w:rsid w:val="00724346"/>
    <w:rsid w:val="0073322D"/>
    <w:rsid w:val="00733FAB"/>
    <w:rsid w:val="00757BC0"/>
    <w:rsid w:val="007613E0"/>
    <w:rsid w:val="00761E29"/>
    <w:rsid w:val="00763D2B"/>
    <w:rsid w:val="0077377F"/>
    <w:rsid w:val="0078673A"/>
    <w:rsid w:val="00791DD7"/>
    <w:rsid w:val="0079208E"/>
    <w:rsid w:val="00792D99"/>
    <w:rsid w:val="007A420D"/>
    <w:rsid w:val="007A7B6F"/>
    <w:rsid w:val="007D3FF9"/>
    <w:rsid w:val="007D5258"/>
    <w:rsid w:val="007F4E95"/>
    <w:rsid w:val="007F6301"/>
    <w:rsid w:val="008155D4"/>
    <w:rsid w:val="00816F49"/>
    <w:rsid w:val="008178A6"/>
    <w:rsid w:val="00822445"/>
    <w:rsid w:val="00822F45"/>
    <w:rsid w:val="00826111"/>
    <w:rsid w:val="00827C9B"/>
    <w:rsid w:val="0086333B"/>
    <w:rsid w:val="0087053B"/>
    <w:rsid w:val="00883ADC"/>
    <w:rsid w:val="00883E27"/>
    <w:rsid w:val="00883F5B"/>
    <w:rsid w:val="008869F3"/>
    <w:rsid w:val="00887EB3"/>
    <w:rsid w:val="0089617A"/>
    <w:rsid w:val="008A0F03"/>
    <w:rsid w:val="008A2591"/>
    <w:rsid w:val="008A2D47"/>
    <w:rsid w:val="008A3A97"/>
    <w:rsid w:val="008A3ADF"/>
    <w:rsid w:val="008A3B4F"/>
    <w:rsid w:val="008B1E33"/>
    <w:rsid w:val="008C5907"/>
    <w:rsid w:val="008C746C"/>
    <w:rsid w:val="008D3557"/>
    <w:rsid w:val="008D582F"/>
    <w:rsid w:val="008D73A9"/>
    <w:rsid w:val="008E1BFE"/>
    <w:rsid w:val="008F6E08"/>
    <w:rsid w:val="00903DCD"/>
    <w:rsid w:val="00911045"/>
    <w:rsid w:val="00911FA9"/>
    <w:rsid w:val="009124BF"/>
    <w:rsid w:val="00927735"/>
    <w:rsid w:val="00932ED5"/>
    <w:rsid w:val="0093351A"/>
    <w:rsid w:val="0093765F"/>
    <w:rsid w:val="00947BEC"/>
    <w:rsid w:val="009634C0"/>
    <w:rsid w:val="009644CE"/>
    <w:rsid w:val="00977244"/>
    <w:rsid w:val="0098230E"/>
    <w:rsid w:val="009873AC"/>
    <w:rsid w:val="00994DED"/>
    <w:rsid w:val="009B0490"/>
    <w:rsid w:val="009B1752"/>
    <w:rsid w:val="009B23BA"/>
    <w:rsid w:val="009B3E01"/>
    <w:rsid w:val="009C157D"/>
    <w:rsid w:val="009C31F2"/>
    <w:rsid w:val="009D6C91"/>
    <w:rsid w:val="009D7A97"/>
    <w:rsid w:val="009E71DE"/>
    <w:rsid w:val="00A0108E"/>
    <w:rsid w:val="00A0262A"/>
    <w:rsid w:val="00A06746"/>
    <w:rsid w:val="00A06D54"/>
    <w:rsid w:val="00A071B3"/>
    <w:rsid w:val="00A10C0A"/>
    <w:rsid w:val="00A11846"/>
    <w:rsid w:val="00A3127A"/>
    <w:rsid w:val="00A40182"/>
    <w:rsid w:val="00A470EA"/>
    <w:rsid w:val="00A52535"/>
    <w:rsid w:val="00A52CB4"/>
    <w:rsid w:val="00A551F9"/>
    <w:rsid w:val="00A74CFC"/>
    <w:rsid w:val="00A80B65"/>
    <w:rsid w:val="00A865D2"/>
    <w:rsid w:val="00A87113"/>
    <w:rsid w:val="00A92E24"/>
    <w:rsid w:val="00A94624"/>
    <w:rsid w:val="00A9680C"/>
    <w:rsid w:val="00AA3B84"/>
    <w:rsid w:val="00AA3C99"/>
    <w:rsid w:val="00AA6FAF"/>
    <w:rsid w:val="00AB045F"/>
    <w:rsid w:val="00AB2F7B"/>
    <w:rsid w:val="00AC0E75"/>
    <w:rsid w:val="00AC33AA"/>
    <w:rsid w:val="00AC6C2C"/>
    <w:rsid w:val="00AD38FF"/>
    <w:rsid w:val="00AD3AD5"/>
    <w:rsid w:val="00AD694E"/>
    <w:rsid w:val="00AE72E1"/>
    <w:rsid w:val="00B04BF3"/>
    <w:rsid w:val="00B11464"/>
    <w:rsid w:val="00B14630"/>
    <w:rsid w:val="00B321BD"/>
    <w:rsid w:val="00B348E9"/>
    <w:rsid w:val="00B42CD4"/>
    <w:rsid w:val="00B45C24"/>
    <w:rsid w:val="00B45E80"/>
    <w:rsid w:val="00B4641E"/>
    <w:rsid w:val="00B5046A"/>
    <w:rsid w:val="00B532BF"/>
    <w:rsid w:val="00B53784"/>
    <w:rsid w:val="00B61042"/>
    <w:rsid w:val="00B65515"/>
    <w:rsid w:val="00B80EBE"/>
    <w:rsid w:val="00B82E77"/>
    <w:rsid w:val="00B872CD"/>
    <w:rsid w:val="00B97CEB"/>
    <w:rsid w:val="00BB00B0"/>
    <w:rsid w:val="00BB4421"/>
    <w:rsid w:val="00BB59D2"/>
    <w:rsid w:val="00BC3B85"/>
    <w:rsid w:val="00BC6281"/>
    <w:rsid w:val="00BE4523"/>
    <w:rsid w:val="00BE6D46"/>
    <w:rsid w:val="00BE71CB"/>
    <w:rsid w:val="00BF2BA7"/>
    <w:rsid w:val="00C04157"/>
    <w:rsid w:val="00C07A90"/>
    <w:rsid w:val="00C11CBC"/>
    <w:rsid w:val="00C14B98"/>
    <w:rsid w:val="00C17ED1"/>
    <w:rsid w:val="00C525EB"/>
    <w:rsid w:val="00C62C71"/>
    <w:rsid w:val="00C715F9"/>
    <w:rsid w:val="00C8470A"/>
    <w:rsid w:val="00C878AD"/>
    <w:rsid w:val="00C93B9B"/>
    <w:rsid w:val="00C971F2"/>
    <w:rsid w:val="00C972AE"/>
    <w:rsid w:val="00CA2A99"/>
    <w:rsid w:val="00CA2A9D"/>
    <w:rsid w:val="00CA2C91"/>
    <w:rsid w:val="00CA51E3"/>
    <w:rsid w:val="00CB4AF6"/>
    <w:rsid w:val="00CB604F"/>
    <w:rsid w:val="00CD0488"/>
    <w:rsid w:val="00CE184C"/>
    <w:rsid w:val="00CE36E4"/>
    <w:rsid w:val="00CE79EA"/>
    <w:rsid w:val="00CF13A0"/>
    <w:rsid w:val="00CF1DC1"/>
    <w:rsid w:val="00CF20EC"/>
    <w:rsid w:val="00CF2684"/>
    <w:rsid w:val="00CF35C9"/>
    <w:rsid w:val="00D0015E"/>
    <w:rsid w:val="00D03ADE"/>
    <w:rsid w:val="00D07F1A"/>
    <w:rsid w:val="00D1133F"/>
    <w:rsid w:val="00D13726"/>
    <w:rsid w:val="00D26BBB"/>
    <w:rsid w:val="00D41A51"/>
    <w:rsid w:val="00D514BE"/>
    <w:rsid w:val="00D54DDD"/>
    <w:rsid w:val="00D56CF2"/>
    <w:rsid w:val="00D83AC6"/>
    <w:rsid w:val="00DA0280"/>
    <w:rsid w:val="00DA4203"/>
    <w:rsid w:val="00DB5CA5"/>
    <w:rsid w:val="00DD03FA"/>
    <w:rsid w:val="00DE1024"/>
    <w:rsid w:val="00DE517B"/>
    <w:rsid w:val="00DE63FD"/>
    <w:rsid w:val="00DE731A"/>
    <w:rsid w:val="00DE7894"/>
    <w:rsid w:val="00DF08CF"/>
    <w:rsid w:val="00DF2922"/>
    <w:rsid w:val="00E0037C"/>
    <w:rsid w:val="00E0369F"/>
    <w:rsid w:val="00E077F0"/>
    <w:rsid w:val="00E07882"/>
    <w:rsid w:val="00E10D5C"/>
    <w:rsid w:val="00E32BB2"/>
    <w:rsid w:val="00E32D99"/>
    <w:rsid w:val="00E41CE7"/>
    <w:rsid w:val="00E42D4C"/>
    <w:rsid w:val="00E638EE"/>
    <w:rsid w:val="00E658CE"/>
    <w:rsid w:val="00E7424C"/>
    <w:rsid w:val="00E83051"/>
    <w:rsid w:val="00E874D6"/>
    <w:rsid w:val="00E9562E"/>
    <w:rsid w:val="00EB15DC"/>
    <w:rsid w:val="00EB47FB"/>
    <w:rsid w:val="00EC0E00"/>
    <w:rsid w:val="00ED19BD"/>
    <w:rsid w:val="00ED4E32"/>
    <w:rsid w:val="00EE2F97"/>
    <w:rsid w:val="00EE3884"/>
    <w:rsid w:val="00EE3994"/>
    <w:rsid w:val="00EE4F16"/>
    <w:rsid w:val="00EE5C3D"/>
    <w:rsid w:val="00EF1F8A"/>
    <w:rsid w:val="00EF20D8"/>
    <w:rsid w:val="00EF42EF"/>
    <w:rsid w:val="00EF5D43"/>
    <w:rsid w:val="00F01CBB"/>
    <w:rsid w:val="00F02107"/>
    <w:rsid w:val="00F027C1"/>
    <w:rsid w:val="00F04E59"/>
    <w:rsid w:val="00F057CB"/>
    <w:rsid w:val="00F21681"/>
    <w:rsid w:val="00F22074"/>
    <w:rsid w:val="00F27728"/>
    <w:rsid w:val="00F30C4A"/>
    <w:rsid w:val="00F32468"/>
    <w:rsid w:val="00F3329A"/>
    <w:rsid w:val="00F521DD"/>
    <w:rsid w:val="00F52474"/>
    <w:rsid w:val="00F55028"/>
    <w:rsid w:val="00F62CA0"/>
    <w:rsid w:val="00F71069"/>
    <w:rsid w:val="00F75620"/>
    <w:rsid w:val="00F82F66"/>
    <w:rsid w:val="00F83DD0"/>
    <w:rsid w:val="00F911FC"/>
    <w:rsid w:val="00F972E7"/>
    <w:rsid w:val="00FA794D"/>
    <w:rsid w:val="00FB0615"/>
    <w:rsid w:val="00FB40DB"/>
    <w:rsid w:val="00FC75EE"/>
    <w:rsid w:val="00FD04D0"/>
    <w:rsid w:val="00FD0D9D"/>
    <w:rsid w:val="00FD149C"/>
    <w:rsid w:val="00FE1B25"/>
    <w:rsid w:val="00FE562A"/>
    <w:rsid w:val="00FF0366"/>
    <w:rsid w:val="00FF52DD"/>
    <w:rsid w:val="00FF562F"/>
    <w:rsid w:val="00FF72D0"/>
    <w:rsid w:val="01997B59"/>
    <w:rsid w:val="02602269"/>
    <w:rsid w:val="026C050A"/>
    <w:rsid w:val="051B7170"/>
    <w:rsid w:val="08477FEE"/>
    <w:rsid w:val="0853555C"/>
    <w:rsid w:val="08E01287"/>
    <w:rsid w:val="092D7BDB"/>
    <w:rsid w:val="0EDF4B1B"/>
    <w:rsid w:val="10ED5668"/>
    <w:rsid w:val="12BF512A"/>
    <w:rsid w:val="171C5EF1"/>
    <w:rsid w:val="1C0A76CB"/>
    <w:rsid w:val="1C3A2698"/>
    <w:rsid w:val="1EAD582B"/>
    <w:rsid w:val="1F6140C3"/>
    <w:rsid w:val="226A269F"/>
    <w:rsid w:val="231A7CC6"/>
    <w:rsid w:val="24CF42B0"/>
    <w:rsid w:val="263332CF"/>
    <w:rsid w:val="2A0E380D"/>
    <w:rsid w:val="2A8C2731"/>
    <w:rsid w:val="2AAC73B3"/>
    <w:rsid w:val="2B752187"/>
    <w:rsid w:val="2BF82667"/>
    <w:rsid w:val="2C0D015E"/>
    <w:rsid w:val="2D5D6FF3"/>
    <w:rsid w:val="32991DA3"/>
    <w:rsid w:val="339A0073"/>
    <w:rsid w:val="34E72E7A"/>
    <w:rsid w:val="38403CDA"/>
    <w:rsid w:val="39976352"/>
    <w:rsid w:val="3D331967"/>
    <w:rsid w:val="3E7C06DB"/>
    <w:rsid w:val="3F6B0AAF"/>
    <w:rsid w:val="40BF570F"/>
    <w:rsid w:val="43626BBC"/>
    <w:rsid w:val="471205E7"/>
    <w:rsid w:val="47920A95"/>
    <w:rsid w:val="48A72013"/>
    <w:rsid w:val="4E2E788A"/>
    <w:rsid w:val="51312346"/>
    <w:rsid w:val="513F0A7B"/>
    <w:rsid w:val="51A745FA"/>
    <w:rsid w:val="54DB2DB9"/>
    <w:rsid w:val="57487B4E"/>
    <w:rsid w:val="57D86A51"/>
    <w:rsid w:val="58511C4A"/>
    <w:rsid w:val="5D6A6691"/>
    <w:rsid w:val="60903094"/>
    <w:rsid w:val="617A47B1"/>
    <w:rsid w:val="61D14817"/>
    <w:rsid w:val="61D91D6D"/>
    <w:rsid w:val="637C2959"/>
    <w:rsid w:val="694D35D0"/>
    <w:rsid w:val="6A0D1C15"/>
    <w:rsid w:val="6A243E23"/>
    <w:rsid w:val="6AD04CE6"/>
    <w:rsid w:val="6D6C645E"/>
    <w:rsid w:val="6E3D6789"/>
    <w:rsid w:val="6E731F0C"/>
    <w:rsid w:val="70765694"/>
    <w:rsid w:val="71964466"/>
    <w:rsid w:val="73FB2E1E"/>
    <w:rsid w:val="74295F63"/>
    <w:rsid w:val="74FE3BC3"/>
    <w:rsid w:val="752A47F8"/>
    <w:rsid w:val="756F6E89"/>
    <w:rsid w:val="7A481790"/>
    <w:rsid w:val="7B94211F"/>
    <w:rsid w:val="7FED28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719A40-61E6-4A76-BC5A-CE95EEA2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9" w:unhideWhenUsed="1" w:qFormat="1"/>
    <w:lsdException w:name="heading 4" w:uiPriority="9" w:unhideWhenUsed="1" w:qFormat="1"/>
    <w:lsdException w:name="heading 5" w:uiPriority="0"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qFormat="1"/>
    <w:lsdException w:name="toc 9" w:uiPriority="39" w:unhideWhenUsed="1" w:qFormat="1"/>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nhideWhenUsed="1" w:qFormat="1"/>
    <w:lsdException w:name="List Continue" w:uiPriority="0"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qFormat="1"/>
    <w:lsdException w:name="Body Text First Indent 2" w:semiHidden="1" w:unhideWhenUsed="1" w:qFormat="1"/>
    <w:lsdException w:name="Note Heading" w:semiHidden="1" w:unhideWhenUsed="1"/>
    <w:lsdException w:name="Body Text 2" w:semiHidden="1" w:unhideWhenUsed="1"/>
    <w:lsdException w:name="Body Text 3" w:unhideWhenUsed="1" w:qFormat="1"/>
    <w:lsdException w:name="Body Text Indent 2" w:semiHidden="1" w:unhideWhenUsed="1" w:qFormat="1"/>
    <w:lsdException w:name="Body Text Indent 3"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djustRightInd w:val="0"/>
      <w:snapToGrid w:val="0"/>
      <w:spacing w:beforeLines="50" w:before="50" w:line="360" w:lineRule="auto"/>
      <w:ind w:firstLineChars="200" w:firstLine="200"/>
      <w:jc w:val="both"/>
    </w:pPr>
    <w:rPr>
      <w:color w:val="000000" w:themeColor="text1"/>
      <w:kern w:val="2"/>
      <w:sz w:val="24"/>
      <w:szCs w:val="24"/>
    </w:rPr>
  </w:style>
  <w:style w:type="paragraph" w:styleId="1">
    <w:name w:val="heading 1"/>
    <w:basedOn w:val="a0"/>
    <w:next w:val="a0"/>
    <w:link w:val="1Char"/>
    <w:qFormat/>
    <w:pPr>
      <w:keepNext/>
      <w:keepLines/>
      <w:numPr>
        <w:numId w:val="1"/>
      </w:numPr>
      <w:spacing w:before="163" w:afterLines="50" w:after="163"/>
      <w:ind w:firstLineChars="0" w:firstLine="0"/>
      <w:jc w:val="left"/>
      <w:outlineLvl w:val="0"/>
    </w:pPr>
    <w:rPr>
      <w:rFonts w:ascii="宋体" w:hAnsi="宋体" w:cs="宋体"/>
      <w:b/>
      <w:bCs/>
      <w:kern w:val="44"/>
      <w:sz w:val="32"/>
      <w:szCs w:val="40"/>
    </w:rPr>
  </w:style>
  <w:style w:type="paragraph" w:styleId="2">
    <w:name w:val="heading 2"/>
    <w:basedOn w:val="1"/>
    <w:next w:val="a0"/>
    <w:link w:val="2Char"/>
    <w:unhideWhenUsed/>
    <w:qFormat/>
    <w:pPr>
      <w:numPr>
        <w:ilvl w:val="1"/>
      </w:numPr>
      <w:spacing w:beforeLines="100" w:before="326" w:afterLines="0"/>
      <w:outlineLvl w:val="1"/>
    </w:pPr>
    <w:rPr>
      <w:bCs w:val="0"/>
      <w:sz w:val="28"/>
      <w:szCs w:val="28"/>
    </w:rPr>
  </w:style>
  <w:style w:type="paragraph" w:styleId="3">
    <w:name w:val="heading 3"/>
    <w:basedOn w:val="2"/>
    <w:next w:val="a0"/>
    <w:link w:val="3Char"/>
    <w:uiPriority w:val="9"/>
    <w:unhideWhenUsed/>
    <w:qFormat/>
    <w:pPr>
      <w:numPr>
        <w:ilvl w:val="2"/>
      </w:numPr>
      <w:outlineLvl w:val="2"/>
    </w:pPr>
    <w:rPr>
      <w:color w:val="000000"/>
      <w:sz w:val="24"/>
      <w:szCs w:val="24"/>
    </w:rPr>
  </w:style>
  <w:style w:type="paragraph" w:styleId="4">
    <w:name w:val="heading 4"/>
    <w:basedOn w:val="3"/>
    <w:next w:val="a0"/>
    <w:link w:val="4Char"/>
    <w:uiPriority w:val="9"/>
    <w:unhideWhenUsed/>
    <w:qFormat/>
    <w:pPr>
      <w:numPr>
        <w:ilvl w:val="3"/>
      </w:numPr>
      <w:outlineLvl w:val="3"/>
    </w:pPr>
    <w:rPr>
      <w:bCs/>
    </w:rPr>
  </w:style>
  <w:style w:type="paragraph" w:styleId="5">
    <w:name w:val="heading 5"/>
    <w:basedOn w:val="a0"/>
    <w:next w:val="a0"/>
    <w:link w:val="5Char"/>
    <w:unhideWhenUsed/>
    <w:qFormat/>
    <w:pPr>
      <w:keepNext/>
      <w:keepLines/>
      <w:spacing w:after="290" w:line="376" w:lineRule="auto"/>
      <w:ind w:left="1008" w:firstLineChars="0" w:firstLine="0"/>
      <w:outlineLvl w:val="4"/>
    </w:pPr>
    <w:rPr>
      <w:b/>
      <w:bCs/>
      <w:color w:val="auto"/>
    </w:rPr>
  </w:style>
  <w:style w:type="paragraph" w:styleId="6">
    <w:name w:val="heading 6"/>
    <w:basedOn w:val="a0"/>
    <w:next w:val="a0"/>
    <w:link w:val="6Char"/>
    <w:uiPriority w:val="9"/>
    <w:unhideWhenUsed/>
    <w:qFormat/>
    <w:pPr>
      <w:keepNext/>
      <w:keepLines/>
      <w:spacing w:beforeLines="0" w:before="240" w:after="64" w:line="317" w:lineRule="auto"/>
      <w:ind w:left="1151" w:firstLineChars="0" w:firstLine="0"/>
      <w:outlineLvl w:val="5"/>
    </w:pPr>
    <w:rPr>
      <w:rFonts w:ascii="Arial" w:eastAsia="黑体" w:hAnsi="Arial"/>
      <w:b/>
      <w:color w:val="auto"/>
    </w:rPr>
  </w:style>
  <w:style w:type="paragraph" w:styleId="7">
    <w:name w:val="heading 7"/>
    <w:basedOn w:val="a0"/>
    <w:next w:val="a0"/>
    <w:link w:val="7Char"/>
    <w:uiPriority w:val="9"/>
    <w:semiHidden/>
    <w:unhideWhenUsed/>
    <w:qFormat/>
    <w:pPr>
      <w:keepNext/>
      <w:keepLines/>
      <w:spacing w:beforeLines="0" w:before="240" w:after="64" w:line="317" w:lineRule="auto"/>
      <w:ind w:left="1296" w:firstLineChars="0" w:firstLine="0"/>
      <w:outlineLvl w:val="6"/>
    </w:pPr>
    <w:rPr>
      <w:b/>
      <w:color w:val="auto"/>
    </w:rPr>
  </w:style>
  <w:style w:type="paragraph" w:styleId="8">
    <w:name w:val="heading 8"/>
    <w:basedOn w:val="a0"/>
    <w:next w:val="a0"/>
    <w:link w:val="8Char"/>
    <w:uiPriority w:val="9"/>
    <w:semiHidden/>
    <w:unhideWhenUsed/>
    <w:qFormat/>
    <w:pPr>
      <w:keepNext/>
      <w:keepLines/>
      <w:spacing w:beforeLines="0" w:before="240" w:after="64" w:line="317" w:lineRule="auto"/>
      <w:ind w:left="1440" w:firstLineChars="0" w:firstLine="0"/>
      <w:outlineLvl w:val="7"/>
    </w:pPr>
    <w:rPr>
      <w:rFonts w:ascii="Arial" w:eastAsia="黑体" w:hAnsi="Arial"/>
      <w:color w:val="auto"/>
    </w:rPr>
  </w:style>
  <w:style w:type="paragraph" w:styleId="9">
    <w:name w:val="heading 9"/>
    <w:basedOn w:val="a0"/>
    <w:next w:val="a0"/>
    <w:link w:val="9Char"/>
    <w:uiPriority w:val="9"/>
    <w:semiHidden/>
    <w:unhideWhenUsed/>
    <w:qFormat/>
    <w:pPr>
      <w:keepNext/>
      <w:keepLines/>
      <w:spacing w:beforeLines="0" w:before="240" w:after="64" w:line="317" w:lineRule="auto"/>
      <w:ind w:left="1583" w:firstLineChars="0" w:firstLine="0"/>
      <w:outlineLvl w:val="8"/>
    </w:pPr>
    <w:rPr>
      <w:rFonts w:ascii="Arial" w:eastAsia="黑体" w:hAnsi="Arial"/>
      <w:color w:val="auto"/>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0">
    <w:name w:val="toc 7"/>
    <w:basedOn w:val="a0"/>
    <w:next w:val="a0"/>
    <w:uiPriority w:val="39"/>
    <w:unhideWhenUsed/>
    <w:qFormat/>
    <w:pPr>
      <w:ind w:left="1440"/>
      <w:jc w:val="left"/>
    </w:pPr>
    <w:rPr>
      <w:rFonts w:asciiTheme="minorHAnsi" w:eastAsiaTheme="minorHAnsi"/>
      <w:sz w:val="18"/>
      <w:szCs w:val="18"/>
    </w:rPr>
  </w:style>
  <w:style w:type="paragraph" w:styleId="a">
    <w:name w:val="List Number"/>
    <w:basedOn w:val="a0"/>
    <w:qFormat/>
    <w:pPr>
      <w:numPr>
        <w:numId w:val="2"/>
      </w:numPr>
      <w:adjustRightInd/>
      <w:snapToGrid/>
      <w:spacing w:beforeLines="0" w:line="240" w:lineRule="auto"/>
      <w:ind w:firstLineChars="0" w:firstLine="0"/>
    </w:pPr>
    <w:rPr>
      <w:rFonts w:asciiTheme="minorHAnsi" w:eastAsiaTheme="minorEastAsia" w:hAnsiTheme="minorHAnsi" w:cstheme="minorBidi"/>
      <w:color w:val="auto"/>
      <w:sz w:val="21"/>
    </w:rPr>
  </w:style>
  <w:style w:type="paragraph" w:styleId="a4">
    <w:name w:val="Normal Indent"/>
    <w:basedOn w:val="a0"/>
    <w:link w:val="Char"/>
    <w:qFormat/>
    <w:pPr>
      <w:adjustRightInd/>
      <w:snapToGrid/>
      <w:spacing w:beforeLines="0" w:line="240" w:lineRule="auto"/>
      <w:ind w:firstLineChars="0" w:firstLine="420"/>
    </w:pPr>
    <w:rPr>
      <w:color w:val="auto"/>
      <w:sz w:val="21"/>
      <w:szCs w:val="20"/>
    </w:rPr>
  </w:style>
  <w:style w:type="paragraph" w:styleId="a5">
    <w:name w:val="caption"/>
    <w:basedOn w:val="a0"/>
    <w:next w:val="a0"/>
    <w:link w:val="Char0"/>
    <w:uiPriority w:val="35"/>
    <w:unhideWhenUsed/>
    <w:qFormat/>
    <w:pPr>
      <w:spacing w:before="163"/>
      <w:ind w:firstLine="560"/>
    </w:pPr>
    <w:rPr>
      <w:rFonts w:ascii="Cambria" w:eastAsia="黑体" w:hAnsi="Cambria"/>
      <w:color w:val="auto"/>
      <w:sz w:val="20"/>
      <w:szCs w:val="20"/>
    </w:rPr>
  </w:style>
  <w:style w:type="paragraph" w:styleId="a6">
    <w:name w:val="annotation text"/>
    <w:basedOn w:val="a0"/>
    <w:link w:val="Char1"/>
    <w:uiPriority w:val="99"/>
    <w:unhideWhenUsed/>
    <w:qFormat/>
    <w:pPr>
      <w:jc w:val="left"/>
    </w:pPr>
  </w:style>
  <w:style w:type="paragraph" w:styleId="30">
    <w:name w:val="Body Text 3"/>
    <w:basedOn w:val="a0"/>
    <w:link w:val="3Char0"/>
    <w:uiPriority w:val="99"/>
    <w:unhideWhenUsed/>
    <w:qFormat/>
    <w:pPr>
      <w:spacing w:after="120"/>
    </w:pPr>
    <w:rPr>
      <w:sz w:val="16"/>
      <w:szCs w:val="16"/>
    </w:rPr>
  </w:style>
  <w:style w:type="paragraph" w:styleId="a7">
    <w:name w:val="Body Text"/>
    <w:basedOn w:val="a0"/>
    <w:link w:val="Char2"/>
    <w:uiPriority w:val="99"/>
    <w:unhideWhenUsed/>
    <w:qFormat/>
    <w:pPr>
      <w:autoSpaceDE w:val="0"/>
      <w:autoSpaceDN w:val="0"/>
      <w:adjustRightInd/>
      <w:snapToGrid/>
      <w:spacing w:beforeLines="0" w:before="161" w:line="240" w:lineRule="auto"/>
      <w:ind w:left="640" w:firstLineChars="0" w:firstLine="0"/>
      <w:jc w:val="left"/>
    </w:pPr>
    <w:rPr>
      <w:rFonts w:ascii="宋体" w:hAnsi="宋体" w:cs="宋体"/>
      <w:color w:val="auto"/>
      <w:kern w:val="0"/>
    </w:rPr>
  </w:style>
  <w:style w:type="paragraph" w:styleId="a8">
    <w:name w:val="Body Text Indent"/>
    <w:basedOn w:val="a0"/>
    <w:link w:val="Char3"/>
    <w:uiPriority w:val="99"/>
    <w:unhideWhenUsed/>
    <w:qFormat/>
    <w:pPr>
      <w:spacing w:after="120"/>
      <w:ind w:leftChars="200" w:left="420"/>
    </w:pPr>
  </w:style>
  <w:style w:type="paragraph" w:styleId="a9">
    <w:name w:val="List Continue"/>
    <w:basedOn w:val="a0"/>
    <w:qFormat/>
    <w:pPr>
      <w:adjustRightInd/>
      <w:snapToGrid/>
      <w:spacing w:beforeLines="0" w:after="120" w:line="240" w:lineRule="auto"/>
      <w:ind w:left="420" w:firstLineChars="0" w:firstLine="0"/>
    </w:pPr>
    <w:rPr>
      <w:rFonts w:eastAsia="仿宋_GB2312"/>
      <w:color w:val="auto"/>
      <w:sz w:val="30"/>
      <w:szCs w:val="20"/>
    </w:rPr>
  </w:style>
  <w:style w:type="paragraph" w:styleId="50">
    <w:name w:val="toc 5"/>
    <w:basedOn w:val="a0"/>
    <w:next w:val="a0"/>
    <w:uiPriority w:val="39"/>
    <w:unhideWhenUsed/>
    <w:qFormat/>
    <w:pPr>
      <w:ind w:left="960"/>
      <w:jc w:val="left"/>
    </w:pPr>
    <w:rPr>
      <w:rFonts w:asciiTheme="minorHAnsi" w:eastAsiaTheme="minorHAnsi"/>
      <w:sz w:val="18"/>
      <w:szCs w:val="18"/>
    </w:rPr>
  </w:style>
  <w:style w:type="paragraph" w:styleId="31">
    <w:name w:val="toc 3"/>
    <w:basedOn w:val="a0"/>
    <w:next w:val="a0"/>
    <w:uiPriority w:val="39"/>
    <w:unhideWhenUsed/>
    <w:qFormat/>
    <w:pPr>
      <w:ind w:left="480"/>
      <w:jc w:val="left"/>
    </w:pPr>
    <w:rPr>
      <w:rFonts w:asciiTheme="minorHAnsi" w:eastAsiaTheme="minorHAnsi"/>
      <w:i/>
      <w:iCs/>
      <w:sz w:val="20"/>
      <w:szCs w:val="20"/>
    </w:rPr>
  </w:style>
  <w:style w:type="paragraph" w:styleId="aa">
    <w:name w:val="Plain Text"/>
    <w:basedOn w:val="a0"/>
    <w:link w:val="Char4"/>
    <w:uiPriority w:val="99"/>
    <w:unhideWhenUsed/>
    <w:qFormat/>
    <w:rPr>
      <w:rFonts w:ascii="宋体" w:hAnsi="Courier New" w:cs="Courier New"/>
      <w:sz w:val="21"/>
      <w:szCs w:val="21"/>
    </w:rPr>
  </w:style>
  <w:style w:type="paragraph" w:styleId="80">
    <w:name w:val="toc 8"/>
    <w:basedOn w:val="a0"/>
    <w:next w:val="a0"/>
    <w:uiPriority w:val="39"/>
    <w:qFormat/>
    <w:pPr>
      <w:ind w:left="1680"/>
      <w:jc w:val="left"/>
    </w:pPr>
    <w:rPr>
      <w:rFonts w:asciiTheme="minorHAnsi" w:eastAsiaTheme="minorHAnsi"/>
      <w:sz w:val="18"/>
      <w:szCs w:val="18"/>
    </w:rPr>
  </w:style>
  <w:style w:type="paragraph" w:styleId="ab">
    <w:name w:val="Date"/>
    <w:basedOn w:val="a0"/>
    <w:next w:val="a0"/>
    <w:link w:val="Char5"/>
    <w:qFormat/>
    <w:pPr>
      <w:adjustRightInd/>
      <w:snapToGrid/>
      <w:spacing w:beforeLines="0" w:line="240" w:lineRule="auto"/>
      <w:ind w:firstLineChars="0" w:firstLine="0"/>
    </w:pPr>
    <w:rPr>
      <w:rFonts w:ascii="宋体" w:eastAsia="楷体_GB2312" w:hAnsi="宋体"/>
      <w:color w:val="auto"/>
      <w:szCs w:val="20"/>
    </w:rPr>
  </w:style>
  <w:style w:type="paragraph" w:styleId="20">
    <w:name w:val="Body Text Indent 2"/>
    <w:basedOn w:val="a0"/>
    <w:link w:val="2Char0"/>
    <w:uiPriority w:val="99"/>
    <w:semiHidden/>
    <w:unhideWhenUsed/>
    <w:qFormat/>
    <w:pPr>
      <w:spacing w:after="120" w:line="480" w:lineRule="auto"/>
      <w:ind w:leftChars="200" w:left="420"/>
    </w:pPr>
  </w:style>
  <w:style w:type="paragraph" w:styleId="ac">
    <w:name w:val="Balloon Text"/>
    <w:basedOn w:val="a0"/>
    <w:link w:val="Char6"/>
    <w:uiPriority w:val="99"/>
    <w:unhideWhenUsed/>
    <w:qFormat/>
    <w:pPr>
      <w:spacing w:line="240" w:lineRule="auto"/>
    </w:pPr>
    <w:rPr>
      <w:sz w:val="18"/>
      <w:szCs w:val="18"/>
    </w:rPr>
  </w:style>
  <w:style w:type="paragraph" w:styleId="ad">
    <w:name w:val="footer"/>
    <w:basedOn w:val="a0"/>
    <w:link w:val="Char7"/>
    <w:uiPriority w:val="99"/>
    <w:unhideWhenUsed/>
    <w:qFormat/>
    <w:pPr>
      <w:tabs>
        <w:tab w:val="center" w:pos="4153"/>
        <w:tab w:val="right" w:pos="8306"/>
      </w:tabs>
      <w:jc w:val="left"/>
    </w:pPr>
    <w:rPr>
      <w:sz w:val="18"/>
      <w:szCs w:val="18"/>
    </w:rPr>
  </w:style>
  <w:style w:type="paragraph" w:styleId="ae">
    <w:name w:val="header"/>
    <w:basedOn w:val="a0"/>
    <w:link w:val="Char8"/>
    <w:uiPriority w:val="99"/>
    <w:unhideWhenUsed/>
    <w:qFormat/>
    <w:pPr>
      <w:pBdr>
        <w:bottom w:val="single" w:sz="6" w:space="1" w:color="auto"/>
      </w:pBdr>
      <w:tabs>
        <w:tab w:val="center" w:pos="4153"/>
        <w:tab w:val="right" w:pos="8306"/>
      </w:tabs>
      <w:jc w:val="center"/>
    </w:pPr>
    <w:rPr>
      <w:sz w:val="18"/>
      <w:szCs w:val="18"/>
    </w:rPr>
  </w:style>
  <w:style w:type="paragraph" w:styleId="10">
    <w:name w:val="toc 1"/>
    <w:basedOn w:val="1"/>
    <w:next w:val="a0"/>
    <w:uiPriority w:val="39"/>
    <w:unhideWhenUsed/>
    <w:qFormat/>
    <w:pPr>
      <w:keepNext w:val="0"/>
      <w:keepLines w:val="0"/>
      <w:numPr>
        <w:numId w:val="0"/>
      </w:numPr>
      <w:tabs>
        <w:tab w:val="clear" w:pos="432"/>
      </w:tabs>
      <w:spacing w:before="120" w:afterLines="0" w:after="120"/>
      <w:ind w:firstLineChars="200" w:firstLine="480"/>
      <w:outlineLvl w:val="9"/>
    </w:pPr>
    <w:rPr>
      <w:rFonts w:asciiTheme="minorHAnsi" w:eastAsiaTheme="minorHAnsi"/>
      <w:caps/>
      <w:kern w:val="2"/>
      <w:sz w:val="20"/>
      <w:szCs w:val="20"/>
    </w:rPr>
  </w:style>
  <w:style w:type="paragraph" w:styleId="40">
    <w:name w:val="toc 4"/>
    <w:basedOn w:val="a0"/>
    <w:next w:val="a0"/>
    <w:uiPriority w:val="39"/>
    <w:unhideWhenUsed/>
    <w:qFormat/>
    <w:pPr>
      <w:ind w:left="720"/>
      <w:jc w:val="left"/>
    </w:pPr>
    <w:rPr>
      <w:rFonts w:asciiTheme="minorHAnsi" w:eastAsiaTheme="minorHAnsi"/>
      <w:sz w:val="18"/>
      <w:szCs w:val="18"/>
    </w:rPr>
  </w:style>
  <w:style w:type="paragraph" w:styleId="af">
    <w:name w:val="Subtitle"/>
    <w:basedOn w:val="a0"/>
    <w:next w:val="a0"/>
    <w:link w:val="Char9"/>
    <w:uiPriority w:val="11"/>
    <w:qFormat/>
    <w:pPr>
      <w:spacing w:before="240" w:after="60" w:line="312" w:lineRule="auto"/>
      <w:ind w:firstLine="560"/>
      <w:jc w:val="center"/>
      <w:outlineLvl w:val="1"/>
    </w:pPr>
    <w:rPr>
      <w:rFonts w:ascii="Cambria" w:hAnsi="Cambria"/>
      <w:b/>
      <w:bCs/>
      <w:color w:val="auto"/>
      <w:kern w:val="28"/>
      <w:sz w:val="32"/>
      <w:szCs w:val="32"/>
    </w:rPr>
  </w:style>
  <w:style w:type="paragraph" w:styleId="60">
    <w:name w:val="toc 6"/>
    <w:basedOn w:val="a0"/>
    <w:next w:val="a0"/>
    <w:uiPriority w:val="39"/>
    <w:unhideWhenUsed/>
    <w:qFormat/>
    <w:pPr>
      <w:ind w:left="1200"/>
      <w:jc w:val="left"/>
    </w:pPr>
    <w:rPr>
      <w:rFonts w:asciiTheme="minorHAnsi" w:eastAsiaTheme="minorHAnsi"/>
      <w:sz w:val="18"/>
      <w:szCs w:val="18"/>
    </w:rPr>
  </w:style>
  <w:style w:type="paragraph" w:styleId="32">
    <w:name w:val="Body Text Indent 3"/>
    <w:basedOn w:val="a0"/>
    <w:link w:val="3Char1"/>
    <w:uiPriority w:val="99"/>
    <w:qFormat/>
    <w:pPr>
      <w:adjustRightInd/>
      <w:snapToGrid/>
      <w:spacing w:beforeLines="0" w:after="120" w:line="240" w:lineRule="auto"/>
      <w:ind w:leftChars="200" w:left="420" w:firstLineChars="0" w:firstLine="0"/>
    </w:pPr>
    <w:rPr>
      <w:color w:val="auto"/>
      <w:sz w:val="16"/>
      <w:szCs w:val="16"/>
    </w:rPr>
  </w:style>
  <w:style w:type="paragraph" w:styleId="af0">
    <w:name w:val="table of figures"/>
    <w:basedOn w:val="a0"/>
    <w:next w:val="a0"/>
    <w:uiPriority w:val="99"/>
    <w:unhideWhenUsed/>
    <w:qFormat/>
    <w:pPr>
      <w:adjustRightInd/>
      <w:snapToGrid/>
      <w:spacing w:beforeLines="0" w:line="240" w:lineRule="auto"/>
      <w:ind w:leftChars="200" w:left="840" w:hangingChars="200" w:hanging="420"/>
    </w:pPr>
    <w:rPr>
      <w:rFonts w:asciiTheme="minorHAnsi" w:eastAsiaTheme="minorEastAsia" w:hAnsiTheme="minorHAnsi" w:cstheme="minorBidi"/>
      <w:color w:val="auto"/>
      <w:sz w:val="21"/>
    </w:rPr>
  </w:style>
  <w:style w:type="paragraph" w:styleId="21">
    <w:name w:val="toc 2"/>
    <w:basedOn w:val="a0"/>
    <w:next w:val="a0"/>
    <w:uiPriority w:val="39"/>
    <w:unhideWhenUsed/>
    <w:qFormat/>
    <w:pPr>
      <w:ind w:left="240"/>
      <w:jc w:val="left"/>
    </w:pPr>
    <w:rPr>
      <w:rFonts w:asciiTheme="minorHAnsi" w:eastAsiaTheme="minorHAnsi"/>
      <w:smallCaps/>
      <w:sz w:val="20"/>
      <w:szCs w:val="20"/>
    </w:rPr>
  </w:style>
  <w:style w:type="paragraph" w:styleId="90">
    <w:name w:val="toc 9"/>
    <w:basedOn w:val="a0"/>
    <w:next w:val="a0"/>
    <w:uiPriority w:val="39"/>
    <w:unhideWhenUsed/>
    <w:qFormat/>
    <w:pPr>
      <w:ind w:left="1920"/>
      <w:jc w:val="left"/>
    </w:pPr>
    <w:rPr>
      <w:rFonts w:asciiTheme="minorHAnsi" w:eastAsiaTheme="minorHAnsi"/>
      <w:sz w:val="18"/>
      <w:szCs w:val="18"/>
    </w:rPr>
  </w:style>
  <w:style w:type="paragraph" w:styleId="af1">
    <w:name w:val="Normal (Web)"/>
    <w:basedOn w:val="a0"/>
    <w:uiPriority w:val="99"/>
    <w:semiHidden/>
    <w:unhideWhenUsed/>
    <w:qFormat/>
    <w:pPr>
      <w:widowControl/>
      <w:adjustRightInd/>
      <w:snapToGrid/>
      <w:spacing w:beforeLines="0" w:before="100" w:beforeAutospacing="1" w:after="100" w:afterAutospacing="1" w:line="240" w:lineRule="auto"/>
      <w:ind w:firstLineChars="0" w:firstLine="0"/>
      <w:jc w:val="left"/>
    </w:pPr>
    <w:rPr>
      <w:rFonts w:ascii="宋体" w:hAnsi="宋体" w:cs="宋体"/>
      <w:color w:val="auto"/>
      <w:kern w:val="0"/>
    </w:rPr>
  </w:style>
  <w:style w:type="paragraph" w:styleId="af2">
    <w:name w:val="Title"/>
    <w:basedOn w:val="a0"/>
    <w:next w:val="a0"/>
    <w:link w:val="Chara"/>
    <w:qFormat/>
    <w:pPr>
      <w:widowControl/>
      <w:adjustRightInd/>
      <w:snapToGrid/>
      <w:spacing w:beforeLines="0" w:before="240" w:after="60" w:line="240" w:lineRule="auto"/>
      <w:ind w:firstLineChars="0" w:firstLine="0"/>
      <w:jc w:val="center"/>
      <w:outlineLvl w:val="0"/>
    </w:pPr>
    <w:rPr>
      <w:rFonts w:ascii="Cambria" w:hAnsi="Cambria" w:cs="Mongolian Baiti"/>
      <w:b/>
      <w:bCs/>
      <w:color w:val="auto"/>
      <w:sz w:val="32"/>
      <w:szCs w:val="32"/>
    </w:rPr>
  </w:style>
  <w:style w:type="paragraph" w:styleId="af3">
    <w:name w:val="annotation subject"/>
    <w:basedOn w:val="a6"/>
    <w:next w:val="a6"/>
    <w:link w:val="Charb"/>
    <w:unhideWhenUsed/>
    <w:qFormat/>
    <w:rPr>
      <w:b/>
      <w:bCs/>
    </w:rPr>
  </w:style>
  <w:style w:type="paragraph" w:styleId="af4">
    <w:name w:val="Body Text First Indent"/>
    <w:basedOn w:val="a7"/>
    <w:link w:val="Charc"/>
    <w:uiPriority w:val="99"/>
    <w:qFormat/>
    <w:pPr>
      <w:autoSpaceDE/>
      <w:autoSpaceDN/>
      <w:spacing w:before="0" w:after="120"/>
      <w:ind w:left="0" w:firstLine="567"/>
      <w:jc w:val="both"/>
    </w:pPr>
    <w:rPr>
      <w:rFonts w:ascii="Times New Roman" w:eastAsia="仿宋体" w:hAnsi="Times New Roman" w:cs="Times New Roman"/>
      <w:kern w:val="2"/>
      <w:sz w:val="28"/>
      <w:szCs w:val="20"/>
    </w:rPr>
  </w:style>
  <w:style w:type="paragraph" w:styleId="22">
    <w:name w:val="Body Text First Indent 2"/>
    <w:basedOn w:val="a8"/>
    <w:link w:val="2Char1"/>
    <w:uiPriority w:val="99"/>
    <w:semiHidden/>
    <w:unhideWhenUsed/>
    <w:qFormat/>
    <w:pPr>
      <w:ind w:firstLine="420"/>
    </w:pPr>
  </w:style>
  <w:style w:type="table" w:styleId="af5">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1"/>
    <w:qFormat/>
  </w:style>
  <w:style w:type="character" w:styleId="af7">
    <w:name w:val="Emphasis"/>
    <w:basedOn w:val="a1"/>
    <w:uiPriority w:val="20"/>
    <w:qFormat/>
    <w:rPr>
      <w:rFonts w:ascii="Times New Roman" w:eastAsia="宋体" w:hAnsi="Times New Roman" w:cs="Times New Roman"/>
      <w:i/>
    </w:rPr>
  </w:style>
  <w:style w:type="character" w:styleId="af8">
    <w:name w:val="Hyperlink"/>
    <w:uiPriority w:val="99"/>
    <w:unhideWhenUsed/>
    <w:qFormat/>
    <w:rPr>
      <w:color w:val="0000FF"/>
      <w:u w:val="single"/>
    </w:rPr>
  </w:style>
  <w:style w:type="character" w:styleId="af9">
    <w:name w:val="annotation reference"/>
    <w:basedOn w:val="a1"/>
    <w:uiPriority w:val="99"/>
    <w:unhideWhenUsed/>
    <w:qFormat/>
    <w:rPr>
      <w:sz w:val="21"/>
      <w:szCs w:val="21"/>
    </w:rPr>
  </w:style>
  <w:style w:type="character" w:customStyle="1" w:styleId="Char8">
    <w:name w:val="页眉 Char"/>
    <w:basedOn w:val="a1"/>
    <w:link w:val="ae"/>
    <w:uiPriority w:val="99"/>
    <w:qFormat/>
    <w:rPr>
      <w:sz w:val="18"/>
      <w:szCs w:val="18"/>
    </w:rPr>
  </w:style>
  <w:style w:type="character" w:customStyle="1" w:styleId="Char7">
    <w:name w:val="页脚 Char"/>
    <w:basedOn w:val="a1"/>
    <w:link w:val="ad"/>
    <w:uiPriority w:val="99"/>
    <w:qFormat/>
    <w:rPr>
      <w:sz w:val="18"/>
      <w:szCs w:val="18"/>
    </w:rPr>
  </w:style>
  <w:style w:type="character" w:customStyle="1" w:styleId="1Char">
    <w:name w:val="标题 1 Char"/>
    <w:basedOn w:val="a1"/>
    <w:link w:val="1"/>
    <w:qFormat/>
    <w:rPr>
      <w:rFonts w:ascii="宋体" w:hAnsi="宋体" w:cs="宋体"/>
      <w:b/>
      <w:bCs/>
      <w:color w:val="000000" w:themeColor="text1"/>
      <w:kern w:val="44"/>
      <w:sz w:val="32"/>
      <w:szCs w:val="40"/>
    </w:rPr>
  </w:style>
  <w:style w:type="character" w:customStyle="1" w:styleId="2Char">
    <w:name w:val="标题 2 Char"/>
    <w:basedOn w:val="a1"/>
    <w:link w:val="2"/>
    <w:qFormat/>
    <w:rPr>
      <w:rFonts w:ascii="宋体" w:hAnsi="宋体" w:cs="宋体"/>
      <w:b/>
      <w:color w:val="000000" w:themeColor="text1"/>
      <w:kern w:val="44"/>
      <w:sz w:val="28"/>
      <w:szCs w:val="28"/>
    </w:rPr>
  </w:style>
  <w:style w:type="character" w:customStyle="1" w:styleId="3Char">
    <w:name w:val="标题 3 Char"/>
    <w:basedOn w:val="a1"/>
    <w:link w:val="3"/>
    <w:uiPriority w:val="9"/>
    <w:qFormat/>
    <w:rPr>
      <w:rFonts w:ascii="宋体" w:hAnsi="宋体" w:cs="宋体"/>
      <w:b/>
      <w:color w:val="000000"/>
      <w:kern w:val="44"/>
      <w:sz w:val="24"/>
      <w:szCs w:val="24"/>
    </w:rPr>
  </w:style>
  <w:style w:type="character" w:customStyle="1" w:styleId="4Char">
    <w:name w:val="标题 4 Char"/>
    <w:basedOn w:val="a1"/>
    <w:link w:val="4"/>
    <w:uiPriority w:val="9"/>
    <w:qFormat/>
    <w:rPr>
      <w:rFonts w:ascii="宋体" w:hAnsi="宋体" w:cs="宋体"/>
      <w:b/>
      <w:bCs/>
      <w:color w:val="000000"/>
      <w:kern w:val="44"/>
      <w:sz w:val="24"/>
      <w:szCs w:val="24"/>
    </w:rPr>
  </w:style>
  <w:style w:type="paragraph" w:customStyle="1" w:styleId="afa">
    <w:name w:val="图"/>
    <w:basedOn w:val="a0"/>
    <w:qFormat/>
    <w:pPr>
      <w:spacing w:line="240" w:lineRule="auto"/>
      <w:ind w:firstLineChars="0" w:firstLine="0"/>
      <w:jc w:val="center"/>
    </w:pPr>
  </w:style>
  <w:style w:type="paragraph" w:customStyle="1" w:styleId="afb">
    <w:name w:val="图名"/>
    <w:basedOn w:val="a0"/>
    <w:qFormat/>
    <w:pPr>
      <w:spacing w:beforeLines="0" w:afterLines="50" w:line="240" w:lineRule="auto"/>
      <w:ind w:firstLineChars="0" w:firstLine="0"/>
      <w:jc w:val="center"/>
    </w:pPr>
    <w:rPr>
      <w:b/>
    </w:rPr>
  </w:style>
  <w:style w:type="paragraph" w:styleId="afc">
    <w:name w:val="List Paragraph"/>
    <w:basedOn w:val="a0"/>
    <w:link w:val="Chard"/>
    <w:uiPriority w:val="34"/>
    <w:qFormat/>
    <w:pPr>
      <w:ind w:firstLine="420"/>
    </w:pPr>
  </w:style>
  <w:style w:type="character" w:customStyle="1" w:styleId="Char1">
    <w:name w:val="批注文字 Char"/>
    <w:basedOn w:val="a1"/>
    <w:link w:val="a6"/>
    <w:uiPriority w:val="99"/>
    <w:qFormat/>
    <w:rPr>
      <w:rFonts w:ascii="Times New Roman" w:eastAsia="宋体" w:hAnsi="Times New Roman" w:cs="Times New Roman"/>
      <w:color w:val="000000" w:themeColor="text1"/>
      <w:sz w:val="24"/>
      <w:szCs w:val="24"/>
    </w:rPr>
  </w:style>
  <w:style w:type="character" w:customStyle="1" w:styleId="Charb">
    <w:name w:val="批注主题 Char"/>
    <w:basedOn w:val="Char1"/>
    <w:link w:val="af3"/>
    <w:qFormat/>
    <w:rPr>
      <w:rFonts w:ascii="Times New Roman" w:eastAsia="宋体" w:hAnsi="Times New Roman" w:cs="Times New Roman"/>
      <w:b/>
      <w:bCs/>
      <w:color w:val="000000" w:themeColor="text1"/>
      <w:sz w:val="24"/>
      <w:szCs w:val="24"/>
    </w:rPr>
  </w:style>
  <w:style w:type="character" w:customStyle="1" w:styleId="Char6">
    <w:name w:val="批注框文本 Char"/>
    <w:basedOn w:val="a1"/>
    <w:link w:val="ac"/>
    <w:uiPriority w:val="99"/>
    <w:qFormat/>
    <w:rPr>
      <w:rFonts w:ascii="Times New Roman" w:eastAsia="宋体" w:hAnsi="Times New Roman" w:cs="Times New Roman"/>
      <w:color w:val="000000" w:themeColor="text1"/>
      <w:sz w:val="18"/>
      <w:szCs w:val="18"/>
    </w:rPr>
  </w:style>
  <w:style w:type="paragraph" w:customStyle="1" w:styleId="afd">
    <w:name w:val="表名"/>
    <w:basedOn w:val="afb"/>
    <w:qFormat/>
    <w:pPr>
      <w:spacing w:before="120" w:afterLines="0"/>
    </w:pPr>
    <w:rPr>
      <w:color w:val="auto"/>
      <w:sz w:val="28"/>
    </w:rPr>
  </w:style>
  <w:style w:type="character" w:customStyle="1" w:styleId="Chard">
    <w:name w:val="列出段落 Char"/>
    <w:link w:val="afc"/>
    <w:qFormat/>
    <w:rPr>
      <w:color w:val="000000" w:themeColor="text1"/>
      <w:kern w:val="2"/>
      <w:sz w:val="24"/>
      <w:szCs w:val="24"/>
    </w:rPr>
  </w:style>
  <w:style w:type="character" w:customStyle="1" w:styleId="Char0">
    <w:name w:val="题注 Char"/>
    <w:link w:val="a5"/>
    <w:qFormat/>
    <w:rPr>
      <w:rFonts w:ascii="Cambria" w:eastAsia="黑体" w:hAnsi="Cambria"/>
      <w:kern w:val="2"/>
    </w:rPr>
  </w:style>
  <w:style w:type="paragraph" w:customStyle="1" w:styleId="41">
    <w:name w:val="列表段落4"/>
    <w:basedOn w:val="a0"/>
    <w:qFormat/>
    <w:pPr>
      <w:adjustRightInd/>
      <w:snapToGrid/>
      <w:spacing w:beforeLines="0" w:line="240" w:lineRule="auto"/>
      <w:ind w:firstLine="420"/>
    </w:pPr>
    <w:rPr>
      <w:color w:val="auto"/>
      <w:sz w:val="28"/>
      <w:szCs w:val="28"/>
    </w:rPr>
  </w:style>
  <w:style w:type="character" w:customStyle="1" w:styleId="5Char">
    <w:name w:val="标题 5 Char"/>
    <w:basedOn w:val="a1"/>
    <w:link w:val="5"/>
    <w:uiPriority w:val="9"/>
    <w:qFormat/>
    <w:rPr>
      <w:rFonts w:eastAsia="宋体"/>
      <w:b/>
      <w:bCs/>
      <w:kern w:val="2"/>
      <w:sz w:val="24"/>
      <w:szCs w:val="24"/>
    </w:rPr>
  </w:style>
  <w:style w:type="character" w:customStyle="1" w:styleId="6Char">
    <w:name w:val="标题 6 Char"/>
    <w:basedOn w:val="a1"/>
    <w:link w:val="6"/>
    <w:uiPriority w:val="9"/>
    <w:qFormat/>
    <w:rPr>
      <w:rFonts w:ascii="Arial" w:eastAsia="黑体" w:hAnsi="Arial"/>
      <w:b/>
      <w:kern w:val="2"/>
      <w:sz w:val="24"/>
      <w:szCs w:val="24"/>
    </w:rPr>
  </w:style>
  <w:style w:type="character" w:customStyle="1" w:styleId="7Char">
    <w:name w:val="标题 7 Char"/>
    <w:basedOn w:val="a1"/>
    <w:link w:val="7"/>
    <w:uiPriority w:val="9"/>
    <w:semiHidden/>
    <w:qFormat/>
    <w:rPr>
      <w:b/>
      <w:kern w:val="2"/>
      <w:sz w:val="24"/>
      <w:szCs w:val="24"/>
    </w:rPr>
  </w:style>
  <w:style w:type="character" w:customStyle="1" w:styleId="8Char">
    <w:name w:val="标题 8 Char"/>
    <w:basedOn w:val="a1"/>
    <w:link w:val="8"/>
    <w:uiPriority w:val="9"/>
    <w:semiHidden/>
    <w:qFormat/>
    <w:rPr>
      <w:rFonts w:ascii="Arial" w:eastAsia="黑体" w:hAnsi="Arial"/>
      <w:kern w:val="2"/>
      <w:sz w:val="24"/>
      <w:szCs w:val="24"/>
    </w:rPr>
  </w:style>
  <w:style w:type="character" w:customStyle="1" w:styleId="9Char">
    <w:name w:val="标题 9 Char"/>
    <w:basedOn w:val="a1"/>
    <w:link w:val="9"/>
    <w:qFormat/>
    <w:rPr>
      <w:rFonts w:ascii="Arial" w:eastAsia="黑体" w:hAnsi="Arial"/>
      <w:kern w:val="2"/>
      <w:sz w:val="21"/>
      <w:szCs w:val="24"/>
    </w:rPr>
  </w:style>
  <w:style w:type="character" w:customStyle="1" w:styleId="Char9">
    <w:name w:val="副标题 Char"/>
    <w:basedOn w:val="a1"/>
    <w:link w:val="af"/>
    <w:uiPriority w:val="11"/>
    <w:qFormat/>
    <w:rPr>
      <w:rFonts w:ascii="Cambria" w:hAnsi="Cambria"/>
      <w:b/>
      <w:bCs/>
      <w:kern w:val="28"/>
      <w:sz w:val="32"/>
      <w:szCs w:val="32"/>
    </w:rPr>
  </w:style>
  <w:style w:type="paragraph" w:customStyle="1" w:styleId="11">
    <w:name w:val="正文1"/>
    <w:qFormat/>
    <w:pPr>
      <w:jc w:val="both"/>
    </w:pPr>
    <w:rPr>
      <w:rFonts w:ascii="Calibri" w:hAnsi="Calibri" w:cs="Calibri"/>
      <w:kern w:val="2"/>
      <w:sz w:val="21"/>
      <w:szCs w:val="21"/>
    </w:rPr>
  </w:style>
  <w:style w:type="character" w:customStyle="1" w:styleId="Char2">
    <w:name w:val="正文文本 Char"/>
    <w:basedOn w:val="a1"/>
    <w:link w:val="a7"/>
    <w:uiPriority w:val="99"/>
    <w:qFormat/>
    <w:rPr>
      <w:rFonts w:ascii="宋体" w:hAnsi="宋体" w:cs="宋体"/>
      <w:sz w:val="24"/>
      <w:szCs w:val="24"/>
    </w:rPr>
  </w:style>
  <w:style w:type="character" w:customStyle="1" w:styleId="yyn2CharChar">
    <w:name w:val="yyn2 Char Char"/>
    <w:qFormat/>
    <w:rPr>
      <w:rFonts w:ascii="宋体" w:eastAsia="宋体" w:hAnsi="宋体"/>
      <w:kern w:val="16"/>
      <w:sz w:val="24"/>
      <w:szCs w:val="24"/>
      <w:lang w:val="en-US" w:eastAsia="zh-CN" w:bidi="ar-SA"/>
    </w:rPr>
  </w:style>
  <w:style w:type="paragraph" w:customStyle="1" w:styleId="SMEDI">
    <w:name w:val="SMEDI正文"/>
    <w:basedOn w:val="a0"/>
    <w:qFormat/>
    <w:pPr>
      <w:widowControl/>
      <w:adjustRightInd/>
      <w:snapToGrid/>
      <w:spacing w:beforeLines="0" w:after="200"/>
      <w:jc w:val="left"/>
    </w:pPr>
    <w:rPr>
      <w:rFonts w:ascii="Calibri" w:hAnsi="Calibri"/>
      <w:color w:val="000000"/>
      <w:kern w:val="0"/>
    </w:rPr>
  </w:style>
  <w:style w:type="character" w:customStyle="1" w:styleId="Char3">
    <w:name w:val="正文文本缩进 Char"/>
    <w:basedOn w:val="a1"/>
    <w:link w:val="a8"/>
    <w:uiPriority w:val="99"/>
    <w:semiHidden/>
    <w:qFormat/>
    <w:rPr>
      <w:color w:val="000000" w:themeColor="text1"/>
      <w:kern w:val="2"/>
      <w:sz w:val="24"/>
      <w:szCs w:val="24"/>
    </w:rPr>
  </w:style>
  <w:style w:type="character" w:customStyle="1" w:styleId="2Char1">
    <w:name w:val="正文首行缩进 2 Char"/>
    <w:basedOn w:val="Char3"/>
    <w:link w:val="22"/>
    <w:uiPriority w:val="99"/>
    <w:semiHidden/>
    <w:qFormat/>
    <w:rPr>
      <w:color w:val="000000" w:themeColor="text1"/>
      <w:kern w:val="2"/>
      <w:sz w:val="24"/>
      <w:szCs w:val="24"/>
    </w:rPr>
  </w:style>
  <w:style w:type="character" w:customStyle="1" w:styleId="2Char0">
    <w:name w:val="正文文本缩进 2 Char"/>
    <w:basedOn w:val="a1"/>
    <w:link w:val="20"/>
    <w:uiPriority w:val="99"/>
    <w:semiHidden/>
    <w:qFormat/>
    <w:rPr>
      <w:color w:val="000000" w:themeColor="text1"/>
      <w:kern w:val="2"/>
      <w:sz w:val="24"/>
      <w:szCs w:val="24"/>
    </w:rPr>
  </w:style>
  <w:style w:type="paragraph" w:customStyle="1" w:styleId="Style68">
    <w:name w:val="_Style 68"/>
    <w:basedOn w:val="a0"/>
    <w:qFormat/>
    <w:pPr>
      <w:adjustRightInd/>
      <w:snapToGrid/>
      <w:spacing w:beforeLines="0" w:line="240" w:lineRule="auto"/>
      <w:ind w:firstLineChars="0" w:firstLine="0"/>
    </w:pPr>
    <w:rPr>
      <w:color w:val="auto"/>
      <w:kern w:val="0"/>
      <w:szCs w:val="20"/>
    </w:rPr>
  </w:style>
  <w:style w:type="paragraph" w:customStyle="1" w:styleId="210">
    <w:name w:val="样式 左侧:  2 字符1"/>
    <w:basedOn w:val="a0"/>
    <w:qFormat/>
    <w:pPr>
      <w:spacing w:beforeLines="0" w:line="560" w:lineRule="exact"/>
      <w:jc w:val="left"/>
    </w:pPr>
    <w:rPr>
      <w:rFonts w:cs="宋体"/>
      <w:color w:val="auto"/>
      <w:kern w:val="0"/>
      <w:szCs w:val="20"/>
    </w:rPr>
  </w:style>
  <w:style w:type="paragraph" w:customStyle="1" w:styleId="200">
    <w:name w:val="样式 标题 2 + 左侧:  0 厘米"/>
    <w:basedOn w:val="2"/>
    <w:qFormat/>
    <w:pPr>
      <w:numPr>
        <w:ilvl w:val="0"/>
        <w:numId w:val="0"/>
      </w:numPr>
      <w:adjustRightInd/>
      <w:snapToGrid/>
      <w:spacing w:beforeLines="0" w:before="260" w:after="260"/>
      <w:jc w:val="both"/>
    </w:pPr>
    <w:rPr>
      <w:rFonts w:ascii="Arial" w:hAnsi="Arial"/>
      <w:b w:val="0"/>
      <w:color w:val="auto"/>
      <w:kern w:val="2"/>
      <w:sz w:val="30"/>
      <w:szCs w:val="20"/>
    </w:rPr>
  </w:style>
  <w:style w:type="character" w:customStyle="1" w:styleId="Char5">
    <w:name w:val="日期 Char"/>
    <w:basedOn w:val="a1"/>
    <w:link w:val="ab"/>
    <w:qFormat/>
    <w:rPr>
      <w:rFonts w:ascii="宋体" w:eastAsia="楷体_GB2312" w:hAnsi="宋体"/>
      <w:kern w:val="2"/>
      <w:sz w:val="24"/>
    </w:rPr>
  </w:style>
  <w:style w:type="paragraph" w:customStyle="1" w:styleId="Default">
    <w:name w:val="Default"/>
    <w:unhideWhenUsed/>
    <w:qFormat/>
    <w:pPr>
      <w:widowControl w:val="0"/>
      <w:autoSpaceDE w:val="0"/>
      <w:autoSpaceDN w:val="0"/>
      <w:adjustRightInd w:val="0"/>
    </w:pPr>
    <w:rPr>
      <w:rFonts w:hint="eastAsia"/>
      <w:color w:val="000000"/>
      <w:sz w:val="24"/>
    </w:rPr>
  </w:style>
  <w:style w:type="paragraph" w:customStyle="1" w:styleId="Afe">
    <w:name w:val="A."/>
    <w:basedOn w:val="aa"/>
    <w:qFormat/>
    <w:pPr>
      <w:adjustRightInd/>
      <w:snapToGrid/>
      <w:spacing w:beforeLines="0" w:line="500" w:lineRule="exact"/>
      <w:ind w:left="1418" w:firstLineChars="0" w:hanging="284"/>
    </w:pPr>
    <w:rPr>
      <w:rFonts w:ascii="文新字海-粗仿" w:eastAsia="文新字海-粗仿" w:cs="Times New Roman"/>
      <w:color w:val="auto"/>
      <w:sz w:val="28"/>
      <w:szCs w:val="20"/>
      <w:lang w:eastAsia="zh-TW"/>
    </w:rPr>
  </w:style>
  <w:style w:type="character" w:customStyle="1" w:styleId="Char4">
    <w:name w:val="纯文本 Char"/>
    <w:basedOn w:val="a1"/>
    <w:link w:val="aa"/>
    <w:uiPriority w:val="99"/>
    <w:qFormat/>
    <w:rPr>
      <w:rFonts w:ascii="宋体" w:hAnsi="Courier New" w:cs="Courier New"/>
      <w:color w:val="000000" w:themeColor="text1"/>
      <w:kern w:val="2"/>
      <w:sz w:val="21"/>
      <w:szCs w:val="21"/>
    </w:rPr>
  </w:style>
  <w:style w:type="paragraph" w:customStyle="1" w:styleId="1111">
    <w:name w:val="1.1.1.1"/>
    <w:basedOn w:val="a0"/>
    <w:qFormat/>
    <w:pPr>
      <w:tabs>
        <w:tab w:val="left" w:pos="900"/>
        <w:tab w:val="left" w:pos="1134"/>
      </w:tabs>
      <w:spacing w:afterLines="50" w:line="400" w:lineRule="atLeast"/>
      <w:ind w:leftChars="50" w:left="869" w:rightChars="200" w:right="200" w:firstLineChars="0" w:firstLine="0"/>
      <w:textAlignment w:val="baseline"/>
    </w:pPr>
    <w:rPr>
      <w:rFonts w:ascii="Arial" w:hAnsi="Arial"/>
      <w:color w:val="auto"/>
      <w:kern w:val="0"/>
      <w:szCs w:val="20"/>
    </w:rPr>
  </w:style>
  <w:style w:type="paragraph" w:customStyle="1" w:styleId="CharCharChar">
    <w:name w:val="Char Char Char"/>
    <w:basedOn w:val="a0"/>
    <w:qFormat/>
    <w:pPr>
      <w:adjustRightInd/>
      <w:snapToGrid/>
      <w:spacing w:beforeLines="0" w:line="240" w:lineRule="auto"/>
      <w:ind w:firstLineChars="150" w:firstLine="360"/>
    </w:pPr>
    <w:rPr>
      <w:rFonts w:ascii="Tahoma" w:hAnsi="Tahoma"/>
      <w:color w:val="auto"/>
      <w:szCs w:val="20"/>
    </w:rPr>
  </w:style>
  <w:style w:type="paragraph" w:customStyle="1" w:styleId="aff">
    <w:name w:val="+正文"/>
    <w:basedOn w:val="a0"/>
    <w:qFormat/>
    <w:pPr>
      <w:adjustRightInd/>
      <w:snapToGrid/>
      <w:spacing w:beforeLines="0"/>
    </w:pPr>
    <w:rPr>
      <w:color w:val="auto"/>
      <w:szCs w:val="20"/>
    </w:rPr>
  </w:style>
  <w:style w:type="character" w:customStyle="1" w:styleId="Char">
    <w:name w:val="正文缩进 Char"/>
    <w:basedOn w:val="a1"/>
    <w:link w:val="a4"/>
    <w:qFormat/>
    <w:rPr>
      <w:kern w:val="2"/>
      <w:sz w:val="21"/>
    </w:rPr>
  </w:style>
  <w:style w:type="paragraph" w:customStyle="1" w:styleId="23">
    <w:name w:val="正文2"/>
    <w:qFormat/>
    <w:pPr>
      <w:jc w:val="both"/>
    </w:pPr>
    <w:rPr>
      <w:rFonts w:ascii="Calibri" w:hAnsi="Calibri" w:cs="Calibri"/>
      <w:kern w:val="2"/>
      <w:sz w:val="21"/>
      <w:szCs w:val="21"/>
    </w:rPr>
  </w:style>
  <w:style w:type="paragraph" w:customStyle="1" w:styleId="12">
    <w:name w:val="列出段落1"/>
    <w:basedOn w:val="a0"/>
    <w:qFormat/>
    <w:pPr>
      <w:autoSpaceDE w:val="0"/>
      <w:autoSpaceDN w:val="0"/>
      <w:adjustRightInd/>
      <w:snapToGrid/>
      <w:spacing w:beforeLines="0" w:before="1" w:line="240" w:lineRule="auto"/>
      <w:ind w:left="857" w:firstLineChars="0" w:firstLine="540"/>
      <w:jc w:val="left"/>
    </w:pPr>
    <w:rPr>
      <w:rFonts w:ascii="宋体" w:hAnsi="宋体" w:cs="宋体"/>
      <w:color w:val="auto"/>
      <w:kern w:val="0"/>
      <w:sz w:val="22"/>
      <w:szCs w:val="22"/>
    </w:rPr>
  </w:style>
  <w:style w:type="paragraph" w:customStyle="1" w:styleId="TableParagraph">
    <w:name w:val="Table Paragraph"/>
    <w:basedOn w:val="a0"/>
    <w:uiPriority w:val="1"/>
    <w:qFormat/>
    <w:pPr>
      <w:autoSpaceDE w:val="0"/>
      <w:autoSpaceDN w:val="0"/>
      <w:adjustRightInd/>
      <w:snapToGrid/>
      <w:spacing w:beforeLines="0" w:line="240" w:lineRule="auto"/>
      <w:ind w:firstLineChars="0" w:firstLine="0"/>
      <w:jc w:val="left"/>
    </w:pPr>
    <w:rPr>
      <w:rFonts w:ascii="宋体" w:hAnsi="宋体" w:cs="宋体"/>
      <w:color w:val="auto"/>
      <w:kern w:val="0"/>
      <w:sz w:val="22"/>
      <w:szCs w:val="22"/>
    </w:rPr>
  </w:style>
  <w:style w:type="paragraph" w:customStyle="1" w:styleId="Chare">
    <w:name w:val="+正文 Char"/>
    <w:basedOn w:val="a0"/>
    <w:qFormat/>
    <w:pPr>
      <w:adjustRightInd/>
      <w:snapToGrid/>
      <w:spacing w:beforeLines="0"/>
    </w:pPr>
    <w:rPr>
      <w:color w:val="auto"/>
      <w:szCs w:val="28"/>
    </w:rPr>
  </w:style>
  <w:style w:type="character" w:customStyle="1" w:styleId="3Char1">
    <w:name w:val="正文文本缩进 3 Char"/>
    <w:basedOn w:val="a1"/>
    <w:link w:val="32"/>
    <w:qFormat/>
    <w:rPr>
      <w:kern w:val="2"/>
      <w:sz w:val="16"/>
      <w:szCs w:val="16"/>
    </w:rPr>
  </w:style>
  <w:style w:type="paragraph" w:customStyle="1" w:styleId="aff0">
    <w:name w:val="恒智正文"/>
    <w:basedOn w:val="a0"/>
    <w:qFormat/>
    <w:pPr>
      <w:adjustRightInd/>
      <w:snapToGrid/>
      <w:spacing w:beforeLines="0"/>
    </w:pPr>
    <w:rPr>
      <w:color w:val="auto"/>
    </w:rPr>
  </w:style>
  <w:style w:type="character" w:customStyle="1" w:styleId="3Char0">
    <w:name w:val="正文文本 3 Char"/>
    <w:basedOn w:val="a1"/>
    <w:link w:val="30"/>
    <w:uiPriority w:val="99"/>
    <w:semiHidden/>
    <w:qFormat/>
    <w:rPr>
      <w:color w:val="000000" w:themeColor="text1"/>
      <w:kern w:val="2"/>
      <w:sz w:val="16"/>
      <w:szCs w:val="16"/>
    </w:rPr>
  </w:style>
  <w:style w:type="character" w:customStyle="1" w:styleId="Charc">
    <w:name w:val="正文首行缩进 Char"/>
    <w:basedOn w:val="Char2"/>
    <w:link w:val="af4"/>
    <w:uiPriority w:val="99"/>
    <w:qFormat/>
    <w:rPr>
      <w:rFonts w:ascii="宋体" w:eastAsia="仿宋体" w:hAnsi="宋体" w:cs="宋体"/>
      <w:kern w:val="2"/>
      <w:sz w:val="28"/>
      <w:szCs w:val="24"/>
    </w:rPr>
  </w:style>
  <w:style w:type="paragraph" w:customStyle="1" w:styleId="2head08h2MajorHeadingMajorHeading111H2head">
    <w:name w:val="样式 标题 2节head 08h2Major HeadingMajor Heading1标题 1.1H2head..."/>
    <w:basedOn w:val="2"/>
    <w:qFormat/>
    <w:pPr>
      <w:numPr>
        <w:ilvl w:val="0"/>
        <w:numId w:val="0"/>
      </w:numPr>
      <w:tabs>
        <w:tab w:val="clear" w:pos="432"/>
        <w:tab w:val="clear" w:pos="576"/>
        <w:tab w:val="left" w:pos="567"/>
      </w:tabs>
      <w:adjustRightInd/>
      <w:snapToGrid/>
      <w:spacing w:beforeLines="0" w:before="0" w:after="0" w:line="415" w:lineRule="auto"/>
      <w:jc w:val="both"/>
    </w:pPr>
    <w:rPr>
      <w:rFonts w:cstheme="minorBidi"/>
      <w:bCs/>
      <w:color w:val="auto"/>
      <w:kern w:val="2"/>
    </w:rPr>
  </w:style>
  <w:style w:type="paragraph" w:customStyle="1" w:styleId="T0105">
    <w:name w:val="T0105"/>
    <w:basedOn w:val="a0"/>
    <w:qFormat/>
    <w:pPr>
      <w:adjustRightInd/>
      <w:snapToGrid/>
      <w:spacing w:beforeLines="0" w:before="120" w:line="340" w:lineRule="atLeast"/>
      <w:ind w:firstLineChars="0" w:firstLine="0"/>
    </w:pPr>
    <w:rPr>
      <w:rFonts w:eastAsia="仿宋_GB2312"/>
      <w:color w:val="auto"/>
      <w:spacing w:val="-10"/>
      <w:szCs w:val="20"/>
    </w:rPr>
  </w:style>
  <w:style w:type="paragraph" w:customStyle="1" w:styleId="18">
    <w:name w:val="样式 宋体 行距: 固定值 18 磅"/>
    <w:basedOn w:val="a0"/>
    <w:qFormat/>
    <w:pPr>
      <w:adjustRightInd/>
      <w:snapToGrid/>
      <w:spacing w:beforeLines="0" w:before="30" w:line="360" w:lineRule="exact"/>
      <w:ind w:firstLineChars="0" w:firstLine="0"/>
    </w:pPr>
    <w:rPr>
      <w:rFonts w:ascii="宋体" w:hAnsi="宋体"/>
      <w:color w:val="auto"/>
      <w:szCs w:val="20"/>
    </w:rPr>
  </w:style>
  <w:style w:type="paragraph" w:customStyle="1" w:styleId="aff1">
    <w:name w:val="表格内文字"/>
    <w:basedOn w:val="a7"/>
    <w:qFormat/>
    <w:pPr>
      <w:widowControl/>
      <w:autoSpaceDE/>
      <w:autoSpaceDN/>
      <w:spacing w:before="0"/>
      <w:ind w:left="0"/>
      <w:jc w:val="center"/>
    </w:pPr>
    <w:rPr>
      <w:rFonts w:ascii="Times New Roman" w:hAnsi="Times New Roman" w:cs="Times New Roman"/>
      <w:bCs/>
      <w:kern w:val="2"/>
      <w:sz w:val="21"/>
      <w:szCs w:val="21"/>
    </w:rPr>
  </w:style>
  <w:style w:type="paragraph" w:customStyle="1" w:styleId="HeadingsFont">
    <w:name w:val="Headings Font"/>
    <w:basedOn w:val="a0"/>
    <w:next w:val="a7"/>
    <w:qFormat/>
    <w:pPr>
      <w:keepNext/>
      <w:adjustRightInd/>
      <w:snapToGrid/>
      <w:spacing w:beforeLines="0" w:line="280" w:lineRule="atLeast"/>
      <w:ind w:firstLineChars="0" w:firstLine="0"/>
      <w:jc w:val="left"/>
    </w:pPr>
    <w:rPr>
      <w:rFonts w:ascii="Arial" w:hAnsi="Arial"/>
      <w:color w:val="auto"/>
      <w:kern w:val="0"/>
      <w:sz w:val="22"/>
      <w:szCs w:val="20"/>
      <w:lang w:val="en-GB"/>
    </w:rPr>
  </w:style>
  <w:style w:type="paragraph" w:customStyle="1" w:styleId="aff2">
    <w:name w:val="标准中文版式_正文"/>
    <w:basedOn w:val="a0"/>
    <w:qFormat/>
    <w:pPr>
      <w:adjustRightInd/>
      <w:snapToGrid/>
      <w:spacing w:beforeLines="0" w:before="30"/>
      <w:ind w:firstLineChars="0" w:firstLine="0"/>
    </w:pPr>
    <w:rPr>
      <w:rFonts w:ascii="Arial" w:hAnsi="Arial"/>
      <w:color w:val="auto"/>
      <w:szCs w:val="20"/>
    </w:rPr>
  </w:style>
  <w:style w:type="paragraph" w:customStyle="1" w:styleId="GB2312GB231218">
    <w:name w:val="样式 (西文) 仿宋_GB2312 (中文) 仿宋_GB2312 小四 黑色 行距: 固定值 18 磅"/>
    <w:basedOn w:val="a0"/>
    <w:qFormat/>
    <w:pPr>
      <w:adjustRightInd/>
      <w:snapToGrid/>
      <w:spacing w:beforeLines="0" w:before="30" w:line="360" w:lineRule="exact"/>
      <w:ind w:firstLineChars="0" w:firstLine="0"/>
    </w:pPr>
    <w:rPr>
      <w:rFonts w:ascii="宋体" w:hAnsi="Arial"/>
      <w:color w:val="000000"/>
      <w:szCs w:val="20"/>
    </w:rPr>
  </w:style>
  <w:style w:type="paragraph" w:customStyle="1" w:styleId="zz">
    <w:name w:val="zz正文"/>
    <w:basedOn w:val="a0"/>
    <w:link w:val="zzChar"/>
    <w:qFormat/>
    <w:pPr>
      <w:spacing w:beforeLines="0" w:line="240" w:lineRule="auto"/>
      <w:ind w:firstLineChars="0" w:firstLine="0"/>
      <w:textAlignment w:val="center"/>
    </w:pPr>
    <w:rPr>
      <w:rFonts w:asciiTheme="minorHAnsi" w:eastAsiaTheme="minorEastAsia" w:hAnsiTheme="minorHAnsi" w:cs="宋体"/>
      <w:color w:val="auto"/>
      <w:sz w:val="21"/>
    </w:rPr>
  </w:style>
  <w:style w:type="paragraph" w:customStyle="1" w:styleId="13">
    <w:name w:val="表格内文字1"/>
    <w:basedOn w:val="aff1"/>
    <w:qFormat/>
  </w:style>
  <w:style w:type="paragraph" w:customStyle="1" w:styleId="Alt0">
    <w:name w:val="！正文 Alt+0"/>
    <w:basedOn w:val="a0"/>
    <w:qFormat/>
    <w:pPr>
      <w:adjustRightInd/>
      <w:spacing w:beforeLines="0" w:line="240" w:lineRule="auto"/>
      <w:ind w:firstLineChars="0" w:firstLine="0"/>
    </w:pPr>
    <w:rPr>
      <w:rFonts w:asciiTheme="minorHAnsi" w:eastAsiaTheme="minorEastAsia" w:hAnsiTheme="minorHAnsi" w:cstheme="minorBidi"/>
      <w:color w:val="auto"/>
      <w:sz w:val="21"/>
      <w:szCs w:val="28"/>
    </w:rPr>
  </w:style>
  <w:style w:type="table" w:customStyle="1" w:styleId="14">
    <w:name w:val="彭维1"/>
    <w:basedOn w:val="a2"/>
    <w:qFormat/>
    <w:pPr>
      <w:jc w:val="center"/>
    </w:pPr>
    <w:tblPr>
      <w:jc w:val="center"/>
      <w:tblBorders>
        <w:top w:val="single" w:sz="12" w:space="0" w:color="auto"/>
        <w:bottom w:val="single" w:sz="12" w:space="0" w:color="auto"/>
        <w:insideH w:val="single" w:sz="6" w:space="0" w:color="auto"/>
        <w:insideV w:val="single" w:sz="6" w:space="0" w:color="auto"/>
      </w:tblBorders>
    </w:tblPr>
    <w:trPr>
      <w:jc w:val="center"/>
    </w:trPr>
    <w:tcPr>
      <w:vAlign w:val="center"/>
    </w:tcPr>
  </w:style>
  <w:style w:type="character" w:customStyle="1" w:styleId="CharChar">
    <w:name w:val="表格文字 Char Char"/>
    <w:qFormat/>
    <w:rPr>
      <w:rFonts w:ascii="Times New Roman" w:eastAsia="宋体" w:hAnsi="Times New Roman"/>
      <w:kern w:val="2"/>
      <w:sz w:val="21"/>
    </w:rPr>
  </w:style>
  <w:style w:type="paragraph" w:customStyle="1" w:styleId="33">
    <w:name w:val="+标题3"/>
    <w:basedOn w:val="3"/>
    <w:qFormat/>
    <w:pPr>
      <w:numPr>
        <w:ilvl w:val="0"/>
        <w:numId w:val="0"/>
      </w:numPr>
      <w:tabs>
        <w:tab w:val="clear" w:pos="432"/>
        <w:tab w:val="left" w:pos="520"/>
      </w:tabs>
      <w:adjustRightInd/>
      <w:snapToGrid/>
      <w:spacing w:beforeLines="0" w:before="120" w:after="120" w:line="415" w:lineRule="auto"/>
      <w:ind w:left="407" w:hanging="227"/>
      <w:jc w:val="both"/>
    </w:pPr>
    <w:rPr>
      <w:color w:val="auto"/>
      <w:kern w:val="2"/>
      <w:szCs w:val="20"/>
    </w:rPr>
  </w:style>
  <w:style w:type="paragraph" w:customStyle="1" w:styleId="aff3">
    <w:name w:val="插图"/>
    <w:basedOn w:val="af0"/>
    <w:next w:val="a0"/>
    <w:qFormat/>
    <w:pPr>
      <w:spacing w:beforeLines="100" w:afterLines="50" w:line="360" w:lineRule="auto"/>
      <w:ind w:leftChars="0" w:left="0" w:firstLineChars="0" w:firstLine="0"/>
      <w:jc w:val="center"/>
    </w:pPr>
    <w:rPr>
      <w:sz w:val="28"/>
      <w:szCs w:val="20"/>
    </w:rPr>
  </w:style>
  <w:style w:type="character" w:customStyle="1" w:styleId="zzChar">
    <w:name w:val="zz正文 Char"/>
    <w:link w:val="zz"/>
    <w:qFormat/>
    <w:rPr>
      <w:rFonts w:asciiTheme="minorHAnsi" w:eastAsiaTheme="minorEastAsia" w:hAnsiTheme="minorHAnsi" w:cs="宋体"/>
      <w:kern w:val="2"/>
      <w:sz w:val="21"/>
      <w:szCs w:val="24"/>
    </w:rPr>
  </w:style>
  <w:style w:type="paragraph" w:customStyle="1" w:styleId="24">
    <w:name w:val="样式 宋体 行距: 固定值 24 磅"/>
    <w:basedOn w:val="a0"/>
    <w:qFormat/>
    <w:pPr>
      <w:adjustRightInd/>
      <w:snapToGrid/>
      <w:spacing w:beforeLines="0" w:line="480" w:lineRule="exact"/>
      <w:ind w:firstLine="420"/>
    </w:pPr>
    <w:rPr>
      <w:rFonts w:ascii="宋体" w:eastAsiaTheme="minorEastAsia" w:hAnsiTheme="minorHAnsi" w:cs="宋体"/>
      <w:color w:val="auto"/>
      <w:sz w:val="21"/>
      <w:szCs w:val="20"/>
    </w:rPr>
  </w:style>
  <w:style w:type="paragraph" w:customStyle="1" w:styleId="08522">
    <w:name w:val="样式 宋体 小五 居中 右侧:  0.85 厘米 行距: 固定值 22 磅"/>
    <w:basedOn w:val="a0"/>
    <w:qFormat/>
    <w:pPr>
      <w:adjustRightInd/>
      <w:snapToGrid/>
      <w:spacing w:beforeLines="0" w:line="440" w:lineRule="exact"/>
      <w:ind w:right="480" w:firstLineChars="0" w:firstLine="0"/>
      <w:jc w:val="center"/>
    </w:pPr>
    <w:rPr>
      <w:rFonts w:ascii="宋体" w:eastAsia="黑体" w:hAnsi="宋体" w:cstheme="minorBidi"/>
      <w:color w:val="auto"/>
      <w:sz w:val="18"/>
      <w:szCs w:val="20"/>
      <w:lang w:val="zh-CN"/>
    </w:rPr>
  </w:style>
  <w:style w:type="table" w:customStyle="1" w:styleId="TableNormal">
    <w:name w:val="Table Normal"/>
    <w:uiPriority w:val="2"/>
    <w:semiHidden/>
    <w:unhideWhenUsed/>
    <w:qFormat/>
    <w:pPr>
      <w:widowControl w:val="0"/>
    </w:pPr>
    <w:rPr>
      <w:rFonts w:asciiTheme="minorHAnsi" w:hAnsiTheme="minorHAnsi" w:cstheme="minorBidi"/>
      <w:sz w:val="22"/>
      <w:lang w:eastAsia="en-US"/>
    </w:rPr>
    <w:tblPr>
      <w:tblCellMar>
        <w:top w:w="0" w:type="dxa"/>
        <w:left w:w="0" w:type="dxa"/>
        <w:bottom w:w="0" w:type="dxa"/>
        <w:right w:w="0" w:type="dxa"/>
      </w:tblCellMar>
    </w:tblPr>
  </w:style>
  <w:style w:type="character" w:customStyle="1" w:styleId="font21">
    <w:name w:val="font21"/>
    <w:basedOn w:val="a1"/>
    <w:qFormat/>
    <w:rPr>
      <w:rFonts w:ascii="宋体" w:eastAsia="宋体" w:hAnsi="宋体" w:cs="宋体" w:hint="eastAsia"/>
      <w:color w:val="000000"/>
      <w:sz w:val="20"/>
      <w:szCs w:val="20"/>
      <w:u w:val="none"/>
    </w:rPr>
  </w:style>
  <w:style w:type="character" w:customStyle="1" w:styleId="font81">
    <w:name w:val="font81"/>
    <w:basedOn w:val="a1"/>
    <w:qFormat/>
    <w:rPr>
      <w:rFonts w:ascii="宋体" w:eastAsia="宋体" w:hAnsi="宋体" w:cs="宋体" w:hint="eastAsia"/>
      <w:color w:val="FF0000"/>
      <w:sz w:val="20"/>
      <w:szCs w:val="20"/>
      <w:u w:val="none"/>
    </w:rPr>
  </w:style>
  <w:style w:type="paragraph" w:customStyle="1" w:styleId="Bodytext1">
    <w:name w:val="Body text|1"/>
    <w:basedOn w:val="a0"/>
    <w:qFormat/>
    <w:pPr>
      <w:adjustRightInd/>
      <w:snapToGrid/>
      <w:spacing w:beforeLines="0" w:line="451" w:lineRule="auto"/>
      <w:ind w:firstLineChars="0" w:firstLine="0"/>
    </w:pPr>
    <w:rPr>
      <w:rFonts w:ascii="宋体" w:hAnsi="宋体" w:cs="宋体"/>
      <w:color w:val="auto"/>
      <w:sz w:val="26"/>
      <w:szCs w:val="26"/>
      <w:lang w:val="zh-TW" w:eastAsia="zh-TW" w:bidi="zh-TW"/>
    </w:rPr>
  </w:style>
  <w:style w:type="character" w:customStyle="1" w:styleId="font41">
    <w:name w:val="font41"/>
    <w:basedOn w:val="a1"/>
    <w:qFormat/>
    <w:rPr>
      <w:rFonts w:ascii="宋体" w:eastAsia="宋体" w:hAnsi="宋体" w:cs="宋体" w:hint="eastAsia"/>
      <w:color w:val="000000"/>
      <w:sz w:val="20"/>
      <w:szCs w:val="20"/>
      <w:u w:val="none"/>
    </w:rPr>
  </w:style>
  <w:style w:type="character" w:customStyle="1" w:styleId="font01">
    <w:name w:val="font01"/>
    <w:basedOn w:val="a1"/>
    <w:qFormat/>
    <w:rPr>
      <w:rFonts w:ascii="宋体" w:eastAsia="宋体" w:hAnsi="宋体" w:cs="宋体" w:hint="eastAsia"/>
      <w:color w:val="000000"/>
      <w:sz w:val="20"/>
      <w:szCs w:val="20"/>
      <w:u w:val="none"/>
      <w:vertAlign w:val="superscript"/>
    </w:rPr>
  </w:style>
  <w:style w:type="paragraph" w:customStyle="1" w:styleId="aff4">
    <w:name w:val="报告正文"/>
    <w:basedOn w:val="a0"/>
    <w:qFormat/>
    <w:pPr>
      <w:spacing w:beforeLines="0"/>
    </w:pPr>
    <w:rPr>
      <w:rFonts w:asciiTheme="minorHAnsi" w:eastAsiaTheme="minorEastAsia" w:hAnsiTheme="minorHAnsi" w:cstheme="minorBidi"/>
      <w:color w:val="auto"/>
      <w:szCs w:val="22"/>
    </w:rPr>
  </w:style>
  <w:style w:type="paragraph" w:customStyle="1" w:styleId="15">
    <w:name w:val="修订1"/>
    <w:hidden/>
    <w:uiPriority w:val="99"/>
    <w:semiHidden/>
    <w:qFormat/>
    <w:rPr>
      <w:rFonts w:asciiTheme="minorHAnsi" w:eastAsiaTheme="minorEastAsia" w:hAnsiTheme="minorHAnsi" w:cstheme="minorBidi"/>
      <w:kern w:val="2"/>
      <w:sz w:val="21"/>
      <w:szCs w:val="24"/>
    </w:rPr>
  </w:style>
  <w:style w:type="paragraph" w:customStyle="1" w:styleId="25">
    <w:name w:val="修订2"/>
    <w:hidden/>
    <w:uiPriority w:val="99"/>
    <w:semiHidden/>
    <w:qFormat/>
    <w:rPr>
      <w:color w:val="000000" w:themeColor="text1"/>
      <w:kern w:val="2"/>
      <w:sz w:val="24"/>
      <w:szCs w:val="24"/>
    </w:rPr>
  </w:style>
  <w:style w:type="paragraph" w:customStyle="1" w:styleId="34">
    <w:name w:val="正文3"/>
    <w:qFormat/>
    <w:pPr>
      <w:jc w:val="both"/>
    </w:pPr>
    <w:rPr>
      <w:rFonts w:ascii="等线" w:hAnsi="等线" w:cs="宋体"/>
      <w:kern w:val="2"/>
      <w:sz w:val="21"/>
      <w:szCs w:val="21"/>
    </w:rPr>
  </w:style>
  <w:style w:type="paragraph" w:customStyle="1" w:styleId="BodyText">
    <w:name w:val="BodyText"/>
    <w:basedOn w:val="a0"/>
    <w:next w:val="a0"/>
    <w:qFormat/>
    <w:pPr>
      <w:adjustRightInd/>
      <w:snapToGrid/>
      <w:spacing w:beforeLines="0" w:after="120" w:line="240" w:lineRule="auto"/>
      <w:ind w:firstLineChars="0" w:firstLine="0"/>
      <w:textAlignment w:val="baseline"/>
    </w:pPr>
    <w:rPr>
      <w:rFonts w:asciiTheme="minorHAnsi" w:eastAsiaTheme="minorEastAsia" w:hAnsiTheme="minorHAnsi" w:cstheme="minorBidi"/>
      <w:color w:val="auto"/>
      <w:sz w:val="21"/>
    </w:rPr>
  </w:style>
  <w:style w:type="paragraph" w:customStyle="1" w:styleId="aff5">
    <w:name w:val="_正文"/>
    <w:basedOn w:val="a0"/>
    <w:qFormat/>
    <w:pPr>
      <w:tabs>
        <w:tab w:val="left" w:pos="540"/>
      </w:tabs>
      <w:adjustRightInd/>
      <w:snapToGrid/>
      <w:spacing w:beforeLines="0"/>
    </w:pPr>
    <w:rPr>
      <w:rFonts w:cs="Arial"/>
      <w:color w:val="auto"/>
    </w:rPr>
  </w:style>
  <w:style w:type="character" w:customStyle="1" w:styleId="Chara">
    <w:name w:val="标题 Char"/>
    <w:basedOn w:val="a1"/>
    <w:link w:val="af2"/>
    <w:qFormat/>
    <w:rPr>
      <w:rFonts w:ascii="Cambria" w:hAnsi="Cambria" w:cs="Mongolian Baiti"/>
      <w:b/>
      <w:bCs/>
      <w:kern w:val="2"/>
      <w:sz w:val="32"/>
      <w:szCs w:val="32"/>
    </w:rPr>
  </w:style>
  <w:style w:type="character" w:customStyle="1" w:styleId="150">
    <w:name w:val="15"/>
    <w:basedOn w:val="a1"/>
    <w:qFormat/>
    <w:rPr>
      <w:rFonts w:ascii="Times New Roman" w:hAnsi="Times New Roman" w:cs="Times New Roman" w:hint="default"/>
    </w:rPr>
  </w:style>
  <w:style w:type="character" w:customStyle="1" w:styleId="Char10">
    <w:name w:val="批注文字 Char1"/>
    <w:uiPriority w:val="99"/>
    <w:qFormat/>
    <w:rPr>
      <w:kern w:val="2"/>
      <w:sz w:val="21"/>
      <w:szCs w:val="24"/>
    </w:rPr>
  </w:style>
  <w:style w:type="character" w:customStyle="1" w:styleId="1Char0">
    <w:name w:val="样式1 Char"/>
    <w:link w:val="16"/>
    <w:qFormat/>
    <w:rPr>
      <w:kern w:val="2"/>
      <w:sz w:val="24"/>
    </w:rPr>
  </w:style>
  <w:style w:type="paragraph" w:customStyle="1" w:styleId="16">
    <w:name w:val="样式1"/>
    <w:basedOn w:val="a0"/>
    <w:link w:val="1Char0"/>
    <w:qFormat/>
    <w:pPr>
      <w:adjustRightInd/>
      <w:spacing w:beforeLines="0"/>
      <w:ind w:firstLineChars="0" w:firstLine="540"/>
    </w:pPr>
    <w:rPr>
      <w:color w:val="auto"/>
      <w:szCs w:val="20"/>
    </w:rPr>
  </w:style>
  <w:style w:type="paragraph" w:customStyle="1" w:styleId="Style129">
    <w:name w:val="_Style 129"/>
    <w:basedOn w:val="a0"/>
    <w:next w:val="afc"/>
    <w:uiPriority w:val="34"/>
    <w:qFormat/>
    <w:pPr>
      <w:ind w:firstLine="420"/>
    </w:pPr>
    <w:rPr>
      <w:color w:val="000000"/>
    </w:rPr>
  </w:style>
  <w:style w:type="character" w:customStyle="1" w:styleId="aff6">
    <w:name w:val="页眉 字符"/>
    <w:uiPriority w:val="99"/>
    <w:qFormat/>
    <w:rPr>
      <w:rFonts w:ascii="Times New Roman" w:hAnsi="Times New Roman"/>
      <w:color w:val="000000"/>
      <w:kern w:val="2"/>
      <w:sz w:val="18"/>
      <w:szCs w:val="18"/>
    </w:rPr>
  </w:style>
  <w:style w:type="character" w:customStyle="1" w:styleId="aff7">
    <w:name w:val="页脚 字符"/>
    <w:uiPriority w:val="99"/>
    <w:qFormat/>
    <w:rPr>
      <w:rFonts w:ascii="Times New Roman" w:hAnsi="Times New Roman"/>
      <w:color w:val="000000"/>
      <w:kern w:val="2"/>
      <w:sz w:val="18"/>
      <w:szCs w:val="18"/>
    </w:rPr>
  </w:style>
  <w:style w:type="character" w:customStyle="1" w:styleId="ql-font-arial">
    <w:name w:val="ql-font-arial"/>
    <w:basedOn w:val="a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A209A-8211-4F37-804C-7406C29A4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12857</Words>
  <Characters>73291</Characters>
  <Application>Microsoft Office Word</Application>
  <DocSecurity>0</DocSecurity>
  <Lines>610</Lines>
  <Paragraphs>171</Paragraphs>
  <ScaleCrop>false</ScaleCrop>
  <Company>china</Company>
  <LinksUpToDate>false</LinksUpToDate>
  <CharactersWithSpaces>85977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cp:lastModifiedBy>
  <cp:revision>13</cp:revision>
  <cp:lastPrinted>2023-11-01T07:54:00Z</cp:lastPrinted>
  <dcterms:created xsi:type="dcterms:W3CDTF">2023-10-26T06:35:00Z</dcterms:created>
  <dcterms:modified xsi:type="dcterms:W3CDTF">2023-11-01T09:33:00Z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93E508A895034978971AF32958F240AF</vt:lpwstr>
  </property>
</Properties>
</file>