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71"/>
        <w:jc w:val="center"/>
        <w:rPr>
          <w:rStyle w:val="27"/>
          <w:rFonts w:hint="eastAsia" w:ascii="宋体" w:hAnsi="宋体" w:eastAsia="宋体" w:cs="宋体"/>
          <w:b/>
          <w:color w:val="auto"/>
          <w:kern w:val="0"/>
          <w:sz w:val="48"/>
          <w:szCs w:val="48"/>
          <w:highlight w:val="none"/>
        </w:rPr>
      </w:pPr>
    </w:p>
    <w:p>
      <w:pPr>
        <w:spacing w:line="360" w:lineRule="auto"/>
        <w:ind w:left="171"/>
        <w:jc w:val="center"/>
        <w:rPr>
          <w:rStyle w:val="27"/>
          <w:rFonts w:hint="default" w:ascii="宋体" w:hAnsi="宋体" w:cs="宋体"/>
          <w:b/>
          <w:color w:val="auto"/>
          <w:kern w:val="0"/>
          <w:sz w:val="44"/>
          <w:szCs w:val="44"/>
          <w:highlight w:val="none"/>
          <w:lang w:val="en-US"/>
        </w:rPr>
      </w:pPr>
      <w:r>
        <w:rPr>
          <w:rStyle w:val="27"/>
          <w:rFonts w:hint="eastAsia" w:ascii="宋体" w:hAnsi="宋体" w:cs="宋体"/>
          <w:b/>
          <w:color w:val="auto"/>
          <w:kern w:val="0"/>
          <w:sz w:val="44"/>
          <w:szCs w:val="44"/>
          <w:highlight w:val="none"/>
        </w:rPr>
        <w:t>市桥水道-沙湾水道流域（市桥河以北）村居雨污分流改造工程——榄山村、沙头村和市桥水道-沙湾水道流域（市桥河以北）村居雨污分流改造工程——榄山村、沙头村（清淤修复部分）</w:t>
      </w:r>
      <w:r>
        <w:rPr>
          <w:rStyle w:val="27"/>
          <w:rFonts w:hint="eastAsia" w:ascii="宋体" w:hAnsi="宋体" w:cs="宋体"/>
          <w:b/>
          <w:color w:val="auto"/>
          <w:kern w:val="0"/>
          <w:sz w:val="44"/>
          <w:szCs w:val="44"/>
          <w:highlight w:val="none"/>
          <w:lang w:val="en-US"/>
        </w:rPr>
        <w:t>第三方检测</w:t>
      </w:r>
    </w:p>
    <w:p>
      <w:pPr>
        <w:spacing w:line="360" w:lineRule="auto"/>
        <w:jc w:val="center"/>
        <w:rPr>
          <w:rFonts w:hint="default" w:ascii="宋体" w:hAnsi="宋体" w:eastAsia="宋体" w:cs="宋体"/>
          <w:b/>
          <w:bCs/>
          <w:color w:val="auto"/>
          <w:spacing w:val="26"/>
          <w:sz w:val="100"/>
          <w:szCs w:val="100"/>
          <w:highlight w:val="none"/>
          <w:lang w:val="en-US"/>
        </w:rPr>
      </w:pPr>
    </w:p>
    <w:p>
      <w:pPr>
        <w:spacing w:line="360" w:lineRule="auto"/>
        <w:jc w:val="center"/>
        <w:rPr>
          <w:rFonts w:hint="eastAsia" w:ascii="宋体" w:hAnsi="宋体" w:eastAsia="宋体" w:cs="宋体"/>
          <w:b/>
          <w:bCs/>
          <w:color w:val="auto"/>
          <w:spacing w:val="26"/>
          <w:sz w:val="100"/>
          <w:szCs w:val="100"/>
          <w:highlight w:val="none"/>
        </w:rPr>
      </w:pPr>
      <w:r>
        <w:rPr>
          <w:rFonts w:hint="eastAsia" w:ascii="宋体" w:hAnsi="宋体" w:eastAsia="宋体" w:cs="宋体"/>
          <w:b/>
          <w:bCs/>
          <w:color w:val="auto"/>
          <w:spacing w:val="26"/>
          <w:sz w:val="100"/>
          <w:szCs w:val="100"/>
          <w:highlight w:val="none"/>
        </w:rPr>
        <w:t>招标公告</w:t>
      </w:r>
    </w:p>
    <w:p>
      <w:pPr>
        <w:pStyle w:val="2"/>
        <w:rPr>
          <w:rFonts w:hint="eastAsia" w:ascii="宋体" w:hAnsi="宋体" w:eastAsia="宋体" w:cs="宋体"/>
          <w:b/>
          <w:bCs/>
          <w:color w:val="auto"/>
          <w:spacing w:val="26"/>
          <w:sz w:val="100"/>
          <w:szCs w:val="100"/>
          <w:highlight w:val="none"/>
        </w:rPr>
      </w:pPr>
    </w:p>
    <w:p>
      <w:pPr>
        <w:rPr>
          <w:rFonts w:hint="eastAsia" w:ascii="宋体" w:hAnsi="宋体" w:eastAsia="宋体" w:cs="宋体"/>
          <w:b/>
          <w:bCs/>
          <w:color w:val="auto"/>
          <w:spacing w:val="26"/>
          <w:sz w:val="100"/>
          <w:szCs w:val="100"/>
          <w:highlight w:val="none"/>
        </w:rPr>
      </w:pPr>
    </w:p>
    <w:p>
      <w:pPr>
        <w:spacing w:line="360" w:lineRule="auto"/>
        <w:ind w:left="3349" w:leftChars="608" w:hanging="2072" w:hangingChars="645"/>
        <w:jc w:val="left"/>
        <w:rPr>
          <w:rFonts w:hint="eastAsia" w:ascii="宋体" w:hAnsi="宋体" w:eastAsia="宋体" w:cs="宋体"/>
          <w:b/>
          <w:color w:val="auto"/>
          <w:sz w:val="32"/>
          <w:szCs w:val="32"/>
          <w:highlight w:val="none"/>
        </w:rPr>
      </w:pPr>
    </w:p>
    <w:p>
      <w:pPr>
        <w:spacing w:line="360" w:lineRule="auto"/>
        <w:ind w:left="3349" w:leftChars="608" w:hanging="2072" w:hangingChars="645"/>
        <w:jc w:val="left"/>
        <w:rPr>
          <w:rFonts w:hint="eastAsia" w:ascii="宋体" w:hAnsi="宋体" w:eastAsia="宋体" w:cs="宋体"/>
          <w:b/>
          <w:bCs/>
          <w:color w:val="auto"/>
          <w:sz w:val="32"/>
          <w:szCs w:val="32"/>
          <w:highlight w:val="none"/>
          <w:u w:val="single"/>
        </w:rPr>
      </w:pPr>
      <w:r>
        <w:rPr>
          <w:rFonts w:hint="eastAsia" w:ascii="宋体" w:hAnsi="宋体" w:eastAsia="宋体" w:cs="宋体"/>
          <w:b/>
          <w:color w:val="auto"/>
          <w:sz w:val="32"/>
          <w:szCs w:val="32"/>
          <w:highlight w:val="none"/>
        </w:rPr>
        <w:t xml:space="preserve">招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标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bCs/>
          <w:color w:val="auto"/>
          <w:sz w:val="32"/>
          <w:szCs w:val="32"/>
          <w:highlight w:val="none"/>
          <w:u w:val="single"/>
        </w:rPr>
        <w:t>广州市番禺区水务工程建管中心</w:t>
      </w:r>
    </w:p>
    <w:p>
      <w:pPr>
        <w:spacing w:line="360" w:lineRule="auto"/>
        <w:ind w:left="3333" w:leftChars="1520" w:hanging="141" w:hangingChars="44"/>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（广州市番禺区水旱灾害防御中心）</w:t>
      </w:r>
    </w:p>
    <w:p>
      <w:pPr>
        <w:spacing w:line="360" w:lineRule="auto"/>
        <w:ind w:firstLine="1214" w:firstLineChars="378"/>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招标代理机构：</w:t>
      </w:r>
      <w:r>
        <w:rPr>
          <w:rFonts w:hint="eastAsia"/>
          <w:b/>
          <w:bCs/>
          <w:color w:val="auto"/>
          <w:sz w:val="32"/>
          <w:szCs w:val="32"/>
          <w:highlight w:val="none"/>
          <w:u w:val="single"/>
          <w:lang w:eastAsia="zh-CN"/>
        </w:rPr>
        <w:t>广州中建城招标有限公司</w:t>
      </w:r>
    </w:p>
    <w:p>
      <w:pPr>
        <w:spacing w:line="360" w:lineRule="auto"/>
        <w:ind w:firstLine="1214" w:firstLineChars="378"/>
        <w:jc w:val="left"/>
        <w:rPr>
          <w:rFonts w:hint="eastAsia" w:ascii="宋体" w:hAnsi="宋体" w:eastAsia="宋体" w:cs="宋体"/>
          <w:b/>
          <w:color w:val="auto"/>
          <w:sz w:val="30"/>
          <w:szCs w:val="30"/>
          <w:highlight w:val="none"/>
        </w:rPr>
        <w:sectPr>
          <w:headerReference r:id="rId5" w:type="first"/>
          <w:headerReference r:id="rId3" w:type="default"/>
          <w:headerReference r:id="rId4" w:type="even"/>
          <w:footerReference r:id="rId6" w:type="even"/>
          <w:endnotePr>
            <w:numFmt w:val="decimal"/>
          </w:endnotePr>
          <w:pgSz w:w="11850" w:h="16783"/>
          <w:pgMar w:top="1417" w:right="1417" w:bottom="1417" w:left="1417" w:header="851" w:footer="907" w:gutter="0"/>
          <w:cols w:space="720" w:num="1"/>
          <w:titlePg/>
          <w:docGrid w:type="lines" w:linePitch="312" w:charSpace="0"/>
        </w:sectPr>
      </w:pPr>
      <w:r>
        <w:rPr>
          <w:rFonts w:hint="eastAsia" w:ascii="宋体" w:hAnsi="宋体" w:eastAsia="宋体" w:cs="宋体"/>
          <w:b/>
          <w:color w:val="auto"/>
          <w:sz w:val="32"/>
          <w:szCs w:val="32"/>
          <w:highlight w:val="none"/>
        </w:rPr>
        <w:t xml:space="preserve">日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w:t>
      </w:r>
      <w:r>
        <w:rPr>
          <w:rFonts w:hint="eastAsia" w:ascii="宋体" w:hAnsi="宋体" w:eastAsia="宋体" w:cs="宋体"/>
          <w:b/>
          <w:color w:val="auto"/>
          <w:sz w:val="32"/>
          <w:szCs w:val="32"/>
          <w:highlight w:val="none"/>
          <w:u w:val="single"/>
        </w:rPr>
        <w:t>2023</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u w:val="single"/>
          <w:lang w:val="en-US" w:eastAsia="zh-CN"/>
        </w:rPr>
        <w:t>11</w:t>
      </w:r>
      <w:r>
        <w:rPr>
          <w:rFonts w:hint="eastAsia" w:ascii="宋体" w:hAnsi="宋体" w:eastAsia="宋体" w:cs="宋体"/>
          <w:b/>
          <w:color w:val="auto"/>
          <w:sz w:val="32"/>
          <w:szCs w:val="32"/>
          <w:highlight w:val="none"/>
        </w:rPr>
        <w:t>月</w:t>
      </w:r>
    </w:p>
    <w:p>
      <w:pPr>
        <w:spacing w:line="360" w:lineRule="auto"/>
        <w:ind w:left="171"/>
        <w:jc w:val="center"/>
        <w:rPr>
          <w:rFonts w:hint="eastAsia" w:ascii="宋体" w:hAnsi="宋体" w:eastAsia="宋体" w:cs="宋体"/>
          <w:b/>
          <w:bCs/>
          <w:color w:val="auto"/>
          <w:spacing w:val="2"/>
          <w:kern w:val="28"/>
          <w:sz w:val="36"/>
          <w:szCs w:val="36"/>
          <w:highlight w:val="none"/>
        </w:rPr>
        <w:sectPr>
          <w:headerReference r:id="rId7" w:type="default"/>
          <w:footerReference r:id="rId8" w:type="default"/>
          <w:pgSz w:w="11906" w:h="16838"/>
          <w:pgMar w:top="1417" w:right="1417" w:bottom="1417" w:left="1417" w:header="851" w:footer="850" w:gutter="0"/>
          <w:pgNumType w:start="1"/>
          <w:cols w:space="720" w:num="1"/>
          <w:docGrid w:type="lines" w:linePitch="312" w:charSpace="0"/>
        </w:sectPr>
      </w:pPr>
    </w:p>
    <w:p>
      <w:pPr>
        <w:spacing w:line="360" w:lineRule="auto"/>
        <w:ind w:left="171"/>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2"/>
          <w:kern w:val="28"/>
          <w:sz w:val="36"/>
          <w:szCs w:val="36"/>
          <w:highlight w:val="none"/>
        </w:rPr>
        <w:t>市桥水道-沙湾水道流域（市桥河以北）村居雨污分流改造工程——榄山村、沙头村和市桥水道-沙湾水道流域（市桥河以北）村居雨污分流改造工程——榄山村、沙头村（清淤修复部分）第三方检测招标公告</w:t>
      </w:r>
    </w:p>
    <w:p>
      <w:pPr>
        <w:pStyle w:val="4"/>
        <w:tabs>
          <w:tab w:val="left" w:pos="501"/>
        </w:tabs>
        <w:spacing w:line="360" w:lineRule="auto"/>
        <w:rPr>
          <w:rFonts w:hint="eastAsia" w:ascii="宋体" w:hAnsi="宋体" w:eastAsia="宋体" w:cs="宋体"/>
          <w:color w:val="auto"/>
          <w:spacing w:val="2"/>
          <w:sz w:val="28"/>
          <w:szCs w:val="28"/>
          <w:highlight w:val="none"/>
        </w:rPr>
      </w:pPr>
      <w:bookmarkStart w:id="0" w:name="_bookmark2"/>
      <w:bookmarkEnd w:id="0"/>
      <w:bookmarkStart w:id="1" w:name="_Toc28431"/>
      <w:bookmarkStart w:id="2" w:name="_Toc12619"/>
      <w:bookmarkStart w:id="3" w:name="_Toc16540"/>
      <w:bookmarkStart w:id="4" w:name="_Toc8208"/>
      <w:bookmarkStart w:id="5" w:name="_Toc24511"/>
      <w:bookmarkStart w:id="6" w:name="_Toc12146"/>
      <w:bookmarkStart w:id="7" w:name="_Toc31812"/>
      <w:bookmarkStart w:id="8" w:name="_Toc13732"/>
      <w:bookmarkStart w:id="9" w:name="_Toc14621"/>
      <w:bookmarkStart w:id="10" w:name="_Toc16904"/>
      <w:bookmarkStart w:id="11" w:name="_Toc1501"/>
      <w:bookmarkStart w:id="12" w:name="_Toc11673"/>
      <w:r>
        <w:rPr>
          <w:rFonts w:hint="eastAsia" w:ascii="宋体" w:hAnsi="宋体" w:eastAsia="宋体" w:cs="宋体"/>
          <w:color w:val="auto"/>
          <w:spacing w:val="2"/>
          <w:sz w:val="28"/>
          <w:szCs w:val="28"/>
          <w:highlight w:val="none"/>
        </w:rPr>
        <w:t>1. 招标条件</w:t>
      </w:r>
      <w:bookmarkEnd w:id="1"/>
      <w:bookmarkEnd w:id="2"/>
      <w:bookmarkEnd w:id="3"/>
      <w:bookmarkEnd w:id="4"/>
      <w:bookmarkEnd w:id="5"/>
      <w:bookmarkEnd w:id="6"/>
      <w:bookmarkEnd w:id="7"/>
      <w:bookmarkEnd w:id="8"/>
      <w:bookmarkEnd w:id="9"/>
      <w:bookmarkEnd w:id="10"/>
      <w:bookmarkEnd w:id="11"/>
      <w:bookmarkEnd w:id="12"/>
    </w:p>
    <w:p>
      <w:pPr>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本招标项目</w:t>
      </w:r>
      <w:r>
        <w:rPr>
          <w:rFonts w:hint="eastAsia" w:ascii="宋体" w:hAnsi="宋体" w:eastAsia="宋体" w:cs="宋体"/>
          <w:color w:val="auto"/>
          <w:sz w:val="24"/>
          <w:highlight w:val="none"/>
          <w:u w:val="single"/>
        </w:rPr>
        <w:t>市桥水道-沙湾水道流域（市桥河以北）村居雨污分流改造工程——榄山村、沙头村</w:t>
      </w:r>
      <w:r>
        <w:rPr>
          <w:rFonts w:hint="eastAsia" w:ascii="宋体" w:hAnsi="宋体" w:eastAsia="宋体" w:cs="宋体"/>
          <w:color w:val="auto"/>
          <w:sz w:val="24"/>
          <w:highlight w:val="none"/>
        </w:rPr>
        <w:t>已由</w:t>
      </w:r>
      <w:r>
        <w:rPr>
          <w:rFonts w:hint="eastAsia" w:ascii="宋体" w:hAnsi="宋体" w:cs="宋体"/>
          <w:color w:val="auto"/>
          <w:sz w:val="24"/>
          <w:highlight w:val="none"/>
          <w:u w:val="single"/>
        </w:rPr>
        <w:t>穗番发改投批[2023]</w:t>
      </w:r>
      <w:r>
        <w:rPr>
          <w:rFonts w:hint="eastAsia" w:ascii="宋体" w:hAnsi="宋体" w:cs="宋体"/>
          <w:color w:val="auto"/>
          <w:sz w:val="24"/>
          <w:highlight w:val="none"/>
          <w:u w:val="single"/>
          <w:lang w:val="en-US" w:eastAsia="zh-CN"/>
        </w:rPr>
        <w:t>81</w:t>
      </w:r>
      <w:r>
        <w:rPr>
          <w:rFonts w:hint="eastAsia" w:ascii="宋体" w:hAnsi="宋体" w:cs="宋体"/>
          <w:color w:val="auto"/>
          <w:sz w:val="24"/>
          <w:highlight w:val="none"/>
          <w:u w:val="single"/>
        </w:rPr>
        <w:t>号</w:t>
      </w:r>
      <w:r>
        <w:rPr>
          <w:rFonts w:hint="eastAsia" w:ascii="宋体" w:hAnsi="宋体" w:cs="宋体"/>
          <w:color w:val="auto"/>
          <w:sz w:val="24"/>
          <w:highlight w:val="none"/>
          <w:u w:val="none"/>
        </w:rPr>
        <w:t>批准建设</w:t>
      </w:r>
      <w:r>
        <w:rPr>
          <w:rFonts w:hint="eastAsia" w:ascii="宋体" w:hAnsi="宋体" w:eastAsia="宋体" w:cs="宋体"/>
          <w:color w:val="auto"/>
          <w:sz w:val="24"/>
          <w:highlight w:val="none"/>
        </w:rPr>
        <w:t>，项目建设单位为</w:t>
      </w:r>
      <w:r>
        <w:rPr>
          <w:rFonts w:hint="eastAsia" w:ascii="宋体" w:hAnsi="宋体" w:eastAsia="宋体" w:cs="宋体"/>
          <w:color w:val="auto"/>
          <w:sz w:val="24"/>
          <w:highlight w:val="none"/>
          <w:u w:val="single"/>
        </w:rPr>
        <w:t>广州市番禺区水务工程建管中心（广州市番禺区水旱灾害防御中心）</w:t>
      </w:r>
      <w:r>
        <w:rPr>
          <w:rFonts w:hint="eastAsia" w:ascii="宋体" w:hAnsi="宋体" w:eastAsia="宋体" w:cs="宋体"/>
          <w:color w:val="auto"/>
          <w:sz w:val="24"/>
          <w:highlight w:val="none"/>
          <w:lang w:val="zh-CN"/>
        </w:rPr>
        <w:t>，</w:t>
      </w:r>
      <w:r>
        <w:rPr>
          <w:color w:val="auto"/>
          <w:sz w:val="24"/>
          <w:highlight w:val="none"/>
        </w:rPr>
        <w:t>建设资金来自</w:t>
      </w:r>
      <w:r>
        <w:rPr>
          <w:rFonts w:hint="eastAsia" w:ascii="宋体" w:hAnsi="宋体" w:eastAsia="宋体" w:cs="Times New Roman"/>
          <w:color w:val="auto"/>
          <w:sz w:val="24"/>
          <w:szCs w:val="24"/>
          <w:highlight w:val="none"/>
          <w:u w:val="single"/>
        </w:rPr>
        <w:t>财政资金</w:t>
      </w:r>
      <w:r>
        <w:rPr>
          <w:rFonts w:hint="eastAsia" w:ascii="宋体" w:hAnsi="宋体" w:eastAsia="宋体" w:cs="Times New Roman"/>
          <w:color w:val="auto"/>
          <w:sz w:val="24"/>
          <w:szCs w:val="24"/>
          <w:highlight w:val="none"/>
          <w:u w:val="none"/>
        </w:rPr>
        <w:t>，项目出资比例为</w:t>
      </w:r>
      <w:r>
        <w:rPr>
          <w:rFonts w:hint="eastAsia" w:ascii="宋体" w:hAnsi="宋体" w:eastAsia="宋体" w:cs="Times New Roman"/>
          <w:color w:val="auto"/>
          <w:sz w:val="24"/>
          <w:szCs w:val="24"/>
          <w:highlight w:val="none"/>
          <w:u w:val="single"/>
        </w:rPr>
        <w:t>100%</w:t>
      </w:r>
      <w:r>
        <w:rPr>
          <w:color w:val="auto"/>
          <w:sz w:val="24"/>
          <w:highlight w:val="none"/>
        </w:rPr>
        <w:t>，</w:t>
      </w:r>
      <w:r>
        <w:rPr>
          <w:rFonts w:hint="eastAsia" w:ascii="宋体" w:hAnsi="宋体" w:eastAsia="宋体" w:cs="宋体"/>
          <w:color w:val="auto"/>
          <w:sz w:val="24"/>
          <w:highlight w:val="none"/>
        </w:rPr>
        <w:t>招标人为</w:t>
      </w:r>
      <w:r>
        <w:rPr>
          <w:rFonts w:hint="eastAsia" w:ascii="宋体" w:hAnsi="宋体" w:eastAsia="宋体" w:cs="宋体"/>
          <w:color w:val="auto"/>
          <w:sz w:val="24"/>
          <w:highlight w:val="none"/>
          <w:u w:val="single"/>
        </w:rPr>
        <w:t>广州市番禺区水务工程建管中心（广州市番禺区水旱灾害防御中心）</w:t>
      </w:r>
      <w:r>
        <w:rPr>
          <w:rFonts w:hint="eastAsia" w:ascii="宋体" w:hAnsi="宋体" w:eastAsia="宋体" w:cs="宋体"/>
          <w:color w:val="auto"/>
          <w:sz w:val="24"/>
          <w:highlight w:val="none"/>
        </w:rPr>
        <w:t>。项目已具备招标条件，现对该项目</w:t>
      </w:r>
      <w:r>
        <w:rPr>
          <w:rFonts w:hint="eastAsia" w:ascii="宋体" w:hAnsi="宋体" w:eastAsia="宋体" w:cs="宋体"/>
          <w:color w:val="auto"/>
          <w:sz w:val="24"/>
          <w:highlight w:val="none"/>
          <w:u w:val="single"/>
        </w:rPr>
        <w:t>第三方检测</w:t>
      </w:r>
      <w:r>
        <w:rPr>
          <w:rFonts w:hint="eastAsia" w:ascii="宋体" w:hAnsi="宋体" w:eastAsia="宋体" w:cs="宋体"/>
          <w:color w:val="auto"/>
          <w:sz w:val="24"/>
          <w:highlight w:val="none"/>
        </w:rPr>
        <w:t>服务进行公开招标。</w:t>
      </w:r>
    </w:p>
    <w:p>
      <w:pPr>
        <w:pStyle w:val="4"/>
        <w:tabs>
          <w:tab w:val="left" w:pos="501"/>
        </w:tabs>
        <w:spacing w:line="360" w:lineRule="auto"/>
        <w:rPr>
          <w:rFonts w:hint="eastAsia" w:ascii="宋体" w:hAnsi="宋体" w:eastAsia="宋体" w:cs="宋体"/>
          <w:color w:val="auto"/>
          <w:spacing w:val="2"/>
          <w:sz w:val="28"/>
          <w:szCs w:val="28"/>
          <w:highlight w:val="none"/>
        </w:rPr>
      </w:pPr>
      <w:bookmarkStart w:id="13" w:name="_bookmark3"/>
      <w:bookmarkEnd w:id="13"/>
      <w:bookmarkStart w:id="14" w:name="_Toc22087"/>
      <w:bookmarkStart w:id="15" w:name="_Toc16450"/>
      <w:bookmarkStart w:id="16" w:name="_Toc310"/>
      <w:bookmarkStart w:id="17" w:name="_Toc23939"/>
      <w:bookmarkStart w:id="18" w:name="_Toc3689"/>
      <w:bookmarkStart w:id="19" w:name="_Toc16057"/>
      <w:bookmarkStart w:id="20" w:name="_Toc4768"/>
      <w:bookmarkStart w:id="21" w:name="_Toc26347"/>
      <w:bookmarkStart w:id="22" w:name="_Toc3704"/>
      <w:bookmarkStart w:id="23" w:name="_Toc28318"/>
      <w:bookmarkStart w:id="24" w:name="_Toc10557"/>
      <w:bookmarkStart w:id="25" w:name="_Toc6043"/>
      <w:r>
        <w:rPr>
          <w:rFonts w:hint="eastAsia" w:ascii="宋体" w:hAnsi="宋体" w:eastAsia="宋体" w:cs="宋体"/>
          <w:color w:val="auto"/>
          <w:spacing w:val="2"/>
          <w:sz w:val="28"/>
          <w:szCs w:val="28"/>
          <w:highlight w:val="none"/>
        </w:rPr>
        <w:t>2. 项目概况与招标范围</w:t>
      </w:r>
      <w:bookmarkEnd w:id="14"/>
      <w:bookmarkEnd w:id="15"/>
      <w:bookmarkEnd w:id="16"/>
      <w:bookmarkEnd w:id="17"/>
      <w:bookmarkEnd w:id="18"/>
      <w:bookmarkEnd w:id="19"/>
      <w:bookmarkEnd w:id="20"/>
      <w:bookmarkEnd w:id="21"/>
      <w:bookmarkEnd w:id="22"/>
      <w:bookmarkEnd w:id="23"/>
      <w:bookmarkEnd w:id="24"/>
      <w:bookmarkEnd w:id="25"/>
    </w:p>
    <w:p>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招标项目概况</w:t>
      </w:r>
    </w:p>
    <w:p>
      <w:pPr>
        <w:wordWrap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2.1.1 项目名称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市桥水道-沙湾水道流域（市桥河以北）村居雨污分流改造工程——榄山村、沙头村和市桥水道-沙湾水道流域（市桥河以北）村居雨污分流改造工程——榄山村、沙头村（清淤修复部分）第三方检测</w:t>
      </w:r>
    </w:p>
    <w:p>
      <w:pPr>
        <w:spacing w:line="360" w:lineRule="auto"/>
        <w:ind w:firstLine="480" w:firstLineChars="200"/>
        <w:rPr>
          <w:rStyle w:val="27"/>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2.1.2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工程建设地点：</w:t>
      </w:r>
      <w:r>
        <w:rPr>
          <w:rFonts w:hint="eastAsia" w:ascii="宋体" w:hAnsi="宋体" w:cs="宋体"/>
          <w:color w:val="auto"/>
          <w:sz w:val="24"/>
          <w:highlight w:val="none"/>
          <w:u w:val="single"/>
        </w:rPr>
        <w:t>广州市番禺区石</w:t>
      </w:r>
      <w:r>
        <w:rPr>
          <w:rFonts w:hint="eastAsia" w:ascii="宋体" w:hAnsi="宋体" w:cs="宋体"/>
          <w:color w:val="auto"/>
          <w:sz w:val="24"/>
          <w:highlight w:val="none"/>
          <w:u w:val="single"/>
          <w:lang w:val="en-US" w:eastAsia="zh-CN"/>
        </w:rPr>
        <w:t>沙头</w:t>
      </w:r>
      <w:r>
        <w:rPr>
          <w:rFonts w:hint="eastAsia" w:ascii="宋体" w:hAnsi="宋体" w:cs="宋体"/>
          <w:color w:val="auto"/>
          <w:sz w:val="24"/>
          <w:highlight w:val="none"/>
          <w:u w:val="single"/>
        </w:rPr>
        <w:t>街</w:t>
      </w:r>
      <w:r>
        <w:rPr>
          <w:rFonts w:hint="eastAsia" w:ascii="宋体" w:hAnsi="宋体" w:eastAsia="宋体" w:cs="宋体"/>
          <w:color w:val="auto"/>
          <w:sz w:val="24"/>
          <w:highlight w:val="none"/>
          <w:u w:val="single"/>
        </w:rPr>
        <w:t>榄山村</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沙头村</w:t>
      </w:r>
      <w:r>
        <w:rPr>
          <w:rFonts w:hint="eastAsia" w:ascii="宋体" w:hAnsi="宋体" w:cs="宋体"/>
          <w:color w:val="auto"/>
          <w:sz w:val="24"/>
          <w:highlight w:val="none"/>
          <w:u w:val="single"/>
        </w:rPr>
        <w:t>。</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2.1.3 </w:t>
      </w:r>
      <w:r>
        <w:rPr>
          <w:rFonts w:hint="eastAsia" w:ascii="宋体" w:hAnsi="宋体" w:eastAsia="宋体" w:cs="宋体"/>
          <w:color w:val="auto"/>
          <w:sz w:val="24"/>
          <w:highlight w:val="none"/>
        </w:rPr>
        <w:t>工程建设规模：</w:t>
      </w:r>
    </w:p>
    <w:p>
      <w:pPr>
        <w:widowControl/>
        <w:spacing w:line="360" w:lineRule="auto"/>
        <w:ind w:firstLine="480" w:firstLineChars="200"/>
        <w:jc w:val="left"/>
        <w:rPr>
          <w:rFonts w:hint="eastAsia" w:ascii="宋体" w:hAnsi="宋体" w:cs="宋体"/>
          <w:color w:val="auto"/>
          <w:sz w:val="24"/>
          <w:highlight w:val="none"/>
          <w:u w:val="single"/>
          <w:lang w:eastAsia="zh-CN"/>
        </w:rPr>
      </w:pPr>
      <w:r>
        <w:rPr>
          <w:rFonts w:hint="eastAsia" w:ascii="宋体" w:hAnsi="宋体" w:cs="宋体"/>
          <w:color w:val="auto"/>
          <w:sz w:val="24"/>
          <w:highlight w:val="none"/>
          <w:u w:val="single"/>
        </w:rPr>
        <w:t>本项目位于番禺区</w:t>
      </w:r>
      <w:r>
        <w:rPr>
          <w:rFonts w:hint="eastAsia" w:ascii="宋体" w:hAnsi="宋体" w:cs="宋体"/>
          <w:color w:val="auto"/>
          <w:sz w:val="24"/>
          <w:highlight w:val="none"/>
          <w:u w:val="single"/>
          <w:lang w:val="en-US" w:eastAsia="zh-CN"/>
        </w:rPr>
        <w:t>沙头</w:t>
      </w:r>
      <w:r>
        <w:rPr>
          <w:rFonts w:hint="eastAsia" w:ascii="宋体" w:hAnsi="宋体" w:cs="宋体"/>
          <w:color w:val="auto"/>
          <w:sz w:val="24"/>
          <w:highlight w:val="none"/>
          <w:u w:val="single"/>
        </w:rPr>
        <w:t>街</w:t>
      </w:r>
      <w:r>
        <w:rPr>
          <w:rFonts w:hint="eastAsia" w:ascii="宋体" w:hAnsi="宋体" w:eastAsia="宋体" w:cs="宋体"/>
          <w:color w:val="auto"/>
          <w:sz w:val="24"/>
          <w:highlight w:val="none"/>
          <w:u w:val="single"/>
        </w:rPr>
        <w:t>榄山村</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沙头村</w:t>
      </w:r>
      <w:r>
        <w:rPr>
          <w:rFonts w:hint="eastAsia" w:ascii="宋体" w:hAnsi="宋体" w:cs="宋体"/>
          <w:color w:val="auto"/>
          <w:sz w:val="24"/>
          <w:highlight w:val="none"/>
          <w:u w:val="single"/>
        </w:rPr>
        <w:t>,村域总面积约</w:t>
      </w:r>
      <w:r>
        <w:rPr>
          <w:rFonts w:hint="eastAsia" w:ascii="宋体" w:hAnsi="宋体" w:cs="宋体"/>
          <w:color w:val="auto"/>
          <w:sz w:val="24"/>
          <w:highlight w:val="none"/>
          <w:u w:val="single"/>
          <w:lang w:val="en-US" w:eastAsia="zh-CN"/>
        </w:rPr>
        <w:t>2.85</w:t>
      </w:r>
      <w:r>
        <w:rPr>
          <w:rFonts w:hint="eastAsia" w:ascii="宋体" w:hAnsi="宋体" w:cs="宋体"/>
          <w:color w:val="auto"/>
          <w:sz w:val="24"/>
          <w:highlight w:val="none"/>
          <w:u w:val="single"/>
        </w:rPr>
        <w:t>平方公里，村居面积约 0.</w:t>
      </w:r>
      <w:r>
        <w:rPr>
          <w:rFonts w:hint="eastAsia" w:ascii="宋体" w:hAnsi="宋体" w:cs="宋体"/>
          <w:color w:val="auto"/>
          <w:sz w:val="24"/>
          <w:highlight w:val="none"/>
          <w:u w:val="single"/>
          <w:lang w:val="en-US" w:eastAsia="zh-CN"/>
        </w:rPr>
        <w:t>89</w:t>
      </w:r>
      <w:r>
        <w:rPr>
          <w:rFonts w:hint="eastAsia" w:ascii="宋体" w:hAnsi="宋体" w:cs="宋体"/>
          <w:color w:val="auto"/>
          <w:sz w:val="24"/>
          <w:highlight w:val="none"/>
          <w:u w:val="single"/>
        </w:rPr>
        <w:t xml:space="preserve"> 平方公里</w:t>
      </w:r>
      <w:r>
        <w:rPr>
          <w:rFonts w:hint="eastAsia" w:ascii="宋体" w:hAnsi="宋体" w:cs="宋体"/>
          <w:color w:val="auto"/>
          <w:sz w:val="24"/>
          <w:highlight w:val="none"/>
          <w:u w:val="single"/>
          <w:lang w:eastAsia="zh-CN"/>
        </w:rPr>
        <w:t>。</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市桥水道-沙湾水道流域（市桥河以北）村居雨污分流改造工程——榄山村、沙头村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以下简称“工程部分”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工程</w:t>
      </w:r>
      <w:r>
        <w:rPr>
          <w:rFonts w:ascii="Times New Roman" w:hAnsi="Times New Roman"/>
          <w:color w:val="auto"/>
          <w:sz w:val="24"/>
          <w:highlight w:val="none"/>
          <w:u w:val="single"/>
        </w:rPr>
        <w:t>概算总投资约9783.058773万元。</w:t>
      </w:r>
      <w:r>
        <w:rPr>
          <w:rFonts w:hint="eastAsia" w:ascii="宋体" w:hAnsi="宋体" w:cs="宋体"/>
          <w:color w:val="auto"/>
          <w:sz w:val="24"/>
          <w:highlight w:val="none"/>
          <w:u w:val="single"/>
        </w:rPr>
        <w:t>主要通过对建筑立管改造、完善村内管网系统建设等方式，强化污水源头收集，实现接管到户，从未端完善生活污水收集管网建设，达到污水入管进厂，雨水优先散排入浅渠或海绵设施，就近进入河涌水系。主要</w:t>
      </w:r>
      <w:r>
        <w:rPr>
          <w:rFonts w:hint="eastAsia" w:ascii="宋体" w:hAnsi="宋体" w:cs="宋体"/>
          <w:color w:val="auto"/>
          <w:sz w:val="24"/>
          <w:highlight w:val="none"/>
          <w:u w:val="single"/>
          <w:lang w:val="en-US" w:eastAsia="zh-CN"/>
        </w:rPr>
        <w:t>建设内容</w:t>
      </w:r>
      <w:r>
        <w:rPr>
          <w:rFonts w:hint="eastAsia" w:ascii="宋体" w:hAnsi="宋体" w:cs="宋体"/>
          <w:color w:val="auto"/>
          <w:sz w:val="24"/>
          <w:highlight w:val="none"/>
          <w:u w:val="single"/>
        </w:rPr>
        <w:t>包括：新建d200-d</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 污水</w:t>
      </w:r>
      <w:r>
        <w:rPr>
          <w:rFonts w:hint="eastAsia" w:ascii="宋体" w:hAnsi="宋体" w:cs="宋体"/>
          <w:color w:val="auto"/>
          <w:sz w:val="24"/>
          <w:highlight w:val="none"/>
          <w:u w:val="single"/>
          <w:lang w:val="en-US" w:eastAsia="zh-CN"/>
        </w:rPr>
        <w:t>主</w:t>
      </w:r>
      <w:r>
        <w:rPr>
          <w:rFonts w:hint="eastAsia" w:ascii="宋体" w:hAnsi="宋体" w:cs="宋体"/>
          <w:color w:val="auto"/>
          <w:sz w:val="24"/>
          <w:highlight w:val="none"/>
          <w:u w:val="single"/>
        </w:rPr>
        <w:t xml:space="preserve">管 </w:t>
      </w:r>
      <w:r>
        <w:rPr>
          <w:rFonts w:hint="eastAsia" w:ascii="宋体" w:hAnsi="宋体" w:cs="宋体"/>
          <w:color w:val="auto"/>
          <w:sz w:val="24"/>
          <w:highlight w:val="none"/>
          <w:u w:val="single"/>
          <w:lang w:val="en-US" w:eastAsia="zh-CN"/>
        </w:rPr>
        <w:t>28.8065</w:t>
      </w:r>
      <w:r>
        <w:rPr>
          <w:rFonts w:hint="eastAsia" w:ascii="宋体" w:hAnsi="宋体" w:cs="宋体"/>
          <w:color w:val="auto"/>
          <w:sz w:val="24"/>
          <w:highlight w:val="none"/>
          <w:u w:val="single"/>
        </w:rPr>
        <w:t xml:space="preserve"> 千米，</w:t>
      </w:r>
      <w:r>
        <w:rPr>
          <w:rFonts w:hint="eastAsia" w:ascii="宋体" w:hAnsi="宋体" w:cs="宋体"/>
          <w:color w:val="auto"/>
          <w:sz w:val="24"/>
          <w:highlight w:val="none"/>
          <w:u w:val="single"/>
          <w:lang w:val="en-US" w:eastAsia="zh-CN"/>
        </w:rPr>
        <w:t>雨水系统改造新建</w:t>
      </w:r>
      <w:r>
        <w:rPr>
          <w:rFonts w:hint="eastAsia" w:ascii="宋体" w:hAnsi="宋体" w:cs="宋体"/>
          <w:color w:val="auto"/>
          <w:sz w:val="24"/>
          <w:highlight w:val="none"/>
          <w:u w:val="single"/>
        </w:rPr>
        <w:t>d</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00-d1000 雨水管 </w:t>
      </w:r>
      <w:r>
        <w:rPr>
          <w:rFonts w:hint="eastAsia" w:ascii="宋体" w:hAnsi="宋体" w:cs="宋体"/>
          <w:color w:val="auto"/>
          <w:sz w:val="24"/>
          <w:highlight w:val="none"/>
          <w:u w:val="single"/>
          <w:lang w:val="en-US" w:eastAsia="zh-CN"/>
        </w:rPr>
        <w:t>8.2214</w:t>
      </w:r>
      <w:r>
        <w:rPr>
          <w:rFonts w:hint="eastAsia" w:ascii="宋体" w:hAnsi="宋体" w:cs="宋体"/>
          <w:color w:val="auto"/>
          <w:sz w:val="24"/>
          <w:highlight w:val="none"/>
          <w:u w:val="single"/>
        </w:rPr>
        <w:t xml:space="preserve"> 千米，新建 b</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h=300</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300</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300</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00 雨水沟</w:t>
      </w:r>
      <w:r>
        <w:rPr>
          <w:rFonts w:hint="eastAsia" w:ascii="宋体" w:hAnsi="宋体" w:cs="宋体"/>
          <w:color w:val="auto"/>
          <w:sz w:val="24"/>
          <w:highlight w:val="none"/>
          <w:u w:val="single"/>
          <w:lang w:val="en-US" w:eastAsia="zh-CN"/>
        </w:rPr>
        <w:t>7.380</w:t>
      </w:r>
      <w:r>
        <w:rPr>
          <w:rFonts w:hint="eastAsia" w:ascii="宋体" w:hAnsi="宋体" w:cs="宋体"/>
          <w:color w:val="auto"/>
          <w:sz w:val="24"/>
          <w:highlight w:val="none"/>
          <w:u w:val="single"/>
        </w:rPr>
        <w:t xml:space="preserve"> 千米，</w:t>
      </w:r>
      <w:r>
        <w:rPr>
          <w:rFonts w:hint="eastAsia" w:ascii="宋体" w:hAnsi="宋体" w:cs="宋体"/>
          <w:color w:val="auto"/>
          <w:sz w:val="24"/>
          <w:highlight w:val="none"/>
          <w:u w:val="single"/>
          <w:lang w:val="en-US" w:eastAsia="zh-CN"/>
        </w:rPr>
        <w:t>b×h=500×500截水沟660 米，修复b×h=1500×1000雨水渠157米，</w:t>
      </w:r>
      <w:r>
        <w:rPr>
          <w:rFonts w:hint="eastAsia" w:ascii="宋体" w:hAnsi="宋体" w:cs="宋体"/>
          <w:color w:val="auto"/>
          <w:sz w:val="24"/>
          <w:highlight w:val="none"/>
          <w:u w:val="single"/>
        </w:rPr>
        <w:t xml:space="preserve">dn110 雨水立管 </w:t>
      </w:r>
      <w:r>
        <w:rPr>
          <w:rFonts w:hint="eastAsia" w:ascii="宋体" w:hAnsi="宋体" w:cs="宋体"/>
          <w:color w:val="auto"/>
          <w:sz w:val="24"/>
          <w:highlight w:val="none"/>
          <w:u w:val="single"/>
          <w:lang w:val="en-US" w:eastAsia="zh-CN"/>
        </w:rPr>
        <w:t>39.666</w:t>
      </w:r>
      <w:r>
        <w:rPr>
          <w:rFonts w:hint="eastAsia" w:ascii="宋体" w:hAnsi="宋体" w:cs="宋体"/>
          <w:color w:val="auto"/>
          <w:sz w:val="24"/>
          <w:highlight w:val="none"/>
          <w:u w:val="single"/>
        </w:rPr>
        <w:t xml:space="preserve"> 千米。</w:t>
      </w:r>
    </w:p>
    <w:p>
      <w:pPr>
        <w:pStyle w:val="2"/>
        <w:spacing w:line="360" w:lineRule="auto"/>
        <w:ind w:firstLine="480" w:firstLineChars="200"/>
        <w:rPr>
          <w:rFonts w:hint="default" w:hAnsi="宋体" w:cs="宋体"/>
          <w:color w:val="auto"/>
          <w:sz w:val="24"/>
          <w:szCs w:val="24"/>
          <w:highlight w:val="none"/>
          <w:u w:val="single"/>
          <w:lang w:val="en-US" w:eastAsia="zh-CN"/>
        </w:rPr>
      </w:pPr>
      <w:r>
        <w:rPr>
          <w:rFonts w:hint="eastAsia" w:hAnsi="宋体" w:cs="宋体"/>
          <w:color w:val="auto"/>
          <w:sz w:val="24"/>
          <w:szCs w:val="24"/>
          <w:highlight w:val="none"/>
          <w:u w:val="single"/>
          <w:lang w:val="en-US" w:eastAsia="zh-CN"/>
        </w:rPr>
        <w:t>（2）</w:t>
      </w:r>
      <w:r>
        <w:rPr>
          <w:rFonts w:hint="eastAsia" w:ascii="宋体" w:hAnsi="宋体" w:eastAsia="宋体" w:cs="宋体"/>
          <w:color w:val="auto"/>
          <w:sz w:val="24"/>
          <w:highlight w:val="none"/>
          <w:u w:val="single"/>
        </w:rPr>
        <w:t>市桥水道-沙湾水道流域（市桥河以北）村居雨污分流改造工程——榄山村、沙头村（清淤修复部分）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以下简称“</w:t>
      </w:r>
      <w:r>
        <w:rPr>
          <w:rFonts w:hint="eastAsia" w:ascii="宋体" w:hAnsi="宋体" w:eastAsia="宋体" w:cs="宋体"/>
          <w:color w:val="auto"/>
          <w:sz w:val="24"/>
          <w:highlight w:val="none"/>
          <w:u w:val="single"/>
        </w:rPr>
        <w:t>清淤修复部分</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hAnsi="宋体" w:cs="宋体"/>
          <w:color w:val="auto"/>
          <w:sz w:val="24"/>
          <w:szCs w:val="24"/>
          <w:highlight w:val="none"/>
          <w:u w:val="single"/>
          <w:lang w:val="en-US" w:eastAsia="zh-CN"/>
        </w:rPr>
        <w:t>：工程概算总投资为 273.443922 万元。对榄山村、沙头村现状排水管网进行清淤修复。其中：</w:t>
      </w:r>
    </w:p>
    <w:p>
      <w:pPr>
        <w:pStyle w:val="2"/>
        <w:spacing w:line="360" w:lineRule="auto"/>
        <w:ind w:firstLine="480" w:firstLineChars="200"/>
        <w:rPr>
          <w:rFonts w:hint="eastAsia" w:hAnsi="宋体" w:cs="宋体"/>
          <w:color w:val="auto"/>
          <w:sz w:val="24"/>
          <w:szCs w:val="24"/>
          <w:highlight w:val="none"/>
          <w:u w:val="single"/>
          <w:lang w:val="en-US" w:eastAsia="zh-CN"/>
        </w:rPr>
      </w:pPr>
      <w:r>
        <w:rPr>
          <w:rFonts w:hint="eastAsia" w:hAnsi="宋体" w:cs="宋体"/>
          <w:color w:val="auto"/>
          <w:sz w:val="24"/>
          <w:szCs w:val="24"/>
          <w:highlight w:val="none"/>
          <w:u w:val="single"/>
          <w:lang w:val="en-US" w:eastAsia="zh-CN"/>
        </w:rPr>
        <w:t>对榄山村现状排水管网进行清淤修复的主要建设内容：对现状 DN300～DN1000 管进行结构性缺陷修复 16.4 米，增设检查井38 座,其中：开挖修复 16.4 米;非开挖修复 52 环，非开挖修复主要采用点状原位固化法。对现状 DN300～DN1000 管道清障 1.36立方米、DN300～DN1000 管道清淤 469 米。</w:t>
      </w:r>
    </w:p>
    <w:p>
      <w:pPr>
        <w:pStyle w:val="2"/>
        <w:spacing w:line="360" w:lineRule="auto"/>
        <w:ind w:firstLine="480" w:firstLineChars="200"/>
        <w:rPr>
          <w:rFonts w:hint="eastAsia" w:hAnsi="宋体" w:cs="宋体"/>
          <w:color w:val="auto"/>
          <w:sz w:val="24"/>
          <w:szCs w:val="24"/>
          <w:highlight w:val="none"/>
          <w:u w:val="single"/>
          <w:lang w:val="en-US" w:eastAsia="zh-CN"/>
        </w:rPr>
      </w:pPr>
      <w:r>
        <w:rPr>
          <w:rFonts w:hint="eastAsia" w:hAnsi="宋体" w:cs="宋体"/>
          <w:color w:val="auto"/>
          <w:sz w:val="24"/>
          <w:szCs w:val="24"/>
          <w:highlight w:val="none"/>
          <w:u w:val="single"/>
          <w:lang w:val="en-US" w:eastAsia="zh-CN"/>
        </w:rPr>
        <w:t>对沙头村现状排水管网进行清淤修复的主要建设内容：对现状 DN300～DN1000 管进行结构性缺陷修复 361 米，增设检查井26 座，其中：开挖修复 361 米；非开挖修复 20 环，非开挖修复主要采用点状原位固化法。对现状 DN300～DN1000 管道清障 8.53立方米、DN300 ～ DN1000 管道清淤 6695 米 。对现状B×H=400×400～B×H=600×600 沟渠清淤 0.5 立方米。</w:t>
      </w:r>
    </w:p>
    <w:p>
      <w:pPr>
        <w:pStyle w:val="2"/>
        <w:spacing w:line="360" w:lineRule="auto"/>
        <w:ind w:firstLine="480" w:firstLineChars="200"/>
        <w:rPr>
          <w:rFonts w:hint="eastAsia"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注：</w:t>
      </w:r>
      <w:r>
        <w:rPr>
          <w:rFonts w:hint="eastAsia" w:ascii="宋体" w:hAnsi="宋体" w:eastAsia="宋体" w:cs="宋体"/>
          <w:color w:val="auto"/>
          <w:sz w:val="24"/>
          <w:szCs w:val="24"/>
          <w:highlight w:val="none"/>
          <w:u w:val="single"/>
        </w:rPr>
        <w:t>具体工作内容详见施工设计图纸和工程量清单，如果工程量清单与图纸内容不一致的，以图纸内容为准</w:t>
      </w:r>
      <w:r>
        <w:rPr>
          <w:rFonts w:hint="eastAsia" w:ascii="宋体" w:hAnsi="宋体" w:eastAsia="宋体" w:cs="宋体"/>
          <w:color w:val="auto"/>
          <w:sz w:val="24"/>
          <w:szCs w:val="24"/>
          <w:highlight w:val="none"/>
          <w:u w:val="single"/>
          <w:lang w:val="en-US" w:eastAsia="zh-CN"/>
        </w:rPr>
        <w:t>。</w:t>
      </w:r>
    </w:p>
    <w:p>
      <w:pPr>
        <w:pStyle w:val="2"/>
        <w:spacing w:line="360" w:lineRule="auto"/>
        <w:ind w:firstLine="480" w:firstLineChars="200"/>
        <w:rPr>
          <w:rFonts w:hint="eastAsia" w:hAnsi="宋体" w:eastAsia="宋体" w:cs="宋体"/>
          <w:color w:val="auto"/>
          <w:sz w:val="24"/>
          <w:szCs w:val="24"/>
          <w:highlight w:val="none"/>
          <w:u w:val="single"/>
          <w:lang w:eastAsia="zh-CN"/>
        </w:rPr>
      </w:pPr>
      <w:r>
        <w:rPr>
          <w:rFonts w:hint="eastAsia" w:hAnsi="宋体" w:cs="宋体"/>
          <w:color w:val="auto"/>
          <w:sz w:val="24"/>
          <w:szCs w:val="24"/>
          <w:highlight w:val="none"/>
          <w:u w:val="single"/>
        </w:rPr>
        <w:t>2.1.</w:t>
      </w:r>
      <w:r>
        <w:rPr>
          <w:rFonts w:hint="eastAsia" w:hAnsi="宋体" w:cs="宋体"/>
          <w:color w:val="auto"/>
          <w:sz w:val="24"/>
          <w:szCs w:val="24"/>
          <w:highlight w:val="none"/>
          <w:u w:val="single"/>
          <w:lang w:val="en-US" w:eastAsia="zh-CN"/>
        </w:rPr>
        <w:t xml:space="preserve">4 </w:t>
      </w:r>
      <w:r>
        <w:rPr>
          <w:rFonts w:hint="eastAsia" w:hAnsi="宋体" w:cs="宋体"/>
          <w:color w:val="auto"/>
          <w:sz w:val="24"/>
          <w:szCs w:val="24"/>
          <w:highlight w:val="none"/>
          <w:u w:val="single"/>
        </w:rPr>
        <w:t>工程</w:t>
      </w:r>
      <w:r>
        <w:rPr>
          <w:rFonts w:hint="eastAsia" w:hAnsi="宋体" w:cs="宋体"/>
          <w:color w:val="auto"/>
          <w:sz w:val="24"/>
          <w:szCs w:val="24"/>
          <w:highlight w:val="none"/>
          <w:u w:val="single"/>
          <w:lang w:eastAsia="zh-CN"/>
        </w:rPr>
        <w:t>概</w:t>
      </w:r>
      <w:r>
        <w:rPr>
          <w:rFonts w:hint="eastAsia" w:hAnsi="宋体" w:cs="宋体"/>
          <w:color w:val="auto"/>
          <w:sz w:val="24"/>
          <w:szCs w:val="24"/>
          <w:highlight w:val="none"/>
          <w:u w:val="single"/>
        </w:rPr>
        <w:t>算：</w:t>
      </w:r>
      <w:r>
        <w:rPr>
          <w:rFonts w:hint="eastAsia" w:ascii="宋体" w:hAnsi="宋体" w:eastAsia="宋体" w:cs="宋体"/>
          <w:bCs w:val="0"/>
          <w:color w:val="auto"/>
          <w:sz w:val="24"/>
          <w:szCs w:val="24"/>
          <w:highlight w:val="none"/>
          <w:u w:val="single"/>
          <w:lang w:val="en-US" w:eastAsia="zh-CN"/>
        </w:rPr>
        <w:t>本项目</w:t>
      </w:r>
      <w:r>
        <w:rPr>
          <w:rFonts w:hint="eastAsia" w:hAnsi="宋体" w:cs="宋体"/>
          <w:color w:val="auto"/>
          <w:sz w:val="24"/>
          <w:szCs w:val="24"/>
          <w:highlight w:val="none"/>
          <w:u w:val="single"/>
          <w:lang w:val="en-US" w:eastAsia="zh-CN"/>
        </w:rPr>
        <w:t>概算</w:t>
      </w:r>
      <w:r>
        <w:rPr>
          <w:rFonts w:hint="eastAsia" w:hAnsi="宋体" w:cs="宋体"/>
          <w:color w:val="auto"/>
          <w:sz w:val="24"/>
          <w:szCs w:val="24"/>
          <w:highlight w:val="none"/>
          <w:u w:val="single"/>
        </w:rPr>
        <w:t>总投资约</w:t>
      </w:r>
      <w:r>
        <w:rPr>
          <w:rFonts w:hint="eastAsia" w:hAnsi="宋体" w:cs="宋体"/>
          <w:color w:val="auto"/>
          <w:sz w:val="24"/>
          <w:highlight w:val="none"/>
          <w:u w:val="single"/>
          <w:lang w:val="en-US" w:eastAsia="zh-CN"/>
        </w:rPr>
        <w:t>10056.502695</w:t>
      </w:r>
      <w:r>
        <w:rPr>
          <w:rFonts w:hint="eastAsia" w:ascii="宋体" w:hAnsi="宋体" w:eastAsia="宋体" w:cs="宋体"/>
          <w:color w:val="auto"/>
          <w:sz w:val="24"/>
          <w:szCs w:val="24"/>
          <w:highlight w:val="none"/>
          <w:u w:val="single"/>
        </w:rPr>
        <w:t>万元</w:t>
      </w:r>
      <w:r>
        <w:rPr>
          <w:rFonts w:hint="eastAsia" w:ascii="宋体" w:hAnsi="宋体" w:eastAsia="宋体" w:cs="宋体"/>
          <w:color w:val="auto"/>
          <w:sz w:val="24"/>
          <w:szCs w:val="24"/>
          <w:highlight w:val="none"/>
          <w:u w:val="single"/>
          <w:lang w:val="en-US" w:eastAsia="zh-CN"/>
        </w:rPr>
        <w:t>。</w:t>
      </w:r>
    </w:p>
    <w:p>
      <w:pPr>
        <w:wordWrap/>
        <w:adjustRightInd/>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招标范围</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标段划分：</w:t>
      </w:r>
      <w:r>
        <w:rPr>
          <w:rFonts w:hint="eastAsia" w:ascii="宋体" w:hAnsi="宋体" w:eastAsia="宋体" w:cs="宋体"/>
          <w:color w:val="auto"/>
          <w:sz w:val="24"/>
          <w:highlight w:val="none"/>
          <w:u w:val="single"/>
        </w:rPr>
        <w:t>本招标项目分为1个标段。</w:t>
      </w:r>
    </w:p>
    <w:p>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招标内容： </w:t>
      </w:r>
    </w:p>
    <w:p>
      <w:pPr>
        <w:wordWrap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按国家现行的规范及规定，代表招标人对市桥水道-沙湾水道流域（市桥河以北）村居雨污分流改造工程——榄山村、沙头村和市桥水道-沙湾水道流域（市桥河以北）村居雨污分流改造工程——榄山村、沙头村（清淤修复部分）开展材料（抽样）检测、中间产品检测、实体结构检测、基础检测、金属结构检测、机械电气检测、基坑监测、量测测量、功能性检测及CCTV检测</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水质检测</w:t>
      </w:r>
      <w:r>
        <w:rPr>
          <w:rFonts w:hint="eastAsia" w:ascii="宋体" w:hAnsi="宋体" w:eastAsia="宋体" w:cs="宋体"/>
          <w:color w:val="auto"/>
          <w:sz w:val="24"/>
          <w:highlight w:val="none"/>
          <w:u w:val="single"/>
        </w:rPr>
        <w:t>等,为业主提供工程质量、安全方面的检测数据等服务工作。（实际检测项目及数量以施工图纸和相关规范确定并经甲方确认的检测方案为准）</w:t>
      </w:r>
    </w:p>
    <w:p>
      <w:pPr>
        <w:wordWrap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服务范围除以上工程检测监测、试验工作外，还包括但不限于以下内容：</w:t>
      </w:r>
    </w:p>
    <w:p>
      <w:pPr>
        <w:wordWrap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①与工程所在行政区域的相关水务行政主管部门和监督部门进行检测工作的沟通协调；及时出具检测数据、成果，确保检测工作不影响工程项目的建设进度和竣工验收。</w:t>
      </w:r>
    </w:p>
    <w:p>
      <w:pPr>
        <w:wordWrap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②在进行检测监测任务的过程中与该工程相关的施工单位、监理单位、设计单位、行业主管部门等相关单位的协调工作，投标人需在投标报价中综合考虑该项协调工作的费用。</w:t>
      </w:r>
    </w:p>
    <w:p>
      <w:pPr>
        <w:wordWrap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③</w:t>
      </w:r>
      <w:r>
        <w:rPr>
          <w:rFonts w:hint="eastAsia" w:ascii="宋体" w:hAnsi="宋体" w:eastAsia="宋体" w:cs="宋体"/>
          <w:color w:val="auto"/>
          <w:kern w:val="0"/>
          <w:sz w:val="24"/>
          <w:highlight w:val="none"/>
          <w:u w:val="single"/>
        </w:rPr>
        <w:t>检测数据通过“广州市水务工程质量检测监管系统”进行传输报送</w:t>
      </w:r>
      <w:r>
        <w:rPr>
          <w:rFonts w:hint="eastAsia" w:ascii="宋体" w:hAnsi="宋体" w:eastAsia="宋体" w:cs="宋体"/>
          <w:color w:val="auto"/>
          <w:sz w:val="24"/>
          <w:highlight w:val="none"/>
          <w:u w:val="single"/>
        </w:rPr>
        <w:t>，确保不因传输报送工作影响本工程项目的建设进度和竣工验收。</w:t>
      </w:r>
    </w:p>
    <w:p>
      <w:pPr>
        <w:pStyle w:val="6"/>
        <w:spacing w:line="360" w:lineRule="auto"/>
        <w:rPr>
          <w:rFonts w:hint="eastAsia" w:cs="宋体"/>
          <w:b w:val="0"/>
          <w:color w:val="auto"/>
          <w:kern w:val="0"/>
          <w:sz w:val="24"/>
          <w:highlight w:val="none"/>
          <w:u w:val="single"/>
        </w:rPr>
      </w:pPr>
      <w:r>
        <w:rPr>
          <w:rFonts w:hint="eastAsia" w:cs="宋体"/>
          <w:b w:val="0"/>
          <w:color w:val="auto"/>
          <w:kern w:val="0"/>
          <w:sz w:val="24"/>
          <w:highlight w:val="none"/>
          <w:u w:val="single"/>
        </w:rPr>
        <w:t>④配合招标人绩效考核工作进行水质检测，每月晴天平均检测1次，每季雨天平均检测2次，单点污水、雨水共检测全年18次；每条村每次平均选取1处污水检测和雨水检测。</w:t>
      </w:r>
    </w:p>
    <w:p>
      <w:pPr>
        <w:wordWrap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检测监测的要求：依据《建设工程质量检测管理办法》（建设部令第141号）及国家现行有关规范要求，根据本项目检测监测服务内容，中标人制定检测监测方案（含细化工程量清单），并报监理和建设单位审批同意后，方可实施。各专业项目进行实际检测监测前，需将具体检测监测方案和工程量报监理和建设单位审批同意后方可进行。未经建设单位审批同意擅自检测监测的，产生的相关检测监测费建设单位不予认可，由中标单位自负。中标人按照审批同意的工程量检测监测清单进场检测监测，实施过程中做好现场拍照留底记录，实际发生的检测监测工程量须由监理和建设单位现场负责人书面确认，否则不予结算。建设单位有权根据行业主管部门要求增加或减少计划表所列检测监测方法和数量。</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本工程所涉及的部分检测监测工作，如因项目进度需要等原因，中标单位在报招标人同意的情况下可另行发包给具有相应资质其它检验机构进行检验。但分包项目的检测监测质量和检测监测工期由中标单位负责。分包合同原则上由中标单位与另一方签订。该部分检测监测内容纳入中标单位合同一并进行结算。本次招标完成前，因项目建设进度需要，由建设单位委托第三方检测监测单位已经进行的检测监测项目，在本次招标完成后，由中标单位与第三方检测监测单位完善分包合同。该部分检测监测内容及费用纳入中标单位合同一并进行结算。</w:t>
      </w:r>
    </w:p>
    <w:p>
      <w:pPr>
        <w:tabs>
          <w:tab w:val="left" w:pos="7513"/>
        </w:tabs>
        <w:spacing w:line="360" w:lineRule="auto"/>
        <w:ind w:firstLine="480" w:firstLineChars="200"/>
        <w:rPr>
          <w:rFonts w:hint="eastAsia" w:ascii="宋体" w:hAnsi="宋体" w:cs="宋体"/>
          <w:color w:val="auto"/>
          <w:sz w:val="24"/>
          <w:highlight w:val="none"/>
          <w:u w:val="single"/>
        </w:rPr>
      </w:pPr>
      <w:r>
        <w:rPr>
          <w:rFonts w:hint="eastAsia" w:ascii="宋体" w:hAnsi="宋体" w:eastAsia="宋体" w:cs="宋体"/>
          <w:color w:val="auto"/>
          <w:sz w:val="24"/>
          <w:highlight w:val="none"/>
        </w:rPr>
        <w:t>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第三方检测</w:t>
      </w:r>
      <w:r>
        <w:rPr>
          <w:rFonts w:hint="eastAsia" w:ascii="宋体" w:hAnsi="宋体" w:eastAsia="宋体" w:cs="宋体"/>
          <w:color w:val="auto"/>
          <w:sz w:val="24"/>
          <w:highlight w:val="none"/>
        </w:rPr>
        <w:t>费最高投标限价为：</w:t>
      </w:r>
      <w:r>
        <w:rPr>
          <w:rFonts w:hint="eastAsia" w:ascii="宋体" w:hAnsi="宋体" w:cs="宋体"/>
          <w:color w:val="auto"/>
          <w:sz w:val="24"/>
          <w:highlight w:val="none"/>
          <w:u w:val="single"/>
          <w:lang w:val="en-US" w:eastAsia="zh-CN"/>
        </w:rPr>
        <w:t>1,479,966.44</w:t>
      </w:r>
      <w:r>
        <w:rPr>
          <w:rFonts w:hint="eastAsia" w:ascii="宋体" w:hAnsi="宋体" w:cs="宋体"/>
          <w:color w:val="auto"/>
          <w:sz w:val="24"/>
          <w:highlight w:val="none"/>
          <w:u w:val="single"/>
        </w:rPr>
        <w:t>元，其中：</w:t>
      </w:r>
    </w:p>
    <w:p>
      <w:pPr>
        <w:tabs>
          <w:tab w:val="left" w:pos="7513"/>
        </w:tabs>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工程部分</w:t>
      </w:r>
      <w:r>
        <w:rPr>
          <w:rFonts w:hint="eastAsia" w:ascii="宋体" w:hAnsi="宋体" w:cs="宋体"/>
          <w:color w:val="auto"/>
          <w:sz w:val="24"/>
          <w:highlight w:val="none"/>
          <w:u w:val="single"/>
          <w:lang w:val="en-US" w:eastAsia="zh-CN"/>
        </w:rPr>
        <w:t>第三方检测</w:t>
      </w:r>
      <w:r>
        <w:rPr>
          <w:rFonts w:hint="eastAsia" w:ascii="宋体" w:hAnsi="宋体" w:cs="宋体"/>
          <w:color w:val="auto"/>
          <w:sz w:val="24"/>
          <w:highlight w:val="none"/>
          <w:u w:val="single"/>
        </w:rPr>
        <w:t>费最高投标限价：</w:t>
      </w:r>
      <w:r>
        <w:rPr>
          <w:rFonts w:hint="eastAsia" w:ascii="宋体" w:hAnsi="宋体" w:cs="宋体"/>
          <w:color w:val="auto"/>
          <w:sz w:val="24"/>
          <w:highlight w:val="none"/>
          <w:u w:val="single"/>
          <w:lang w:val="en-US" w:eastAsia="zh-CN"/>
        </w:rPr>
        <w:t>1,433,849.45</w:t>
      </w:r>
      <w:r>
        <w:rPr>
          <w:rFonts w:hint="eastAsia" w:ascii="宋体" w:hAnsi="宋体" w:cs="宋体"/>
          <w:color w:val="auto"/>
          <w:sz w:val="24"/>
          <w:highlight w:val="none"/>
          <w:u w:val="single"/>
        </w:rPr>
        <w:t>元；</w:t>
      </w:r>
    </w:p>
    <w:p>
      <w:pPr>
        <w:tabs>
          <w:tab w:val="left" w:pos="7513"/>
        </w:tabs>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清淤修复部分</w:t>
      </w:r>
      <w:r>
        <w:rPr>
          <w:rFonts w:hint="eastAsia" w:ascii="宋体" w:hAnsi="宋体" w:cs="宋体"/>
          <w:color w:val="auto"/>
          <w:sz w:val="24"/>
          <w:highlight w:val="none"/>
          <w:u w:val="single"/>
          <w:lang w:val="en-US" w:eastAsia="zh-CN"/>
        </w:rPr>
        <w:t>第三方检测</w:t>
      </w:r>
      <w:r>
        <w:rPr>
          <w:rFonts w:hint="eastAsia" w:ascii="宋体" w:hAnsi="宋体" w:cs="宋体"/>
          <w:color w:val="auto"/>
          <w:sz w:val="24"/>
          <w:highlight w:val="none"/>
          <w:u w:val="single"/>
        </w:rPr>
        <w:t>费最高投标限价：</w:t>
      </w:r>
      <w:r>
        <w:rPr>
          <w:rFonts w:hint="eastAsia" w:ascii="宋体" w:hAnsi="宋体" w:cs="宋体"/>
          <w:color w:val="auto"/>
          <w:sz w:val="24"/>
          <w:highlight w:val="none"/>
          <w:u w:val="single"/>
          <w:lang w:val="en-US" w:eastAsia="zh-CN"/>
        </w:rPr>
        <w:t>46,116.99</w:t>
      </w:r>
      <w:r>
        <w:rPr>
          <w:rFonts w:hint="eastAsia" w:ascii="宋体" w:hAnsi="宋体" w:cs="宋体"/>
          <w:color w:val="auto"/>
          <w:sz w:val="24"/>
          <w:highlight w:val="none"/>
          <w:u w:val="single"/>
        </w:rPr>
        <w:t>元</w:t>
      </w:r>
      <w:r>
        <w:rPr>
          <w:rFonts w:hint="eastAsia" w:ascii="宋体" w:hAnsi="宋体" w:cs="宋体"/>
          <w:color w:val="auto"/>
          <w:sz w:val="24"/>
          <w:highlight w:val="none"/>
          <w:u w:val="single"/>
          <w:lang w:eastAsia="zh-CN"/>
        </w:rPr>
        <w:t>。</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注：</w:t>
      </w:r>
      <w:r>
        <w:rPr>
          <w:rFonts w:hint="eastAsia" w:ascii="宋体" w:hAnsi="宋体"/>
          <w:color w:val="auto"/>
          <w:sz w:val="24"/>
          <w:highlight w:val="none"/>
          <w:u w:val="single"/>
        </w:rPr>
        <w:t>投标报价不得超过相对应的最高投标限价</w:t>
      </w:r>
      <w:r>
        <w:rPr>
          <w:rFonts w:hint="eastAsia" w:ascii="宋体" w:hAnsi="宋体"/>
          <w:strike w:val="0"/>
          <w:color w:val="auto"/>
          <w:sz w:val="24"/>
          <w:highlight w:val="none"/>
          <w:u w:val="single"/>
        </w:rPr>
        <w:t>，投标人在各项对应限价的基础上自行报价。</w:t>
      </w:r>
    </w:p>
    <w:p>
      <w:pPr>
        <w:wordWrap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服务期限：</w:t>
      </w:r>
      <w:r>
        <w:rPr>
          <w:rFonts w:hint="eastAsia" w:ascii="宋体" w:hAnsi="宋体" w:eastAsia="宋体" w:cs="宋体"/>
          <w:color w:val="auto"/>
          <w:sz w:val="24"/>
          <w:highlight w:val="none"/>
          <w:u w:val="single"/>
        </w:rPr>
        <w:t>从中标单位进场至完成所有检测、监测项目且技术成果通过审批，检测监测工作进度必须满足现场施工和招标人的要求。进场日期以招标人通知时间为准。</w:t>
      </w:r>
    </w:p>
    <w:p>
      <w:pPr>
        <w:spacing w:line="360" w:lineRule="auto"/>
        <w:ind w:firstLine="424" w:firstLineChars="177"/>
        <w:jc w:val="left"/>
        <w:rPr>
          <w:rFonts w:hint="eastAsia" w:ascii="宋体" w:hAnsi="宋体" w:eastAsia="宋体" w:cs="宋体"/>
          <w:color w:val="auto"/>
          <w:sz w:val="24"/>
          <w:highlight w:val="none"/>
          <w:u w:val="single"/>
          <w:lang w:bidi="ar"/>
        </w:rPr>
      </w:pPr>
      <w:r>
        <w:rPr>
          <w:rFonts w:hint="eastAsia" w:ascii="宋体" w:hAnsi="宋体" w:eastAsia="宋体" w:cs="宋体"/>
          <w:color w:val="auto"/>
          <w:sz w:val="24"/>
          <w:highlight w:val="none"/>
        </w:rPr>
        <w:t>2.5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承包方式：</w:t>
      </w:r>
      <w:r>
        <w:rPr>
          <w:rFonts w:hint="eastAsia" w:ascii="宋体" w:hAnsi="宋体" w:eastAsia="宋体" w:cs="宋体"/>
          <w:color w:val="auto"/>
          <w:sz w:val="24"/>
          <w:highlight w:val="none"/>
          <w:u w:val="single"/>
          <w:lang w:bidi="ar"/>
        </w:rPr>
        <w:t>本项目采用综合单价包干。</w:t>
      </w:r>
    </w:p>
    <w:p>
      <w:pPr>
        <w:spacing w:line="360" w:lineRule="auto"/>
        <w:ind w:firstLine="424" w:firstLineChars="177"/>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u w:val="single"/>
          <w:lang w:bidi="ar"/>
        </w:rPr>
        <w:t>注：投标人根据招标文件要求以及企业自身情况填报投标下浮率，投标总报价不得超过最高投标限价。结算价不得高于财审概算中对应项的财审价，最终结算价以财政评审为准。以上费用已包含了税费和为完成所有要求而可能产生的不可预见的费用。</w:t>
      </w:r>
    </w:p>
    <w:p>
      <w:pPr>
        <w:pStyle w:val="4"/>
        <w:tabs>
          <w:tab w:val="left" w:pos="501"/>
        </w:tabs>
        <w:spacing w:line="360" w:lineRule="auto"/>
        <w:rPr>
          <w:rFonts w:hint="eastAsia" w:ascii="宋体" w:hAnsi="宋体" w:eastAsia="宋体" w:cs="宋体"/>
          <w:color w:val="auto"/>
          <w:spacing w:val="2"/>
          <w:sz w:val="28"/>
          <w:szCs w:val="28"/>
          <w:highlight w:val="none"/>
          <w:lang w:val="en-US" w:eastAsia="zh-CN"/>
        </w:rPr>
      </w:pPr>
      <w:bookmarkStart w:id="26" w:name="_bookmark4"/>
      <w:bookmarkEnd w:id="26"/>
      <w:bookmarkStart w:id="27" w:name="_Toc25458"/>
      <w:bookmarkStart w:id="28" w:name="_Toc26871"/>
      <w:bookmarkStart w:id="29" w:name="_Toc14815"/>
      <w:bookmarkStart w:id="30" w:name="_Toc3639"/>
      <w:bookmarkStart w:id="31" w:name="_Toc30798"/>
      <w:bookmarkStart w:id="32" w:name="_Toc30554"/>
      <w:bookmarkStart w:id="33" w:name="_Toc9293"/>
      <w:bookmarkStart w:id="34" w:name="_Toc22659"/>
      <w:bookmarkStart w:id="35" w:name="_Toc22899"/>
      <w:bookmarkStart w:id="36" w:name="_Toc28417"/>
      <w:bookmarkStart w:id="37" w:name="_Toc4636"/>
      <w:bookmarkStart w:id="38" w:name="_Toc12611"/>
      <w:r>
        <w:rPr>
          <w:rFonts w:hint="eastAsia" w:ascii="宋体" w:hAnsi="宋体" w:eastAsia="宋体" w:cs="宋体"/>
          <w:color w:val="auto"/>
          <w:spacing w:val="2"/>
          <w:sz w:val="28"/>
          <w:szCs w:val="28"/>
          <w:highlight w:val="none"/>
        </w:rPr>
        <w:t>3. 投标人资格要求</w:t>
      </w:r>
      <w:bookmarkEnd w:id="27"/>
      <w:bookmarkEnd w:id="28"/>
      <w:bookmarkEnd w:id="29"/>
      <w:bookmarkEnd w:id="30"/>
      <w:bookmarkEnd w:id="31"/>
      <w:bookmarkEnd w:id="32"/>
      <w:bookmarkEnd w:id="33"/>
      <w:bookmarkEnd w:id="34"/>
      <w:bookmarkEnd w:id="35"/>
      <w:bookmarkEnd w:id="36"/>
      <w:bookmarkEnd w:id="37"/>
      <w:bookmarkEnd w:id="38"/>
    </w:p>
    <w:p>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投标人参加投标的意思表达清楚，投标人代表被授权有效；</w:t>
      </w:r>
    </w:p>
    <w:p>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如为联合体，指</w:t>
      </w:r>
      <w:r>
        <w:rPr>
          <w:rFonts w:hint="eastAsia" w:ascii="宋体" w:hAnsi="宋体" w:eastAsia="宋体" w:cs="宋体"/>
          <w:color w:val="auto"/>
          <w:sz w:val="24"/>
          <w:highlight w:val="none"/>
        </w:rPr>
        <w:t>联合体各方）具有独立法人资格，持有事业单位登记管理部门核发的事业单位法人证书或工商行政管理部门核发的企业法人营业执照，且在有效期限内；</w:t>
      </w:r>
    </w:p>
    <w:p>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本次招标要求投标人（</w:t>
      </w:r>
      <w:r>
        <w:rPr>
          <w:rFonts w:hint="eastAsia" w:ascii="宋体" w:hAnsi="宋体" w:eastAsia="宋体" w:cs="宋体"/>
          <w:color w:val="auto"/>
          <w:sz w:val="24"/>
          <w:highlight w:val="none"/>
          <w:lang w:val="en-US" w:eastAsia="zh-CN"/>
        </w:rPr>
        <w:t>如为联合体，指</w:t>
      </w:r>
      <w:r>
        <w:rPr>
          <w:rFonts w:hint="eastAsia" w:ascii="宋体" w:hAnsi="宋体" w:eastAsia="宋体" w:cs="宋体"/>
          <w:color w:val="auto"/>
          <w:sz w:val="24"/>
          <w:highlight w:val="none"/>
        </w:rPr>
        <w:t>联合体各方）同时具备以下两种资质：</w:t>
      </w:r>
    </w:p>
    <w:p>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lang w:val="en-US" w:eastAsia="zh-CN"/>
        </w:rPr>
        <w:t>为</w:t>
      </w:r>
      <w:r>
        <w:rPr>
          <w:rFonts w:hint="eastAsia" w:ascii="宋体" w:hAnsi="宋体" w:eastAsia="宋体" w:cs="宋体"/>
          <w:color w:val="auto"/>
          <w:sz w:val="24"/>
          <w:highlight w:val="none"/>
          <w:lang w:eastAsia="zh-CN"/>
        </w:rPr>
        <w:t>联合体，指联合体各方）</w:t>
      </w:r>
      <w:r>
        <w:rPr>
          <w:rFonts w:hint="eastAsia" w:ascii="宋体" w:hAnsi="宋体" w:eastAsia="宋体" w:cs="宋体"/>
          <w:color w:val="auto"/>
          <w:sz w:val="24"/>
          <w:highlight w:val="none"/>
        </w:rPr>
        <w:t>须具备质量技术监督部门颁发的CMA计量认证合格证书（或CMA检验检测机构资质认定证书），且证书在有效期内；</w:t>
      </w:r>
    </w:p>
    <w:p>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lang w:val="en-US" w:eastAsia="zh-CN"/>
        </w:rPr>
        <w:t>为</w:t>
      </w:r>
      <w:r>
        <w:rPr>
          <w:rFonts w:hint="eastAsia" w:ascii="宋体" w:hAnsi="宋体" w:eastAsia="宋体" w:cs="宋体"/>
          <w:color w:val="auto"/>
          <w:sz w:val="24"/>
          <w:highlight w:val="none"/>
          <w:lang w:eastAsia="zh-CN"/>
        </w:rPr>
        <w:t>联合体，指联合体各方）</w:t>
      </w:r>
      <w:r>
        <w:rPr>
          <w:rFonts w:hint="eastAsia" w:ascii="宋体" w:hAnsi="宋体" w:eastAsia="宋体" w:cs="宋体"/>
          <w:color w:val="auto"/>
          <w:sz w:val="24"/>
          <w:highlight w:val="none"/>
        </w:rPr>
        <w:t>具备建设行政主管部门颁发的建设工程质量检测机构资质证书（检测范围</w:t>
      </w:r>
      <w:r>
        <w:rPr>
          <w:rFonts w:hint="eastAsia" w:ascii="宋体" w:hAnsi="宋体" w:cs="宋体"/>
          <w:color w:val="auto"/>
          <w:sz w:val="24"/>
          <w:highlight w:val="none"/>
          <w:lang w:eastAsia="zh-CN"/>
        </w:rPr>
        <w:t>需</w:t>
      </w:r>
      <w:r>
        <w:rPr>
          <w:rFonts w:hint="eastAsia" w:ascii="宋体" w:hAnsi="宋体" w:cs="宋体"/>
          <w:color w:val="auto"/>
          <w:sz w:val="24"/>
          <w:highlight w:val="none"/>
          <w:lang w:val="en-US" w:eastAsia="zh-CN"/>
        </w:rPr>
        <w:t>涵</w:t>
      </w:r>
      <w:r>
        <w:rPr>
          <w:rFonts w:hint="eastAsia" w:ascii="宋体" w:hAnsi="宋体" w:eastAsia="宋体" w:cs="宋体"/>
          <w:color w:val="auto"/>
          <w:sz w:val="24"/>
          <w:highlight w:val="none"/>
        </w:rPr>
        <w:t>盖本</w:t>
      </w:r>
      <w:r>
        <w:rPr>
          <w:rFonts w:hint="eastAsia" w:ascii="宋体" w:hAnsi="宋体" w:cs="宋体"/>
          <w:color w:val="auto"/>
          <w:sz w:val="24"/>
          <w:highlight w:val="none"/>
          <w:lang w:eastAsia="zh-CN"/>
        </w:rPr>
        <w:t>次</w:t>
      </w:r>
      <w:r>
        <w:rPr>
          <w:rFonts w:hint="eastAsia" w:ascii="宋体" w:hAnsi="宋体" w:eastAsia="宋体" w:cs="宋体"/>
          <w:color w:val="auto"/>
          <w:sz w:val="24"/>
          <w:highlight w:val="none"/>
        </w:rPr>
        <w:t>招标</w:t>
      </w:r>
      <w:r>
        <w:rPr>
          <w:rFonts w:hint="eastAsia" w:ascii="宋体" w:hAnsi="宋体" w:cs="宋体"/>
          <w:color w:val="auto"/>
          <w:sz w:val="24"/>
          <w:highlight w:val="none"/>
          <w:lang w:eastAsia="zh-CN"/>
        </w:rPr>
        <w:t>的主要</w:t>
      </w:r>
      <w:r>
        <w:rPr>
          <w:rFonts w:hint="eastAsia" w:ascii="宋体" w:hAnsi="宋体" w:eastAsia="宋体" w:cs="宋体"/>
          <w:color w:val="auto"/>
          <w:sz w:val="24"/>
          <w:highlight w:val="none"/>
        </w:rPr>
        <w:t>内容</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u w:val="single"/>
        </w:rPr>
        <w:t>地基基础工程检测、主体结构工程现场检测</w:t>
      </w:r>
      <w:r>
        <w:rPr>
          <w:rFonts w:hint="eastAsia" w:ascii="宋体" w:hAnsi="宋体" w:cs="宋体"/>
          <w:color w:val="auto"/>
          <w:sz w:val="24"/>
          <w:highlight w:val="none"/>
          <w:u w:val="single"/>
          <w:lang w:eastAsia="zh-CN"/>
        </w:rPr>
        <w:t>、见证取样检测</w:t>
      </w:r>
      <w:r>
        <w:rPr>
          <w:rFonts w:hint="eastAsia" w:ascii="宋体" w:hAnsi="宋体" w:eastAsia="宋体" w:cs="宋体"/>
          <w:color w:val="auto"/>
          <w:sz w:val="24"/>
          <w:highlight w:val="none"/>
        </w:rPr>
        <w:t>)，且资质证书在有效期内；</w:t>
      </w:r>
    </w:p>
    <w:p>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投标人（如为联合体，</w:t>
      </w:r>
      <w:r>
        <w:rPr>
          <w:rFonts w:hint="eastAsia" w:ascii="宋体" w:hAnsi="宋体" w:eastAsia="宋体" w:cs="宋体"/>
          <w:color w:val="auto"/>
          <w:sz w:val="24"/>
          <w:highlight w:val="none"/>
          <w:lang w:val="en-US" w:eastAsia="zh-CN"/>
        </w:rPr>
        <w:t>指</w:t>
      </w:r>
      <w:r>
        <w:rPr>
          <w:rFonts w:hint="eastAsia" w:ascii="宋体" w:hAnsi="宋体" w:eastAsia="宋体" w:cs="宋体"/>
          <w:color w:val="auto"/>
          <w:sz w:val="24"/>
          <w:highlight w:val="none"/>
        </w:rPr>
        <w:t>联合体牵头人）拟担任本工程项目负责人应具有工程类相关专业</w:t>
      </w:r>
      <w:r>
        <w:rPr>
          <w:rFonts w:hint="eastAsia" w:ascii="宋体" w:hAnsi="宋体" w:cs="宋体"/>
          <w:color w:val="auto"/>
          <w:sz w:val="24"/>
          <w:highlight w:val="none"/>
          <w:lang w:val="en-US" w:eastAsia="zh-CN"/>
        </w:rPr>
        <w:t>中级</w:t>
      </w:r>
      <w:r>
        <w:rPr>
          <w:rFonts w:hint="eastAsia" w:ascii="宋体" w:hAnsi="宋体" w:eastAsia="宋体" w:cs="宋体"/>
          <w:color w:val="auto"/>
          <w:sz w:val="24"/>
          <w:highlight w:val="none"/>
        </w:rPr>
        <w:t>（或以上）技术职称；</w:t>
      </w:r>
    </w:p>
    <w:p>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投标人（如为联合体，</w:t>
      </w:r>
      <w:r>
        <w:rPr>
          <w:rFonts w:hint="eastAsia" w:ascii="宋体" w:hAnsi="宋体" w:eastAsia="宋体" w:cs="宋体"/>
          <w:color w:val="auto"/>
          <w:sz w:val="24"/>
          <w:highlight w:val="none"/>
          <w:lang w:val="en-US" w:eastAsia="zh-CN"/>
        </w:rPr>
        <w:t>指</w:t>
      </w:r>
      <w:r>
        <w:rPr>
          <w:rFonts w:hint="eastAsia" w:ascii="宋体" w:hAnsi="宋体" w:eastAsia="宋体" w:cs="宋体"/>
          <w:color w:val="auto"/>
          <w:sz w:val="24"/>
          <w:highlight w:val="none"/>
        </w:rPr>
        <w:t>联合体牵头人）已按照招标公告附件一的内容签署盖章的《投标人声明》；</w:t>
      </w:r>
    </w:p>
    <w:p>
      <w:pPr>
        <w:wordWrap w:val="0"/>
        <w:adjustRightInd w:val="0"/>
        <w:snapToGrid w:val="0"/>
        <w:spacing w:line="360" w:lineRule="auto"/>
        <w:ind w:firstLine="480" w:firstLineChars="200"/>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3.6</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关于联合体投标：</w:t>
      </w:r>
      <w:r>
        <w:rPr>
          <w:rFonts w:hint="eastAsia" w:ascii="宋体" w:hAnsi="宋体" w:eastAsia="宋体" w:cs="宋体"/>
          <w:b/>
          <w:color w:val="auto"/>
          <w:sz w:val="24"/>
          <w:highlight w:val="none"/>
          <w:u w:val="single"/>
        </w:rPr>
        <w:t>本项目接受联合体投标。</w:t>
      </w:r>
    </w:p>
    <w:p>
      <w:pPr>
        <w:pStyle w:val="5"/>
        <w:numPr>
          <w:ilvl w:val="0"/>
          <w:numId w:val="0"/>
        </w:numPr>
        <w:spacing w:line="360" w:lineRule="auto"/>
        <w:ind w:firstLine="420"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1）允许联合体投标，只接受不多于2家单位组成的联合体，如投标人组成联合体，联合体应当在投标登记前组成，并按要求签署盖章签</w:t>
      </w:r>
      <w:r>
        <w:rPr>
          <w:rFonts w:hint="eastAsia" w:ascii="宋体" w:hAnsi="宋体" w:cs="宋体"/>
          <w:color w:val="auto"/>
          <w:sz w:val="24"/>
          <w:highlight w:val="none"/>
          <w:u w:val="single"/>
          <w:lang w:val="en-US" w:eastAsia="zh-CN"/>
        </w:rPr>
        <w:t>订</w:t>
      </w:r>
      <w:r>
        <w:rPr>
          <w:rFonts w:hint="eastAsia" w:ascii="宋体" w:hAnsi="宋体" w:eastAsia="宋体" w:cs="宋体"/>
          <w:color w:val="auto"/>
          <w:sz w:val="24"/>
          <w:highlight w:val="none"/>
          <w:u w:val="single"/>
          <w:lang w:eastAsia="zh-CN"/>
        </w:rPr>
        <w:t>《联合体协议书》</w:t>
      </w:r>
      <w:r>
        <w:rPr>
          <w:rFonts w:hint="eastAsia" w:ascii="宋体" w:hAnsi="宋体" w:eastAsia="宋体" w:cs="宋体"/>
          <w:color w:val="auto"/>
          <w:sz w:val="24"/>
          <w:highlight w:val="none"/>
          <w:u w:val="single"/>
        </w:rPr>
        <w:t>（附件二）。投标人拟任本工程项目负责人应为牵头人正式员工。</w:t>
      </w:r>
      <w:r>
        <w:rPr>
          <w:rFonts w:hint="eastAsia" w:ascii="宋体" w:hAnsi="宋体" w:eastAsia="宋体" w:cs="宋体"/>
          <w:color w:val="auto"/>
          <w:sz w:val="24"/>
          <w:highlight w:val="none"/>
          <w:u w:val="single"/>
          <w:lang w:eastAsia="zh-CN"/>
        </w:rPr>
        <w:t>《联合体协议书》</w:t>
      </w:r>
      <w:r>
        <w:rPr>
          <w:rFonts w:hint="eastAsia" w:ascii="宋体" w:hAnsi="宋体" w:eastAsia="宋体" w:cs="宋体"/>
          <w:color w:val="auto"/>
          <w:sz w:val="24"/>
          <w:highlight w:val="none"/>
          <w:u w:val="single"/>
        </w:rPr>
        <w:t>应明确约定各方拟承担的工作和责任。投标截止后联合体增减、更换成员的，其投标无效。</w:t>
      </w:r>
    </w:p>
    <w:p>
      <w:pPr>
        <w:pStyle w:val="5"/>
        <w:numPr>
          <w:ilvl w:val="0"/>
          <w:numId w:val="0"/>
        </w:numPr>
        <w:spacing w:line="360" w:lineRule="auto"/>
        <w:ind w:firstLine="420"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2）联合体各方（包括</w:t>
      </w:r>
      <w:r>
        <w:rPr>
          <w:rFonts w:hint="eastAsia" w:ascii="宋体" w:hAnsi="宋体" w:eastAsia="宋体" w:cs="宋体"/>
          <w:color w:val="auto"/>
          <w:sz w:val="24"/>
          <w:highlight w:val="none"/>
          <w:u w:val="single"/>
          <w:lang w:eastAsia="zh-CN"/>
        </w:rPr>
        <w:t>牵头人</w:t>
      </w:r>
      <w:r>
        <w:rPr>
          <w:rFonts w:hint="eastAsia" w:ascii="宋体" w:hAnsi="宋体" w:eastAsia="宋体" w:cs="宋体"/>
          <w:color w:val="auto"/>
          <w:sz w:val="24"/>
          <w:highlight w:val="none"/>
          <w:u w:val="single"/>
        </w:rPr>
        <w:t>及联合体成员）不得再单独或与其他单位组成联合体参与本项目投标。出现上述情况者，其投标和与此有关的联合体的投标将被拒绝。</w:t>
      </w:r>
    </w:p>
    <w:p>
      <w:pPr>
        <w:pStyle w:val="5"/>
        <w:numPr>
          <w:ilvl w:val="0"/>
          <w:numId w:val="0"/>
        </w:numPr>
        <w:spacing w:line="360" w:lineRule="auto"/>
        <w:ind w:firstLine="420"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3）联合体投标时，除《联合体协议书》（如有）需由联合体各方分别按要求进行签字或盖章外，其他资料若需要签字或盖章的均可由联合体牵头人签字或盖章即可；投标资料封面、其他内容及落款中的“投标人”应填写联合体各方的单位全称【格式示例为：（主）单位全称（成）单位全称】，由联合体牵头人按要求签字或盖章即可。电子签章由联合体牵头人进行签章即可。（格式示例中“（主）”即为联合体牵头人）</w:t>
      </w:r>
    </w:p>
    <w:p>
      <w:pPr>
        <w:wordWrap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3.7</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投标人（如为联合体，要求联合体各方）</w:t>
      </w:r>
      <w:r>
        <w:rPr>
          <w:rFonts w:hint="eastAsia" w:ascii="宋体" w:hAnsi="宋体" w:cs="宋体"/>
          <w:bCs/>
          <w:color w:val="auto"/>
          <w:sz w:val="24"/>
          <w:highlight w:val="none"/>
        </w:rPr>
        <w:t>未被纳入拖欠农民工工资失信联合惩戒对象名单。</w:t>
      </w:r>
      <w:r>
        <w:rPr>
          <w:rFonts w:hint="eastAsia" w:ascii="宋体" w:hAnsi="宋体" w:eastAsia="宋体" w:cs="宋体"/>
          <w:color w:val="auto"/>
          <w:sz w:val="24"/>
          <w:highlight w:val="none"/>
          <w:u w:val="single"/>
        </w:rPr>
        <w:t>本项评审投标人无需提供资料，按资格评审时广州公共资源交易中心交易系统比对的结果进行评审。</w:t>
      </w:r>
    </w:p>
    <w:p>
      <w:pPr>
        <w:pStyle w:val="5"/>
        <w:numPr>
          <w:ilvl w:val="0"/>
          <w:numId w:val="0"/>
        </w:numPr>
        <w:wordWrap w:val="0"/>
        <w:adjustRightInd w:val="0"/>
        <w:snapToGrid w:val="0"/>
        <w:spacing w:line="360" w:lineRule="auto"/>
        <w:ind w:firstLine="420" w:firstLineChars="175"/>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注</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资格审查前，投标人须在广州公共资源交易中心已办理企业信息登记，拟派项目负责人为本企业信息登记中在册人员。</w:t>
      </w:r>
    </w:p>
    <w:p>
      <w:pPr>
        <w:pStyle w:val="5"/>
        <w:numPr>
          <w:ilvl w:val="0"/>
          <w:numId w:val="0"/>
        </w:numPr>
        <w:wordWrap w:val="0"/>
        <w:adjustRightInd w:val="0"/>
        <w:snapToGrid w:val="0"/>
        <w:spacing w:line="360" w:lineRule="auto"/>
        <w:ind w:firstLine="420" w:firstLineChars="1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未在招标公告第3条单列的资审合格条件，不作为资审不合格的依据。</w:t>
      </w:r>
    </w:p>
    <w:p>
      <w:pPr>
        <w:pStyle w:val="4"/>
        <w:tabs>
          <w:tab w:val="left" w:pos="501"/>
        </w:tabs>
        <w:spacing w:line="360" w:lineRule="auto"/>
        <w:rPr>
          <w:rFonts w:hint="eastAsia" w:ascii="宋体" w:hAnsi="宋体" w:eastAsia="宋体" w:cs="宋体"/>
          <w:color w:val="auto"/>
          <w:spacing w:val="2"/>
          <w:sz w:val="28"/>
          <w:szCs w:val="28"/>
          <w:highlight w:val="none"/>
        </w:rPr>
      </w:pPr>
      <w:bookmarkStart w:id="39" w:name="_bookmark5"/>
      <w:bookmarkEnd w:id="39"/>
      <w:bookmarkStart w:id="40" w:name="_Toc9503"/>
      <w:bookmarkStart w:id="41" w:name="_Toc15826"/>
      <w:bookmarkStart w:id="42" w:name="_Toc22254"/>
      <w:bookmarkStart w:id="43" w:name="_Toc3925"/>
      <w:bookmarkStart w:id="44" w:name="_Toc18"/>
      <w:bookmarkStart w:id="45" w:name="_Toc19651"/>
      <w:bookmarkStart w:id="46" w:name="_Toc28239"/>
      <w:bookmarkStart w:id="47" w:name="_Toc3336"/>
      <w:bookmarkStart w:id="48" w:name="_Toc19067"/>
      <w:bookmarkStart w:id="49" w:name="_Toc18659"/>
      <w:bookmarkStart w:id="50" w:name="_Toc12685"/>
      <w:bookmarkStart w:id="51" w:name="_Toc1083"/>
      <w:r>
        <w:rPr>
          <w:rFonts w:hint="eastAsia" w:ascii="宋体" w:hAnsi="宋体" w:eastAsia="宋体" w:cs="宋体"/>
          <w:color w:val="auto"/>
          <w:spacing w:val="2"/>
          <w:sz w:val="28"/>
          <w:szCs w:val="28"/>
          <w:highlight w:val="none"/>
        </w:rPr>
        <w:t>4. 招标文件的获取</w:t>
      </w:r>
      <w:bookmarkEnd w:id="40"/>
      <w:bookmarkEnd w:id="41"/>
      <w:bookmarkEnd w:id="42"/>
      <w:bookmarkEnd w:id="43"/>
      <w:bookmarkEnd w:id="44"/>
      <w:bookmarkEnd w:id="45"/>
      <w:bookmarkEnd w:id="46"/>
      <w:bookmarkEnd w:id="47"/>
      <w:bookmarkEnd w:id="48"/>
      <w:bookmarkEnd w:id="49"/>
      <w:bookmarkEnd w:id="50"/>
      <w:bookmarkEnd w:id="5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凡有意参加投标者，请登录</w:t>
      </w:r>
      <w:r>
        <w:rPr>
          <w:rFonts w:hint="eastAsia" w:ascii="宋体" w:hAnsi="宋体" w:eastAsia="宋体" w:cs="宋体"/>
          <w:color w:val="auto"/>
          <w:sz w:val="24"/>
          <w:highlight w:val="none"/>
          <w:u w:val="single"/>
        </w:rPr>
        <w:t>广州公共资源交易中心网站（http/www.gzggzy.cn）</w:t>
      </w:r>
      <w:r>
        <w:rPr>
          <w:rFonts w:hint="eastAsia" w:ascii="宋体" w:hAnsi="宋体" w:eastAsia="宋体" w:cs="宋体"/>
          <w:color w:val="auto"/>
          <w:sz w:val="24"/>
          <w:highlight w:val="none"/>
        </w:rPr>
        <w:t>下载招标文件。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发布招标公告、递交投标文件时间、开标时间：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发布招标公告日期（含本日）：</w:t>
      </w:r>
      <w:r>
        <w:rPr>
          <w:rFonts w:hint="eastAsia" w:ascii="宋体" w:hAnsi="宋体" w:cs="宋体"/>
          <w:color w:val="auto"/>
          <w:sz w:val="24"/>
          <w:highlight w:val="none"/>
          <w:u w:val="single"/>
          <w:lang w:val="en-US" w:eastAsia="zh-CN"/>
        </w:rPr>
        <w:t>2023</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u w:val="none"/>
        </w:rPr>
        <w:t>至</w:t>
      </w:r>
      <w:r>
        <w:rPr>
          <w:rFonts w:hint="eastAsia" w:ascii="宋体" w:hAnsi="宋体" w:cs="宋体"/>
          <w:color w:val="auto"/>
          <w:sz w:val="24"/>
          <w:highlight w:val="none"/>
          <w:u w:val="single"/>
          <w:lang w:val="en-US" w:eastAsia="zh-CN"/>
        </w:rPr>
        <w:t>2023</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月</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rPr>
        <w:t>分（北京时间，下同）。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注：发布招标公告的时间为招标公告发出之日起至递交投标文件截止时间止。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投标人通过广州公共资源交易平台递交电子投标文件。投标人应在递交投标文件截止时间前，登录广州公共资源交易平台网站办理网上投标登记手续。按照交易平台关于全流程电子化项目的相关指南进行操作。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w:t>
      </w:r>
      <w:r>
        <w:rPr>
          <w:rFonts w:hint="eastAsia" w:ascii="宋体" w:hAnsi="宋体" w:cs="宋体"/>
          <w:color w:val="auto"/>
          <w:sz w:val="24"/>
          <w:highlight w:val="none"/>
          <w:u w:val="single"/>
          <w:lang w:val="en-US" w:eastAsia="zh-CN"/>
        </w:rPr>
        <w:t>2023</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rPr>
        <w:t>分。</w:t>
      </w:r>
    </w:p>
    <w:p>
      <w:pPr>
        <w:tabs>
          <w:tab w:val="left" w:pos="751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本项目采用资格后审方式。</w:t>
      </w:r>
    </w:p>
    <w:p>
      <w:pPr>
        <w:tabs>
          <w:tab w:val="left" w:pos="751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注：（1）电子招投标操作流程详见广州公共资源交易中心网站发布的最新版操作指引。</w:t>
      </w:r>
    </w:p>
    <w:p>
      <w:pPr>
        <w:tabs>
          <w:tab w:val="left" w:pos="7513"/>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（2）本公告发布之日起开始登记，并从登记之日起开始计算备标时间。</w:t>
      </w:r>
    </w:p>
    <w:p>
      <w:pPr>
        <w:spacing w:line="360" w:lineRule="auto"/>
        <w:ind w:firstLine="537" w:firstLineChars="224"/>
        <w:rPr>
          <w:rFonts w:hint="eastAsia" w:ascii="宋体" w:hAnsi="宋体" w:eastAsia="宋体" w:cs="宋体"/>
          <w:color w:val="auto"/>
          <w:sz w:val="24"/>
          <w:highlight w:val="none"/>
        </w:rPr>
      </w:pPr>
      <w:r>
        <w:rPr>
          <w:rFonts w:hint="eastAsia" w:ascii="宋体" w:hAnsi="宋体" w:eastAsia="宋体" w:cs="宋体"/>
          <w:color w:val="auto"/>
          <w:sz w:val="24"/>
          <w:highlight w:val="none"/>
        </w:rPr>
        <w:t>4.3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潜在投标人或利害关系人对本招标公告及招标内容异议的，可向招标人书面提出。</w:t>
      </w:r>
    </w:p>
    <w:p>
      <w:pPr>
        <w:spacing w:line="360" w:lineRule="auto"/>
        <w:ind w:firstLine="537" w:firstLineChars="224"/>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异议受理部门：</w:t>
      </w:r>
      <w:r>
        <w:rPr>
          <w:rFonts w:hint="eastAsia" w:ascii="宋体" w:hAnsi="宋体" w:eastAsia="宋体" w:cs="宋体"/>
          <w:color w:val="auto"/>
          <w:sz w:val="24"/>
          <w:highlight w:val="none"/>
          <w:u w:val="single"/>
        </w:rPr>
        <w:t>广州市番禺区水务工程建管中心（广州市番禺区水旱灾害防御中心）</w:t>
      </w:r>
    </w:p>
    <w:p>
      <w:pPr>
        <w:widowControl/>
        <w:spacing w:line="360" w:lineRule="auto"/>
        <w:ind w:firstLine="537" w:firstLineChars="224"/>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异议受理电话：</w:t>
      </w:r>
      <w:r>
        <w:rPr>
          <w:rFonts w:hint="eastAsia" w:ascii="宋体" w:hAnsi="宋体" w:eastAsia="宋体" w:cs="宋体"/>
          <w:color w:val="auto"/>
          <w:kern w:val="0"/>
          <w:sz w:val="24"/>
          <w:highlight w:val="none"/>
          <w:u w:val="single"/>
        </w:rPr>
        <w:t>020-</w:t>
      </w:r>
      <w:r>
        <w:rPr>
          <w:rFonts w:hint="eastAsia" w:ascii="宋体" w:hAnsi="宋体" w:eastAsia="宋体" w:cs="宋体"/>
          <w:color w:val="auto"/>
          <w:kern w:val="0"/>
          <w:sz w:val="24"/>
          <w:highlight w:val="none"/>
          <w:u w:val="single"/>
          <w:lang w:eastAsia="zh-CN"/>
        </w:rPr>
        <w:t>34818331</w:t>
      </w:r>
    </w:p>
    <w:p>
      <w:pPr>
        <w:widowControl/>
        <w:spacing w:line="360" w:lineRule="auto"/>
        <w:ind w:firstLine="537" w:firstLineChars="224"/>
        <w:jc w:val="left"/>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sz w:val="24"/>
          <w:highlight w:val="none"/>
          <w:u w:val="single"/>
          <w:lang w:val="zh-CN"/>
        </w:rPr>
        <w:t>广州市番禺区市桥街环城东路</w:t>
      </w:r>
      <w:r>
        <w:rPr>
          <w:rFonts w:hint="eastAsia" w:ascii="宋体" w:hAnsi="宋体" w:eastAsia="宋体" w:cs="宋体"/>
          <w:color w:val="auto"/>
          <w:sz w:val="24"/>
          <w:highlight w:val="none"/>
          <w:u w:val="single"/>
        </w:rPr>
        <w:t>20号首二层</w:t>
      </w:r>
    </w:p>
    <w:p>
      <w:pPr>
        <w:pStyle w:val="2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注：</w:t>
      </w:r>
      <w:r>
        <w:rPr>
          <w:rFonts w:hint="eastAsia" w:ascii="宋体" w:hAnsi="宋体" w:eastAsia="宋体" w:cs="宋体"/>
          <w:color w:val="auto"/>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6"/>
        <w:ind w:firstLine="0" w:firstLineChars="0"/>
        <w:rPr>
          <w:rFonts w:hint="eastAsia" w:ascii="宋体" w:hAnsi="宋体" w:eastAsia="宋体" w:cs="宋体"/>
          <w:color w:val="auto"/>
          <w:highlight w:val="none"/>
        </w:rPr>
      </w:pPr>
    </w:p>
    <w:p>
      <w:pPr>
        <w:pStyle w:val="4"/>
        <w:tabs>
          <w:tab w:val="left" w:pos="501"/>
        </w:tabs>
        <w:spacing w:line="360" w:lineRule="auto"/>
        <w:rPr>
          <w:rFonts w:hint="eastAsia" w:ascii="宋体" w:hAnsi="宋体" w:eastAsia="宋体" w:cs="宋体"/>
          <w:color w:val="auto"/>
          <w:spacing w:val="2"/>
          <w:sz w:val="28"/>
          <w:szCs w:val="28"/>
          <w:highlight w:val="none"/>
        </w:rPr>
      </w:pPr>
      <w:bookmarkStart w:id="52" w:name="_bookmark6"/>
      <w:bookmarkEnd w:id="52"/>
      <w:bookmarkStart w:id="53" w:name="_Toc14715"/>
      <w:bookmarkStart w:id="54" w:name="_Toc17686"/>
      <w:bookmarkStart w:id="55" w:name="_Toc371"/>
      <w:bookmarkStart w:id="56" w:name="_Toc27187"/>
      <w:bookmarkStart w:id="57" w:name="_Toc9915"/>
      <w:bookmarkStart w:id="58" w:name="_Toc701"/>
      <w:bookmarkStart w:id="59" w:name="_Toc7283"/>
      <w:bookmarkStart w:id="60" w:name="_Toc3763"/>
      <w:bookmarkStart w:id="61" w:name="_Toc21266"/>
      <w:bookmarkStart w:id="62" w:name="_Toc27890"/>
      <w:bookmarkStart w:id="63" w:name="_Toc17796"/>
      <w:bookmarkStart w:id="64" w:name="_Toc25852"/>
      <w:r>
        <w:rPr>
          <w:rFonts w:hint="eastAsia" w:ascii="宋体" w:hAnsi="宋体" w:eastAsia="宋体" w:cs="宋体"/>
          <w:color w:val="auto"/>
          <w:spacing w:val="2"/>
          <w:sz w:val="28"/>
          <w:szCs w:val="28"/>
          <w:highlight w:val="none"/>
        </w:rPr>
        <w:t>5. 投标文件的递交</w:t>
      </w:r>
      <w:bookmarkEnd w:id="53"/>
      <w:bookmarkEnd w:id="54"/>
      <w:bookmarkEnd w:id="55"/>
      <w:bookmarkEnd w:id="56"/>
      <w:bookmarkEnd w:id="57"/>
      <w:bookmarkEnd w:id="58"/>
      <w:bookmarkEnd w:id="59"/>
      <w:bookmarkEnd w:id="60"/>
      <w:bookmarkEnd w:id="61"/>
      <w:bookmarkEnd w:id="62"/>
      <w:bookmarkEnd w:id="63"/>
      <w:bookmarkEnd w:id="6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投标文件递交的截止时间（投标截止时间，下同）为</w:t>
      </w:r>
      <w:r>
        <w:rPr>
          <w:rFonts w:hint="eastAsia" w:ascii="宋体" w:hAnsi="宋体" w:cs="宋体"/>
          <w:color w:val="auto"/>
          <w:sz w:val="24"/>
          <w:highlight w:val="none"/>
          <w:u w:val="single"/>
          <w:lang w:val="en-US" w:eastAsia="zh-CN"/>
        </w:rPr>
        <w:t>2023</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rPr>
        <w:t>分，投标人应在截止时间前通过</w:t>
      </w:r>
      <w:r>
        <w:rPr>
          <w:rFonts w:hint="eastAsia" w:ascii="宋体" w:hAnsi="宋体" w:eastAsia="宋体" w:cs="宋体"/>
          <w:color w:val="auto"/>
          <w:sz w:val="24"/>
          <w:highlight w:val="none"/>
          <w:u w:val="single"/>
        </w:rPr>
        <w:t>广州公共资源交易中心数字交易平台（网址：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"http://www.gzggzy.cn）递交电子投标文件。投标文件备用光盘递交时间为</w:instrText>
      </w:r>
      <w:r>
        <w:rPr>
          <w:rFonts w:hint="eastAsia" w:ascii="宋体" w:hAnsi="宋体" w:eastAsia="宋体" w:cs="宋体"/>
          <w:color w:val="auto"/>
          <w:sz w:val="24"/>
          <w:highlight w:val="none"/>
          <w:u w:val="single"/>
        </w:rPr>
        <w:instrText xml:space="preserve">2022</w:instrText>
      </w:r>
      <w:r>
        <w:rPr>
          <w:rFonts w:hint="eastAsia" w:ascii="宋体" w:hAnsi="宋体" w:eastAsia="宋体" w:cs="宋体"/>
          <w:color w:val="auto"/>
          <w:sz w:val="24"/>
          <w:highlight w:val="none"/>
        </w:rPr>
        <w:instrText xml:space="preserve">年</w:instrText>
      </w:r>
      <w:r>
        <w:rPr>
          <w:rFonts w:hint="eastAsia" w:ascii="宋体" w:hAnsi="宋体" w:eastAsia="宋体" w:cs="宋体"/>
          <w:color w:val="auto"/>
          <w:sz w:val="24"/>
          <w:highlight w:val="none"/>
          <w:u w:val="single"/>
        </w:rPr>
        <w:instrText xml:space="preserve"> 11 </w:instrText>
      </w:r>
      <w:r>
        <w:rPr>
          <w:rFonts w:hint="eastAsia" w:ascii="宋体" w:hAnsi="宋体" w:eastAsia="宋体" w:cs="宋体"/>
          <w:color w:val="auto"/>
          <w:sz w:val="24"/>
          <w:highlight w:val="none"/>
        </w:rPr>
        <w:instrText xml:space="preserve">月</w:instrText>
      </w:r>
      <w:r>
        <w:rPr>
          <w:rFonts w:hint="eastAsia" w:ascii="宋体" w:hAnsi="宋体" w:eastAsia="宋体" w:cs="宋体"/>
          <w:color w:val="auto"/>
          <w:sz w:val="24"/>
          <w:highlight w:val="none"/>
          <w:u w:val="single"/>
        </w:rPr>
        <w:instrText xml:space="preserve">  15</w:instrText>
      </w:r>
      <w:r>
        <w:rPr>
          <w:rFonts w:hint="eastAsia" w:ascii="宋体" w:hAnsi="宋体" w:eastAsia="宋体" w:cs="宋体"/>
          <w:color w:val="auto"/>
          <w:sz w:val="24"/>
          <w:highlight w:val="none"/>
        </w:rPr>
        <w:instrText xml:space="preserve">日</w:instrText>
      </w:r>
      <w:r>
        <w:rPr>
          <w:rFonts w:hint="eastAsia" w:ascii="宋体" w:hAnsi="宋体" w:eastAsia="宋体" w:cs="宋体"/>
          <w:color w:val="auto"/>
          <w:sz w:val="24"/>
          <w:highlight w:val="none"/>
          <w:u w:val="single"/>
        </w:rPr>
        <w:instrText xml:space="preserve"> 09 </w:instrText>
      </w:r>
      <w:r>
        <w:rPr>
          <w:rFonts w:hint="eastAsia" w:ascii="宋体" w:hAnsi="宋体" w:eastAsia="宋体" w:cs="宋体"/>
          <w:color w:val="auto"/>
          <w:sz w:val="24"/>
          <w:highlight w:val="none"/>
        </w:rPr>
        <w:instrText xml:space="preserve">时</w:instrText>
      </w:r>
      <w:r>
        <w:rPr>
          <w:rFonts w:hint="eastAsia" w:ascii="宋体" w:hAnsi="宋体" w:eastAsia="宋体" w:cs="宋体"/>
          <w:color w:val="auto"/>
          <w:sz w:val="24"/>
          <w:highlight w:val="none"/>
          <w:u w:val="single"/>
        </w:rPr>
        <w:instrText xml:space="preserve"> 45</w:instrText>
      </w:r>
      <w:r>
        <w:rPr>
          <w:rFonts w:hint="eastAsia" w:ascii="宋体" w:hAnsi="宋体" w:eastAsia="宋体" w:cs="宋体"/>
          <w:color w:val="auto"/>
          <w:sz w:val="24"/>
          <w:highlight w:val="none"/>
        </w:rPr>
        <w:instrText xml:space="preserve">分" </w:instrText>
      </w:r>
      <w:r>
        <w:rPr>
          <w:rFonts w:hint="eastAsia" w:ascii="宋体" w:hAnsi="宋体" w:eastAsia="宋体" w:cs="宋体"/>
          <w:color w:val="auto"/>
          <w:sz w:val="24"/>
          <w:highlight w:val="none"/>
        </w:rPr>
        <w:fldChar w:fldCharType="separate"/>
      </w:r>
      <w:r>
        <w:rPr>
          <w:rStyle w:val="21"/>
          <w:rFonts w:hint="eastAsia" w:ascii="宋体" w:hAnsi="宋体" w:eastAsia="宋体" w:cs="宋体"/>
          <w:color w:val="auto"/>
          <w:sz w:val="24"/>
          <w:highlight w:val="none"/>
        </w:rPr>
        <w:t>http://www.gzggzy.cn）递交电子投标文件。</w:t>
      </w:r>
      <w:r>
        <w:rPr>
          <w:rStyle w:val="21"/>
          <w:rFonts w:hint="eastAsia" w:ascii="宋体" w:hAnsi="宋体" w:eastAsia="宋体" w:cs="宋体"/>
          <w:color w:val="auto"/>
          <w:sz w:val="24"/>
          <w:highlight w:val="none"/>
          <w:u w:val="none"/>
        </w:rPr>
        <w:t>投标文件备用光盘递交时间为</w:t>
      </w:r>
      <w:r>
        <w:rPr>
          <w:rFonts w:hint="eastAsia" w:ascii="宋体" w:hAnsi="宋体" w:cs="宋体"/>
          <w:color w:val="auto"/>
          <w:sz w:val="24"/>
          <w:highlight w:val="none"/>
          <w:u w:val="single"/>
          <w:lang w:val="en-US" w:eastAsia="zh-CN"/>
        </w:rPr>
        <w:t>2023</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val="en-US" w:eastAsia="zh-CN"/>
        </w:rPr>
        <w:t>2023</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rPr>
        <w:t>分，地点为：</w:t>
      </w:r>
      <w:r>
        <w:rPr>
          <w:rFonts w:hint="eastAsia" w:ascii="宋体" w:hAnsi="宋体" w:eastAsia="宋体" w:cs="宋体"/>
          <w:color w:val="auto"/>
          <w:sz w:val="24"/>
          <w:highlight w:val="none"/>
          <w:u w:val="single"/>
        </w:rPr>
        <w:t>广州公共资源交易中心</w:t>
      </w:r>
      <w:r>
        <w:rPr>
          <w:rFonts w:hint="eastAsia" w:ascii="宋体" w:hAnsi="宋体" w:cs="宋体"/>
          <w:color w:val="auto"/>
          <w:sz w:val="24"/>
          <w:highlight w:val="none"/>
          <w:u w:val="single"/>
          <w:lang w:val="en-US" w:eastAsia="zh-CN"/>
        </w:rPr>
        <w:t>第14</w:t>
      </w:r>
      <w:r>
        <w:rPr>
          <w:rFonts w:hint="eastAsia" w:ascii="宋体" w:hAnsi="宋体" w:eastAsia="宋体" w:cs="宋体"/>
          <w:color w:val="auto"/>
          <w:sz w:val="24"/>
          <w:highlight w:val="none"/>
          <w:u w:val="single"/>
        </w:rPr>
        <w:t>开标室</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天润路333号</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w:t>
      </w:r>
      <w:bookmarkStart w:id="92" w:name="_GoBack"/>
      <w:bookmarkEnd w:id="92"/>
    </w:p>
    <w:p>
      <w:pPr>
        <w:pStyle w:val="17"/>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逾期送达的投标文件，电子招标投标交易平台将予以拒收。</w:t>
      </w:r>
    </w:p>
    <w:p>
      <w:pPr>
        <w:pStyle w:val="4"/>
        <w:tabs>
          <w:tab w:val="left" w:pos="501"/>
        </w:tabs>
        <w:spacing w:line="360" w:lineRule="auto"/>
        <w:rPr>
          <w:rFonts w:hint="eastAsia" w:ascii="宋体" w:hAnsi="宋体" w:eastAsia="宋体" w:cs="宋体"/>
          <w:color w:val="auto"/>
          <w:spacing w:val="2"/>
          <w:sz w:val="28"/>
          <w:szCs w:val="28"/>
          <w:highlight w:val="none"/>
        </w:rPr>
      </w:pPr>
      <w:bookmarkStart w:id="65" w:name="_bookmark7"/>
      <w:bookmarkEnd w:id="65"/>
      <w:bookmarkStart w:id="66" w:name="_Toc16846"/>
      <w:bookmarkStart w:id="67" w:name="_Toc24381"/>
      <w:bookmarkStart w:id="68" w:name="_Toc28421"/>
      <w:bookmarkStart w:id="69" w:name="_Toc22349"/>
      <w:bookmarkStart w:id="70" w:name="_Toc696"/>
      <w:bookmarkStart w:id="71" w:name="_Toc12584"/>
      <w:bookmarkStart w:id="72" w:name="_Toc17326"/>
      <w:bookmarkStart w:id="73" w:name="_Toc15698"/>
      <w:bookmarkStart w:id="74" w:name="_Toc6998"/>
      <w:bookmarkStart w:id="75" w:name="_Toc6185"/>
      <w:bookmarkStart w:id="76" w:name="_Toc3966"/>
      <w:bookmarkStart w:id="77" w:name="_Toc21257"/>
      <w:r>
        <w:rPr>
          <w:rFonts w:hint="eastAsia" w:ascii="宋体" w:hAnsi="宋体" w:eastAsia="宋体" w:cs="宋体"/>
          <w:color w:val="auto"/>
          <w:spacing w:val="2"/>
          <w:sz w:val="28"/>
          <w:szCs w:val="28"/>
          <w:highlight w:val="none"/>
        </w:rPr>
        <w:t>6. 发布公告的媒介</w:t>
      </w:r>
      <w:bookmarkEnd w:id="66"/>
      <w:bookmarkEnd w:id="67"/>
      <w:bookmarkEnd w:id="68"/>
      <w:bookmarkEnd w:id="69"/>
      <w:bookmarkEnd w:id="70"/>
      <w:bookmarkEnd w:id="71"/>
      <w:bookmarkEnd w:id="72"/>
      <w:bookmarkEnd w:id="73"/>
      <w:bookmarkEnd w:id="74"/>
      <w:bookmarkEnd w:id="75"/>
      <w:bookmarkEnd w:id="76"/>
      <w:bookmarkEnd w:id="77"/>
    </w:p>
    <w:p>
      <w:pPr>
        <w:pStyle w:val="2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本次招标公告同时在广州公共资源交易中心网（网址：http://www.gzggzy.cn）、广东省招标投标监管网（网址：</w:t>
      </w:r>
      <w:r>
        <w:rPr>
          <w:rFonts w:hint="eastAsia" w:ascii="宋体" w:hAnsi="宋体" w:cs="宋体"/>
          <w:color w:val="auto"/>
          <w:szCs w:val="24"/>
          <w:highlight w:val="none"/>
          <w:u w:val="single"/>
        </w:rPr>
        <w:t>https://zbtb.gd.gov.cn/</w:t>
      </w:r>
      <w:r>
        <w:rPr>
          <w:rFonts w:hint="eastAsia" w:ascii="宋体" w:hAnsi="宋体" w:eastAsia="宋体" w:cs="宋体"/>
          <w:color w:val="auto"/>
          <w:szCs w:val="24"/>
          <w:highlight w:val="none"/>
        </w:rPr>
        <w:t>）和中国招标投标公共服务平台（网址：http://www.cebpubservice.com/）发布，本公告的修改、补充，在广州公共资源交易中心网站上发布。本公告在各媒体发布的文本如有不同之处，以在广州公共资源交易中心网发布的文本为准。</w:t>
      </w:r>
    </w:p>
    <w:p>
      <w:pPr>
        <w:pStyle w:val="4"/>
        <w:tabs>
          <w:tab w:val="left" w:pos="501"/>
        </w:tabs>
        <w:spacing w:line="360" w:lineRule="auto"/>
        <w:rPr>
          <w:rFonts w:hint="eastAsia" w:ascii="宋体" w:hAnsi="宋体" w:eastAsia="宋体" w:cs="宋体"/>
          <w:color w:val="auto"/>
          <w:spacing w:val="2"/>
          <w:sz w:val="28"/>
          <w:szCs w:val="28"/>
          <w:highlight w:val="none"/>
        </w:rPr>
      </w:pPr>
      <w:bookmarkStart w:id="78" w:name="_bookmark8"/>
      <w:bookmarkEnd w:id="78"/>
      <w:bookmarkStart w:id="79" w:name="_Toc9349"/>
      <w:bookmarkStart w:id="80" w:name="_Toc15612"/>
      <w:bookmarkStart w:id="81" w:name="_Toc27563"/>
      <w:bookmarkStart w:id="82" w:name="_Toc16029"/>
      <w:bookmarkStart w:id="83" w:name="_Toc26620"/>
      <w:bookmarkStart w:id="84" w:name="_Toc6576"/>
      <w:bookmarkStart w:id="85" w:name="_Toc22803"/>
      <w:bookmarkStart w:id="86" w:name="_Toc30446"/>
      <w:bookmarkStart w:id="87" w:name="_Toc14987"/>
      <w:bookmarkStart w:id="88" w:name="_Toc17523"/>
      <w:bookmarkStart w:id="89" w:name="_Toc118"/>
      <w:bookmarkStart w:id="90" w:name="_Toc495"/>
      <w:r>
        <w:rPr>
          <w:rFonts w:hint="eastAsia" w:ascii="宋体" w:hAnsi="宋体" w:eastAsia="宋体" w:cs="宋体"/>
          <w:color w:val="auto"/>
          <w:spacing w:val="2"/>
          <w:sz w:val="28"/>
          <w:szCs w:val="28"/>
          <w:highlight w:val="none"/>
          <w:lang w:val="en-US" w:eastAsia="zh-CN"/>
        </w:rPr>
        <w:t>7.</w:t>
      </w:r>
      <w:r>
        <w:rPr>
          <w:rFonts w:hint="eastAsia" w:ascii="宋体" w:hAnsi="宋体" w:eastAsia="宋体" w:cs="宋体"/>
          <w:color w:val="auto"/>
          <w:spacing w:val="2"/>
          <w:sz w:val="28"/>
          <w:szCs w:val="28"/>
          <w:highlight w:val="none"/>
        </w:rPr>
        <w:t xml:space="preserve"> 联系方式</w:t>
      </w:r>
      <w:bookmarkEnd w:id="79"/>
      <w:bookmarkEnd w:id="80"/>
      <w:bookmarkEnd w:id="81"/>
      <w:bookmarkEnd w:id="82"/>
      <w:bookmarkEnd w:id="83"/>
      <w:bookmarkEnd w:id="84"/>
      <w:bookmarkEnd w:id="85"/>
      <w:bookmarkEnd w:id="86"/>
      <w:bookmarkEnd w:id="87"/>
      <w:bookmarkEnd w:id="88"/>
      <w:bookmarkEnd w:id="89"/>
      <w:bookmarkEnd w:id="90"/>
    </w:p>
    <w:p>
      <w:pPr>
        <w:spacing w:line="360" w:lineRule="auto"/>
        <w:ind w:left="7198" w:right="480" w:hanging="7197" w:hangingChars="2999"/>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 标 人：</w:t>
      </w:r>
      <w:r>
        <w:rPr>
          <w:rFonts w:hint="eastAsia" w:ascii="宋体" w:hAnsi="宋体" w:eastAsia="宋体" w:cs="宋体"/>
          <w:color w:val="auto"/>
          <w:sz w:val="24"/>
          <w:highlight w:val="none"/>
          <w:u w:val="single"/>
          <w:lang w:val="zh-CN"/>
        </w:rPr>
        <w:t>广州市番禺区水务工程建管中心（广州市番禺区水旱灾害防御中心）</w:t>
      </w:r>
    </w:p>
    <w:p>
      <w:pPr>
        <w:topLinePunct/>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lang w:val="zh-CN"/>
        </w:rPr>
        <w:t>广州市番禺区市桥街环城东路</w:t>
      </w:r>
      <w:r>
        <w:rPr>
          <w:rFonts w:hint="eastAsia" w:ascii="宋体" w:hAnsi="宋体" w:eastAsia="宋体" w:cs="宋体"/>
          <w:color w:val="auto"/>
          <w:sz w:val="24"/>
          <w:highlight w:val="none"/>
          <w:u w:val="single"/>
        </w:rPr>
        <w:t>20号首二层</w:t>
      </w:r>
    </w:p>
    <w:p>
      <w:pPr>
        <w:topLinePunct/>
        <w:spacing w:line="360" w:lineRule="auto"/>
        <w:ind w:left="7198" w:right="480" w:hanging="7197" w:hangingChars="2999"/>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lang w:val="zh-CN"/>
        </w:rPr>
        <w:t>何工</w:t>
      </w:r>
      <w:r>
        <w:rPr>
          <w:rFonts w:hint="eastAsia" w:ascii="宋体" w:hAnsi="宋体" w:eastAsia="宋体" w:cs="宋体"/>
          <w:color w:val="auto"/>
          <w:sz w:val="24"/>
          <w:highlight w:val="none"/>
        </w:rPr>
        <w:t xml:space="preserve">    电    话：</w:t>
      </w:r>
      <w:r>
        <w:rPr>
          <w:rFonts w:hint="eastAsia" w:ascii="宋体" w:hAnsi="宋体" w:eastAsia="宋体" w:cs="宋体"/>
          <w:color w:val="auto"/>
          <w:sz w:val="24"/>
          <w:szCs w:val="24"/>
          <w:highlight w:val="none"/>
          <w:u w:val="single"/>
        </w:rPr>
        <w:t>020-</w:t>
      </w:r>
      <w:r>
        <w:rPr>
          <w:rFonts w:hint="eastAsia" w:ascii="宋体" w:hAnsi="宋体" w:eastAsia="宋体" w:cs="宋体"/>
          <w:color w:val="auto"/>
          <w:sz w:val="24"/>
          <w:szCs w:val="24"/>
          <w:highlight w:val="none"/>
          <w:u w:val="single"/>
          <w:lang w:val="en-US" w:eastAsia="zh-CN"/>
        </w:rPr>
        <w:t>34818331</w:t>
      </w:r>
    </w:p>
    <w:p>
      <w:pPr>
        <w:topLinePunct/>
        <w:spacing w:line="360" w:lineRule="auto"/>
        <w:ind w:right="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u w:val="single"/>
        </w:rPr>
        <w:t>511400</w:t>
      </w:r>
    </w:p>
    <w:p>
      <w:pPr>
        <w:pStyle w:val="25"/>
        <w:ind w:firstLine="480"/>
        <w:rPr>
          <w:rFonts w:hint="eastAsia" w:ascii="宋体" w:hAnsi="宋体" w:eastAsia="宋体" w:cs="宋体"/>
          <w:color w:val="auto"/>
          <w:highlight w:val="none"/>
        </w:rPr>
      </w:pPr>
    </w:p>
    <w:p>
      <w:pPr>
        <w:spacing w:line="360" w:lineRule="auto"/>
        <w:ind w:right="36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u w:val="single"/>
          <w:lang w:eastAsia="zh-CN"/>
        </w:rPr>
        <w:t>广州中建城招标有限公司</w:t>
      </w:r>
    </w:p>
    <w:p>
      <w:pPr>
        <w:topLinePunct/>
        <w:spacing w:line="360" w:lineRule="auto"/>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广州市番禺区钟村街骏新路182号长江数码花园综合楼二楼202房</w:t>
      </w:r>
    </w:p>
    <w:p>
      <w:pPr>
        <w:topLinePunct/>
        <w:spacing w:line="360" w:lineRule="auto"/>
        <w:ind w:left="7486" w:hanging="7485" w:hangingChars="311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 系 人：</w:t>
      </w:r>
      <w:r>
        <w:rPr>
          <w:rFonts w:hint="eastAsia" w:ascii="宋体" w:hAnsi="宋体" w:cs="宋体"/>
          <w:color w:val="auto"/>
          <w:sz w:val="24"/>
          <w:highlight w:val="none"/>
          <w:u w:val="single"/>
          <w:lang w:val="en-US" w:eastAsia="zh-CN"/>
        </w:rPr>
        <w:t>简</w:t>
      </w:r>
      <w:r>
        <w:rPr>
          <w:rFonts w:hint="eastAsia" w:ascii="宋体" w:hAnsi="宋体" w:cs="宋体"/>
          <w:color w:val="auto"/>
          <w:sz w:val="24"/>
          <w:highlight w:val="none"/>
          <w:u w:val="single"/>
        </w:rPr>
        <w:t>工</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廖工</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s="宋体"/>
          <w:color w:val="auto"/>
          <w:sz w:val="24"/>
          <w:szCs w:val="21"/>
          <w:highlight w:val="none"/>
        </w:rPr>
        <w:t xml:space="preserve"> 电话：</w:t>
      </w:r>
      <w:r>
        <w:rPr>
          <w:rFonts w:hint="eastAsia" w:ascii="宋体" w:hAnsi="宋体"/>
          <w:color w:val="auto"/>
          <w:sz w:val="24"/>
          <w:highlight w:val="none"/>
          <w:u w:val="single"/>
          <w:lang w:val="zh-CN"/>
        </w:rPr>
        <w:t>020</w:t>
      </w:r>
      <w:r>
        <w:rPr>
          <w:rFonts w:hint="eastAsia" w:ascii="宋体" w:hAnsi="宋体" w:eastAsia="宋体" w:cs="Times New Roman"/>
          <w:color w:val="auto"/>
          <w:sz w:val="24"/>
          <w:highlight w:val="none"/>
          <w:u w:val="single"/>
          <w:lang w:val="zh-CN" w:eastAsia="zh-CN"/>
        </w:rPr>
        <w:t>-84772033</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ascii="宋体" w:hAnsi="宋体"/>
          <w:color w:val="auto"/>
          <w:sz w:val="24"/>
          <w:szCs w:val="24"/>
          <w:highlight w:val="none"/>
        </w:rPr>
        <w:t xml:space="preserve">邮  </w:t>
      </w:r>
      <w:r>
        <w:rPr>
          <w:rFonts w:hint="eastAsia" w:ascii="宋体" w:hAnsi="宋体"/>
          <w:color w:val="auto"/>
          <w:sz w:val="24"/>
          <w:szCs w:val="24"/>
          <w:highlight w:val="none"/>
        </w:rPr>
        <w:t xml:space="preserve"> </w:t>
      </w:r>
      <w:r>
        <w:rPr>
          <w:rFonts w:ascii="宋体" w:hAnsi="宋体"/>
          <w:color w:val="auto"/>
          <w:sz w:val="24"/>
          <w:szCs w:val="24"/>
          <w:highlight w:val="none"/>
        </w:rPr>
        <w:t>编：</w:t>
      </w:r>
      <w:r>
        <w:rPr>
          <w:rFonts w:hint="eastAsia" w:ascii="宋体" w:hAnsi="宋体"/>
          <w:color w:val="auto"/>
          <w:sz w:val="24"/>
          <w:szCs w:val="24"/>
          <w:highlight w:val="none"/>
          <w:u w:val="single"/>
        </w:rPr>
        <w:t>511400</w:t>
      </w:r>
    </w:p>
    <w:p>
      <w:pPr>
        <w:spacing w:line="400" w:lineRule="exact"/>
        <w:jc w:val="left"/>
        <w:rPr>
          <w:rFonts w:hint="eastAsia" w:ascii="宋体" w:hAnsi="宋体" w:eastAsia="宋体" w:cs="宋体"/>
          <w:color w:val="auto"/>
          <w:sz w:val="24"/>
          <w:highlight w:val="none"/>
          <w:u w:val="single"/>
        </w:rPr>
      </w:pPr>
    </w:p>
    <w:p>
      <w:pPr>
        <w:shd w:val="clear" w:color="auto" w:fill="FFFFFF"/>
        <w:spacing w:line="360" w:lineRule="auto"/>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异议受理部门：</w:t>
      </w:r>
      <w:r>
        <w:rPr>
          <w:rFonts w:hint="eastAsia" w:ascii="宋体" w:hAnsi="宋体" w:eastAsia="宋体" w:cs="宋体"/>
          <w:color w:val="auto"/>
          <w:kern w:val="0"/>
          <w:sz w:val="24"/>
          <w:szCs w:val="24"/>
          <w:highlight w:val="none"/>
          <w:u w:val="single"/>
          <w:lang w:eastAsia="zh-CN"/>
        </w:rPr>
        <w:t>广州市番禺区水务工程建管中心（广州市番禺区水旱灾害防御中心）</w:t>
      </w:r>
    </w:p>
    <w:p>
      <w:pPr>
        <w:widowControl/>
        <w:shd w:val="clear" w:color="auto" w:fill="FFFFFF"/>
        <w:spacing w:line="360" w:lineRule="auto"/>
        <w:ind w:firstLine="0" w:firstLineChars="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异议受理电话：</w:t>
      </w:r>
      <w:r>
        <w:rPr>
          <w:rFonts w:hint="eastAsia" w:ascii="宋体" w:hAnsi="宋体" w:eastAsia="宋体" w:cs="宋体"/>
          <w:color w:val="auto"/>
          <w:sz w:val="24"/>
          <w:szCs w:val="24"/>
          <w:highlight w:val="none"/>
          <w:u w:val="single"/>
        </w:rPr>
        <w:t>020-34818331</w:t>
      </w:r>
    </w:p>
    <w:p>
      <w:pPr>
        <w:pStyle w:val="25"/>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sz w:val="24"/>
          <w:szCs w:val="24"/>
          <w:highlight w:val="none"/>
          <w:u w:val="single"/>
          <w:lang w:val="en-US" w:eastAsia="zh-CN"/>
        </w:rPr>
        <w:t>广州市番禺区市桥街环城东路20号首二层</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招标监督机构：</w:t>
      </w:r>
      <w:r>
        <w:rPr>
          <w:rFonts w:hint="eastAsia" w:ascii="宋体" w:hAnsi="宋体" w:eastAsia="宋体" w:cs="宋体"/>
          <w:color w:val="auto"/>
          <w:sz w:val="24"/>
          <w:highlight w:val="none"/>
          <w:u w:val="single"/>
        </w:rPr>
        <w:t>广州市番禺区水务工程建管中心（广州市番禺区水旱灾害防御中心）</w:t>
      </w:r>
    </w:p>
    <w:p>
      <w:pPr>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监管电话：</w:t>
      </w:r>
      <w:r>
        <w:rPr>
          <w:rFonts w:hint="eastAsia" w:ascii="宋体" w:hAnsi="宋体" w:eastAsia="宋体" w:cs="宋体"/>
          <w:color w:val="auto"/>
          <w:sz w:val="24"/>
          <w:highlight w:val="none"/>
          <w:u w:val="single"/>
        </w:rPr>
        <w:t>020-</w:t>
      </w:r>
      <w:r>
        <w:rPr>
          <w:rFonts w:hint="eastAsia" w:ascii="宋体" w:hAnsi="宋体" w:eastAsia="宋体" w:cs="宋体"/>
          <w:color w:val="auto"/>
          <w:sz w:val="24"/>
          <w:highlight w:val="none"/>
          <w:u w:val="single"/>
          <w:lang w:eastAsia="zh-CN"/>
        </w:rPr>
        <w:t>34818331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广州市番禺区市桥街环城东路20号首二层</w:t>
      </w:r>
      <w:bookmarkStart w:id="91" w:name="_bookmark9"/>
      <w:bookmarkEnd w:id="91"/>
    </w:p>
    <w:p>
      <w:pPr>
        <w:pStyle w:val="22"/>
        <w:jc w:val="both"/>
        <w:rPr>
          <w:rFonts w:hint="eastAsia" w:ascii="宋体" w:hAnsi="宋体" w:eastAsia="宋体" w:cs="宋体"/>
          <w:color w:val="auto"/>
          <w:highlight w:val="none"/>
        </w:rPr>
      </w:pPr>
    </w:p>
    <w:p>
      <w:pPr>
        <w:topLinePunct/>
        <w:spacing w:line="360" w:lineRule="auto"/>
        <w:ind w:right="480" w:firstLine="2400" w:firstLineChars="1000"/>
        <w:jc w:val="right"/>
        <w:rPr>
          <w:rFonts w:hint="eastAsia" w:ascii="宋体" w:hAnsi="宋体" w:eastAsia="宋体" w:cs="宋体"/>
          <w:bCs/>
          <w:color w:val="auto"/>
          <w:sz w:val="24"/>
          <w:szCs w:val="24"/>
          <w:highlight w:val="none"/>
        </w:rPr>
      </w:pPr>
    </w:p>
    <w:p>
      <w:pPr>
        <w:topLinePunct/>
        <w:spacing w:line="360" w:lineRule="auto"/>
        <w:ind w:right="480" w:firstLine="2400" w:firstLineChars="1000"/>
        <w:jc w:val="right"/>
        <w:rPr>
          <w:rFonts w:hint="eastAsia" w:ascii="宋体" w:hAnsi="宋体" w:eastAsia="宋体" w:cs="宋体"/>
          <w:bCs/>
          <w:color w:val="auto"/>
          <w:sz w:val="24"/>
          <w:szCs w:val="24"/>
          <w:highlight w:val="none"/>
        </w:rPr>
      </w:pPr>
    </w:p>
    <w:p>
      <w:pPr>
        <w:topLinePunct/>
        <w:spacing w:line="360" w:lineRule="auto"/>
        <w:ind w:right="480" w:firstLine="2400" w:firstLineChars="1000"/>
        <w:jc w:val="right"/>
        <w:rPr>
          <w:rFonts w:hint="eastAsia" w:ascii="宋体" w:hAnsi="宋体" w:eastAsia="宋体" w:cs="宋体"/>
          <w:bCs/>
          <w:color w:val="auto"/>
          <w:sz w:val="24"/>
          <w:szCs w:val="24"/>
          <w:highlight w:val="none"/>
        </w:rPr>
      </w:pPr>
    </w:p>
    <w:p>
      <w:pPr>
        <w:topLinePunct/>
        <w:spacing w:line="360" w:lineRule="auto"/>
        <w:ind w:right="480" w:firstLine="2400" w:firstLineChars="100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招标人（盖章）：广州市番禺区水务工程建管中心</w:t>
      </w:r>
    </w:p>
    <w:p>
      <w:pPr>
        <w:topLinePunct/>
        <w:spacing w:line="360" w:lineRule="auto"/>
        <w:ind w:right="480" w:firstLine="4080" w:firstLineChars="1700"/>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（广州市番禺区水旱灾害防御中心）</w:t>
      </w:r>
    </w:p>
    <w:p>
      <w:pPr>
        <w:topLinePunct/>
        <w:spacing w:line="360" w:lineRule="auto"/>
        <w:ind w:right="480" w:firstLine="1920" w:firstLineChars="800"/>
        <w:jc w:val="righ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招标代理机构（盖章）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eastAsia="zh-CN"/>
        </w:rPr>
        <w:t>广州中建城招标有限公司</w:t>
      </w:r>
    </w:p>
    <w:p>
      <w:pPr>
        <w:topLinePunct/>
        <w:spacing w:line="360" w:lineRule="auto"/>
        <w:ind w:right="480" w:firstLine="1920" w:firstLineChars="8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附件一：</w:t>
      </w:r>
    </w:p>
    <w:p>
      <w:pPr>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投标人声明</w:t>
      </w:r>
    </w:p>
    <w:p>
      <w:pPr>
        <w:pStyle w:val="28"/>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广州市番禺区水务局、广州市番禺区水务工程建管中心（广州市番禺区水旱灾害防御中心）</w:t>
      </w:r>
      <w:r>
        <w:rPr>
          <w:rFonts w:hint="eastAsia" w:ascii="宋体" w:hAnsi="宋体" w:eastAsia="宋体" w:cs="宋体"/>
          <w:color w:val="auto"/>
          <w:sz w:val="24"/>
          <w:szCs w:val="24"/>
          <w:highlight w:val="none"/>
        </w:rPr>
        <w:t>：</w:t>
      </w:r>
    </w:p>
    <w:p>
      <w:pPr>
        <w:pStyle w:val="2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本公司就参加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投标工作，作出郑重声明：</w:t>
      </w:r>
    </w:p>
    <w:p>
      <w:pPr>
        <w:pStyle w:val="2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pPr>
        <w:pStyle w:val="2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二、本公司保证在本项目投标中不与其他单位围标、串标，不出让投标资格，不向招标人或评标委员会成员行贿。</w:t>
      </w:r>
    </w:p>
    <w:p>
      <w:pPr>
        <w:pStyle w:val="2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三、本公司不存在招标文件第二章投标人须知第1.4.3项所规定的任何一种情形。</w:t>
      </w:r>
    </w:p>
    <w:p>
      <w:pPr>
        <w:pStyle w:val="2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本公司未被纳入联合惩戒范围；</w:t>
      </w:r>
      <w:r>
        <w:rPr>
          <w:rFonts w:hint="eastAsia" w:ascii="宋体" w:hAnsi="宋体" w:eastAsia="宋体" w:cs="宋体"/>
          <w:b/>
          <w:color w:val="auto"/>
          <w:sz w:val="24"/>
          <w:szCs w:val="24"/>
          <w:highlight w:val="none"/>
        </w:rPr>
        <w:t>本公司近二年（从招标公告发布年度起逆推2年的1月1日起至投标截止时间止）未因以往检测工作中存在伪造检测数据、出具虚假检测报告的行为被各级建设行政主管部门或市场监督管理部门行政处罚或通报的。</w:t>
      </w:r>
    </w:p>
    <w:p>
      <w:pPr>
        <w:pStyle w:val="2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pStyle w:val="2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28"/>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七、本公司承诺，中标后严格执行安全生产相关管理规定。</w:t>
      </w:r>
    </w:p>
    <w:p>
      <w:pPr>
        <w:pStyle w:val="28"/>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公司承诺，中标后严格按照合同和招标文件规定履行义务，并同意招标人将其履行合同、招标文件义务的履约情况和不诚信行为（包括但不限于由招标人作出的违约责任处理决定等）在招标人网站和建设项目业主网站及其他媒体上公开披露，由此造成的一切损失和不利后果均由本公司自行承担。</w:t>
      </w:r>
    </w:p>
    <w:p>
      <w:pPr>
        <w:pStyle w:val="28"/>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九、本公司承诺，中标后15个工作日内完成本公司的检测管理系统与《广州市水务工程质量检测监管系统》连接，并通过广州市水务工程质量安全监督站备案验收。否则招标人将有权取消我司的中标资格。</w:t>
      </w:r>
    </w:p>
    <w:p>
      <w:pPr>
        <w:pStyle w:val="28"/>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28"/>
        <w:ind w:firstLine="0"/>
        <w:jc w:val="left"/>
        <w:rPr>
          <w:rFonts w:hint="eastAsia" w:ascii="宋体" w:hAnsi="宋体" w:eastAsia="宋体" w:cs="宋体"/>
          <w:color w:val="auto"/>
          <w:sz w:val="24"/>
          <w:szCs w:val="24"/>
          <w:highlight w:val="none"/>
        </w:rPr>
      </w:pPr>
    </w:p>
    <w:p>
      <w:pPr>
        <w:pStyle w:val="2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28"/>
        <w:rPr>
          <w:rFonts w:hint="eastAsia" w:ascii="宋体" w:hAnsi="宋体" w:eastAsia="宋体" w:cs="宋体"/>
          <w:color w:val="auto"/>
          <w:sz w:val="22"/>
          <w:szCs w:val="22"/>
          <w:highlight w:val="none"/>
        </w:rPr>
      </w:pPr>
    </w:p>
    <w:p>
      <w:pPr>
        <w:pStyle w:val="28"/>
        <w:rPr>
          <w:rFonts w:hint="eastAsia" w:ascii="宋体" w:hAnsi="宋体" w:eastAsia="宋体" w:cs="宋体"/>
          <w:color w:val="auto"/>
          <w:sz w:val="22"/>
          <w:szCs w:val="22"/>
          <w:highlight w:val="none"/>
        </w:rPr>
      </w:pPr>
    </w:p>
    <w:p>
      <w:pPr>
        <w:pStyle w:val="29"/>
        <w:ind w:left="0" w:right="124" w:rightChars="59" w:firstLine="2880" w:firstLineChars="1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投标单位（盖公章）：</w:t>
      </w:r>
    </w:p>
    <w:p>
      <w:pPr>
        <w:pStyle w:val="28"/>
        <w:ind w:right="124" w:rightChars="59"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法定代表人或授权委托人（签字或盖章）：</w:t>
      </w:r>
    </w:p>
    <w:p>
      <w:pPr>
        <w:pStyle w:val="28"/>
        <w:wordWrap w:val="0"/>
        <w:ind w:right="124" w:rightChars="59"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pStyle w:val="31"/>
        <w:adjustRightInd w:val="0"/>
        <w:snapToGrid w:val="0"/>
        <w:spacing w:line="440" w:lineRule="exact"/>
        <w:ind w:firstLine="0" w:firstLineChars="0"/>
        <w:jc w:val="left"/>
        <w:rPr>
          <w:rFonts w:hint="eastAsia" w:ascii="宋体" w:hAnsi="宋体" w:eastAsia="宋体" w:cs="宋体"/>
          <w:color w:val="auto"/>
          <w:sz w:val="28"/>
          <w:szCs w:val="28"/>
          <w:highlight w:val="none"/>
        </w:rPr>
      </w:pPr>
    </w:p>
    <w:p>
      <w:pPr>
        <w:spacing w:line="360" w:lineRule="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注：联合体投标</w:t>
      </w:r>
      <w:r>
        <w:rPr>
          <w:rFonts w:hint="eastAsia" w:ascii="宋体" w:hAnsi="宋体" w:eastAsia="宋体" w:cs="Times New Roman"/>
          <w:b/>
          <w:bCs/>
          <w:color w:val="auto"/>
          <w:sz w:val="24"/>
          <w:szCs w:val="24"/>
          <w:highlight w:val="none"/>
          <w:lang w:val="en-US" w:eastAsia="zh-CN"/>
        </w:rPr>
        <w:t>时</w:t>
      </w:r>
      <w:r>
        <w:rPr>
          <w:rFonts w:hint="eastAsia" w:ascii="宋体" w:hAnsi="宋体" w:eastAsia="宋体" w:cs="Times New Roman"/>
          <w:b/>
          <w:bCs/>
          <w:color w:val="auto"/>
          <w:sz w:val="24"/>
          <w:szCs w:val="24"/>
          <w:highlight w:val="none"/>
        </w:rPr>
        <w:t>，可</w:t>
      </w:r>
      <w:r>
        <w:rPr>
          <w:rFonts w:hint="eastAsia" w:ascii="宋体" w:hAnsi="宋体" w:eastAsia="宋体" w:cs="Times New Roman"/>
          <w:b/>
          <w:bCs/>
          <w:color w:val="auto"/>
          <w:sz w:val="24"/>
          <w:szCs w:val="24"/>
          <w:highlight w:val="none"/>
          <w:lang w:val="en-US" w:eastAsia="zh-CN"/>
        </w:rPr>
        <w:t>由联合体</w:t>
      </w:r>
      <w:r>
        <w:rPr>
          <w:rFonts w:hint="eastAsia" w:ascii="宋体" w:hAnsi="宋体" w:eastAsia="宋体" w:cs="Times New Roman"/>
          <w:b/>
          <w:bCs/>
          <w:color w:val="auto"/>
          <w:sz w:val="24"/>
          <w:szCs w:val="24"/>
          <w:highlight w:val="none"/>
        </w:rPr>
        <w:t>牵头人法定代表人</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rPr>
        <w:t>或授权委托人</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rPr>
        <w:t>签字或盖章</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由联合体</w:t>
      </w:r>
      <w:r>
        <w:rPr>
          <w:rFonts w:hint="eastAsia" w:ascii="宋体" w:hAnsi="宋体" w:eastAsia="宋体" w:cs="Times New Roman"/>
          <w:b/>
          <w:bCs/>
          <w:color w:val="auto"/>
          <w:sz w:val="24"/>
          <w:szCs w:val="24"/>
          <w:highlight w:val="none"/>
        </w:rPr>
        <w:t>牵头人</w:t>
      </w:r>
      <w:r>
        <w:rPr>
          <w:rFonts w:hint="eastAsia" w:ascii="宋体" w:hAnsi="宋体" w:eastAsia="宋体" w:cs="Times New Roman"/>
          <w:b/>
          <w:bCs/>
          <w:color w:val="auto"/>
          <w:sz w:val="24"/>
          <w:szCs w:val="24"/>
          <w:highlight w:val="none"/>
          <w:lang w:val="en-US" w:eastAsia="zh-CN"/>
        </w:rPr>
        <w:t>单位</w:t>
      </w:r>
      <w:r>
        <w:rPr>
          <w:rFonts w:hint="eastAsia" w:ascii="宋体" w:hAnsi="宋体" w:eastAsia="宋体" w:cs="Times New Roman"/>
          <w:b/>
          <w:bCs/>
          <w:color w:val="auto"/>
          <w:sz w:val="24"/>
          <w:szCs w:val="24"/>
          <w:highlight w:val="none"/>
        </w:rPr>
        <w:t>盖章。</w:t>
      </w:r>
    </w:p>
    <w:p>
      <w:pPr>
        <w:pStyle w:val="28"/>
        <w:wordWrap w:val="0"/>
        <w:ind w:right="124" w:rightChars="59" w:firstLine="0"/>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4"/>
          <w:highlight w:val="none"/>
        </w:rPr>
        <w:br w:type="page"/>
      </w:r>
      <w:r>
        <w:rPr>
          <w:rFonts w:hint="eastAsia" w:ascii="宋体" w:hAnsi="宋体" w:eastAsia="宋体" w:cs="宋体"/>
          <w:b/>
          <w:bCs/>
          <w:color w:val="auto"/>
          <w:kern w:val="2"/>
          <w:sz w:val="24"/>
          <w:szCs w:val="24"/>
          <w:highlight w:val="none"/>
        </w:rPr>
        <w:t>附件二</w:t>
      </w:r>
      <w:r>
        <w:rPr>
          <w:rFonts w:hint="eastAsia" w:ascii="宋体" w:hAnsi="宋体" w:eastAsia="宋体" w:cs="宋体"/>
          <w:b/>
          <w:bCs/>
          <w:color w:val="auto"/>
          <w:kern w:val="2"/>
          <w:sz w:val="24"/>
          <w:szCs w:val="24"/>
          <w:highlight w:val="none"/>
          <w:lang w:eastAsia="zh-CN"/>
        </w:rPr>
        <w:t>：</w:t>
      </w:r>
    </w:p>
    <w:p>
      <w:pPr>
        <w:spacing w:line="366"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联合体协议书</w:t>
      </w:r>
    </w:p>
    <w:p>
      <w:pPr>
        <w:spacing w:line="200" w:lineRule="exact"/>
        <w:rPr>
          <w:rFonts w:hint="eastAsia" w:ascii="宋体" w:hAnsi="宋体" w:eastAsia="宋体" w:cs="宋体"/>
          <w:color w:val="auto"/>
          <w:highlight w:val="none"/>
        </w:rPr>
      </w:pPr>
    </w:p>
    <w:p>
      <w:pPr>
        <w:tabs>
          <w:tab w:val="left" w:pos="6240"/>
        </w:tabs>
        <w:spacing w:line="360" w:lineRule="auto"/>
        <w:ind w:firstLine="960" w:firstLineChars="4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（所有成员单位名称）自愿组成</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（联合体名称）联合体，共同参加</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（项目名称）招标项目投标。现就联合体投标事宜订立如下协议。</w:t>
      </w:r>
    </w:p>
    <w:p>
      <w:pPr>
        <w:tabs>
          <w:tab w:val="left" w:pos="2920"/>
          <w:tab w:val="left" w:pos="5860"/>
        </w:tabs>
        <w:spacing w:line="360" w:lineRule="auto"/>
        <w:ind w:left="0"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u w:val="single"/>
        </w:rPr>
        <w:tab/>
      </w:r>
      <w:r>
        <w:rPr>
          <w:rFonts w:hint="eastAsia" w:ascii="宋体" w:hAnsi="宋体" w:eastAsia="宋体" w:cs="宋体"/>
          <w:color w:val="auto"/>
          <w:sz w:val="24"/>
          <w:szCs w:val="32"/>
          <w:highlight w:val="none"/>
        </w:rPr>
        <w:t>（某成员单位名称）为</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rPr>
        <w:t>（联合体名称）牵头人。</w:t>
      </w:r>
    </w:p>
    <w:p>
      <w:pPr>
        <w:numPr>
          <w:ilvl w:val="-1"/>
          <w:numId w:val="0"/>
        </w:numPr>
        <w:tabs>
          <w:tab w:val="left" w:pos="1044"/>
        </w:tabs>
        <w:spacing w:line="360" w:lineRule="auto"/>
        <w:ind w:left="0" w:right="260" w:firstLine="720" w:firstLineChars="300"/>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numPr>
          <w:ilvl w:val="-1"/>
          <w:numId w:val="0"/>
        </w:numPr>
        <w:tabs>
          <w:tab w:val="left" w:pos="1044"/>
        </w:tabs>
        <w:spacing w:line="360" w:lineRule="auto"/>
        <w:ind w:left="0" w:right="140" w:firstLine="720" w:firstLineChars="300"/>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abs>
          <w:tab w:val="left" w:pos="8980"/>
        </w:tabs>
        <w:spacing w:line="360" w:lineRule="auto"/>
        <w:ind w:left="7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4.联合体各成员单位内部的职责分工如下：</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p>
    <w:p>
      <w:pPr>
        <w:numPr>
          <w:ilvl w:val="-1"/>
          <w:numId w:val="0"/>
        </w:numPr>
        <w:tabs>
          <w:tab w:val="left" w:pos="1044"/>
        </w:tabs>
        <w:spacing w:line="360" w:lineRule="auto"/>
        <w:ind w:left="0" w:right="360" w:firstLine="720" w:firstLineChars="300"/>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rPr>
        <w:t>本协议书自所有成员单位法定代表人或其委托代理人签字或盖单位章之日起生效，合同履行完毕后自动失效。</w:t>
      </w:r>
    </w:p>
    <w:p>
      <w:pPr>
        <w:numPr>
          <w:ilvl w:val="-1"/>
          <w:numId w:val="0"/>
        </w:numPr>
        <w:tabs>
          <w:tab w:val="left" w:pos="1040"/>
        </w:tabs>
        <w:spacing w:line="360" w:lineRule="auto"/>
        <w:ind w:left="0" w:firstLine="720" w:firstLineChars="300"/>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rPr>
        <w:t>本协议书一式</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份，联合体成员和招标人各执一份</w:t>
      </w:r>
    </w:p>
    <w:p>
      <w:pPr>
        <w:spacing w:line="221" w:lineRule="exact"/>
        <w:rPr>
          <w:rFonts w:hint="eastAsia" w:ascii="宋体" w:hAnsi="宋体" w:eastAsia="宋体" w:cs="宋体"/>
          <w:color w:val="auto"/>
          <w:sz w:val="24"/>
          <w:szCs w:val="32"/>
          <w:highlight w:val="none"/>
        </w:rPr>
      </w:pPr>
    </w:p>
    <w:p>
      <w:pPr>
        <w:spacing w:line="360" w:lineRule="auto"/>
        <w:ind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注：本协议书由法定代表人签字的，应附法定代表人身份证明；由委托代理人签字的，应附授权委托书。</w:t>
      </w:r>
    </w:p>
    <w:p>
      <w:pPr>
        <w:spacing w:line="200" w:lineRule="exact"/>
        <w:rPr>
          <w:rFonts w:hint="eastAsia" w:ascii="宋体" w:hAnsi="宋体" w:eastAsia="宋体" w:cs="宋体"/>
          <w:color w:val="auto"/>
          <w:highlight w:val="none"/>
        </w:rPr>
      </w:pPr>
    </w:p>
    <w:p>
      <w:pPr>
        <w:spacing w:line="360" w:lineRule="auto"/>
        <w:ind w:firstLine="3600" w:firstLineChars="1500"/>
        <w:rPr>
          <w:rFonts w:ascii="宋体" w:hAnsi="宋体"/>
          <w:color w:val="auto"/>
          <w:sz w:val="24"/>
          <w:szCs w:val="24"/>
          <w:highlight w:val="none"/>
        </w:rPr>
      </w:pPr>
    </w:p>
    <w:p>
      <w:pPr>
        <w:spacing w:line="360" w:lineRule="auto"/>
        <w:ind w:firstLine="3600" w:firstLineChars="1500"/>
        <w:rPr>
          <w:rFonts w:hint="default" w:eastAsia="宋体"/>
          <w:color w:val="auto"/>
          <w:sz w:val="24"/>
          <w:szCs w:val="24"/>
          <w:highlight w:val="none"/>
          <w:lang w:val="en-US" w:eastAsia="zh-CN"/>
        </w:rPr>
      </w:pPr>
      <w:r>
        <w:rPr>
          <w:rFonts w:ascii="宋体" w:hAnsi="宋体"/>
          <w:color w:val="auto"/>
          <w:sz w:val="24"/>
          <w:szCs w:val="24"/>
          <w:highlight w:val="none"/>
        </w:rPr>
        <w:t>联合体牵头人名称：</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（盖单位章）</w:t>
      </w:r>
    </w:p>
    <w:p>
      <w:pPr>
        <w:pStyle w:val="7"/>
        <w:spacing w:line="360" w:lineRule="auto"/>
        <w:ind w:firstLine="3600" w:firstLineChars="1500"/>
        <w:rPr>
          <w:rFonts w:ascii="宋体" w:hAnsi="宋体"/>
          <w:color w:val="auto"/>
          <w:sz w:val="24"/>
          <w:szCs w:val="24"/>
          <w:highlight w:val="none"/>
        </w:rPr>
      </w:pPr>
      <w:r>
        <w:rPr>
          <w:rFonts w:ascii="宋体" w:hAnsi="宋体"/>
          <w:color w:val="auto"/>
          <w:sz w:val="24"/>
          <w:szCs w:val="24"/>
          <w:highlight w:val="none"/>
        </w:rPr>
        <w:t>法定代表人或其委托代理人：</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（签字）</w:t>
      </w:r>
    </w:p>
    <w:p>
      <w:pPr>
        <w:pStyle w:val="7"/>
        <w:spacing w:line="360" w:lineRule="auto"/>
        <w:ind w:firstLine="0" w:firstLineChars="0"/>
        <w:rPr>
          <w:rFonts w:ascii="宋体" w:hAnsi="宋体"/>
          <w:color w:val="auto"/>
          <w:sz w:val="24"/>
          <w:szCs w:val="24"/>
          <w:highlight w:val="none"/>
        </w:rPr>
      </w:pPr>
    </w:p>
    <w:p>
      <w:pPr>
        <w:spacing w:line="360" w:lineRule="auto"/>
        <w:ind w:firstLine="3600" w:firstLineChars="1500"/>
        <w:rPr>
          <w:rFonts w:hint="default" w:eastAsia="宋体"/>
          <w:color w:val="auto"/>
          <w:sz w:val="24"/>
          <w:szCs w:val="24"/>
          <w:highlight w:val="none"/>
          <w:lang w:val="en-US" w:eastAsia="zh-CN"/>
        </w:rPr>
      </w:pPr>
      <w:r>
        <w:rPr>
          <w:rFonts w:ascii="宋体" w:hAnsi="宋体"/>
          <w:color w:val="auto"/>
          <w:sz w:val="24"/>
          <w:szCs w:val="24"/>
          <w:highlight w:val="none"/>
        </w:rPr>
        <w:t>联合体成员名称：</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（盖单位章）</w:t>
      </w:r>
    </w:p>
    <w:p>
      <w:pPr>
        <w:pStyle w:val="7"/>
        <w:spacing w:line="360" w:lineRule="auto"/>
        <w:ind w:firstLine="3600" w:firstLineChars="1500"/>
        <w:rPr>
          <w:rFonts w:hint="default" w:eastAsia="宋体"/>
          <w:color w:val="auto"/>
          <w:sz w:val="24"/>
          <w:szCs w:val="24"/>
          <w:highlight w:val="none"/>
          <w:lang w:val="en-US" w:eastAsia="zh-CN"/>
        </w:rPr>
      </w:pPr>
      <w:r>
        <w:rPr>
          <w:rFonts w:ascii="宋体" w:hAnsi="宋体"/>
          <w:color w:val="auto"/>
          <w:sz w:val="24"/>
          <w:szCs w:val="24"/>
          <w:highlight w:val="none"/>
        </w:rPr>
        <w:t>法定代表人或其委托代理人：</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（签字）</w:t>
      </w:r>
    </w:p>
    <w:p>
      <w:pPr>
        <w:pStyle w:val="7"/>
        <w:spacing w:line="360" w:lineRule="auto"/>
        <w:ind w:firstLine="0" w:firstLineChars="0"/>
        <w:jc w:val="right"/>
        <w:rPr>
          <w:rFonts w:hint="eastAsia" w:ascii="宋体" w:hAnsi="宋体"/>
          <w:color w:val="auto"/>
          <w:sz w:val="24"/>
          <w:szCs w:val="24"/>
          <w:highlight w:val="none"/>
          <w:lang w:val="en-US" w:eastAsia="zh-CN"/>
        </w:rPr>
      </w:pPr>
    </w:p>
    <w:p>
      <w:pPr>
        <w:pStyle w:val="7"/>
        <w:spacing w:line="360" w:lineRule="auto"/>
        <w:ind w:firstLine="0" w:firstLineChars="0"/>
        <w:jc w:val="righ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年    月    日</w:t>
      </w:r>
    </w:p>
    <w:p>
      <w:pPr>
        <w:pStyle w:val="31"/>
        <w:adjustRightInd w:val="0"/>
        <w:snapToGrid w:val="0"/>
        <w:spacing w:line="440" w:lineRule="exact"/>
        <w:ind w:firstLine="0" w:firstLineChars="0"/>
        <w:jc w:val="left"/>
        <w:rPr>
          <w:rFonts w:hint="eastAsia" w:ascii="宋体" w:hAnsi="宋体" w:eastAsia="宋体" w:cs="宋体"/>
          <w:color w:val="auto"/>
          <w:sz w:val="24"/>
          <w:highlight w:val="none"/>
          <w:lang w:val="en-US"/>
        </w:rPr>
      </w:pPr>
    </w:p>
    <w:sectPr>
      <w:footerReference r:id="rId9" w:type="default"/>
      <w:pgSz w:w="11906" w:h="16838"/>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Fonts w:hint="eastAsia"/>
      </w:rPr>
      <w:t>一–2</w:t>
    </w:r>
    <w:r>
      <w:fldChar w:fldCharType="end"/>
    </w:r>
  </w:p>
  <w:p>
    <w:pPr>
      <w:pStyle w:val="13"/>
      <w:ind w:right="360" w:firstLine="360"/>
      <w:jc w:val="center"/>
    </w:pPr>
    <w:r>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B24CB"/>
    <w:multiLevelType w:val="multilevel"/>
    <w:tmpl w:val="5A0B24CB"/>
    <w:lvl w:ilvl="0" w:tentative="0">
      <w:start w:val="1"/>
      <w:numFmt w:val="decimal"/>
      <w:pStyle w:val="5"/>
      <w:lvlText w:val="1.%1"/>
      <w:lvlJc w:val="left"/>
      <w:pPr>
        <w:ind w:left="0" w:firstLine="0"/>
      </w:pPr>
      <w:rPr>
        <w:rFonts w:hint="eastAsia"/>
      </w:rPr>
    </w:lvl>
    <w:lvl w:ilvl="1" w:tentative="0">
      <w:start w:val="1"/>
      <w:numFmt w:val="lowerLetter"/>
      <w:lvlText w:val="%2)"/>
      <w:lvlJc w:val="left"/>
      <w:pPr>
        <w:ind w:left="1660" w:hanging="420"/>
      </w:pPr>
    </w:lvl>
    <w:lvl w:ilvl="2" w:tentative="0">
      <w:start w:val="1"/>
      <w:numFmt w:val="lowerRoman"/>
      <w:lvlText w:val="%3."/>
      <w:lvlJc w:val="right"/>
      <w:pPr>
        <w:ind w:left="2080" w:hanging="420"/>
      </w:pPr>
    </w:lvl>
    <w:lvl w:ilvl="3" w:tentative="0">
      <w:start w:val="1"/>
      <w:numFmt w:val="decimal"/>
      <w:lvlText w:val="%4."/>
      <w:lvlJc w:val="left"/>
      <w:pPr>
        <w:ind w:left="2500" w:hanging="420"/>
      </w:pPr>
    </w:lvl>
    <w:lvl w:ilvl="4" w:tentative="0">
      <w:start w:val="1"/>
      <w:numFmt w:val="lowerLetter"/>
      <w:lvlText w:val="%5)"/>
      <w:lvlJc w:val="left"/>
      <w:pPr>
        <w:ind w:left="2920" w:hanging="420"/>
      </w:pPr>
    </w:lvl>
    <w:lvl w:ilvl="5" w:tentative="0">
      <w:start w:val="1"/>
      <w:numFmt w:val="lowerRoman"/>
      <w:lvlText w:val="%6."/>
      <w:lvlJc w:val="right"/>
      <w:pPr>
        <w:ind w:left="3340" w:hanging="420"/>
      </w:pPr>
    </w:lvl>
    <w:lvl w:ilvl="6" w:tentative="0">
      <w:start w:val="1"/>
      <w:numFmt w:val="decimal"/>
      <w:lvlText w:val="%7."/>
      <w:lvlJc w:val="left"/>
      <w:pPr>
        <w:ind w:left="3760" w:hanging="420"/>
      </w:pPr>
    </w:lvl>
    <w:lvl w:ilvl="7" w:tentative="0">
      <w:start w:val="1"/>
      <w:numFmt w:val="lowerLetter"/>
      <w:lvlText w:val="%8)"/>
      <w:lvlJc w:val="left"/>
      <w:pPr>
        <w:ind w:left="4180" w:hanging="420"/>
      </w:pPr>
    </w:lvl>
    <w:lvl w:ilvl="8" w:tentative="0">
      <w:start w:val="1"/>
      <w:numFmt w:val="lowerRoman"/>
      <w:lvlText w:val="%9."/>
      <w:lvlJc w:val="right"/>
      <w:pPr>
        <w:ind w:left="46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OWI1MTRlMWNhNDY2YzY2MjhmMjhkNTE3YWVmOTQifQ=="/>
  </w:docVars>
  <w:rsids>
    <w:rsidRoot w:val="6901280C"/>
    <w:rsid w:val="00017F30"/>
    <w:rsid w:val="0004387D"/>
    <w:rsid w:val="00095B01"/>
    <w:rsid w:val="000C1DD2"/>
    <w:rsid w:val="000C4960"/>
    <w:rsid w:val="000E1315"/>
    <w:rsid w:val="001022F2"/>
    <w:rsid w:val="00123934"/>
    <w:rsid w:val="001566C4"/>
    <w:rsid w:val="00285AED"/>
    <w:rsid w:val="002C1598"/>
    <w:rsid w:val="003224EE"/>
    <w:rsid w:val="00395F24"/>
    <w:rsid w:val="004008FB"/>
    <w:rsid w:val="0040239C"/>
    <w:rsid w:val="00424B03"/>
    <w:rsid w:val="0045596C"/>
    <w:rsid w:val="00476158"/>
    <w:rsid w:val="00532805"/>
    <w:rsid w:val="00623E39"/>
    <w:rsid w:val="00674473"/>
    <w:rsid w:val="006B578D"/>
    <w:rsid w:val="00781D74"/>
    <w:rsid w:val="007B3971"/>
    <w:rsid w:val="007C717F"/>
    <w:rsid w:val="007F0458"/>
    <w:rsid w:val="008154AE"/>
    <w:rsid w:val="00970BD3"/>
    <w:rsid w:val="00A13E22"/>
    <w:rsid w:val="00A24B79"/>
    <w:rsid w:val="00A43A63"/>
    <w:rsid w:val="00A478D8"/>
    <w:rsid w:val="00A758CA"/>
    <w:rsid w:val="00A858E8"/>
    <w:rsid w:val="00AD1921"/>
    <w:rsid w:val="00AD24F9"/>
    <w:rsid w:val="00B01177"/>
    <w:rsid w:val="00B36935"/>
    <w:rsid w:val="00BA0757"/>
    <w:rsid w:val="00BD05BA"/>
    <w:rsid w:val="00C15271"/>
    <w:rsid w:val="00C41361"/>
    <w:rsid w:val="00C56B91"/>
    <w:rsid w:val="00E62B5F"/>
    <w:rsid w:val="00EC5C30"/>
    <w:rsid w:val="00F1622E"/>
    <w:rsid w:val="00F33B6B"/>
    <w:rsid w:val="00F37DDA"/>
    <w:rsid w:val="00F4188B"/>
    <w:rsid w:val="01967DCC"/>
    <w:rsid w:val="01EE19B6"/>
    <w:rsid w:val="02123CF8"/>
    <w:rsid w:val="0270686F"/>
    <w:rsid w:val="028875B4"/>
    <w:rsid w:val="02AA4D7F"/>
    <w:rsid w:val="02CB524D"/>
    <w:rsid w:val="030D097E"/>
    <w:rsid w:val="030F6465"/>
    <w:rsid w:val="0313544C"/>
    <w:rsid w:val="03265180"/>
    <w:rsid w:val="037B371D"/>
    <w:rsid w:val="039344F4"/>
    <w:rsid w:val="043E4B3A"/>
    <w:rsid w:val="049C3F23"/>
    <w:rsid w:val="04A942BA"/>
    <w:rsid w:val="04B962E2"/>
    <w:rsid w:val="04FE5487"/>
    <w:rsid w:val="050B7D5A"/>
    <w:rsid w:val="05791CCE"/>
    <w:rsid w:val="062C51A3"/>
    <w:rsid w:val="068339E2"/>
    <w:rsid w:val="06C834BB"/>
    <w:rsid w:val="07391593"/>
    <w:rsid w:val="073F4A62"/>
    <w:rsid w:val="074107DA"/>
    <w:rsid w:val="080A5070"/>
    <w:rsid w:val="082C0DD0"/>
    <w:rsid w:val="099E0166"/>
    <w:rsid w:val="09B01462"/>
    <w:rsid w:val="09B06CCE"/>
    <w:rsid w:val="09DB3168"/>
    <w:rsid w:val="09E455AF"/>
    <w:rsid w:val="0A314B36"/>
    <w:rsid w:val="0A326B00"/>
    <w:rsid w:val="0A6071C9"/>
    <w:rsid w:val="0ADA47D3"/>
    <w:rsid w:val="0ADB0F46"/>
    <w:rsid w:val="0AF63E9F"/>
    <w:rsid w:val="0B5B1127"/>
    <w:rsid w:val="0B766F7B"/>
    <w:rsid w:val="0BBE5E9C"/>
    <w:rsid w:val="0BDF05C2"/>
    <w:rsid w:val="0BE04A65"/>
    <w:rsid w:val="0C985340"/>
    <w:rsid w:val="0CC954FA"/>
    <w:rsid w:val="0D291461"/>
    <w:rsid w:val="0D554FDF"/>
    <w:rsid w:val="0D913B3D"/>
    <w:rsid w:val="0DEE0F90"/>
    <w:rsid w:val="0E136391"/>
    <w:rsid w:val="0E611573"/>
    <w:rsid w:val="0E792F4F"/>
    <w:rsid w:val="0E874DED"/>
    <w:rsid w:val="0EBE0962"/>
    <w:rsid w:val="0F072309"/>
    <w:rsid w:val="0F1B7B63"/>
    <w:rsid w:val="0F9718DF"/>
    <w:rsid w:val="0FFC1742"/>
    <w:rsid w:val="106E29B8"/>
    <w:rsid w:val="10970189"/>
    <w:rsid w:val="10EC7A09"/>
    <w:rsid w:val="11667E72"/>
    <w:rsid w:val="11A36A6D"/>
    <w:rsid w:val="1261783E"/>
    <w:rsid w:val="12E017EF"/>
    <w:rsid w:val="12E070F9"/>
    <w:rsid w:val="133D0E68"/>
    <w:rsid w:val="13893C35"/>
    <w:rsid w:val="138E4DA7"/>
    <w:rsid w:val="140C2170"/>
    <w:rsid w:val="14117786"/>
    <w:rsid w:val="14562D0C"/>
    <w:rsid w:val="147F0B94"/>
    <w:rsid w:val="14A423A8"/>
    <w:rsid w:val="14F56028"/>
    <w:rsid w:val="15273705"/>
    <w:rsid w:val="15284D87"/>
    <w:rsid w:val="153F4462"/>
    <w:rsid w:val="161672D6"/>
    <w:rsid w:val="16ED01FA"/>
    <w:rsid w:val="16FC471D"/>
    <w:rsid w:val="173F07E6"/>
    <w:rsid w:val="176F6E28"/>
    <w:rsid w:val="1775032D"/>
    <w:rsid w:val="17A70B2D"/>
    <w:rsid w:val="17EA2EC3"/>
    <w:rsid w:val="180E295A"/>
    <w:rsid w:val="181E2472"/>
    <w:rsid w:val="184E71FB"/>
    <w:rsid w:val="18DD40DB"/>
    <w:rsid w:val="193E30C3"/>
    <w:rsid w:val="19697BA1"/>
    <w:rsid w:val="197467ED"/>
    <w:rsid w:val="197E13DE"/>
    <w:rsid w:val="19BB5EC2"/>
    <w:rsid w:val="19BE215E"/>
    <w:rsid w:val="19FB734D"/>
    <w:rsid w:val="1A0933D9"/>
    <w:rsid w:val="1AB217BB"/>
    <w:rsid w:val="1ADD3C5B"/>
    <w:rsid w:val="1B686EE8"/>
    <w:rsid w:val="1C0E046A"/>
    <w:rsid w:val="1C3D28D9"/>
    <w:rsid w:val="1C69659F"/>
    <w:rsid w:val="1CDF0421"/>
    <w:rsid w:val="1D061E52"/>
    <w:rsid w:val="1D207A82"/>
    <w:rsid w:val="1D641F5B"/>
    <w:rsid w:val="1D7921BF"/>
    <w:rsid w:val="1DAF37F3"/>
    <w:rsid w:val="1DC93B3E"/>
    <w:rsid w:val="1DD378B6"/>
    <w:rsid w:val="1E4C1AE7"/>
    <w:rsid w:val="1F1B5FD6"/>
    <w:rsid w:val="1F5B4854"/>
    <w:rsid w:val="1F925C1F"/>
    <w:rsid w:val="2021417D"/>
    <w:rsid w:val="20C80847"/>
    <w:rsid w:val="20CA3197"/>
    <w:rsid w:val="20D83B05"/>
    <w:rsid w:val="20E029BA"/>
    <w:rsid w:val="213C416E"/>
    <w:rsid w:val="21546112"/>
    <w:rsid w:val="219263AA"/>
    <w:rsid w:val="223B259E"/>
    <w:rsid w:val="229B4DEB"/>
    <w:rsid w:val="231D4983"/>
    <w:rsid w:val="23843AD1"/>
    <w:rsid w:val="242E1C8E"/>
    <w:rsid w:val="24B86128"/>
    <w:rsid w:val="24D45113"/>
    <w:rsid w:val="259B679B"/>
    <w:rsid w:val="25E118F5"/>
    <w:rsid w:val="2601765A"/>
    <w:rsid w:val="26812923"/>
    <w:rsid w:val="26B26BA7"/>
    <w:rsid w:val="26BB768E"/>
    <w:rsid w:val="26E8081A"/>
    <w:rsid w:val="27912C60"/>
    <w:rsid w:val="27B45F98"/>
    <w:rsid w:val="27F17526"/>
    <w:rsid w:val="27F35CF0"/>
    <w:rsid w:val="285D3E5C"/>
    <w:rsid w:val="291458F7"/>
    <w:rsid w:val="292E4C0A"/>
    <w:rsid w:val="2973261D"/>
    <w:rsid w:val="29733D56"/>
    <w:rsid w:val="299D3B3E"/>
    <w:rsid w:val="2A557F75"/>
    <w:rsid w:val="2B434271"/>
    <w:rsid w:val="2B752C53"/>
    <w:rsid w:val="2B920D55"/>
    <w:rsid w:val="2BBC0CB9"/>
    <w:rsid w:val="2C4D0810"/>
    <w:rsid w:val="2C6E531E"/>
    <w:rsid w:val="2C8F754C"/>
    <w:rsid w:val="2CA60F5C"/>
    <w:rsid w:val="2CA64AB8"/>
    <w:rsid w:val="2CE101E6"/>
    <w:rsid w:val="2CF241A1"/>
    <w:rsid w:val="2D0B0DBF"/>
    <w:rsid w:val="2D1B36F8"/>
    <w:rsid w:val="2D32459D"/>
    <w:rsid w:val="2D4A18E7"/>
    <w:rsid w:val="2D8E212F"/>
    <w:rsid w:val="2DBC078B"/>
    <w:rsid w:val="2DBD030B"/>
    <w:rsid w:val="2E154547"/>
    <w:rsid w:val="2E573752"/>
    <w:rsid w:val="2E8E7EF9"/>
    <w:rsid w:val="2EBF619F"/>
    <w:rsid w:val="2EC52EA2"/>
    <w:rsid w:val="2F896F93"/>
    <w:rsid w:val="2F915274"/>
    <w:rsid w:val="2FA838D8"/>
    <w:rsid w:val="2FBC784D"/>
    <w:rsid w:val="308B6831"/>
    <w:rsid w:val="30A92DC8"/>
    <w:rsid w:val="30DD0DBB"/>
    <w:rsid w:val="30F164B0"/>
    <w:rsid w:val="316E1CFD"/>
    <w:rsid w:val="31903F88"/>
    <w:rsid w:val="319800E0"/>
    <w:rsid w:val="31C47A6F"/>
    <w:rsid w:val="31E61505"/>
    <w:rsid w:val="320A5372"/>
    <w:rsid w:val="32517728"/>
    <w:rsid w:val="33357C1C"/>
    <w:rsid w:val="33802506"/>
    <w:rsid w:val="34142CB6"/>
    <w:rsid w:val="34572CE0"/>
    <w:rsid w:val="34E00D83"/>
    <w:rsid w:val="34E451DD"/>
    <w:rsid w:val="3595590F"/>
    <w:rsid w:val="35F32DB5"/>
    <w:rsid w:val="361C690A"/>
    <w:rsid w:val="361D1965"/>
    <w:rsid w:val="3643314B"/>
    <w:rsid w:val="365E6403"/>
    <w:rsid w:val="367B5207"/>
    <w:rsid w:val="36AD2EE7"/>
    <w:rsid w:val="3756532C"/>
    <w:rsid w:val="375C0B95"/>
    <w:rsid w:val="377F4883"/>
    <w:rsid w:val="38127B00"/>
    <w:rsid w:val="38F461CB"/>
    <w:rsid w:val="391306CB"/>
    <w:rsid w:val="392C69A0"/>
    <w:rsid w:val="395F0EEB"/>
    <w:rsid w:val="3A264768"/>
    <w:rsid w:val="3A2B6F44"/>
    <w:rsid w:val="3A2F07E2"/>
    <w:rsid w:val="3A663AD8"/>
    <w:rsid w:val="3AAD7959"/>
    <w:rsid w:val="3ABD2FD5"/>
    <w:rsid w:val="3B0A4DAB"/>
    <w:rsid w:val="3B1B0D67"/>
    <w:rsid w:val="3B506C62"/>
    <w:rsid w:val="3B5B1163"/>
    <w:rsid w:val="3C24248F"/>
    <w:rsid w:val="3C687CCA"/>
    <w:rsid w:val="3D197528"/>
    <w:rsid w:val="3D8A5D72"/>
    <w:rsid w:val="3DE23DBE"/>
    <w:rsid w:val="3DF53AF1"/>
    <w:rsid w:val="3DFA4C63"/>
    <w:rsid w:val="3DFC6C2D"/>
    <w:rsid w:val="3E18158D"/>
    <w:rsid w:val="3EE73FB4"/>
    <w:rsid w:val="3EEC38DD"/>
    <w:rsid w:val="3F1C50AD"/>
    <w:rsid w:val="3F3B023D"/>
    <w:rsid w:val="3F3E5024"/>
    <w:rsid w:val="3F481018"/>
    <w:rsid w:val="3F972D6E"/>
    <w:rsid w:val="3FB9189A"/>
    <w:rsid w:val="3FD54CF9"/>
    <w:rsid w:val="40073668"/>
    <w:rsid w:val="40A47108"/>
    <w:rsid w:val="40E63592"/>
    <w:rsid w:val="40F32DEA"/>
    <w:rsid w:val="41395AA3"/>
    <w:rsid w:val="41503A74"/>
    <w:rsid w:val="4153125A"/>
    <w:rsid w:val="41662610"/>
    <w:rsid w:val="4168282C"/>
    <w:rsid w:val="41A95077"/>
    <w:rsid w:val="41C21F3C"/>
    <w:rsid w:val="426B4382"/>
    <w:rsid w:val="42BC6231"/>
    <w:rsid w:val="42D474E2"/>
    <w:rsid w:val="430F11B1"/>
    <w:rsid w:val="4352109E"/>
    <w:rsid w:val="436332AB"/>
    <w:rsid w:val="43655275"/>
    <w:rsid w:val="43912944"/>
    <w:rsid w:val="43CB111B"/>
    <w:rsid w:val="43CD4BC8"/>
    <w:rsid w:val="44083C3F"/>
    <w:rsid w:val="45060392"/>
    <w:rsid w:val="452627E2"/>
    <w:rsid w:val="455530C7"/>
    <w:rsid w:val="459E5857"/>
    <w:rsid w:val="45F734B5"/>
    <w:rsid w:val="4622744D"/>
    <w:rsid w:val="46CB39D7"/>
    <w:rsid w:val="46E8792B"/>
    <w:rsid w:val="46F04E55"/>
    <w:rsid w:val="47F70466"/>
    <w:rsid w:val="48096036"/>
    <w:rsid w:val="484D342B"/>
    <w:rsid w:val="497F5A45"/>
    <w:rsid w:val="498A77E3"/>
    <w:rsid w:val="49A60395"/>
    <w:rsid w:val="49C9642B"/>
    <w:rsid w:val="4A04467A"/>
    <w:rsid w:val="4A2512BA"/>
    <w:rsid w:val="4A4612DE"/>
    <w:rsid w:val="4AC85117"/>
    <w:rsid w:val="4B1F03FF"/>
    <w:rsid w:val="4B4E4CBA"/>
    <w:rsid w:val="4B5046E1"/>
    <w:rsid w:val="4BDF36EB"/>
    <w:rsid w:val="4C0E37C7"/>
    <w:rsid w:val="4C471542"/>
    <w:rsid w:val="4C7327B1"/>
    <w:rsid w:val="4CAA019C"/>
    <w:rsid w:val="4CE3707C"/>
    <w:rsid w:val="4CFB04C3"/>
    <w:rsid w:val="4D364D95"/>
    <w:rsid w:val="4DBB5BDA"/>
    <w:rsid w:val="4E063304"/>
    <w:rsid w:val="4E355844"/>
    <w:rsid w:val="4E487C6D"/>
    <w:rsid w:val="4E8862BB"/>
    <w:rsid w:val="4E983EB9"/>
    <w:rsid w:val="4EC04F6B"/>
    <w:rsid w:val="4F852D78"/>
    <w:rsid w:val="4F9F1B0F"/>
    <w:rsid w:val="4FE15C83"/>
    <w:rsid w:val="4FED287A"/>
    <w:rsid w:val="504B75A0"/>
    <w:rsid w:val="50A62A29"/>
    <w:rsid w:val="50BD71BF"/>
    <w:rsid w:val="50CA2BBB"/>
    <w:rsid w:val="50CF6810"/>
    <w:rsid w:val="51CF592B"/>
    <w:rsid w:val="51D17DC3"/>
    <w:rsid w:val="523E6592"/>
    <w:rsid w:val="52486479"/>
    <w:rsid w:val="52666914"/>
    <w:rsid w:val="52AA4BAA"/>
    <w:rsid w:val="52D675F5"/>
    <w:rsid w:val="54291292"/>
    <w:rsid w:val="543640C4"/>
    <w:rsid w:val="54A560AE"/>
    <w:rsid w:val="54E87AB4"/>
    <w:rsid w:val="55266B59"/>
    <w:rsid w:val="555667CB"/>
    <w:rsid w:val="55DD06EB"/>
    <w:rsid w:val="5663506A"/>
    <w:rsid w:val="56A874FB"/>
    <w:rsid w:val="57821531"/>
    <w:rsid w:val="5814471C"/>
    <w:rsid w:val="581A7B11"/>
    <w:rsid w:val="59053B14"/>
    <w:rsid w:val="590B1FC3"/>
    <w:rsid w:val="5955323E"/>
    <w:rsid w:val="59710078"/>
    <w:rsid w:val="59C04B5B"/>
    <w:rsid w:val="59CB38B6"/>
    <w:rsid w:val="59F85A60"/>
    <w:rsid w:val="5A0422B2"/>
    <w:rsid w:val="5A4F6A05"/>
    <w:rsid w:val="5AB741B0"/>
    <w:rsid w:val="5B9C6F02"/>
    <w:rsid w:val="5BA41919"/>
    <w:rsid w:val="5C6519EA"/>
    <w:rsid w:val="5CE648D9"/>
    <w:rsid w:val="5D081F2D"/>
    <w:rsid w:val="5D2B6790"/>
    <w:rsid w:val="5DAB167E"/>
    <w:rsid w:val="5DEB0B0C"/>
    <w:rsid w:val="5DF802AE"/>
    <w:rsid w:val="5DFF2E17"/>
    <w:rsid w:val="5E783C56"/>
    <w:rsid w:val="5EA44A4C"/>
    <w:rsid w:val="5EB36A3D"/>
    <w:rsid w:val="5F0A53A0"/>
    <w:rsid w:val="5F91132B"/>
    <w:rsid w:val="601D2D07"/>
    <w:rsid w:val="60255718"/>
    <w:rsid w:val="60426BD0"/>
    <w:rsid w:val="60620677"/>
    <w:rsid w:val="61722BDF"/>
    <w:rsid w:val="617649B5"/>
    <w:rsid w:val="631F265B"/>
    <w:rsid w:val="63844E4C"/>
    <w:rsid w:val="63A2114A"/>
    <w:rsid w:val="63D336DD"/>
    <w:rsid w:val="641A755E"/>
    <w:rsid w:val="64AA6B34"/>
    <w:rsid w:val="64C179D9"/>
    <w:rsid w:val="652512FD"/>
    <w:rsid w:val="657607C4"/>
    <w:rsid w:val="657F1D6E"/>
    <w:rsid w:val="665F74AA"/>
    <w:rsid w:val="67035656"/>
    <w:rsid w:val="6718491D"/>
    <w:rsid w:val="6758427A"/>
    <w:rsid w:val="6828049B"/>
    <w:rsid w:val="684352D5"/>
    <w:rsid w:val="6866737A"/>
    <w:rsid w:val="68855018"/>
    <w:rsid w:val="68B329D2"/>
    <w:rsid w:val="68B43ADD"/>
    <w:rsid w:val="68CD4B9F"/>
    <w:rsid w:val="6901280C"/>
    <w:rsid w:val="69227369"/>
    <w:rsid w:val="695D23C7"/>
    <w:rsid w:val="6A5A06B4"/>
    <w:rsid w:val="6A5E005E"/>
    <w:rsid w:val="6A607FD8"/>
    <w:rsid w:val="6C3C2767"/>
    <w:rsid w:val="6C927F0B"/>
    <w:rsid w:val="6CE8600F"/>
    <w:rsid w:val="6D394EF9"/>
    <w:rsid w:val="6D3C0CF7"/>
    <w:rsid w:val="6DC50FB6"/>
    <w:rsid w:val="6E761835"/>
    <w:rsid w:val="6E7A30D3"/>
    <w:rsid w:val="6EA15F34"/>
    <w:rsid w:val="6EBC7B8F"/>
    <w:rsid w:val="6EC60E7A"/>
    <w:rsid w:val="6F2E2BC7"/>
    <w:rsid w:val="6F457B85"/>
    <w:rsid w:val="6F67214C"/>
    <w:rsid w:val="70052E70"/>
    <w:rsid w:val="707029DF"/>
    <w:rsid w:val="70F627F0"/>
    <w:rsid w:val="715822D7"/>
    <w:rsid w:val="716342F2"/>
    <w:rsid w:val="719E17CE"/>
    <w:rsid w:val="71BE3C1E"/>
    <w:rsid w:val="720A29C0"/>
    <w:rsid w:val="728654C5"/>
    <w:rsid w:val="72DA18AF"/>
    <w:rsid w:val="72F55F5D"/>
    <w:rsid w:val="73880CEB"/>
    <w:rsid w:val="73D239B1"/>
    <w:rsid w:val="740D0C79"/>
    <w:rsid w:val="74A7099A"/>
    <w:rsid w:val="74EF4767"/>
    <w:rsid w:val="758D7B90"/>
    <w:rsid w:val="75A153E9"/>
    <w:rsid w:val="75CB690A"/>
    <w:rsid w:val="7630676D"/>
    <w:rsid w:val="7640532B"/>
    <w:rsid w:val="771F6F0D"/>
    <w:rsid w:val="77807DE0"/>
    <w:rsid w:val="77D543BA"/>
    <w:rsid w:val="77E574E1"/>
    <w:rsid w:val="78417EFC"/>
    <w:rsid w:val="79AE6327"/>
    <w:rsid w:val="7A1B5AA1"/>
    <w:rsid w:val="7AD24297"/>
    <w:rsid w:val="7B034450"/>
    <w:rsid w:val="7B7909CD"/>
    <w:rsid w:val="7BAE2FAB"/>
    <w:rsid w:val="7C370855"/>
    <w:rsid w:val="7C427632"/>
    <w:rsid w:val="7CC55E61"/>
    <w:rsid w:val="7D07647A"/>
    <w:rsid w:val="7DD24CD9"/>
    <w:rsid w:val="7DFF67F8"/>
    <w:rsid w:val="7E3F2540"/>
    <w:rsid w:val="7E9F7C03"/>
    <w:rsid w:val="7F2C21C7"/>
    <w:rsid w:val="7F4C664F"/>
    <w:rsid w:val="7F620FEF"/>
    <w:rsid w:val="7FCB5E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numPr>
        <w:ilvl w:val="0"/>
        <w:numId w:val="1"/>
      </w:numPr>
      <w:outlineLvl w:val="3"/>
    </w:pPr>
    <w:rPr>
      <w:sz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6">
    <w:name w:val="Note Heading"/>
    <w:basedOn w:val="1"/>
    <w:next w:val="1"/>
    <w:qFormat/>
    <w:uiPriority w:val="0"/>
    <w:pPr>
      <w:snapToGrid w:val="0"/>
      <w:spacing w:line="320" w:lineRule="exact"/>
      <w:ind w:firstLine="413" w:firstLineChars="200"/>
    </w:pPr>
    <w:rPr>
      <w:rFonts w:ascii="宋体" w:hAnsi="宋体"/>
      <w:b/>
      <w:color w:val="000000"/>
    </w:rPr>
  </w:style>
  <w:style w:type="paragraph" w:styleId="7">
    <w:name w:val="Normal Indent"/>
    <w:basedOn w:val="1"/>
    <w:next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next w:val="11"/>
    <w:qFormat/>
    <w:uiPriority w:val="0"/>
    <w:pPr>
      <w:ind w:firstLine="570"/>
    </w:pPr>
    <w:rPr>
      <w:rFonts w:ascii="Times New Roman" w:hAnsi="Times New Roman"/>
      <w:sz w:val="28"/>
      <w:szCs w:val="20"/>
      <w:lang w:val="zh-CN"/>
    </w:rPr>
  </w:style>
  <w:style w:type="paragraph" w:styleId="11">
    <w:name w:val="envelope return"/>
    <w:basedOn w:val="1"/>
    <w:qFormat/>
    <w:uiPriority w:val="0"/>
    <w:pPr>
      <w:snapToGrid w:val="0"/>
    </w:pPr>
    <w:rPr>
      <w:rFonts w:ascii="Arial" w:hAnsi="Arial"/>
      <w:szCs w:val="24"/>
    </w:rPr>
  </w:style>
  <w:style w:type="paragraph" w:styleId="12">
    <w:name w:val="Balloon Text"/>
    <w:basedOn w:val="1"/>
    <w:link w:val="2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ind w:left="420" w:leftChars="200"/>
    </w:pPr>
  </w:style>
  <w:style w:type="paragraph" w:styleId="16">
    <w:name w:val="Body Text First Indent"/>
    <w:basedOn w:val="9"/>
    <w:qFormat/>
    <w:uiPriority w:val="0"/>
    <w:pPr>
      <w:spacing w:line="312" w:lineRule="auto"/>
      <w:ind w:firstLine="420"/>
    </w:pPr>
    <w:rPr>
      <w:rFonts w:ascii="Times New Roman" w:hAnsi="Times New Roman"/>
      <w:szCs w:val="24"/>
    </w:rPr>
  </w:style>
  <w:style w:type="paragraph" w:styleId="17">
    <w:name w:val="Body Text First Indent 2"/>
    <w:basedOn w:val="10"/>
    <w:unhideWhenUsed/>
    <w:qFormat/>
    <w:uiPriority w:val="0"/>
    <w:pPr>
      <w:spacing w:after="120" w:line="256" w:lineRule="auto"/>
      <w:ind w:left="420" w:leftChars="200" w:firstLine="420" w:firstLineChars="200"/>
    </w:pPr>
    <w:rPr>
      <w:rFonts w:cs="Times New Roman"/>
    </w:r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样式 宋体 行距: 1.5 倍行距"/>
    <w:basedOn w:val="1"/>
    <w:qFormat/>
    <w:uiPriority w:val="0"/>
    <w:pPr>
      <w:jc w:val="center"/>
    </w:pPr>
    <w:rPr>
      <w:b/>
    </w:rPr>
  </w:style>
  <w:style w:type="character" w:customStyle="1" w:styleId="23">
    <w:name w:val="批注框文本 Char"/>
    <w:link w:val="12"/>
    <w:qFormat/>
    <w:uiPriority w:val="0"/>
    <w:rPr>
      <w:kern w:val="2"/>
      <w:sz w:val="18"/>
      <w:szCs w:val="18"/>
    </w:rPr>
  </w:style>
  <w:style w:type="paragraph" w:customStyle="1" w:styleId="2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缩进1"/>
    <w:basedOn w:val="26"/>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26">
    <w:name w:val="正文1"/>
    <w:basedOn w:val="1"/>
    <w:qFormat/>
    <w:uiPriority w:val="0"/>
    <w:pPr>
      <w:adjustRightInd w:val="0"/>
      <w:spacing w:line="240" w:lineRule="atLeast"/>
      <w:jc w:val="center"/>
      <w:textAlignment w:val="baseline"/>
    </w:pPr>
    <w:rPr>
      <w:rFonts w:ascii="Tahoma" w:hAnsi="Tahoma"/>
      <w:sz w:val="24"/>
    </w:rPr>
  </w:style>
  <w:style w:type="character" w:customStyle="1" w:styleId="27">
    <w:name w:val="NormalCharacter"/>
    <w:qFormat/>
    <w:uiPriority w:val="0"/>
    <w:rPr>
      <w:kern w:val="2"/>
      <w:sz w:val="21"/>
      <w:szCs w:val="22"/>
      <w:lang w:val="en-US" w:eastAsia="zh-CN" w:bidi="ar-SA"/>
    </w:rPr>
  </w:style>
  <w:style w:type="paragraph" w:customStyle="1" w:styleId="2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9">
    <w:name w:val="发文落款"/>
    <w:basedOn w:val="28"/>
    <w:qFormat/>
    <w:uiPriority w:val="0"/>
    <w:pPr>
      <w:ind w:left="4094" w:right="607" w:firstLine="0"/>
      <w:jc w:val="center"/>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1">
    <w:name w:val="List Paragraph"/>
    <w:basedOn w:val="1"/>
    <w:qFormat/>
    <w:uiPriority w:val="99"/>
    <w:pPr>
      <w:ind w:firstLine="420" w:firstLineChars="200"/>
    </w:pPr>
  </w:style>
  <w:style w:type="paragraph" w:customStyle="1" w:styleId="32">
    <w:name w:val="_Style 26"/>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WeChat%20Files\wxid_narzfgpnigl222\FileStorage\File\2023-06\6.19&#25307;&#26631;&#20844;&#21578;-&#31532;&#19977;&#26041;&#26816;&#27979;&#65288;&#30058;&#31162;&#21306;&#21069;&#38155;&#20013;&#37096;&#27969;&#22495;&#31532;&#20108;&#25209;&#25490;&#27700;&#21333;&#20803;&#37197;&#22871;&#20844;&#20849;&#31649;&#32593;&#23436;&#21892;&#21450;&#25913;&#36896;&#24037;&#31243;&#65289;(2)(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6.19招标公告-第三方检测（番禺区前锋中部流域第二批排水单元配套公共管网完善及改造工程）(2)(1).wpt</Template>
  <Pages>11</Pages>
  <Words>6950</Words>
  <Characters>7657</Characters>
  <Lines>49</Lines>
  <Paragraphs>13</Paragraphs>
  <TotalTime>1</TotalTime>
  <ScaleCrop>false</ScaleCrop>
  <LinksUpToDate>false</LinksUpToDate>
  <CharactersWithSpaces>7960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2023-06-19T07:26:00Z</dcterms:created>
  <dc:creator>.</dc:creator>
  <cp:lastModifiedBy>COCO</cp:lastModifiedBy>
  <cp:lastPrinted>2023-11-01T03:00:00Z</cp:lastPrinted>
  <dcterms:modified xsi:type="dcterms:W3CDTF">2023-11-02T03:56:24Z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880BC10F64C04AB9BBCFAC619AF9A1C5_13</vt:lpwstr>
  </property>
</Properties>
</file>