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74D8" w:rsidRPr="000D5366" w:rsidRDefault="003874D8">
      <w:pPr>
        <w:spacing w:line="360" w:lineRule="auto"/>
        <w:jc w:val="center"/>
        <w:rPr>
          <w:rFonts w:eastAsia="宋体"/>
          <w:b/>
          <w:sz w:val="52"/>
          <w:szCs w:val="52"/>
        </w:rPr>
      </w:pPr>
    </w:p>
    <w:p w:rsidR="003874D8" w:rsidRPr="000D5366" w:rsidRDefault="003874D8">
      <w:pPr>
        <w:spacing w:line="360" w:lineRule="auto"/>
        <w:jc w:val="center"/>
        <w:rPr>
          <w:rFonts w:eastAsia="宋体"/>
          <w:b/>
          <w:sz w:val="52"/>
          <w:szCs w:val="52"/>
        </w:rPr>
      </w:pPr>
    </w:p>
    <w:p w:rsidR="003874D8" w:rsidRPr="005D53C8" w:rsidRDefault="003440CE">
      <w:pPr>
        <w:spacing w:line="360" w:lineRule="auto"/>
        <w:jc w:val="center"/>
        <w:rPr>
          <w:rFonts w:eastAsia="宋体"/>
          <w:b/>
          <w:sz w:val="52"/>
          <w:szCs w:val="52"/>
        </w:rPr>
      </w:pPr>
      <w:r w:rsidRPr="003440CE">
        <w:rPr>
          <w:rFonts w:ascii="宋体" w:eastAsia="宋体" w:hAnsi="宋体" w:hint="eastAsia"/>
          <w:b/>
          <w:sz w:val="52"/>
          <w:szCs w:val="52"/>
        </w:rPr>
        <w:t>广州民俗博物馆项目（剩余工程）</w:t>
      </w:r>
    </w:p>
    <w:p w:rsidR="003874D8" w:rsidRPr="005D53C8" w:rsidRDefault="003874D8">
      <w:pPr>
        <w:spacing w:line="360" w:lineRule="auto"/>
        <w:jc w:val="center"/>
        <w:rPr>
          <w:rFonts w:eastAsia="宋体"/>
          <w:b/>
          <w:sz w:val="52"/>
          <w:szCs w:val="52"/>
        </w:rPr>
      </w:pPr>
    </w:p>
    <w:p w:rsidR="000637D6" w:rsidRPr="005D53C8" w:rsidRDefault="000637D6">
      <w:pPr>
        <w:spacing w:line="360" w:lineRule="auto"/>
        <w:jc w:val="center"/>
        <w:rPr>
          <w:rFonts w:eastAsia="宋体"/>
          <w:b/>
          <w:sz w:val="52"/>
          <w:szCs w:val="52"/>
        </w:rPr>
      </w:pPr>
    </w:p>
    <w:p w:rsidR="003874D8" w:rsidRPr="005D53C8" w:rsidRDefault="00F04E6D">
      <w:pPr>
        <w:spacing w:line="360" w:lineRule="auto"/>
        <w:jc w:val="center"/>
        <w:rPr>
          <w:rFonts w:eastAsia="宋体"/>
          <w:b/>
          <w:sz w:val="72"/>
          <w:szCs w:val="72"/>
        </w:rPr>
      </w:pPr>
      <w:r w:rsidRPr="005D53C8">
        <w:rPr>
          <w:rFonts w:eastAsia="宋体" w:hint="eastAsia"/>
          <w:b/>
          <w:sz w:val="72"/>
          <w:szCs w:val="72"/>
        </w:rPr>
        <w:t>施工</w:t>
      </w:r>
      <w:r w:rsidRPr="005D53C8">
        <w:rPr>
          <w:rFonts w:eastAsia="宋体"/>
          <w:b/>
          <w:sz w:val="72"/>
          <w:szCs w:val="72"/>
        </w:rPr>
        <w:t>合同</w:t>
      </w: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3874D8">
      <w:pPr>
        <w:spacing w:line="360" w:lineRule="auto"/>
        <w:rPr>
          <w:rFonts w:eastAsia="宋体"/>
          <w:sz w:val="24"/>
          <w:szCs w:val="24"/>
        </w:rPr>
      </w:pPr>
    </w:p>
    <w:p w:rsidR="003874D8" w:rsidRPr="005D53C8" w:rsidRDefault="00F04E6D">
      <w:pPr>
        <w:adjustRightInd w:val="0"/>
        <w:snapToGrid w:val="0"/>
        <w:spacing w:line="360" w:lineRule="auto"/>
        <w:ind w:firstLineChars="472" w:firstLine="1416"/>
        <w:rPr>
          <w:rFonts w:eastAsia="宋体"/>
          <w:bCs/>
          <w:snapToGrid w:val="0"/>
          <w:kern w:val="0"/>
          <w:sz w:val="30"/>
          <w:szCs w:val="30"/>
        </w:rPr>
      </w:pPr>
      <w:r w:rsidRPr="005D53C8">
        <w:rPr>
          <w:rFonts w:eastAsia="宋体"/>
          <w:bCs/>
          <w:snapToGrid w:val="0"/>
          <w:kern w:val="0"/>
          <w:sz w:val="30"/>
          <w:szCs w:val="30"/>
        </w:rPr>
        <w:t>发包人：</w:t>
      </w:r>
      <w:r w:rsidR="00E77957" w:rsidRPr="005D53C8">
        <w:rPr>
          <w:rFonts w:eastAsia="宋体" w:hint="eastAsia"/>
          <w:bCs/>
          <w:snapToGrid w:val="0"/>
          <w:kern w:val="0"/>
          <w:sz w:val="30"/>
          <w:szCs w:val="30"/>
          <w:u w:val="single"/>
        </w:rPr>
        <w:t>广州市花都区公共建设项目管理中心</w:t>
      </w:r>
    </w:p>
    <w:p w:rsidR="003874D8" w:rsidRPr="005D53C8" w:rsidRDefault="00F04E6D">
      <w:pPr>
        <w:adjustRightInd w:val="0"/>
        <w:snapToGrid w:val="0"/>
        <w:spacing w:line="360" w:lineRule="auto"/>
        <w:ind w:firstLineChars="472" w:firstLine="1416"/>
        <w:rPr>
          <w:rFonts w:eastAsia="宋体"/>
          <w:sz w:val="30"/>
          <w:szCs w:val="30"/>
          <w:u w:val="single"/>
        </w:rPr>
      </w:pPr>
      <w:r w:rsidRPr="005D53C8">
        <w:rPr>
          <w:rFonts w:eastAsia="宋体"/>
          <w:bCs/>
          <w:snapToGrid w:val="0"/>
          <w:kern w:val="0"/>
          <w:sz w:val="30"/>
          <w:szCs w:val="30"/>
        </w:rPr>
        <w:t>承包人：</w:t>
      </w:r>
      <w:r w:rsidR="003440CE">
        <w:rPr>
          <w:rFonts w:eastAsia="宋体" w:hint="eastAsia"/>
          <w:sz w:val="30"/>
          <w:szCs w:val="30"/>
          <w:u w:val="single"/>
        </w:rPr>
        <w:t xml:space="preserve"> </w:t>
      </w:r>
      <w:r w:rsidR="003440CE">
        <w:rPr>
          <w:rFonts w:eastAsia="宋体"/>
          <w:sz w:val="30"/>
          <w:szCs w:val="30"/>
          <w:u w:val="single"/>
        </w:rPr>
        <w:t xml:space="preserve">                         </w:t>
      </w:r>
      <w:r w:rsidRPr="005D53C8">
        <w:rPr>
          <w:rFonts w:eastAsia="宋体"/>
          <w:sz w:val="30"/>
          <w:szCs w:val="30"/>
          <w:u w:val="single"/>
        </w:rPr>
        <w:t xml:space="preserve">      </w:t>
      </w:r>
    </w:p>
    <w:p w:rsidR="003874D8" w:rsidRPr="005D53C8" w:rsidRDefault="003874D8">
      <w:pPr>
        <w:adjustRightInd w:val="0"/>
        <w:snapToGrid w:val="0"/>
        <w:spacing w:line="360" w:lineRule="auto"/>
        <w:ind w:firstLineChars="280" w:firstLine="840"/>
        <w:rPr>
          <w:rFonts w:eastAsia="宋体"/>
          <w:sz w:val="30"/>
          <w:szCs w:val="30"/>
          <w:u w:val="single"/>
        </w:rPr>
      </w:pPr>
    </w:p>
    <w:p w:rsidR="003874D8" w:rsidRPr="005D53C8" w:rsidRDefault="003874D8">
      <w:pPr>
        <w:adjustRightInd w:val="0"/>
        <w:snapToGrid w:val="0"/>
        <w:spacing w:line="360" w:lineRule="auto"/>
        <w:ind w:firstLineChars="280" w:firstLine="840"/>
        <w:rPr>
          <w:rFonts w:eastAsia="宋体"/>
          <w:sz w:val="30"/>
          <w:szCs w:val="30"/>
          <w:u w:val="single"/>
        </w:rPr>
      </w:pPr>
    </w:p>
    <w:p w:rsidR="003874D8" w:rsidRPr="005D53C8" w:rsidRDefault="00F04E6D">
      <w:pPr>
        <w:adjustRightInd w:val="0"/>
        <w:snapToGrid w:val="0"/>
        <w:spacing w:line="360" w:lineRule="auto"/>
        <w:jc w:val="center"/>
        <w:rPr>
          <w:rFonts w:eastAsia="宋体"/>
          <w:sz w:val="30"/>
          <w:szCs w:val="30"/>
        </w:rPr>
      </w:pPr>
      <w:r w:rsidRPr="005D53C8">
        <w:rPr>
          <w:rFonts w:eastAsia="宋体" w:hint="eastAsia"/>
          <w:sz w:val="30"/>
          <w:szCs w:val="30"/>
        </w:rPr>
        <w:t>签订日期：</w:t>
      </w:r>
      <w:r w:rsidR="00E77957" w:rsidRPr="005D53C8">
        <w:rPr>
          <w:rFonts w:eastAsia="宋体"/>
          <w:sz w:val="30"/>
          <w:szCs w:val="30"/>
        </w:rPr>
        <w:t>2023</w:t>
      </w:r>
      <w:r w:rsidRPr="005D53C8">
        <w:rPr>
          <w:rFonts w:eastAsia="宋体" w:hint="eastAsia"/>
          <w:sz w:val="30"/>
          <w:szCs w:val="30"/>
        </w:rPr>
        <w:t>年</w:t>
      </w:r>
      <w:r w:rsidR="003440CE">
        <w:rPr>
          <w:rFonts w:eastAsia="宋体"/>
          <w:sz w:val="30"/>
          <w:szCs w:val="30"/>
        </w:rPr>
        <w:t xml:space="preserve">  </w:t>
      </w:r>
      <w:r w:rsidRPr="005D53C8">
        <w:rPr>
          <w:rFonts w:eastAsia="宋体" w:hint="eastAsia"/>
          <w:sz w:val="30"/>
          <w:szCs w:val="30"/>
        </w:rPr>
        <w:t>月</w:t>
      </w:r>
      <w:r w:rsidRPr="005D53C8">
        <w:rPr>
          <w:rFonts w:eastAsia="宋体" w:hint="eastAsia"/>
          <w:sz w:val="30"/>
          <w:szCs w:val="30"/>
        </w:rPr>
        <w:t xml:space="preserve"> </w:t>
      </w:r>
      <w:r w:rsidR="003440CE">
        <w:rPr>
          <w:rFonts w:eastAsia="宋体"/>
          <w:sz w:val="30"/>
          <w:szCs w:val="30"/>
        </w:rPr>
        <w:t xml:space="preserve"> </w:t>
      </w:r>
      <w:r w:rsidRPr="005D53C8">
        <w:rPr>
          <w:rFonts w:eastAsia="宋体" w:hint="eastAsia"/>
          <w:sz w:val="30"/>
          <w:szCs w:val="30"/>
        </w:rPr>
        <w:t>日</w:t>
      </w:r>
    </w:p>
    <w:p w:rsidR="003874D8" w:rsidRPr="005D53C8" w:rsidRDefault="00F04E6D">
      <w:pPr>
        <w:widowControl/>
        <w:jc w:val="left"/>
        <w:rPr>
          <w:rFonts w:eastAsia="宋体"/>
          <w:sz w:val="30"/>
          <w:szCs w:val="30"/>
        </w:rPr>
      </w:pPr>
      <w:r w:rsidRPr="005D53C8">
        <w:rPr>
          <w:rFonts w:eastAsia="宋体"/>
          <w:sz w:val="30"/>
          <w:szCs w:val="30"/>
        </w:rPr>
        <w:br w:type="page"/>
      </w:r>
    </w:p>
    <w:p w:rsidR="003874D8" w:rsidRPr="005D53C8" w:rsidRDefault="00F04E6D">
      <w:pPr>
        <w:adjustRightInd w:val="0"/>
        <w:snapToGrid w:val="0"/>
        <w:spacing w:line="360" w:lineRule="auto"/>
        <w:jc w:val="center"/>
        <w:rPr>
          <w:rFonts w:ascii="宋体" w:eastAsia="宋体" w:hAnsi="宋体" w:cs="宋体"/>
          <w:snapToGrid w:val="0"/>
          <w:kern w:val="0"/>
          <w:sz w:val="24"/>
        </w:rPr>
      </w:pPr>
      <w:r w:rsidRPr="005D53C8">
        <w:rPr>
          <w:rFonts w:ascii="宋体" w:eastAsia="宋体" w:hAnsi="宋体" w:cs="宋体" w:hint="eastAsia"/>
          <w:snapToGrid w:val="0"/>
          <w:kern w:val="0"/>
          <w:sz w:val="24"/>
        </w:rPr>
        <w:lastRenderedPageBreak/>
        <w:t xml:space="preserve">                                                                                                     </w:t>
      </w:r>
    </w:p>
    <w:p w:rsidR="003874D8" w:rsidRPr="005D53C8" w:rsidRDefault="00F04E6D">
      <w:pPr>
        <w:adjustRightInd w:val="0"/>
        <w:snapToGrid w:val="0"/>
        <w:spacing w:line="360" w:lineRule="auto"/>
        <w:jc w:val="center"/>
        <w:rPr>
          <w:rFonts w:ascii="宋体" w:eastAsia="宋体" w:hAnsi="宋体" w:cs="宋体"/>
          <w:snapToGrid w:val="0"/>
          <w:kern w:val="0"/>
          <w:sz w:val="24"/>
        </w:rPr>
      </w:pPr>
      <w:r w:rsidRPr="005D53C8">
        <w:rPr>
          <w:rFonts w:ascii="宋体" w:eastAsia="宋体" w:hAnsi="宋体" w:cs="宋体" w:hint="eastAsia"/>
          <w:snapToGrid w:val="0"/>
          <w:kern w:val="0"/>
          <w:sz w:val="24"/>
        </w:rPr>
        <w:t xml:space="preserve">                                            </w:t>
      </w:r>
    </w:p>
    <w:p w:rsidR="003874D8" w:rsidRPr="005D53C8" w:rsidRDefault="00F04E6D">
      <w:pPr>
        <w:adjustRightInd w:val="0"/>
        <w:snapToGrid w:val="0"/>
        <w:spacing w:line="360" w:lineRule="auto"/>
        <w:jc w:val="center"/>
        <w:rPr>
          <w:rFonts w:ascii="宋体" w:eastAsia="宋体" w:hAnsi="宋体" w:cs="宋体"/>
          <w:b/>
          <w:bCs/>
          <w:snapToGrid w:val="0"/>
          <w:kern w:val="0"/>
          <w:sz w:val="48"/>
          <w:szCs w:val="48"/>
          <w:u w:val="single"/>
        </w:rPr>
      </w:pPr>
      <w:r w:rsidRPr="005D53C8">
        <w:rPr>
          <w:rFonts w:ascii="宋体" w:eastAsia="宋体" w:hAnsi="宋体" w:cs="宋体" w:hint="eastAsia"/>
          <w:b/>
          <w:bCs/>
          <w:snapToGrid w:val="0"/>
          <w:kern w:val="0"/>
          <w:sz w:val="48"/>
          <w:szCs w:val="48"/>
          <w:u w:val="single"/>
        </w:rPr>
        <w:t>重要提示</w:t>
      </w:r>
    </w:p>
    <w:p w:rsidR="003874D8" w:rsidRPr="005D53C8" w:rsidRDefault="003874D8">
      <w:pPr>
        <w:adjustRightInd w:val="0"/>
        <w:snapToGrid w:val="0"/>
        <w:spacing w:line="360" w:lineRule="auto"/>
        <w:rPr>
          <w:rFonts w:ascii="宋体" w:eastAsia="宋体" w:hAnsi="宋体" w:cs="宋体"/>
          <w:b/>
          <w:snapToGrid w:val="0"/>
          <w:kern w:val="0"/>
          <w:sz w:val="24"/>
        </w:rPr>
      </w:pPr>
    </w:p>
    <w:p w:rsidR="003874D8" w:rsidRPr="005D53C8" w:rsidRDefault="00F04E6D">
      <w:pPr>
        <w:ind w:firstLineChars="200" w:firstLine="562"/>
        <w:rPr>
          <w:rFonts w:ascii="宋体" w:eastAsia="宋体" w:hAnsi="宋体" w:cs="宋体"/>
          <w:b/>
          <w:bCs/>
          <w:sz w:val="28"/>
          <w:szCs w:val="28"/>
        </w:rPr>
        <w:sectPr w:rsidR="003874D8" w:rsidRPr="005D53C8">
          <w:pgSz w:w="11907" w:h="16840"/>
          <w:pgMar w:top="1134" w:right="1418" w:bottom="1134" w:left="1418" w:header="851" w:footer="992" w:gutter="0"/>
          <w:pgNumType w:start="1"/>
          <w:cols w:space="720"/>
          <w:docGrid w:type="lines" w:linePitch="312"/>
        </w:sectPr>
      </w:pPr>
      <w:r w:rsidRPr="005D53C8">
        <w:rPr>
          <w:rFonts w:ascii="宋体" w:eastAsia="宋体" w:hAnsi="宋体" w:cs="宋体" w:hint="eastAsia"/>
          <w:b/>
          <w:snapToGrid w:val="0"/>
          <w:kern w:val="0"/>
          <w:sz w:val="28"/>
          <w:szCs w:val="28"/>
        </w:rPr>
        <w:t>本合同由合同协议书、合同专用条款、合同通用条款和合同附件四大部分组成。</w:t>
      </w:r>
      <w:r w:rsidRPr="005D53C8">
        <w:rPr>
          <w:rFonts w:ascii="宋体" w:eastAsia="宋体" w:hAnsi="宋体" w:cs="宋体" w:hint="eastAsia"/>
          <w:b/>
          <w:bCs/>
          <w:sz w:val="28"/>
          <w:szCs w:val="28"/>
        </w:rPr>
        <w:t>合同中方框</w:t>
      </w:r>
      <w:r w:rsidRPr="005D53C8">
        <w:rPr>
          <w:rFonts w:ascii="Wingdings 2" w:eastAsia="宋体" w:hAnsi="Wingdings 2" w:cs="宋体"/>
          <w:b/>
          <w:bCs/>
          <w:snapToGrid w:val="0"/>
          <w:kern w:val="0"/>
          <w:sz w:val="30"/>
          <w:szCs w:val="30"/>
        </w:rPr>
        <w:t></w:t>
      </w:r>
      <w:r w:rsidRPr="005D53C8">
        <w:rPr>
          <w:rFonts w:ascii="宋体" w:eastAsia="宋体" w:hAnsi="宋体" w:cs="宋体" w:hint="eastAsia"/>
          <w:b/>
          <w:bCs/>
          <w:sz w:val="28"/>
          <w:szCs w:val="28"/>
        </w:rPr>
        <w:t>部分选项为本</w:t>
      </w:r>
      <w:r w:rsidRPr="005D53C8">
        <w:rPr>
          <w:rFonts w:ascii="宋体" w:eastAsia="宋体" w:hAnsi="宋体" w:cs="宋体" w:hint="eastAsia"/>
          <w:b/>
          <w:bCs/>
          <w:snapToGrid w:val="0"/>
          <w:kern w:val="0"/>
          <w:sz w:val="28"/>
          <w:szCs w:val="28"/>
        </w:rPr>
        <w:t>合同协议书、合同专用条款和合同附件的选定内容，本合同的</w:t>
      </w:r>
      <w:r w:rsidRPr="005D53C8">
        <w:rPr>
          <w:rFonts w:ascii="宋体" w:eastAsia="宋体" w:hAnsi="宋体" w:cs="宋体" w:hint="eastAsia"/>
          <w:b/>
          <w:bCs/>
          <w:sz w:val="28"/>
          <w:szCs w:val="28"/>
        </w:rPr>
        <w:t>《合同通用条款》约定的内容与《合同专用条款》约定的内容相冲突时，以《专用条款》所约定的内容为准。</w:t>
      </w:r>
    </w:p>
    <w:p w:rsidR="003874D8" w:rsidRPr="005D53C8" w:rsidRDefault="00F04E6D">
      <w:pPr>
        <w:pStyle w:val="TOC1"/>
        <w:jc w:val="center"/>
        <w:rPr>
          <w:color w:val="auto"/>
          <w:sz w:val="36"/>
          <w:szCs w:val="36"/>
        </w:rPr>
      </w:pPr>
      <w:r w:rsidRPr="005D53C8">
        <w:rPr>
          <w:color w:val="auto"/>
          <w:sz w:val="36"/>
          <w:szCs w:val="36"/>
          <w:lang w:val="zh-CN"/>
        </w:rPr>
        <w:lastRenderedPageBreak/>
        <w:t>目</w:t>
      </w:r>
      <w:r w:rsidRPr="005D53C8">
        <w:rPr>
          <w:rFonts w:hint="eastAsia"/>
          <w:color w:val="auto"/>
          <w:sz w:val="36"/>
          <w:szCs w:val="36"/>
          <w:lang w:val="zh-CN"/>
        </w:rPr>
        <w:t xml:space="preserve">   </w:t>
      </w:r>
      <w:r w:rsidRPr="005D53C8">
        <w:rPr>
          <w:color w:val="auto"/>
          <w:sz w:val="36"/>
          <w:szCs w:val="36"/>
          <w:lang w:val="zh-CN"/>
        </w:rPr>
        <w:t>录</w:t>
      </w:r>
    </w:p>
    <w:p w:rsidR="001E5D3E" w:rsidRDefault="00F04E6D">
      <w:pPr>
        <w:pStyle w:val="13"/>
        <w:tabs>
          <w:tab w:val="right" w:leader="dot" w:pos="9061"/>
        </w:tabs>
        <w:rPr>
          <w:rFonts w:asciiTheme="minorHAnsi" w:eastAsiaTheme="minorEastAsia" w:hAnsiTheme="minorHAnsi" w:cstheme="minorBidi"/>
          <w:caps w:val="0"/>
          <w:noProof/>
          <w:kern w:val="2"/>
          <w:sz w:val="21"/>
          <w:szCs w:val="22"/>
        </w:rPr>
      </w:pPr>
      <w:r w:rsidRPr="005D53C8">
        <w:fldChar w:fldCharType="begin"/>
      </w:r>
      <w:r w:rsidRPr="005D53C8">
        <w:instrText xml:space="preserve"> TOC \o "1-3" \h \z \u </w:instrText>
      </w:r>
      <w:r w:rsidRPr="005D53C8">
        <w:fldChar w:fldCharType="separate"/>
      </w:r>
      <w:hyperlink w:anchor="_Toc148605386" w:history="1">
        <w:r w:rsidR="001E5D3E" w:rsidRPr="00B5561B">
          <w:rPr>
            <w:rStyle w:val="affff1"/>
            <w:rFonts w:hint="eastAsia"/>
            <w:noProof/>
            <w:snapToGrid w:val="0"/>
          </w:rPr>
          <w:t>第一篇</w:t>
        </w:r>
        <w:r w:rsidR="001E5D3E" w:rsidRPr="00B5561B">
          <w:rPr>
            <w:rStyle w:val="affff1"/>
            <w:noProof/>
            <w:snapToGrid w:val="0"/>
          </w:rPr>
          <w:t xml:space="preserve">  </w:t>
        </w:r>
        <w:r w:rsidR="001E5D3E" w:rsidRPr="00B5561B">
          <w:rPr>
            <w:rStyle w:val="affff1"/>
            <w:rFonts w:hint="eastAsia"/>
            <w:noProof/>
            <w:snapToGrid w:val="0"/>
          </w:rPr>
          <w:t>合同协议书</w:t>
        </w:r>
        <w:r w:rsidR="001E5D3E">
          <w:rPr>
            <w:noProof/>
            <w:webHidden/>
          </w:rPr>
          <w:tab/>
        </w:r>
        <w:r w:rsidR="001E5D3E">
          <w:rPr>
            <w:noProof/>
            <w:webHidden/>
          </w:rPr>
          <w:fldChar w:fldCharType="begin"/>
        </w:r>
        <w:r w:rsidR="001E5D3E">
          <w:rPr>
            <w:noProof/>
            <w:webHidden/>
          </w:rPr>
          <w:instrText xml:space="preserve"> PAGEREF _Toc148605386 \h </w:instrText>
        </w:r>
        <w:r w:rsidR="001E5D3E">
          <w:rPr>
            <w:noProof/>
            <w:webHidden/>
          </w:rPr>
        </w:r>
        <w:r w:rsidR="001E5D3E">
          <w:rPr>
            <w:noProof/>
            <w:webHidden/>
          </w:rPr>
          <w:fldChar w:fldCharType="separate"/>
        </w:r>
        <w:r w:rsidR="001E5D3E">
          <w:rPr>
            <w:noProof/>
            <w:webHidden/>
          </w:rPr>
          <w:t>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87" w:history="1">
        <w:r w:rsidR="001E5D3E" w:rsidRPr="00B5561B">
          <w:rPr>
            <w:rStyle w:val="affff1"/>
            <w:rFonts w:hint="eastAsia"/>
            <w:noProof/>
            <w:snapToGrid w:val="0"/>
            <w:kern w:val="0"/>
          </w:rPr>
          <w:t>一、工程概况</w:t>
        </w:r>
        <w:r w:rsidR="001E5D3E">
          <w:rPr>
            <w:noProof/>
            <w:webHidden/>
          </w:rPr>
          <w:tab/>
        </w:r>
        <w:r w:rsidR="001E5D3E">
          <w:rPr>
            <w:noProof/>
            <w:webHidden/>
          </w:rPr>
          <w:fldChar w:fldCharType="begin"/>
        </w:r>
        <w:r w:rsidR="001E5D3E">
          <w:rPr>
            <w:noProof/>
            <w:webHidden/>
          </w:rPr>
          <w:instrText xml:space="preserve"> PAGEREF _Toc148605387 \h </w:instrText>
        </w:r>
        <w:r w:rsidR="001E5D3E">
          <w:rPr>
            <w:noProof/>
            <w:webHidden/>
          </w:rPr>
        </w:r>
        <w:r w:rsidR="001E5D3E">
          <w:rPr>
            <w:noProof/>
            <w:webHidden/>
          </w:rPr>
          <w:fldChar w:fldCharType="separate"/>
        </w:r>
        <w:r w:rsidR="001E5D3E">
          <w:rPr>
            <w:noProof/>
            <w:webHidden/>
          </w:rPr>
          <w:t>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88" w:history="1">
        <w:r w:rsidR="001E5D3E" w:rsidRPr="00B5561B">
          <w:rPr>
            <w:rStyle w:val="affff1"/>
            <w:rFonts w:hint="eastAsia"/>
            <w:noProof/>
            <w:snapToGrid w:val="0"/>
            <w:kern w:val="0"/>
          </w:rPr>
          <w:t>二、工程内容、承包范围和承包方式</w:t>
        </w:r>
        <w:r w:rsidR="001E5D3E">
          <w:rPr>
            <w:noProof/>
            <w:webHidden/>
          </w:rPr>
          <w:tab/>
        </w:r>
        <w:r w:rsidR="001E5D3E">
          <w:rPr>
            <w:noProof/>
            <w:webHidden/>
          </w:rPr>
          <w:fldChar w:fldCharType="begin"/>
        </w:r>
        <w:r w:rsidR="001E5D3E">
          <w:rPr>
            <w:noProof/>
            <w:webHidden/>
          </w:rPr>
          <w:instrText xml:space="preserve"> PAGEREF _Toc148605388 \h </w:instrText>
        </w:r>
        <w:r w:rsidR="001E5D3E">
          <w:rPr>
            <w:noProof/>
            <w:webHidden/>
          </w:rPr>
        </w:r>
        <w:r w:rsidR="001E5D3E">
          <w:rPr>
            <w:noProof/>
            <w:webHidden/>
          </w:rPr>
          <w:fldChar w:fldCharType="separate"/>
        </w:r>
        <w:r w:rsidR="001E5D3E">
          <w:rPr>
            <w:noProof/>
            <w:webHidden/>
          </w:rPr>
          <w:t>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89" w:history="1">
        <w:r w:rsidR="001E5D3E" w:rsidRPr="00B5561B">
          <w:rPr>
            <w:rStyle w:val="affff1"/>
            <w:rFonts w:hint="eastAsia"/>
            <w:noProof/>
            <w:snapToGrid w:val="0"/>
            <w:kern w:val="0"/>
          </w:rPr>
          <w:t>三、合同工期</w:t>
        </w:r>
        <w:r w:rsidR="001E5D3E">
          <w:rPr>
            <w:noProof/>
            <w:webHidden/>
          </w:rPr>
          <w:tab/>
        </w:r>
        <w:r w:rsidR="001E5D3E">
          <w:rPr>
            <w:noProof/>
            <w:webHidden/>
          </w:rPr>
          <w:fldChar w:fldCharType="begin"/>
        </w:r>
        <w:r w:rsidR="001E5D3E">
          <w:rPr>
            <w:noProof/>
            <w:webHidden/>
          </w:rPr>
          <w:instrText xml:space="preserve"> PAGEREF _Toc148605389 \h </w:instrText>
        </w:r>
        <w:r w:rsidR="001E5D3E">
          <w:rPr>
            <w:noProof/>
            <w:webHidden/>
          </w:rPr>
        </w:r>
        <w:r w:rsidR="001E5D3E">
          <w:rPr>
            <w:noProof/>
            <w:webHidden/>
          </w:rPr>
          <w:fldChar w:fldCharType="separate"/>
        </w:r>
        <w:r w:rsidR="001E5D3E">
          <w:rPr>
            <w:noProof/>
            <w:webHidden/>
          </w:rPr>
          <w:t>2</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0" w:history="1">
        <w:r w:rsidR="001E5D3E" w:rsidRPr="00B5561B">
          <w:rPr>
            <w:rStyle w:val="affff1"/>
            <w:rFonts w:hint="eastAsia"/>
            <w:noProof/>
            <w:snapToGrid w:val="0"/>
            <w:kern w:val="0"/>
          </w:rPr>
          <w:t>四、质量标准和目标</w:t>
        </w:r>
        <w:r w:rsidR="001E5D3E">
          <w:rPr>
            <w:noProof/>
            <w:webHidden/>
          </w:rPr>
          <w:tab/>
        </w:r>
        <w:r w:rsidR="001E5D3E">
          <w:rPr>
            <w:noProof/>
            <w:webHidden/>
          </w:rPr>
          <w:fldChar w:fldCharType="begin"/>
        </w:r>
        <w:r w:rsidR="001E5D3E">
          <w:rPr>
            <w:noProof/>
            <w:webHidden/>
          </w:rPr>
          <w:instrText xml:space="preserve"> PAGEREF _Toc148605390 \h </w:instrText>
        </w:r>
        <w:r w:rsidR="001E5D3E">
          <w:rPr>
            <w:noProof/>
            <w:webHidden/>
          </w:rPr>
        </w:r>
        <w:r w:rsidR="001E5D3E">
          <w:rPr>
            <w:noProof/>
            <w:webHidden/>
          </w:rPr>
          <w:fldChar w:fldCharType="separate"/>
        </w:r>
        <w:r w:rsidR="001E5D3E">
          <w:rPr>
            <w:noProof/>
            <w:webHidden/>
          </w:rPr>
          <w:t>3</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1" w:history="1">
        <w:r w:rsidR="001E5D3E" w:rsidRPr="00B5561B">
          <w:rPr>
            <w:rStyle w:val="affff1"/>
            <w:rFonts w:hint="eastAsia"/>
            <w:noProof/>
            <w:snapToGrid w:val="0"/>
            <w:kern w:val="0"/>
          </w:rPr>
          <w:t>五、职业健康安全管理目标和环境管理目标</w:t>
        </w:r>
        <w:r w:rsidR="001E5D3E">
          <w:rPr>
            <w:noProof/>
            <w:webHidden/>
          </w:rPr>
          <w:tab/>
        </w:r>
        <w:r w:rsidR="001E5D3E">
          <w:rPr>
            <w:noProof/>
            <w:webHidden/>
          </w:rPr>
          <w:fldChar w:fldCharType="begin"/>
        </w:r>
        <w:r w:rsidR="001E5D3E">
          <w:rPr>
            <w:noProof/>
            <w:webHidden/>
          </w:rPr>
          <w:instrText xml:space="preserve"> PAGEREF _Toc148605391 \h </w:instrText>
        </w:r>
        <w:r w:rsidR="001E5D3E">
          <w:rPr>
            <w:noProof/>
            <w:webHidden/>
          </w:rPr>
        </w:r>
        <w:r w:rsidR="001E5D3E">
          <w:rPr>
            <w:noProof/>
            <w:webHidden/>
          </w:rPr>
          <w:fldChar w:fldCharType="separate"/>
        </w:r>
        <w:r w:rsidR="001E5D3E">
          <w:rPr>
            <w:noProof/>
            <w:webHidden/>
          </w:rPr>
          <w:t>3</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2" w:history="1">
        <w:r w:rsidR="001E5D3E" w:rsidRPr="00B5561B">
          <w:rPr>
            <w:rStyle w:val="affff1"/>
            <w:rFonts w:hint="eastAsia"/>
            <w:noProof/>
            <w:snapToGrid w:val="0"/>
            <w:kern w:val="0"/>
          </w:rPr>
          <w:t>六、合同价款</w:t>
        </w:r>
        <w:r w:rsidR="001E5D3E">
          <w:rPr>
            <w:noProof/>
            <w:webHidden/>
          </w:rPr>
          <w:tab/>
        </w:r>
        <w:r w:rsidR="001E5D3E">
          <w:rPr>
            <w:noProof/>
            <w:webHidden/>
          </w:rPr>
          <w:fldChar w:fldCharType="begin"/>
        </w:r>
        <w:r w:rsidR="001E5D3E">
          <w:rPr>
            <w:noProof/>
            <w:webHidden/>
          </w:rPr>
          <w:instrText xml:space="preserve"> PAGEREF _Toc148605392 \h </w:instrText>
        </w:r>
        <w:r w:rsidR="001E5D3E">
          <w:rPr>
            <w:noProof/>
            <w:webHidden/>
          </w:rPr>
        </w:r>
        <w:r w:rsidR="001E5D3E">
          <w:rPr>
            <w:noProof/>
            <w:webHidden/>
          </w:rPr>
          <w:fldChar w:fldCharType="separate"/>
        </w:r>
        <w:r w:rsidR="001E5D3E">
          <w:rPr>
            <w:noProof/>
            <w:webHidden/>
          </w:rPr>
          <w:t>3</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3" w:history="1">
        <w:r w:rsidR="001E5D3E" w:rsidRPr="00B5561B">
          <w:rPr>
            <w:rStyle w:val="affff1"/>
            <w:rFonts w:hint="eastAsia"/>
            <w:noProof/>
            <w:snapToGrid w:val="0"/>
            <w:kern w:val="0"/>
          </w:rPr>
          <w:t>七、组成合同的文件</w:t>
        </w:r>
        <w:r w:rsidR="001E5D3E">
          <w:rPr>
            <w:noProof/>
            <w:webHidden/>
          </w:rPr>
          <w:tab/>
        </w:r>
        <w:r w:rsidR="001E5D3E">
          <w:rPr>
            <w:noProof/>
            <w:webHidden/>
          </w:rPr>
          <w:fldChar w:fldCharType="begin"/>
        </w:r>
        <w:r w:rsidR="001E5D3E">
          <w:rPr>
            <w:noProof/>
            <w:webHidden/>
          </w:rPr>
          <w:instrText xml:space="preserve"> PAGEREF _Toc148605393 \h </w:instrText>
        </w:r>
        <w:r w:rsidR="001E5D3E">
          <w:rPr>
            <w:noProof/>
            <w:webHidden/>
          </w:rPr>
        </w:r>
        <w:r w:rsidR="001E5D3E">
          <w:rPr>
            <w:noProof/>
            <w:webHidden/>
          </w:rPr>
          <w:fldChar w:fldCharType="separate"/>
        </w:r>
        <w:r w:rsidR="001E5D3E">
          <w:rPr>
            <w:noProof/>
            <w:webHidden/>
          </w:rPr>
          <w:t>4</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4" w:history="1">
        <w:r w:rsidR="001E5D3E" w:rsidRPr="00B5561B">
          <w:rPr>
            <w:rStyle w:val="affff1"/>
            <w:rFonts w:hint="eastAsia"/>
            <w:noProof/>
            <w:snapToGrid w:val="0"/>
            <w:kern w:val="0"/>
          </w:rPr>
          <w:t>八、承诺</w:t>
        </w:r>
        <w:r w:rsidR="001E5D3E">
          <w:rPr>
            <w:noProof/>
            <w:webHidden/>
          </w:rPr>
          <w:tab/>
        </w:r>
        <w:r w:rsidR="001E5D3E">
          <w:rPr>
            <w:noProof/>
            <w:webHidden/>
          </w:rPr>
          <w:fldChar w:fldCharType="begin"/>
        </w:r>
        <w:r w:rsidR="001E5D3E">
          <w:rPr>
            <w:noProof/>
            <w:webHidden/>
          </w:rPr>
          <w:instrText xml:space="preserve"> PAGEREF _Toc148605394 \h </w:instrText>
        </w:r>
        <w:r w:rsidR="001E5D3E">
          <w:rPr>
            <w:noProof/>
            <w:webHidden/>
          </w:rPr>
        </w:r>
        <w:r w:rsidR="001E5D3E">
          <w:rPr>
            <w:noProof/>
            <w:webHidden/>
          </w:rPr>
          <w:fldChar w:fldCharType="separate"/>
        </w:r>
        <w:r w:rsidR="001E5D3E">
          <w:rPr>
            <w:noProof/>
            <w:webHidden/>
          </w:rPr>
          <w:t>4</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5" w:history="1">
        <w:r w:rsidR="001E5D3E" w:rsidRPr="00B5561B">
          <w:rPr>
            <w:rStyle w:val="affff1"/>
            <w:rFonts w:hint="eastAsia"/>
            <w:noProof/>
            <w:snapToGrid w:val="0"/>
            <w:kern w:val="0"/>
          </w:rPr>
          <w:t>九、合同生效</w:t>
        </w:r>
        <w:r w:rsidR="001E5D3E">
          <w:rPr>
            <w:noProof/>
            <w:webHidden/>
          </w:rPr>
          <w:tab/>
        </w:r>
        <w:r w:rsidR="001E5D3E">
          <w:rPr>
            <w:noProof/>
            <w:webHidden/>
          </w:rPr>
          <w:fldChar w:fldCharType="begin"/>
        </w:r>
        <w:r w:rsidR="001E5D3E">
          <w:rPr>
            <w:noProof/>
            <w:webHidden/>
          </w:rPr>
          <w:instrText xml:space="preserve"> PAGEREF _Toc148605395 \h </w:instrText>
        </w:r>
        <w:r w:rsidR="001E5D3E">
          <w:rPr>
            <w:noProof/>
            <w:webHidden/>
          </w:rPr>
        </w:r>
        <w:r w:rsidR="001E5D3E">
          <w:rPr>
            <w:noProof/>
            <w:webHidden/>
          </w:rPr>
          <w:fldChar w:fldCharType="separate"/>
        </w:r>
        <w:r w:rsidR="001E5D3E">
          <w:rPr>
            <w:noProof/>
            <w:webHidden/>
          </w:rPr>
          <w:t>5</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6" w:history="1">
        <w:r w:rsidR="001E5D3E" w:rsidRPr="00B5561B">
          <w:rPr>
            <w:rStyle w:val="affff1"/>
            <w:rFonts w:hint="eastAsia"/>
            <w:noProof/>
            <w:snapToGrid w:val="0"/>
            <w:kern w:val="0"/>
          </w:rPr>
          <w:t>十、合同份数</w:t>
        </w:r>
        <w:r w:rsidR="001E5D3E">
          <w:rPr>
            <w:noProof/>
            <w:webHidden/>
          </w:rPr>
          <w:tab/>
        </w:r>
        <w:r w:rsidR="001E5D3E">
          <w:rPr>
            <w:noProof/>
            <w:webHidden/>
          </w:rPr>
          <w:fldChar w:fldCharType="begin"/>
        </w:r>
        <w:r w:rsidR="001E5D3E">
          <w:rPr>
            <w:noProof/>
            <w:webHidden/>
          </w:rPr>
          <w:instrText xml:space="preserve"> PAGEREF _Toc148605396 \h </w:instrText>
        </w:r>
        <w:r w:rsidR="001E5D3E">
          <w:rPr>
            <w:noProof/>
            <w:webHidden/>
          </w:rPr>
        </w:r>
        <w:r w:rsidR="001E5D3E">
          <w:rPr>
            <w:noProof/>
            <w:webHidden/>
          </w:rPr>
          <w:fldChar w:fldCharType="separate"/>
        </w:r>
        <w:r w:rsidR="001E5D3E">
          <w:rPr>
            <w:noProof/>
            <w:webHidden/>
          </w:rPr>
          <w:t>5</w:t>
        </w:r>
        <w:r w:rsidR="001E5D3E">
          <w:rPr>
            <w:noProof/>
            <w:webHidden/>
          </w:rPr>
          <w:fldChar w:fldCharType="end"/>
        </w:r>
      </w:hyperlink>
    </w:p>
    <w:p w:rsidR="001E5D3E" w:rsidRDefault="009C4176">
      <w:pPr>
        <w:pStyle w:val="13"/>
        <w:tabs>
          <w:tab w:val="right" w:leader="dot" w:pos="9061"/>
        </w:tabs>
        <w:rPr>
          <w:rFonts w:asciiTheme="minorHAnsi" w:eastAsiaTheme="minorEastAsia" w:hAnsiTheme="minorHAnsi" w:cstheme="minorBidi"/>
          <w:caps w:val="0"/>
          <w:noProof/>
          <w:kern w:val="2"/>
          <w:sz w:val="21"/>
          <w:szCs w:val="22"/>
        </w:rPr>
      </w:pPr>
      <w:hyperlink w:anchor="_Toc148605397" w:history="1">
        <w:r w:rsidR="001E5D3E" w:rsidRPr="00B5561B">
          <w:rPr>
            <w:rStyle w:val="affff1"/>
            <w:rFonts w:hint="eastAsia"/>
            <w:noProof/>
          </w:rPr>
          <w:t>第二篇</w:t>
        </w:r>
        <w:r w:rsidR="001E5D3E" w:rsidRPr="00B5561B">
          <w:rPr>
            <w:rStyle w:val="affff1"/>
            <w:noProof/>
          </w:rPr>
          <w:t xml:space="preserve">  </w:t>
        </w:r>
        <w:r w:rsidR="001E5D3E" w:rsidRPr="00B5561B">
          <w:rPr>
            <w:rStyle w:val="affff1"/>
            <w:rFonts w:hint="eastAsia"/>
            <w:noProof/>
          </w:rPr>
          <w:t>合同专用条款</w:t>
        </w:r>
        <w:r w:rsidR="001E5D3E">
          <w:rPr>
            <w:noProof/>
            <w:webHidden/>
          </w:rPr>
          <w:tab/>
        </w:r>
        <w:r w:rsidR="001E5D3E">
          <w:rPr>
            <w:noProof/>
            <w:webHidden/>
          </w:rPr>
          <w:fldChar w:fldCharType="begin"/>
        </w:r>
        <w:r w:rsidR="001E5D3E">
          <w:rPr>
            <w:noProof/>
            <w:webHidden/>
          </w:rPr>
          <w:instrText xml:space="preserve"> PAGEREF _Toc148605397 \h </w:instrText>
        </w:r>
        <w:r w:rsidR="001E5D3E">
          <w:rPr>
            <w:noProof/>
            <w:webHidden/>
          </w:rPr>
        </w:r>
        <w:r w:rsidR="001E5D3E">
          <w:rPr>
            <w:noProof/>
            <w:webHidden/>
          </w:rPr>
          <w:fldChar w:fldCharType="separate"/>
        </w:r>
        <w:r w:rsidR="001E5D3E">
          <w:rPr>
            <w:noProof/>
            <w:webHidden/>
          </w:rPr>
          <w:t>7</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8" w:history="1">
        <w:r w:rsidR="001E5D3E" w:rsidRPr="00B5561B">
          <w:rPr>
            <w:rStyle w:val="affff1"/>
            <w:rFonts w:hint="eastAsia"/>
            <w:noProof/>
            <w:snapToGrid w:val="0"/>
            <w:kern w:val="0"/>
          </w:rPr>
          <w:t>总</w:t>
        </w:r>
        <w:r w:rsidR="001E5D3E" w:rsidRPr="00B5561B">
          <w:rPr>
            <w:rStyle w:val="affff1"/>
            <w:noProof/>
            <w:snapToGrid w:val="0"/>
            <w:kern w:val="0"/>
          </w:rPr>
          <w:t xml:space="preserve">  </w:t>
        </w:r>
        <w:r w:rsidR="001E5D3E" w:rsidRPr="00B5561B">
          <w:rPr>
            <w:rStyle w:val="affff1"/>
            <w:rFonts w:hint="eastAsia"/>
            <w:noProof/>
            <w:snapToGrid w:val="0"/>
            <w:kern w:val="0"/>
          </w:rPr>
          <w:t>则</w:t>
        </w:r>
        <w:r w:rsidR="001E5D3E">
          <w:rPr>
            <w:noProof/>
            <w:webHidden/>
          </w:rPr>
          <w:tab/>
        </w:r>
        <w:r w:rsidR="001E5D3E">
          <w:rPr>
            <w:noProof/>
            <w:webHidden/>
          </w:rPr>
          <w:fldChar w:fldCharType="begin"/>
        </w:r>
        <w:r w:rsidR="001E5D3E">
          <w:rPr>
            <w:noProof/>
            <w:webHidden/>
          </w:rPr>
          <w:instrText xml:space="preserve"> PAGEREF _Toc148605398 \h </w:instrText>
        </w:r>
        <w:r w:rsidR="001E5D3E">
          <w:rPr>
            <w:noProof/>
            <w:webHidden/>
          </w:rPr>
        </w:r>
        <w:r w:rsidR="001E5D3E">
          <w:rPr>
            <w:noProof/>
            <w:webHidden/>
          </w:rPr>
          <w:fldChar w:fldCharType="separate"/>
        </w:r>
        <w:r w:rsidR="001E5D3E">
          <w:rPr>
            <w:noProof/>
            <w:webHidden/>
          </w:rPr>
          <w:t>7</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399" w:history="1">
        <w:r w:rsidR="001E5D3E" w:rsidRPr="00B5561B">
          <w:rPr>
            <w:rStyle w:val="affff1"/>
            <w:rFonts w:hint="eastAsia"/>
            <w:noProof/>
          </w:rPr>
          <w:t>一、词语定义及合同文件</w:t>
        </w:r>
        <w:r w:rsidR="001E5D3E">
          <w:rPr>
            <w:noProof/>
            <w:webHidden/>
          </w:rPr>
          <w:tab/>
        </w:r>
        <w:r w:rsidR="001E5D3E">
          <w:rPr>
            <w:noProof/>
            <w:webHidden/>
          </w:rPr>
          <w:fldChar w:fldCharType="begin"/>
        </w:r>
        <w:r w:rsidR="001E5D3E">
          <w:rPr>
            <w:noProof/>
            <w:webHidden/>
          </w:rPr>
          <w:instrText xml:space="preserve"> PAGEREF _Toc148605399 \h </w:instrText>
        </w:r>
        <w:r w:rsidR="001E5D3E">
          <w:rPr>
            <w:noProof/>
            <w:webHidden/>
          </w:rPr>
        </w:r>
        <w:r w:rsidR="001E5D3E">
          <w:rPr>
            <w:noProof/>
            <w:webHidden/>
          </w:rPr>
          <w:fldChar w:fldCharType="separate"/>
        </w:r>
        <w:r w:rsidR="001E5D3E">
          <w:rPr>
            <w:noProof/>
            <w:webHidden/>
          </w:rPr>
          <w:t>7</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0" w:history="1">
        <w:r w:rsidR="001E5D3E" w:rsidRPr="00B5561B">
          <w:rPr>
            <w:rStyle w:val="affff1"/>
            <w:rFonts w:hint="eastAsia"/>
            <w:noProof/>
            <w:snapToGrid w:val="0"/>
            <w:kern w:val="0"/>
          </w:rPr>
          <w:t>二、双方一般权利和义务</w:t>
        </w:r>
        <w:r w:rsidR="001E5D3E">
          <w:rPr>
            <w:noProof/>
            <w:webHidden/>
          </w:rPr>
          <w:tab/>
        </w:r>
        <w:r w:rsidR="001E5D3E">
          <w:rPr>
            <w:noProof/>
            <w:webHidden/>
          </w:rPr>
          <w:fldChar w:fldCharType="begin"/>
        </w:r>
        <w:r w:rsidR="001E5D3E">
          <w:rPr>
            <w:noProof/>
            <w:webHidden/>
          </w:rPr>
          <w:instrText xml:space="preserve"> PAGEREF _Toc148605400 \h </w:instrText>
        </w:r>
        <w:r w:rsidR="001E5D3E">
          <w:rPr>
            <w:noProof/>
            <w:webHidden/>
          </w:rPr>
        </w:r>
        <w:r w:rsidR="001E5D3E">
          <w:rPr>
            <w:noProof/>
            <w:webHidden/>
          </w:rPr>
          <w:fldChar w:fldCharType="separate"/>
        </w:r>
        <w:r w:rsidR="001E5D3E">
          <w:rPr>
            <w:noProof/>
            <w:webHidden/>
          </w:rPr>
          <w:t>11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1" w:history="1">
        <w:r w:rsidR="001E5D3E" w:rsidRPr="00B5561B">
          <w:rPr>
            <w:rStyle w:val="affff1"/>
            <w:rFonts w:hint="eastAsia"/>
            <w:noProof/>
            <w:snapToGrid w:val="0"/>
            <w:kern w:val="0"/>
          </w:rPr>
          <w:t>三、施工组织设计和工期</w:t>
        </w:r>
        <w:r w:rsidR="001E5D3E">
          <w:rPr>
            <w:noProof/>
            <w:webHidden/>
          </w:rPr>
          <w:tab/>
        </w:r>
        <w:r w:rsidR="001E5D3E">
          <w:rPr>
            <w:noProof/>
            <w:webHidden/>
          </w:rPr>
          <w:fldChar w:fldCharType="begin"/>
        </w:r>
        <w:r w:rsidR="001E5D3E">
          <w:rPr>
            <w:noProof/>
            <w:webHidden/>
          </w:rPr>
          <w:instrText xml:space="preserve"> PAGEREF _Toc148605401 \h </w:instrText>
        </w:r>
        <w:r w:rsidR="001E5D3E">
          <w:rPr>
            <w:noProof/>
            <w:webHidden/>
          </w:rPr>
        </w:r>
        <w:r w:rsidR="001E5D3E">
          <w:rPr>
            <w:noProof/>
            <w:webHidden/>
          </w:rPr>
          <w:fldChar w:fldCharType="separate"/>
        </w:r>
        <w:r w:rsidR="001E5D3E">
          <w:rPr>
            <w:noProof/>
            <w:webHidden/>
          </w:rPr>
          <w:t>18</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2" w:history="1">
        <w:r w:rsidR="001E5D3E" w:rsidRPr="00B5561B">
          <w:rPr>
            <w:rStyle w:val="affff1"/>
            <w:rFonts w:hint="eastAsia"/>
            <w:noProof/>
            <w:snapToGrid w:val="0"/>
            <w:kern w:val="0"/>
          </w:rPr>
          <w:t>四、质量与检验</w:t>
        </w:r>
        <w:r w:rsidR="001E5D3E">
          <w:rPr>
            <w:noProof/>
            <w:webHidden/>
          </w:rPr>
          <w:tab/>
        </w:r>
        <w:r w:rsidR="001E5D3E">
          <w:rPr>
            <w:noProof/>
            <w:webHidden/>
          </w:rPr>
          <w:fldChar w:fldCharType="begin"/>
        </w:r>
        <w:r w:rsidR="001E5D3E">
          <w:rPr>
            <w:noProof/>
            <w:webHidden/>
          </w:rPr>
          <w:instrText xml:space="preserve"> PAGEREF _Toc148605402 \h </w:instrText>
        </w:r>
        <w:r w:rsidR="001E5D3E">
          <w:rPr>
            <w:noProof/>
            <w:webHidden/>
          </w:rPr>
        </w:r>
        <w:r w:rsidR="001E5D3E">
          <w:rPr>
            <w:noProof/>
            <w:webHidden/>
          </w:rPr>
          <w:fldChar w:fldCharType="separate"/>
        </w:r>
        <w:r w:rsidR="001E5D3E">
          <w:rPr>
            <w:noProof/>
            <w:webHidden/>
          </w:rPr>
          <w:t>21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3" w:history="1">
        <w:r w:rsidR="001E5D3E" w:rsidRPr="00B5561B">
          <w:rPr>
            <w:rStyle w:val="affff1"/>
            <w:rFonts w:hint="eastAsia"/>
            <w:noProof/>
            <w:snapToGrid w:val="0"/>
            <w:kern w:val="0"/>
          </w:rPr>
          <w:t>五、绿色施工安全防护</w:t>
        </w:r>
        <w:r w:rsidR="001E5D3E">
          <w:rPr>
            <w:noProof/>
            <w:webHidden/>
          </w:rPr>
          <w:tab/>
        </w:r>
        <w:r w:rsidR="001E5D3E">
          <w:rPr>
            <w:noProof/>
            <w:webHidden/>
          </w:rPr>
          <w:fldChar w:fldCharType="begin"/>
        </w:r>
        <w:r w:rsidR="001E5D3E">
          <w:rPr>
            <w:noProof/>
            <w:webHidden/>
          </w:rPr>
          <w:instrText xml:space="preserve"> PAGEREF _Toc148605403 \h </w:instrText>
        </w:r>
        <w:r w:rsidR="001E5D3E">
          <w:rPr>
            <w:noProof/>
            <w:webHidden/>
          </w:rPr>
        </w:r>
        <w:r w:rsidR="001E5D3E">
          <w:rPr>
            <w:noProof/>
            <w:webHidden/>
          </w:rPr>
          <w:fldChar w:fldCharType="separate"/>
        </w:r>
        <w:r w:rsidR="001E5D3E">
          <w:rPr>
            <w:noProof/>
            <w:webHidden/>
          </w:rPr>
          <w:t>24</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4" w:history="1">
        <w:r w:rsidR="001E5D3E" w:rsidRPr="00B5561B">
          <w:rPr>
            <w:rStyle w:val="affff1"/>
            <w:rFonts w:hint="eastAsia"/>
            <w:noProof/>
            <w:snapToGrid w:val="0"/>
            <w:kern w:val="0"/>
          </w:rPr>
          <w:t>六、合同价款与支付</w:t>
        </w:r>
        <w:r w:rsidR="001E5D3E">
          <w:rPr>
            <w:noProof/>
            <w:webHidden/>
          </w:rPr>
          <w:tab/>
        </w:r>
        <w:r w:rsidR="001E5D3E">
          <w:rPr>
            <w:noProof/>
            <w:webHidden/>
          </w:rPr>
          <w:fldChar w:fldCharType="begin"/>
        </w:r>
        <w:r w:rsidR="001E5D3E">
          <w:rPr>
            <w:noProof/>
            <w:webHidden/>
          </w:rPr>
          <w:instrText xml:space="preserve"> PAGEREF _Toc148605404 \h </w:instrText>
        </w:r>
        <w:r w:rsidR="001E5D3E">
          <w:rPr>
            <w:noProof/>
            <w:webHidden/>
          </w:rPr>
        </w:r>
        <w:r w:rsidR="001E5D3E">
          <w:rPr>
            <w:noProof/>
            <w:webHidden/>
          </w:rPr>
          <w:fldChar w:fldCharType="separate"/>
        </w:r>
        <w:r w:rsidR="001E5D3E">
          <w:rPr>
            <w:noProof/>
            <w:webHidden/>
          </w:rPr>
          <w:t>27</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5" w:history="1">
        <w:r w:rsidR="001E5D3E" w:rsidRPr="00B5561B">
          <w:rPr>
            <w:rStyle w:val="affff1"/>
            <w:rFonts w:hint="eastAsia"/>
            <w:noProof/>
            <w:snapToGrid w:val="0"/>
          </w:rPr>
          <w:t>七、材料设备供应</w:t>
        </w:r>
        <w:r w:rsidR="001E5D3E">
          <w:rPr>
            <w:noProof/>
            <w:webHidden/>
          </w:rPr>
          <w:tab/>
        </w:r>
        <w:r w:rsidR="001E5D3E">
          <w:rPr>
            <w:noProof/>
            <w:webHidden/>
          </w:rPr>
          <w:fldChar w:fldCharType="begin"/>
        </w:r>
        <w:r w:rsidR="001E5D3E">
          <w:rPr>
            <w:noProof/>
            <w:webHidden/>
          </w:rPr>
          <w:instrText xml:space="preserve"> PAGEREF _Toc148605405 \h </w:instrText>
        </w:r>
        <w:r w:rsidR="001E5D3E">
          <w:rPr>
            <w:noProof/>
            <w:webHidden/>
          </w:rPr>
        </w:r>
        <w:r w:rsidR="001E5D3E">
          <w:rPr>
            <w:noProof/>
            <w:webHidden/>
          </w:rPr>
          <w:fldChar w:fldCharType="separate"/>
        </w:r>
        <w:r w:rsidR="001E5D3E">
          <w:rPr>
            <w:noProof/>
            <w:webHidden/>
          </w:rPr>
          <w:t>32</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6" w:history="1">
        <w:r w:rsidR="001E5D3E" w:rsidRPr="00B5561B">
          <w:rPr>
            <w:rStyle w:val="affff1"/>
            <w:rFonts w:hint="eastAsia"/>
            <w:noProof/>
            <w:snapToGrid w:val="0"/>
            <w:kern w:val="0"/>
          </w:rPr>
          <w:t>八、工程变更</w:t>
        </w:r>
        <w:r w:rsidR="001E5D3E">
          <w:rPr>
            <w:noProof/>
            <w:webHidden/>
          </w:rPr>
          <w:tab/>
        </w:r>
        <w:r w:rsidR="001E5D3E">
          <w:rPr>
            <w:noProof/>
            <w:webHidden/>
          </w:rPr>
          <w:fldChar w:fldCharType="begin"/>
        </w:r>
        <w:r w:rsidR="001E5D3E">
          <w:rPr>
            <w:noProof/>
            <w:webHidden/>
          </w:rPr>
          <w:instrText xml:space="preserve"> PAGEREF _Toc148605406 \h </w:instrText>
        </w:r>
        <w:r w:rsidR="001E5D3E">
          <w:rPr>
            <w:noProof/>
            <w:webHidden/>
          </w:rPr>
        </w:r>
        <w:r w:rsidR="001E5D3E">
          <w:rPr>
            <w:noProof/>
            <w:webHidden/>
          </w:rPr>
          <w:fldChar w:fldCharType="separate"/>
        </w:r>
        <w:r w:rsidR="001E5D3E">
          <w:rPr>
            <w:noProof/>
            <w:webHidden/>
          </w:rPr>
          <w:t>34</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7" w:history="1">
        <w:r w:rsidR="001E5D3E" w:rsidRPr="00B5561B">
          <w:rPr>
            <w:rStyle w:val="affff1"/>
            <w:rFonts w:hint="eastAsia"/>
            <w:noProof/>
            <w:snapToGrid w:val="0"/>
            <w:kern w:val="0"/>
          </w:rPr>
          <w:t>九、竣工验收与结算</w:t>
        </w:r>
        <w:r w:rsidR="001E5D3E">
          <w:rPr>
            <w:noProof/>
            <w:webHidden/>
          </w:rPr>
          <w:tab/>
        </w:r>
        <w:r w:rsidR="001E5D3E">
          <w:rPr>
            <w:noProof/>
            <w:webHidden/>
          </w:rPr>
          <w:fldChar w:fldCharType="begin"/>
        </w:r>
        <w:r w:rsidR="001E5D3E">
          <w:rPr>
            <w:noProof/>
            <w:webHidden/>
          </w:rPr>
          <w:instrText xml:space="preserve"> PAGEREF _Toc148605407 \h </w:instrText>
        </w:r>
        <w:r w:rsidR="001E5D3E">
          <w:rPr>
            <w:noProof/>
            <w:webHidden/>
          </w:rPr>
        </w:r>
        <w:r w:rsidR="001E5D3E">
          <w:rPr>
            <w:noProof/>
            <w:webHidden/>
          </w:rPr>
          <w:fldChar w:fldCharType="separate"/>
        </w:r>
        <w:r w:rsidR="001E5D3E">
          <w:rPr>
            <w:noProof/>
            <w:webHidden/>
          </w:rPr>
          <w:t>36</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8" w:history="1">
        <w:r w:rsidR="001E5D3E" w:rsidRPr="00B5561B">
          <w:rPr>
            <w:rStyle w:val="affff1"/>
            <w:rFonts w:hint="eastAsia"/>
            <w:noProof/>
            <w:snapToGrid w:val="0"/>
            <w:kern w:val="0"/>
          </w:rPr>
          <w:t>十、违约、索赔和争议</w:t>
        </w:r>
        <w:r w:rsidR="001E5D3E">
          <w:rPr>
            <w:noProof/>
            <w:webHidden/>
          </w:rPr>
          <w:tab/>
        </w:r>
        <w:r w:rsidR="001E5D3E">
          <w:rPr>
            <w:noProof/>
            <w:webHidden/>
          </w:rPr>
          <w:fldChar w:fldCharType="begin"/>
        </w:r>
        <w:r w:rsidR="001E5D3E">
          <w:rPr>
            <w:noProof/>
            <w:webHidden/>
          </w:rPr>
          <w:instrText xml:space="preserve"> PAGEREF _Toc148605408 \h </w:instrText>
        </w:r>
        <w:r w:rsidR="001E5D3E">
          <w:rPr>
            <w:noProof/>
            <w:webHidden/>
          </w:rPr>
        </w:r>
        <w:r w:rsidR="001E5D3E">
          <w:rPr>
            <w:noProof/>
            <w:webHidden/>
          </w:rPr>
          <w:fldChar w:fldCharType="separate"/>
        </w:r>
        <w:r w:rsidR="001E5D3E">
          <w:rPr>
            <w:noProof/>
            <w:webHidden/>
          </w:rPr>
          <w:t>41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09" w:history="1">
        <w:r w:rsidR="001E5D3E" w:rsidRPr="00B5561B">
          <w:rPr>
            <w:rStyle w:val="affff1"/>
            <w:rFonts w:hint="eastAsia"/>
            <w:noProof/>
            <w:snapToGrid w:val="0"/>
            <w:kern w:val="0"/>
          </w:rPr>
          <w:t>十一、其他</w:t>
        </w:r>
        <w:r w:rsidR="001E5D3E">
          <w:rPr>
            <w:noProof/>
            <w:webHidden/>
          </w:rPr>
          <w:tab/>
        </w:r>
        <w:r w:rsidR="001E5D3E">
          <w:rPr>
            <w:noProof/>
            <w:webHidden/>
          </w:rPr>
          <w:fldChar w:fldCharType="begin"/>
        </w:r>
        <w:r w:rsidR="001E5D3E">
          <w:rPr>
            <w:noProof/>
            <w:webHidden/>
          </w:rPr>
          <w:instrText xml:space="preserve"> PAGEREF _Toc148605409 \h </w:instrText>
        </w:r>
        <w:r w:rsidR="001E5D3E">
          <w:rPr>
            <w:noProof/>
            <w:webHidden/>
          </w:rPr>
        </w:r>
        <w:r w:rsidR="001E5D3E">
          <w:rPr>
            <w:noProof/>
            <w:webHidden/>
          </w:rPr>
          <w:fldChar w:fldCharType="separate"/>
        </w:r>
        <w:r w:rsidR="001E5D3E">
          <w:rPr>
            <w:noProof/>
            <w:webHidden/>
          </w:rPr>
          <w:t>49</w:t>
        </w:r>
        <w:r w:rsidR="001E5D3E">
          <w:rPr>
            <w:noProof/>
            <w:webHidden/>
          </w:rPr>
          <w:fldChar w:fldCharType="end"/>
        </w:r>
      </w:hyperlink>
    </w:p>
    <w:p w:rsidR="001E5D3E" w:rsidRDefault="009C4176">
      <w:pPr>
        <w:pStyle w:val="13"/>
        <w:tabs>
          <w:tab w:val="right" w:leader="dot" w:pos="9061"/>
        </w:tabs>
        <w:rPr>
          <w:rFonts w:asciiTheme="minorHAnsi" w:eastAsiaTheme="minorEastAsia" w:hAnsiTheme="minorHAnsi" w:cstheme="minorBidi"/>
          <w:caps w:val="0"/>
          <w:noProof/>
          <w:kern w:val="2"/>
          <w:sz w:val="21"/>
          <w:szCs w:val="22"/>
        </w:rPr>
      </w:pPr>
      <w:hyperlink w:anchor="_Toc148605410" w:history="1">
        <w:r w:rsidR="001E5D3E" w:rsidRPr="00B5561B">
          <w:rPr>
            <w:rStyle w:val="affff1"/>
            <w:rFonts w:hint="eastAsia"/>
            <w:noProof/>
            <w:snapToGrid w:val="0"/>
          </w:rPr>
          <w:t>第三篇</w:t>
        </w:r>
        <w:r w:rsidR="001E5D3E" w:rsidRPr="00B5561B">
          <w:rPr>
            <w:rStyle w:val="affff1"/>
            <w:noProof/>
            <w:snapToGrid w:val="0"/>
          </w:rPr>
          <w:t xml:space="preserve">  </w:t>
        </w:r>
        <w:r w:rsidR="001E5D3E" w:rsidRPr="00B5561B">
          <w:rPr>
            <w:rStyle w:val="affff1"/>
            <w:rFonts w:hint="eastAsia"/>
            <w:noProof/>
            <w:snapToGrid w:val="0"/>
          </w:rPr>
          <w:t>合同通用条款</w:t>
        </w:r>
        <w:r w:rsidR="001E5D3E">
          <w:rPr>
            <w:noProof/>
            <w:webHidden/>
          </w:rPr>
          <w:tab/>
        </w:r>
        <w:r w:rsidR="001E5D3E">
          <w:rPr>
            <w:noProof/>
            <w:webHidden/>
          </w:rPr>
          <w:fldChar w:fldCharType="begin"/>
        </w:r>
        <w:r w:rsidR="001E5D3E">
          <w:rPr>
            <w:noProof/>
            <w:webHidden/>
          </w:rPr>
          <w:instrText xml:space="preserve"> PAGEREF _Toc148605410 \h </w:instrText>
        </w:r>
        <w:r w:rsidR="001E5D3E">
          <w:rPr>
            <w:noProof/>
            <w:webHidden/>
          </w:rPr>
        </w:r>
        <w:r w:rsidR="001E5D3E">
          <w:rPr>
            <w:noProof/>
            <w:webHidden/>
          </w:rPr>
          <w:fldChar w:fldCharType="separate"/>
        </w:r>
        <w:r w:rsidR="001E5D3E">
          <w:rPr>
            <w:noProof/>
            <w:webHidden/>
          </w:rPr>
          <w:t>54</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1" w:history="1">
        <w:r w:rsidR="001E5D3E" w:rsidRPr="00B5561B">
          <w:rPr>
            <w:rStyle w:val="affff1"/>
            <w:rFonts w:hint="eastAsia"/>
            <w:noProof/>
            <w:snapToGrid w:val="0"/>
            <w:kern w:val="0"/>
          </w:rPr>
          <w:t>一、词语定义及合同文件</w:t>
        </w:r>
        <w:r w:rsidR="001E5D3E">
          <w:rPr>
            <w:noProof/>
            <w:webHidden/>
          </w:rPr>
          <w:tab/>
        </w:r>
        <w:r w:rsidR="001E5D3E">
          <w:rPr>
            <w:noProof/>
            <w:webHidden/>
          </w:rPr>
          <w:fldChar w:fldCharType="begin"/>
        </w:r>
        <w:r w:rsidR="001E5D3E">
          <w:rPr>
            <w:noProof/>
            <w:webHidden/>
          </w:rPr>
          <w:instrText xml:space="preserve"> PAGEREF _Toc148605411 \h </w:instrText>
        </w:r>
        <w:r w:rsidR="001E5D3E">
          <w:rPr>
            <w:noProof/>
            <w:webHidden/>
          </w:rPr>
        </w:r>
        <w:r w:rsidR="001E5D3E">
          <w:rPr>
            <w:noProof/>
            <w:webHidden/>
          </w:rPr>
          <w:fldChar w:fldCharType="separate"/>
        </w:r>
        <w:r w:rsidR="001E5D3E">
          <w:rPr>
            <w:noProof/>
            <w:webHidden/>
          </w:rPr>
          <w:t>54</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2" w:history="1">
        <w:r w:rsidR="001E5D3E" w:rsidRPr="00B5561B">
          <w:rPr>
            <w:rStyle w:val="affff1"/>
            <w:rFonts w:hint="eastAsia"/>
            <w:noProof/>
            <w:snapToGrid w:val="0"/>
            <w:kern w:val="0"/>
          </w:rPr>
          <w:t>二、双方一般权利和义务</w:t>
        </w:r>
        <w:r w:rsidR="001E5D3E">
          <w:rPr>
            <w:noProof/>
            <w:webHidden/>
          </w:rPr>
          <w:tab/>
        </w:r>
        <w:r w:rsidR="001E5D3E">
          <w:rPr>
            <w:noProof/>
            <w:webHidden/>
          </w:rPr>
          <w:fldChar w:fldCharType="begin"/>
        </w:r>
        <w:r w:rsidR="001E5D3E">
          <w:rPr>
            <w:noProof/>
            <w:webHidden/>
          </w:rPr>
          <w:instrText xml:space="preserve"> PAGEREF _Toc148605412 \h </w:instrText>
        </w:r>
        <w:r w:rsidR="001E5D3E">
          <w:rPr>
            <w:noProof/>
            <w:webHidden/>
          </w:rPr>
        </w:r>
        <w:r w:rsidR="001E5D3E">
          <w:rPr>
            <w:noProof/>
            <w:webHidden/>
          </w:rPr>
          <w:fldChar w:fldCharType="separate"/>
        </w:r>
        <w:r w:rsidR="001E5D3E">
          <w:rPr>
            <w:noProof/>
            <w:webHidden/>
          </w:rPr>
          <w:t>56</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3" w:history="1">
        <w:r w:rsidR="001E5D3E" w:rsidRPr="00B5561B">
          <w:rPr>
            <w:rStyle w:val="affff1"/>
            <w:rFonts w:hint="eastAsia"/>
            <w:noProof/>
            <w:snapToGrid w:val="0"/>
            <w:kern w:val="0"/>
          </w:rPr>
          <w:t>三、施工组织设计和工期</w:t>
        </w:r>
        <w:r w:rsidR="001E5D3E">
          <w:rPr>
            <w:noProof/>
            <w:webHidden/>
          </w:rPr>
          <w:tab/>
        </w:r>
        <w:r w:rsidR="001E5D3E">
          <w:rPr>
            <w:noProof/>
            <w:webHidden/>
          </w:rPr>
          <w:fldChar w:fldCharType="begin"/>
        </w:r>
        <w:r w:rsidR="001E5D3E">
          <w:rPr>
            <w:noProof/>
            <w:webHidden/>
          </w:rPr>
          <w:instrText xml:space="preserve"> PAGEREF _Toc148605413 \h </w:instrText>
        </w:r>
        <w:r w:rsidR="001E5D3E">
          <w:rPr>
            <w:noProof/>
            <w:webHidden/>
          </w:rPr>
        </w:r>
        <w:r w:rsidR="001E5D3E">
          <w:rPr>
            <w:noProof/>
            <w:webHidden/>
          </w:rPr>
          <w:fldChar w:fldCharType="separate"/>
        </w:r>
        <w:r w:rsidR="001E5D3E">
          <w:rPr>
            <w:noProof/>
            <w:webHidden/>
          </w:rPr>
          <w:t>59</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4" w:history="1">
        <w:r w:rsidR="001E5D3E" w:rsidRPr="00B5561B">
          <w:rPr>
            <w:rStyle w:val="affff1"/>
            <w:rFonts w:hint="eastAsia"/>
            <w:noProof/>
            <w:snapToGrid w:val="0"/>
            <w:kern w:val="0"/>
          </w:rPr>
          <w:t>四、质量与检验</w:t>
        </w:r>
        <w:r w:rsidR="001E5D3E">
          <w:rPr>
            <w:noProof/>
            <w:webHidden/>
          </w:rPr>
          <w:tab/>
        </w:r>
        <w:r w:rsidR="001E5D3E">
          <w:rPr>
            <w:noProof/>
            <w:webHidden/>
          </w:rPr>
          <w:fldChar w:fldCharType="begin"/>
        </w:r>
        <w:r w:rsidR="001E5D3E">
          <w:rPr>
            <w:noProof/>
            <w:webHidden/>
          </w:rPr>
          <w:instrText xml:space="preserve"> PAGEREF _Toc148605414 \h </w:instrText>
        </w:r>
        <w:r w:rsidR="001E5D3E">
          <w:rPr>
            <w:noProof/>
            <w:webHidden/>
          </w:rPr>
        </w:r>
        <w:r w:rsidR="001E5D3E">
          <w:rPr>
            <w:noProof/>
            <w:webHidden/>
          </w:rPr>
          <w:fldChar w:fldCharType="separate"/>
        </w:r>
        <w:r w:rsidR="001E5D3E">
          <w:rPr>
            <w:noProof/>
            <w:webHidden/>
          </w:rPr>
          <w:t>60</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5" w:history="1">
        <w:r w:rsidR="001E5D3E" w:rsidRPr="00B5561B">
          <w:rPr>
            <w:rStyle w:val="affff1"/>
            <w:rFonts w:hint="eastAsia"/>
            <w:noProof/>
            <w:snapToGrid w:val="0"/>
            <w:kern w:val="0"/>
          </w:rPr>
          <w:t>五、安全文明施工</w:t>
        </w:r>
        <w:r w:rsidR="001E5D3E">
          <w:rPr>
            <w:noProof/>
            <w:webHidden/>
          </w:rPr>
          <w:tab/>
        </w:r>
        <w:r w:rsidR="001E5D3E">
          <w:rPr>
            <w:noProof/>
            <w:webHidden/>
          </w:rPr>
          <w:fldChar w:fldCharType="begin"/>
        </w:r>
        <w:r w:rsidR="001E5D3E">
          <w:rPr>
            <w:noProof/>
            <w:webHidden/>
          </w:rPr>
          <w:instrText xml:space="preserve"> PAGEREF _Toc148605415 \h </w:instrText>
        </w:r>
        <w:r w:rsidR="001E5D3E">
          <w:rPr>
            <w:noProof/>
            <w:webHidden/>
          </w:rPr>
        </w:r>
        <w:r w:rsidR="001E5D3E">
          <w:rPr>
            <w:noProof/>
            <w:webHidden/>
          </w:rPr>
          <w:fldChar w:fldCharType="separate"/>
        </w:r>
        <w:r w:rsidR="001E5D3E">
          <w:rPr>
            <w:noProof/>
            <w:webHidden/>
          </w:rPr>
          <w:t>61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6" w:history="1">
        <w:r w:rsidR="001E5D3E" w:rsidRPr="00B5561B">
          <w:rPr>
            <w:rStyle w:val="affff1"/>
            <w:rFonts w:hint="eastAsia"/>
            <w:noProof/>
            <w:snapToGrid w:val="0"/>
            <w:kern w:val="0"/>
          </w:rPr>
          <w:t>六、合同价款与支付</w:t>
        </w:r>
        <w:r w:rsidR="001E5D3E">
          <w:rPr>
            <w:noProof/>
            <w:webHidden/>
          </w:rPr>
          <w:tab/>
        </w:r>
        <w:r w:rsidR="001E5D3E">
          <w:rPr>
            <w:noProof/>
            <w:webHidden/>
          </w:rPr>
          <w:fldChar w:fldCharType="begin"/>
        </w:r>
        <w:r w:rsidR="001E5D3E">
          <w:rPr>
            <w:noProof/>
            <w:webHidden/>
          </w:rPr>
          <w:instrText xml:space="preserve"> PAGEREF _Toc148605416 \h </w:instrText>
        </w:r>
        <w:r w:rsidR="001E5D3E">
          <w:rPr>
            <w:noProof/>
            <w:webHidden/>
          </w:rPr>
        </w:r>
        <w:r w:rsidR="001E5D3E">
          <w:rPr>
            <w:noProof/>
            <w:webHidden/>
          </w:rPr>
          <w:fldChar w:fldCharType="separate"/>
        </w:r>
        <w:r w:rsidR="001E5D3E">
          <w:rPr>
            <w:noProof/>
            <w:webHidden/>
          </w:rPr>
          <w:t>63</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7" w:history="1">
        <w:r w:rsidR="001E5D3E" w:rsidRPr="00B5561B">
          <w:rPr>
            <w:rStyle w:val="affff1"/>
            <w:rFonts w:hint="eastAsia"/>
            <w:noProof/>
            <w:snapToGrid w:val="0"/>
            <w:kern w:val="0"/>
          </w:rPr>
          <w:t>七、材料设备供应</w:t>
        </w:r>
        <w:r w:rsidR="001E5D3E">
          <w:rPr>
            <w:noProof/>
            <w:webHidden/>
          </w:rPr>
          <w:tab/>
        </w:r>
        <w:r w:rsidR="001E5D3E">
          <w:rPr>
            <w:noProof/>
            <w:webHidden/>
          </w:rPr>
          <w:fldChar w:fldCharType="begin"/>
        </w:r>
        <w:r w:rsidR="001E5D3E">
          <w:rPr>
            <w:noProof/>
            <w:webHidden/>
          </w:rPr>
          <w:instrText xml:space="preserve"> PAGEREF _Toc148605417 \h </w:instrText>
        </w:r>
        <w:r w:rsidR="001E5D3E">
          <w:rPr>
            <w:noProof/>
            <w:webHidden/>
          </w:rPr>
        </w:r>
        <w:r w:rsidR="001E5D3E">
          <w:rPr>
            <w:noProof/>
            <w:webHidden/>
          </w:rPr>
          <w:fldChar w:fldCharType="separate"/>
        </w:r>
        <w:r w:rsidR="001E5D3E">
          <w:rPr>
            <w:noProof/>
            <w:webHidden/>
          </w:rPr>
          <w:t>64</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8" w:history="1">
        <w:r w:rsidR="001E5D3E" w:rsidRPr="00B5561B">
          <w:rPr>
            <w:rStyle w:val="affff1"/>
            <w:rFonts w:hint="eastAsia"/>
            <w:noProof/>
            <w:snapToGrid w:val="0"/>
            <w:kern w:val="0"/>
          </w:rPr>
          <w:t>八、工程变更</w:t>
        </w:r>
        <w:r w:rsidR="001E5D3E">
          <w:rPr>
            <w:noProof/>
            <w:webHidden/>
          </w:rPr>
          <w:tab/>
        </w:r>
        <w:r w:rsidR="001E5D3E">
          <w:rPr>
            <w:noProof/>
            <w:webHidden/>
          </w:rPr>
          <w:fldChar w:fldCharType="begin"/>
        </w:r>
        <w:r w:rsidR="001E5D3E">
          <w:rPr>
            <w:noProof/>
            <w:webHidden/>
          </w:rPr>
          <w:instrText xml:space="preserve"> PAGEREF _Toc148605418 \h </w:instrText>
        </w:r>
        <w:r w:rsidR="001E5D3E">
          <w:rPr>
            <w:noProof/>
            <w:webHidden/>
          </w:rPr>
        </w:r>
        <w:r w:rsidR="001E5D3E">
          <w:rPr>
            <w:noProof/>
            <w:webHidden/>
          </w:rPr>
          <w:fldChar w:fldCharType="separate"/>
        </w:r>
        <w:r w:rsidR="001E5D3E">
          <w:rPr>
            <w:noProof/>
            <w:webHidden/>
          </w:rPr>
          <w:t>65</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19" w:history="1">
        <w:r w:rsidR="001E5D3E" w:rsidRPr="00B5561B">
          <w:rPr>
            <w:rStyle w:val="affff1"/>
            <w:rFonts w:hint="eastAsia"/>
            <w:noProof/>
            <w:snapToGrid w:val="0"/>
            <w:kern w:val="0"/>
          </w:rPr>
          <w:t>九、竣工验收与结算</w:t>
        </w:r>
        <w:r w:rsidR="001E5D3E">
          <w:rPr>
            <w:noProof/>
            <w:webHidden/>
          </w:rPr>
          <w:tab/>
        </w:r>
        <w:r w:rsidR="001E5D3E">
          <w:rPr>
            <w:noProof/>
            <w:webHidden/>
          </w:rPr>
          <w:fldChar w:fldCharType="begin"/>
        </w:r>
        <w:r w:rsidR="001E5D3E">
          <w:rPr>
            <w:noProof/>
            <w:webHidden/>
          </w:rPr>
          <w:instrText xml:space="preserve"> PAGEREF _Toc148605419 \h </w:instrText>
        </w:r>
        <w:r w:rsidR="001E5D3E">
          <w:rPr>
            <w:noProof/>
            <w:webHidden/>
          </w:rPr>
        </w:r>
        <w:r w:rsidR="001E5D3E">
          <w:rPr>
            <w:noProof/>
            <w:webHidden/>
          </w:rPr>
          <w:fldChar w:fldCharType="separate"/>
        </w:r>
        <w:r w:rsidR="001E5D3E">
          <w:rPr>
            <w:noProof/>
            <w:webHidden/>
          </w:rPr>
          <w:t>66</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0" w:history="1">
        <w:r w:rsidR="001E5D3E" w:rsidRPr="00B5561B">
          <w:rPr>
            <w:rStyle w:val="affff1"/>
            <w:rFonts w:hint="eastAsia"/>
            <w:noProof/>
            <w:snapToGrid w:val="0"/>
            <w:kern w:val="0"/>
          </w:rPr>
          <w:t>十、违约、索赔和争议</w:t>
        </w:r>
        <w:r w:rsidR="001E5D3E">
          <w:rPr>
            <w:noProof/>
            <w:webHidden/>
          </w:rPr>
          <w:tab/>
        </w:r>
        <w:r w:rsidR="001E5D3E">
          <w:rPr>
            <w:noProof/>
            <w:webHidden/>
          </w:rPr>
          <w:fldChar w:fldCharType="begin"/>
        </w:r>
        <w:r w:rsidR="001E5D3E">
          <w:rPr>
            <w:noProof/>
            <w:webHidden/>
          </w:rPr>
          <w:instrText xml:space="preserve"> PAGEREF _Toc148605420 \h </w:instrText>
        </w:r>
        <w:r w:rsidR="001E5D3E">
          <w:rPr>
            <w:noProof/>
            <w:webHidden/>
          </w:rPr>
        </w:r>
        <w:r w:rsidR="001E5D3E">
          <w:rPr>
            <w:noProof/>
            <w:webHidden/>
          </w:rPr>
          <w:fldChar w:fldCharType="separate"/>
        </w:r>
        <w:r w:rsidR="001E5D3E">
          <w:rPr>
            <w:noProof/>
            <w:webHidden/>
          </w:rPr>
          <w:t>67</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1" w:history="1">
        <w:r w:rsidR="001E5D3E" w:rsidRPr="00B5561B">
          <w:rPr>
            <w:rStyle w:val="affff1"/>
            <w:rFonts w:hint="eastAsia"/>
            <w:noProof/>
            <w:snapToGrid w:val="0"/>
            <w:kern w:val="0"/>
          </w:rPr>
          <w:t>十一、其他</w:t>
        </w:r>
        <w:r w:rsidR="001E5D3E">
          <w:rPr>
            <w:noProof/>
            <w:webHidden/>
          </w:rPr>
          <w:tab/>
        </w:r>
        <w:r w:rsidR="001E5D3E">
          <w:rPr>
            <w:noProof/>
            <w:webHidden/>
          </w:rPr>
          <w:fldChar w:fldCharType="begin"/>
        </w:r>
        <w:r w:rsidR="001E5D3E">
          <w:rPr>
            <w:noProof/>
            <w:webHidden/>
          </w:rPr>
          <w:instrText xml:space="preserve"> PAGEREF _Toc148605421 \h </w:instrText>
        </w:r>
        <w:r w:rsidR="001E5D3E">
          <w:rPr>
            <w:noProof/>
            <w:webHidden/>
          </w:rPr>
        </w:r>
        <w:r w:rsidR="001E5D3E">
          <w:rPr>
            <w:noProof/>
            <w:webHidden/>
          </w:rPr>
          <w:fldChar w:fldCharType="separate"/>
        </w:r>
        <w:r w:rsidR="001E5D3E">
          <w:rPr>
            <w:noProof/>
            <w:webHidden/>
          </w:rPr>
          <w:t>69</w:t>
        </w:r>
        <w:r w:rsidR="001E5D3E">
          <w:rPr>
            <w:noProof/>
            <w:webHidden/>
          </w:rPr>
          <w:fldChar w:fldCharType="end"/>
        </w:r>
      </w:hyperlink>
    </w:p>
    <w:p w:rsidR="001E5D3E" w:rsidRDefault="009C4176">
      <w:pPr>
        <w:pStyle w:val="13"/>
        <w:tabs>
          <w:tab w:val="right" w:leader="dot" w:pos="9061"/>
        </w:tabs>
        <w:rPr>
          <w:rFonts w:asciiTheme="minorHAnsi" w:eastAsiaTheme="minorEastAsia" w:hAnsiTheme="minorHAnsi" w:cstheme="minorBidi"/>
          <w:caps w:val="0"/>
          <w:noProof/>
          <w:kern w:val="2"/>
          <w:sz w:val="21"/>
          <w:szCs w:val="22"/>
        </w:rPr>
      </w:pPr>
      <w:hyperlink w:anchor="_Toc148605422" w:history="1">
        <w:r w:rsidR="001E5D3E" w:rsidRPr="00B5561B">
          <w:rPr>
            <w:rStyle w:val="affff1"/>
            <w:rFonts w:hint="eastAsia"/>
            <w:noProof/>
            <w:snapToGrid w:val="0"/>
          </w:rPr>
          <w:t>第四篇</w:t>
        </w:r>
        <w:r w:rsidR="001E5D3E" w:rsidRPr="00B5561B">
          <w:rPr>
            <w:rStyle w:val="affff1"/>
            <w:noProof/>
            <w:snapToGrid w:val="0"/>
          </w:rPr>
          <w:t xml:space="preserve">  </w:t>
        </w:r>
        <w:r w:rsidR="001E5D3E" w:rsidRPr="00B5561B">
          <w:rPr>
            <w:rStyle w:val="affff1"/>
            <w:rFonts w:hint="eastAsia"/>
            <w:noProof/>
            <w:snapToGrid w:val="0"/>
          </w:rPr>
          <w:t>合同附件</w:t>
        </w:r>
        <w:r w:rsidR="001E5D3E">
          <w:rPr>
            <w:noProof/>
            <w:webHidden/>
          </w:rPr>
          <w:tab/>
        </w:r>
        <w:r w:rsidR="001E5D3E">
          <w:rPr>
            <w:noProof/>
            <w:webHidden/>
          </w:rPr>
          <w:fldChar w:fldCharType="begin"/>
        </w:r>
        <w:r w:rsidR="001E5D3E">
          <w:rPr>
            <w:noProof/>
            <w:webHidden/>
          </w:rPr>
          <w:instrText xml:space="preserve"> PAGEREF _Toc148605422 \h </w:instrText>
        </w:r>
        <w:r w:rsidR="001E5D3E">
          <w:rPr>
            <w:noProof/>
            <w:webHidden/>
          </w:rPr>
        </w:r>
        <w:r w:rsidR="001E5D3E">
          <w:rPr>
            <w:noProof/>
            <w:webHidden/>
          </w:rPr>
          <w:fldChar w:fldCharType="separate"/>
        </w:r>
        <w:r w:rsidR="001E5D3E">
          <w:rPr>
            <w:noProof/>
            <w:webHidden/>
          </w:rPr>
          <w:t>72</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3" w:history="1">
        <w:r w:rsidR="001E5D3E" w:rsidRPr="00B5561B">
          <w:rPr>
            <w:rStyle w:val="affff1"/>
            <w:rFonts w:ascii="宋体" w:hAnsi="宋体" w:hint="eastAsia"/>
            <w:noProof/>
            <w:snapToGrid w:val="0"/>
            <w:kern w:val="0"/>
          </w:rPr>
          <w:t>附件</w:t>
        </w:r>
        <w:r w:rsidR="001E5D3E" w:rsidRPr="00B5561B">
          <w:rPr>
            <w:rStyle w:val="affff1"/>
            <w:rFonts w:ascii="宋体" w:hAnsi="宋体"/>
            <w:noProof/>
            <w:snapToGrid w:val="0"/>
            <w:kern w:val="0"/>
          </w:rPr>
          <w:t>1</w:t>
        </w:r>
        <w:r w:rsidR="001E5D3E" w:rsidRPr="00B5561B">
          <w:rPr>
            <w:rStyle w:val="affff1"/>
            <w:rFonts w:ascii="宋体" w:hAnsi="宋体" w:hint="eastAsia"/>
            <w:noProof/>
            <w:snapToGrid w:val="0"/>
            <w:kern w:val="0"/>
          </w:rPr>
          <w:t>：工程质量保修书</w:t>
        </w:r>
        <w:r w:rsidR="001E5D3E">
          <w:rPr>
            <w:noProof/>
            <w:webHidden/>
          </w:rPr>
          <w:tab/>
        </w:r>
        <w:r w:rsidR="001E5D3E">
          <w:rPr>
            <w:noProof/>
            <w:webHidden/>
          </w:rPr>
          <w:fldChar w:fldCharType="begin"/>
        </w:r>
        <w:r w:rsidR="001E5D3E">
          <w:rPr>
            <w:noProof/>
            <w:webHidden/>
          </w:rPr>
          <w:instrText xml:space="preserve"> PAGEREF _Toc148605423 \h </w:instrText>
        </w:r>
        <w:r w:rsidR="001E5D3E">
          <w:rPr>
            <w:noProof/>
            <w:webHidden/>
          </w:rPr>
        </w:r>
        <w:r w:rsidR="001E5D3E">
          <w:rPr>
            <w:noProof/>
            <w:webHidden/>
          </w:rPr>
          <w:fldChar w:fldCharType="separate"/>
        </w:r>
        <w:r w:rsidR="001E5D3E">
          <w:rPr>
            <w:noProof/>
            <w:webHidden/>
          </w:rPr>
          <w:t>72</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4" w:history="1">
        <w:r w:rsidR="001E5D3E" w:rsidRPr="00B5561B">
          <w:rPr>
            <w:rStyle w:val="affff1"/>
            <w:rFonts w:ascii="宋体" w:hAnsi="宋体" w:hint="eastAsia"/>
            <w:noProof/>
            <w:snapToGrid w:val="0"/>
            <w:kern w:val="0"/>
          </w:rPr>
          <w:t>附件</w:t>
        </w:r>
        <w:r w:rsidR="001E5D3E" w:rsidRPr="00B5561B">
          <w:rPr>
            <w:rStyle w:val="affff1"/>
            <w:rFonts w:ascii="宋体" w:hAnsi="宋体"/>
            <w:noProof/>
            <w:snapToGrid w:val="0"/>
            <w:kern w:val="0"/>
          </w:rPr>
          <w:t>2</w:t>
        </w:r>
        <w:r w:rsidR="001E5D3E" w:rsidRPr="00B5561B">
          <w:rPr>
            <w:rStyle w:val="affff1"/>
            <w:rFonts w:ascii="宋体" w:hAnsi="宋体" w:hint="eastAsia"/>
            <w:noProof/>
            <w:snapToGrid w:val="0"/>
            <w:kern w:val="0"/>
          </w:rPr>
          <w:t>：工程建设廉洁协议书</w:t>
        </w:r>
        <w:r w:rsidR="001E5D3E">
          <w:rPr>
            <w:noProof/>
            <w:webHidden/>
          </w:rPr>
          <w:tab/>
        </w:r>
        <w:r w:rsidR="001E5D3E">
          <w:rPr>
            <w:noProof/>
            <w:webHidden/>
          </w:rPr>
          <w:fldChar w:fldCharType="begin"/>
        </w:r>
        <w:r w:rsidR="001E5D3E">
          <w:rPr>
            <w:noProof/>
            <w:webHidden/>
          </w:rPr>
          <w:instrText xml:space="preserve"> PAGEREF _Toc148605424 \h </w:instrText>
        </w:r>
        <w:r w:rsidR="001E5D3E">
          <w:rPr>
            <w:noProof/>
            <w:webHidden/>
          </w:rPr>
        </w:r>
        <w:r w:rsidR="001E5D3E">
          <w:rPr>
            <w:noProof/>
            <w:webHidden/>
          </w:rPr>
          <w:fldChar w:fldCharType="separate"/>
        </w:r>
        <w:r w:rsidR="001E5D3E">
          <w:rPr>
            <w:noProof/>
            <w:webHidden/>
          </w:rPr>
          <w:t>75</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5" w:history="1">
        <w:r w:rsidR="001E5D3E" w:rsidRPr="00B5561B">
          <w:rPr>
            <w:rStyle w:val="affff1"/>
            <w:rFonts w:ascii="宋体" w:hAnsi="宋体" w:hint="eastAsia"/>
            <w:noProof/>
            <w:snapToGrid w:val="0"/>
            <w:kern w:val="0"/>
          </w:rPr>
          <w:t>附件</w:t>
        </w:r>
        <w:r w:rsidR="001E5D3E" w:rsidRPr="00B5561B">
          <w:rPr>
            <w:rStyle w:val="affff1"/>
            <w:rFonts w:ascii="宋体" w:hAnsi="宋体"/>
            <w:noProof/>
            <w:snapToGrid w:val="0"/>
            <w:kern w:val="0"/>
          </w:rPr>
          <w:t>3</w:t>
        </w:r>
        <w:r w:rsidR="001E5D3E" w:rsidRPr="00B5561B">
          <w:rPr>
            <w:rStyle w:val="affff1"/>
            <w:rFonts w:ascii="宋体" w:hAnsi="宋体" w:hint="eastAsia"/>
            <w:noProof/>
            <w:snapToGrid w:val="0"/>
            <w:kern w:val="0"/>
          </w:rPr>
          <w:t>：安全生产合同</w:t>
        </w:r>
        <w:r w:rsidR="001E5D3E">
          <w:rPr>
            <w:noProof/>
            <w:webHidden/>
          </w:rPr>
          <w:tab/>
        </w:r>
        <w:r w:rsidR="001E5D3E">
          <w:rPr>
            <w:noProof/>
            <w:webHidden/>
          </w:rPr>
          <w:fldChar w:fldCharType="begin"/>
        </w:r>
        <w:r w:rsidR="001E5D3E">
          <w:rPr>
            <w:noProof/>
            <w:webHidden/>
          </w:rPr>
          <w:instrText xml:space="preserve"> PAGEREF _Toc148605425 \h </w:instrText>
        </w:r>
        <w:r w:rsidR="001E5D3E">
          <w:rPr>
            <w:noProof/>
            <w:webHidden/>
          </w:rPr>
        </w:r>
        <w:r w:rsidR="001E5D3E">
          <w:rPr>
            <w:noProof/>
            <w:webHidden/>
          </w:rPr>
          <w:fldChar w:fldCharType="separate"/>
        </w:r>
        <w:r w:rsidR="001E5D3E">
          <w:rPr>
            <w:noProof/>
            <w:webHidden/>
          </w:rPr>
          <w:t>78</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6" w:history="1">
        <w:r w:rsidR="001E5D3E" w:rsidRPr="00B5561B">
          <w:rPr>
            <w:rStyle w:val="affff1"/>
            <w:rFonts w:ascii="宋体" w:hAnsi="宋体" w:hint="eastAsia"/>
            <w:noProof/>
            <w:snapToGrid w:val="0"/>
            <w:kern w:val="0"/>
          </w:rPr>
          <w:t>附件</w:t>
        </w:r>
        <w:r w:rsidR="001E5D3E" w:rsidRPr="00B5561B">
          <w:rPr>
            <w:rStyle w:val="affff1"/>
            <w:rFonts w:ascii="宋体" w:hAnsi="宋体"/>
            <w:noProof/>
            <w:snapToGrid w:val="0"/>
            <w:kern w:val="0"/>
          </w:rPr>
          <w:t>4</w:t>
        </w:r>
        <w:r w:rsidR="001E5D3E" w:rsidRPr="00B5561B">
          <w:rPr>
            <w:rStyle w:val="affff1"/>
            <w:rFonts w:ascii="宋体" w:hAnsi="宋体" w:hint="eastAsia"/>
            <w:noProof/>
            <w:snapToGrid w:val="0"/>
            <w:kern w:val="0"/>
          </w:rPr>
          <w:t>：结算工作协议书</w:t>
        </w:r>
        <w:r w:rsidR="001E5D3E">
          <w:rPr>
            <w:noProof/>
            <w:webHidden/>
          </w:rPr>
          <w:tab/>
        </w:r>
        <w:r w:rsidR="001E5D3E">
          <w:rPr>
            <w:noProof/>
            <w:webHidden/>
          </w:rPr>
          <w:fldChar w:fldCharType="begin"/>
        </w:r>
        <w:r w:rsidR="001E5D3E">
          <w:rPr>
            <w:noProof/>
            <w:webHidden/>
          </w:rPr>
          <w:instrText xml:space="preserve"> PAGEREF _Toc148605426 \h </w:instrText>
        </w:r>
        <w:r w:rsidR="001E5D3E">
          <w:rPr>
            <w:noProof/>
            <w:webHidden/>
          </w:rPr>
        </w:r>
        <w:r w:rsidR="001E5D3E">
          <w:rPr>
            <w:noProof/>
            <w:webHidden/>
          </w:rPr>
          <w:fldChar w:fldCharType="separate"/>
        </w:r>
        <w:r w:rsidR="001E5D3E">
          <w:rPr>
            <w:noProof/>
            <w:webHidden/>
          </w:rPr>
          <w:t>80</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7" w:history="1">
        <w:r w:rsidR="001E5D3E" w:rsidRPr="00B5561B">
          <w:rPr>
            <w:rStyle w:val="affff1"/>
            <w:rFonts w:ascii="宋体" w:hAnsi="宋体" w:hint="eastAsia"/>
            <w:noProof/>
            <w:snapToGrid w:val="0"/>
            <w:kern w:val="0"/>
          </w:rPr>
          <w:t>附件</w:t>
        </w:r>
        <w:r w:rsidR="001E5D3E" w:rsidRPr="00B5561B">
          <w:rPr>
            <w:rStyle w:val="affff1"/>
            <w:rFonts w:ascii="宋体" w:hAnsi="宋体"/>
            <w:noProof/>
            <w:snapToGrid w:val="0"/>
            <w:kern w:val="0"/>
          </w:rPr>
          <w:t>5</w:t>
        </w:r>
        <w:r w:rsidR="001E5D3E" w:rsidRPr="00B5561B">
          <w:rPr>
            <w:rStyle w:val="affff1"/>
            <w:rFonts w:ascii="宋体" w:hAnsi="宋体" w:hint="eastAsia"/>
            <w:noProof/>
            <w:snapToGrid w:val="0"/>
            <w:kern w:val="0"/>
          </w:rPr>
          <w:t>：履约保函承诺书</w:t>
        </w:r>
        <w:r w:rsidR="001E5D3E">
          <w:rPr>
            <w:noProof/>
            <w:webHidden/>
          </w:rPr>
          <w:tab/>
        </w:r>
        <w:r w:rsidR="001E5D3E">
          <w:rPr>
            <w:noProof/>
            <w:webHidden/>
          </w:rPr>
          <w:fldChar w:fldCharType="begin"/>
        </w:r>
        <w:r w:rsidR="001E5D3E">
          <w:rPr>
            <w:noProof/>
            <w:webHidden/>
          </w:rPr>
          <w:instrText xml:space="preserve"> PAGEREF _Toc148605427 \h </w:instrText>
        </w:r>
        <w:r w:rsidR="001E5D3E">
          <w:rPr>
            <w:noProof/>
            <w:webHidden/>
          </w:rPr>
        </w:r>
        <w:r w:rsidR="001E5D3E">
          <w:rPr>
            <w:noProof/>
            <w:webHidden/>
          </w:rPr>
          <w:fldChar w:fldCharType="separate"/>
        </w:r>
        <w:r w:rsidR="001E5D3E">
          <w:rPr>
            <w:noProof/>
            <w:webHidden/>
          </w:rPr>
          <w:t>82</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8" w:history="1">
        <w:r w:rsidR="001E5D3E" w:rsidRPr="00B5561B">
          <w:rPr>
            <w:rStyle w:val="affff1"/>
            <w:rFonts w:ascii="宋体" w:hAnsi="宋体" w:hint="eastAsia"/>
            <w:noProof/>
            <w:snapToGrid w:val="0"/>
            <w:kern w:val="0"/>
          </w:rPr>
          <w:t>附件</w:t>
        </w:r>
        <w:r w:rsidR="001E5D3E" w:rsidRPr="00B5561B">
          <w:rPr>
            <w:rStyle w:val="affff1"/>
            <w:rFonts w:ascii="宋体" w:hAnsi="宋体"/>
            <w:noProof/>
            <w:snapToGrid w:val="0"/>
            <w:kern w:val="0"/>
          </w:rPr>
          <w:t>6</w:t>
        </w:r>
        <w:r w:rsidR="001E5D3E" w:rsidRPr="00B5561B">
          <w:rPr>
            <w:rStyle w:val="affff1"/>
            <w:rFonts w:ascii="宋体" w:hAnsi="宋体" w:hint="eastAsia"/>
            <w:noProof/>
            <w:snapToGrid w:val="0"/>
            <w:kern w:val="0"/>
          </w:rPr>
          <w:t>：中标通知书</w:t>
        </w:r>
        <w:r w:rsidR="001E5D3E">
          <w:rPr>
            <w:noProof/>
            <w:webHidden/>
          </w:rPr>
          <w:tab/>
        </w:r>
        <w:r w:rsidR="001E5D3E">
          <w:rPr>
            <w:noProof/>
            <w:webHidden/>
          </w:rPr>
          <w:fldChar w:fldCharType="begin"/>
        </w:r>
        <w:r w:rsidR="001E5D3E">
          <w:rPr>
            <w:noProof/>
            <w:webHidden/>
          </w:rPr>
          <w:instrText xml:space="preserve"> PAGEREF _Toc148605428 \h </w:instrText>
        </w:r>
        <w:r w:rsidR="001E5D3E">
          <w:rPr>
            <w:noProof/>
            <w:webHidden/>
          </w:rPr>
        </w:r>
        <w:r w:rsidR="001E5D3E">
          <w:rPr>
            <w:noProof/>
            <w:webHidden/>
          </w:rPr>
          <w:fldChar w:fldCharType="separate"/>
        </w:r>
        <w:r w:rsidR="001E5D3E">
          <w:rPr>
            <w:noProof/>
            <w:webHidden/>
          </w:rPr>
          <w:t>83</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29" w:history="1">
        <w:r w:rsidR="001E5D3E" w:rsidRPr="00B5561B">
          <w:rPr>
            <w:rStyle w:val="affff1"/>
            <w:rFonts w:ascii="宋体" w:hAnsi="宋体" w:hint="eastAsia"/>
            <w:noProof/>
            <w:snapToGrid w:val="0"/>
            <w:kern w:val="0"/>
          </w:rPr>
          <w:t>附件</w:t>
        </w:r>
        <w:r w:rsidR="001E5D3E" w:rsidRPr="00B5561B">
          <w:rPr>
            <w:rStyle w:val="affff1"/>
            <w:rFonts w:ascii="宋体" w:hAnsi="宋体"/>
            <w:noProof/>
            <w:snapToGrid w:val="0"/>
            <w:kern w:val="0"/>
          </w:rPr>
          <w:t>7</w:t>
        </w:r>
        <w:r w:rsidR="001E5D3E" w:rsidRPr="00B5561B">
          <w:rPr>
            <w:rStyle w:val="affff1"/>
            <w:rFonts w:ascii="宋体" w:hAnsi="宋体" w:hint="eastAsia"/>
            <w:noProof/>
            <w:snapToGrid w:val="0"/>
            <w:kern w:val="0"/>
          </w:rPr>
          <w:t>：招标答疑及澄清文件</w:t>
        </w:r>
        <w:r w:rsidR="001E5D3E">
          <w:rPr>
            <w:noProof/>
            <w:webHidden/>
          </w:rPr>
          <w:tab/>
        </w:r>
        <w:r w:rsidR="001E5D3E">
          <w:rPr>
            <w:noProof/>
            <w:webHidden/>
          </w:rPr>
          <w:fldChar w:fldCharType="begin"/>
        </w:r>
        <w:r w:rsidR="001E5D3E">
          <w:rPr>
            <w:noProof/>
            <w:webHidden/>
          </w:rPr>
          <w:instrText xml:space="preserve"> PAGEREF _Toc148605429 \h </w:instrText>
        </w:r>
        <w:r w:rsidR="001E5D3E">
          <w:rPr>
            <w:noProof/>
            <w:webHidden/>
          </w:rPr>
        </w:r>
        <w:r w:rsidR="001E5D3E">
          <w:rPr>
            <w:noProof/>
            <w:webHidden/>
          </w:rPr>
          <w:fldChar w:fldCharType="separate"/>
        </w:r>
        <w:r w:rsidR="001E5D3E">
          <w:rPr>
            <w:noProof/>
            <w:webHidden/>
          </w:rPr>
          <w:t>84</w:t>
        </w:r>
        <w:r w:rsidR="001E5D3E">
          <w:rPr>
            <w:noProof/>
            <w:webHidden/>
          </w:rPr>
          <w:fldChar w:fldCharType="end"/>
        </w:r>
      </w:hyperlink>
    </w:p>
    <w:p w:rsidR="001E5D3E" w:rsidRDefault="009C4176">
      <w:pPr>
        <w:pStyle w:val="13"/>
        <w:tabs>
          <w:tab w:val="right" w:leader="dot" w:pos="9061"/>
        </w:tabs>
        <w:rPr>
          <w:rFonts w:asciiTheme="minorHAnsi" w:eastAsiaTheme="minorEastAsia" w:hAnsiTheme="minorHAnsi" w:cstheme="minorBidi"/>
          <w:caps w:val="0"/>
          <w:noProof/>
          <w:kern w:val="2"/>
          <w:sz w:val="21"/>
          <w:szCs w:val="22"/>
        </w:rPr>
      </w:pPr>
      <w:hyperlink w:anchor="_Toc148605430" w:history="1">
        <w:r w:rsidR="001E5D3E" w:rsidRPr="00B5561B">
          <w:rPr>
            <w:rStyle w:val="affff1"/>
            <w:rFonts w:hint="eastAsia"/>
            <w:noProof/>
          </w:rPr>
          <w:t>第五篇</w:t>
        </w:r>
        <w:r w:rsidR="001E5D3E" w:rsidRPr="00B5561B">
          <w:rPr>
            <w:rStyle w:val="affff1"/>
            <w:noProof/>
          </w:rPr>
          <w:t xml:space="preserve">  </w:t>
        </w:r>
        <w:r w:rsidR="001E5D3E" w:rsidRPr="00B5561B">
          <w:rPr>
            <w:rStyle w:val="affff1"/>
            <w:rFonts w:hint="eastAsia"/>
            <w:noProof/>
          </w:rPr>
          <w:t>施工总承包承诺书</w:t>
        </w:r>
        <w:r w:rsidR="001E5D3E">
          <w:rPr>
            <w:noProof/>
            <w:webHidden/>
          </w:rPr>
          <w:tab/>
        </w:r>
        <w:r w:rsidR="001E5D3E">
          <w:rPr>
            <w:noProof/>
            <w:webHidden/>
          </w:rPr>
          <w:fldChar w:fldCharType="begin"/>
        </w:r>
        <w:r w:rsidR="001E5D3E">
          <w:rPr>
            <w:noProof/>
            <w:webHidden/>
          </w:rPr>
          <w:instrText xml:space="preserve"> PAGEREF _Toc148605430 \h </w:instrText>
        </w:r>
        <w:r w:rsidR="001E5D3E">
          <w:rPr>
            <w:noProof/>
            <w:webHidden/>
          </w:rPr>
        </w:r>
        <w:r w:rsidR="001E5D3E">
          <w:rPr>
            <w:noProof/>
            <w:webHidden/>
          </w:rPr>
          <w:fldChar w:fldCharType="separate"/>
        </w:r>
        <w:r w:rsidR="001E5D3E">
          <w:rPr>
            <w:noProof/>
            <w:webHidden/>
          </w:rPr>
          <w:t>85</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1" w:history="1">
        <w:r w:rsidR="001E5D3E" w:rsidRPr="00B5561B">
          <w:rPr>
            <w:rStyle w:val="affff1"/>
            <w:rFonts w:hint="eastAsia"/>
            <w:noProof/>
          </w:rPr>
          <w:t>附件</w:t>
        </w:r>
        <w:r w:rsidR="001E5D3E" w:rsidRPr="00B5561B">
          <w:rPr>
            <w:rStyle w:val="affff1"/>
            <w:noProof/>
          </w:rPr>
          <w:t>1</w:t>
        </w:r>
        <w:r w:rsidR="001E5D3E" w:rsidRPr="00B5561B">
          <w:rPr>
            <w:rStyle w:val="affff1"/>
            <w:rFonts w:hint="eastAsia"/>
            <w:noProof/>
          </w:rPr>
          <w:t>：拟投入本项目主要人员承诺书</w:t>
        </w:r>
        <w:r w:rsidR="001E5D3E">
          <w:rPr>
            <w:noProof/>
            <w:webHidden/>
          </w:rPr>
          <w:tab/>
        </w:r>
        <w:r w:rsidR="001E5D3E">
          <w:rPr>
            <w:noProof/>
            <w:webHidden/>
          </w:rPr>
          <w:fldChar w:fldCharType="begin"/>
        </w:r>
        <w:r w:rsidR="001E5D3E">
          <w:rPr>
            <w:noProof/>
            <w:webHidden/>
          </w:rPr>
          <w:instrText xml:space="preserve"> PAGEREF _Toc148605431 \h </w:instrText>
        </w:r>
        <w:r w:rsidR="001E5D3E">
          <w:rPr>
            <w:noProof/>
            <w:webHidden/>
          </w:rPr>
        </w:r>
        <w:r w:rsidR="001E5D3E">
          <w:rPr>
            <w:noProof/>
            <w:webHidden/>
          </w:rPr>
          <w:fldChar w:fldCharType="separate"/>
        </w:r>
        <w:r w:rsidR="001E5D3E">
          <w:rPr>
            <w:noProof/>
            <w:webHidden/>
          </w:rPr>
          <w:t>85</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2" w:history="1">
        <w:r w:rsidR="001E5D3E" w:rsidRPr="00B5561B">
          <w:rPr>
            <w:rStyle w:val="affff1"/>
            <w:rFonts w:hint="eastAsia"/>
            <w:noProof/>
          </w:rPr>
          <w:t>附件</w:t>
        </w:r>
        <w:r w:rsidR="001E5D3E" w:rsidRPr="00B5561B">
          <w:rPr>
            <w:rStyle w:val="affff1"/>
            <w:noProof/>
          </w:rPr>
          <w:t>2</w:t>
        </w:r>
        <w:r w:rsidR="001E5D3E" w:rsidRPr="00B5561B">
          <w:rPr>
            <w:rStyle w:val="affff1"/>
            <w:rFonts w:hint="eastAsia"/>
            <w:noProof/>
          </w:rPr>
          <w:t>：材料设备投入承诺书</w:t>
        </w:r>
        <w:r w:rsidR="001E5D3E">
          <w:rPr>
            <w:noProof/>
            <w:webHidden/>
          </w:rPr>
          <w:tab/>
        </w:r>
        <w:r w:rsidR="001E5D3E">
          <w:rPr>
            <w:noProof/>
            <w:webHidden/>
          </w:rPr>
          <w:fldChar w:fldCharType="begin"/>
        </w:r>
        <w:r w:rsidR="001E5D3E">
          <w:rPr>
            <w:noProof/>
            <w:webHidden/>
          </w:rPr>
          <w:instrText xml:space="preserve"> PAGEREF _Toc148605432 \h </w:instrText>
        </w:r>
        <w:r w:rsidR="001E5D3E">
          <w:rPr>
            <w:noProof/>
            <w:webHidden/>
          </w:rPr>
        </w:r>
        <w:r w:rsidR="001E5D3E">
          <w:rPr>
            <w:noProof/>
            <w:webHidden/>
          </w:rPr>
          <w:fldChar w:fldCharType="separate"/>
        </w:r>
        <w:r w:rsidR="001E5D3E">
          <w:rPr>
            <w:noProof/>
            <w:webHidden/>
          </w:rPr>
          <w:t>91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3" w:history="1">
        <w:r w:rsidR="001E5D3E" w:rsidRPr="00B5561B">
          <w:rPr>
            <w:rStyle w:val="affff1"/>
            <w:rFonts w:hint="eastAsia"/>
            <w:noProof/>
          </w:rPr>
          <w:t>附件</w:t>
        </w:r>
        <w:r w:rsidR="001E5D3E" w:rsidRPr="00B5561B">
          <w:rPr>
            <w:rStyle w:val="affff1"/>
            <w:noProof/>
          </w:rPr>
          <w:t>3</w:t>
        </w:r>
        <w:r w:rsidR="001E5D3E" w:rsidRPr="00B5561B">
          <w:rPr>
            <w:rStyle w:val="affff1"/>
            <w:rFonts w:hint="eastAsia"/>
            <w:noProof/>
          </w:rPr>
          <w:t>：工期承诺书</w:t>
        </w:r>
        <w:r w:rsidR="001E5D3E">
          <w:rPr>
            <w:noProof/>
            <w:webHidden/>
          </w:rPr>
          <w:tab/>
        </w:r>
        <w:r w:rsidR="001E5D3E">
          <w:rPr>
            <w:noProof/>
            <w:webHidden/>
          </w:rPr>
          <w:fldChar w:fldCharType="begin"/>
        </w:r>
        <w:r w:rsidR="001E5D3E">
          <w:rPr>
            <w:noProof/>
            <w:webHidden/>
          </w:rPr>
          <w:instrText xml:space="preserve"> PAGEREF _Toc148605433 \h </w:instrText>
        </w:r>
        <w:r w:rsidR="001E5D3E">
          <w:rPr>
            <w:noProof/>
            <w:webHidden/>
          </w:rPr>
        </w:r>
        <w:r w:rsidR="001E5D3E">
          <w:rPr>
            <w:noProof/>
            <w:webHidden/>
          </w:rPr>
          <w:fldChar w:fldCharType="separate"/>
        </w:r>
        <w:r w:rsidR="001E5D3E">
          <w:rPr>
            <w:noProof/>
            <w:webHidden/>
          </w:rPr>
          <w:t>119</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4" w:history="1">
        <w:r w:rsidR="001E5D3E" w:rsidRPr="00B5561B">
          <w:rPr>
            <w:rStyle w:val="affff1"/>
            <w:rFonts w:hint="eastAsia"/>
            <w:noProof/>
          </w:rPr>
          <w:t>附件</w:t>
        </w:r>
        <w:r w:rsidR="001E5D3E" w:rsidRPr="00B5561B">
          <w:rPr>
            <w:rStyle w:val="affff1"/>
            <w:noProof/>
          </w:rPr>
          <w:t>4</w:t>
        </w:r>
        <w:r w:rsidR="001E5D3E" w:rsidRPr="00B5561B">
          <w:rPr>
            <w:rStyle w:val="affff1"/>
            <w:rFonts w:hint="eastAsia"/>
            <w:noProof/>
          </w:rPr>
          <w:t>：施工交叉作业承诺书</w:t>
        </w:r>
        <w:r w:rsidR="001E5D3E">
          <w:rPr>
            <w:noProof/>
            <w:webHidden/>
          </w:rPr>
          <w:tab/>
        </w:r>
        <w:r w:rsidR="001E5D3E">
          <w:rPr>
            <w:noProof/>
            <w:webHidden/>
          </w:rPr>
          <w:fldChar w:fldCharType="begin"/>
        </w:r>
        <w:r w:rsidR="001E5D3E">
          <w:rPr>
            <w:noProof/>
            <w:webHidden/>
          </w:rPr>
          <w:instrText xml:space="preserve"> PAGEREF _Toc148605434 \h </w:instrText>
        </w:r>
        <w:r w:rsidR="001E5D3E">
          <w:rPr>
            <w:noProof/>
            <w:webHidden/>
          </w:rPr>
        </w:r>
        <w:r w:rsidR="001E5D3E">
          <w:rPr>
            <w:noProof/>
            <w:webHidden/>
          </w:rPr>
          <w:fldChar w:fldCharType="separate"/>
        </w:r>
        <w:r w:rsidR="001E5D3E">
          <w:rPr>
            <w:noProof/>
            <w:webHidden/>
          </w:rPr>
          <w:t>120</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5" w:history="1">
        <w:r w:rsidR="001E5D3E" w:rsidRPr="00B5561B">
          <w:rPr>
            <w:rStyle w:val="affff1"/>
            <w:rFonts w:ascii="宋体" w:hAnsi="宋体" w:hint="eastAsia"/>
            <w:noProof/>
          </w:rPr>
          <w:t>附件</w:t>
        </w:r>
        <w:r w:rsidR="001E5D3E" w:rsidRPr="00B5561B">
          <w:rPr>
            <w:rStyle w:val="affff1"/>
            <w:rFonts w:ascii="宋体" w:hAnsi="宋体"/>
            <w:noProof/>
          </w:rPr>
          <w:t>5</w:t>
        </w:r>
        <w:r w:rsidR="001E5D3E" w:rsidRPr="00B5561B">
          <w:rPr>
            <w:rStyle w:val="affff1"/>
            <w:rFonts w:ascii="宋体" w:hAnsi="宋体" w:hint="eastAsia"/>
            <w:noProof/>
          </w:rPr>
          <w:t>：土石方运输承诺书</w:t>
        </w:r>
        <w:r w:rsidR="001E5D3E">
          <w:rPr>
            <w:noProof/>
            <w:webHidden/>
          </w:rPr>
          <w:tab/>
        </w:r>
        <w:r w:rsidR="001E5D3E">
          <w:rPr>
            <w:noProof/>
            <w:webHidden/>
          </w:rPr>
          <w:fldChar w:fldCharType="begin"/>
        </w:r>
        <w:r w:rsidR="001E5D3E">
          <w:rPr>
            <w:noProof/>
            <w:webHidden/>
          </w:rPr>
          <w:instrText xml:space="preserve"> PAGEREF _Toc148605435 \h </w:instrText>
        </w:r>
        <w:r w:rsidR="001E5D3E">
          <w:rPr>
            <w:noProof/>
            <w:webHidden/>
          </w:rPr>
        </w:r>
        <w:r w:rsidR="001E5D3E">
          <w:rPr>
            <w:noProof/>
            <w:webHidden/>
          </w:rPr>
          <w:fldChar w:fldCharType="separate"/>
        </w:r>
        <w:r w:rsidR="001E5D3E">
          <w:rPr>
            <w:noProof/>
            <w:webHidden/>
          </w:rPr>
          <w:t>121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6" w:history="1">
        <w:r w:rsidR="001E5D3E" w:rsidRPr="00B5561B">
          <w:rPr>
            <w:rStyle w:val="affff1"/>
            <w:rFonts w:hint="eastAsia"/>
            <w:noProof/>
          </w:rPr>
          <w:t>附件</w:t>
        </w:r>
        <w:r w:rsidR="001E5D3E" w:rsidRPr="00B5561B">
          <w:rPr>
            <w:rStyle w:val="affff1"/>
            <w:noProof/>
          </w:rPr>
          <w:t>6</w:t>
        </w:r>
        <w:r w:rsidR="001E5D3E" w:rsidRPr="00B5561B">
          <w:rPr>
            <w:rStyle w:val="affff1"/>
            <w:rFonts w:hint="eastAsia"/>
            <w:noProof/>
          </w:rPr>
          <w:t>：检测配合承诺书</w:t>
        </w:r>
        <w:r w:rsidR="001E5D3E">
          <w:rPr>
            <w:noProof/>
            <w:webHidden/>
          </w:rPr>
          <w:tab/>
        </w:r>
        <w:r w:rsidR="001E5D3E">
          <w:rPr>
            <w:noProof/>
            <w:webHidden/>
          </w:rPr>
          <w:fldChar w:fldCharType="begin"/>
        </w:r>
        <w:r w:rsidR="001E5D3E">
          <w:rPr>
            <w:noProof/>
            <w:webHidden/>
          </w:rPr>
          <w:instrText xml:space="preserve"> PAGEREF _Toc148605436 \h </w:instrText>
        </w:r>
        <w:r w:rsidR="001E5D3E">
          <w:rPr>
            <w:noProof/>
            <w:webHidden/>
          </w:rPr>
        </w:r>
        <w:r w:rsidR="001E5D3E">
          <w:rPr>
            <w:noProof/>
            <w:webHidden/>
          </w:rPr>
          <w:fldChar w:fldCharType="separate"/>
        </w:r>
        <w:r w:rsidR="001E5D3E">
          <w:rPr>
            <w:noProof/>
            <w:webHidden/>
          </w:rPr>
          <w:t>123</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7" w:history="1">
        <w:r w:rsidR="001E5D3E" w:rsidRPr="00B5561B">
          <w:rPr>
            <w:rStyle w:val="affff1"/>
            <w:rFonts w:hint="eastAsia"/>
            <w:noProof/>
          </w:rPr>
          <w:t>附件</w:t>
        </w:r>
        <w:r w:rsidR="001E5D3E" w:rsidRPr="00B5561B">
          <w:rPr>
            <w:rStyle w:val="affff1"/>
            <w:noProof/>
          </w:rPr>
          <w:t>7</w:t>
        </w:r>
        <w:r w:rsidR="001E5D3E" w:rsidRPr="00B5561B">
          <w:rPr>
            <w:rStyle w:val="affff1"/>
            <w:rFonts w:hint="eastAsia"/>
            <w:noProof/>
          </w:rPr>
          <w:t>：防水工程质量问题处理承诺书</w:t>
        </w:r>
        <w:r w:rsidR="001E5D3E">
          <w:rPr>
            <w:noProof/>
            <w:webHidden/>
          </w:rPr>
          <w:tab/>
        </w:r>
        <w:r w:rsidR="001E5D3E">
          <w:rPr>
            <w:noProof/>
            <w:webHidden/>
          </w:rPr>
          <w:fldChar w:fldCharType="begin"/>
        </w:r>
        <w:r w:rsidR="001E5D3E">
          <w:rPr>
            <w:noProof/>
            <w:webHidden/>
          </w:rPr>
          <w:instrText xml:space="preserve"> PAGEREF _Toc148605437 \h </w:instrText>
        </w:r>
        <w:r w:rsidR="001E5D3E">
          <w:rPr>
            <w:noProof/>
            <w:webHidden/>
          </w:rPr>
        </w:r>
        <w:r w:rsidR="001E5D3E">
          <w:rPr>
            <w:noProof/>
            <w:webHidden/>
          </w:rPr>
          <w:fldChar w:fldCharType="separate"/>
        </w:r>
        <w:r w:rsidR="001E5D3E">
          <w:rPr>
            <w:noProof/>
            <w:webHidden/>
          </w:rPr>
          <w:t>124</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8" w:history="1">
        <w:r w:rsidR="001E5D3E" w:rsidRPr="00B5561B">
          <w:rPr>
            <w:rStyle w:val="affff1"/>
            <w:rFonts w:hint="eastAsia"/>
            <w:noProof/>
          </w:rPr>
          <w:t>附件</w:t>
        </w:r>
        <w:r w:rsidR="001E5D3E" w:rsidRPr="00B5561B">
          <w:rPr>
            <w:rStyle w:val="affff1"/>
            <w:noProof/>
          </w:rPr>
          <w:t>8</w:t>
        </w:r>
        <w:r w:rsidR="001E5D3E" w:rsidRPr="00B5561B">
          <w:rPr>
            <w:rStyle w:val="affff1"/>
            <w:rFonts w:hint="eastAsia"/>
            <w:noProof/>
          </w:rPr>
          <w:t>：成品保护及卫生保洁承诺书</w:t>
        </w:r>
        <w:r w:rsidR="001E5D3E">
          <w:rPr>
            <w:noProof/>
            <w:webHidden/>
          </w:rPr>
          <w:tab/>
        </w:r>
        <w:r w:rsidR="001E5D3E">
          <w:rPr>
            <w:noProof/>
            <w:webHidden/>
          </w:rPr>
          <w:fldChar w:fldCharType="begin"/>
        </w:r>
        <w:r w:rsidR="001E5D3E">
          <w:rPr>
            <w:noProof/>
            <w:webHidden/>
          </w:rPr>
          <w:instrText xml:space="preserve"> PAGEREF _Toc148605438 \h </w:instrText>
        </w:r>
        <w:r w:rsidR="001E5D3E">
          <w:rPr>
            <w:noProof/>
            <w:webHidden/>
          </w:rPr>
        </w:r>
        <w:r w:rsidR="001E5D3E">
          <w:rPr>
            <w:noProof/>
            <w:webHidden/>
          </w:rPr>
          <w:fldChar w:fldCharType="separate"/>
        </w:r>
        <w:r w:rsidR="001E5D3E">
          <w:rPr>
            <w:noProof/>
            <w:webHidden/>
          </w:rPr>
          <w:t>125</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39" w:history="1">
        <w:r w:rsidR="001E5D3E" w:rsidRPr="00B5561B">
          <w:rPr>
            <w:rStyle w:val="affff1"/>
            <w:rFonts w:hint="eastAsia"/>
            <w:noProof/>
          </w:rPr>
          <w:t>附件</w:t>
        </w:r>
        <w:r w:rsidR="001E5D3E" w:rsidRPr="00B5561B">
          <w:rPr>
            <w:rStyle w:val="affff1"/>
            <w:noProof/>
          </w:rPr>
          <w:t>9</w:t>
        </w:r>
        <w:r w:rsidR="001E5D3E" w:rsidRPr="00B5561B">
          <w:rPr>
            <w:rStyle w:val="affff1"/>
            <w:rFonts w:hint="eastAsia"/>
            <w:noProof/>
          </w:rPr>
          <w:t>：周边管线及地下管线保护承诺书</w:t>
        </w:r>
        <w:r w:rsidR="001E5D3E">
          <w:rPr>
            <w:noProof/>
            <w:webHidden/>
          </w:rPr>
          <w:tab/>
        </w:r>
        <w:r w:rsidR="001E5D3E">
          <w:rPr>
            <w:noProof/>
            <w:webHidden/>
          </w:rPr>
          <w:fldChar w:fldCharType="begin"/>
        </w:r>
        <w:r w:rsidR="001E5D3E">
          <w:rPr>
            <w:noProof/>
            <w:webHidden/>
          </w:rPr>
          <w:instrText xml:space="preserve"> PAGEREF _Toc148605439 \h </w:instrText>
        </w:r>
        <w:r w:rsidR="001E5D3E">
          <w:rPr>
            <w:noProof/>
            <w:webHidden/>
          </w:rPr>
        </w:r>
        <w:r w:rsidR="001E5D3E">
          <w:rPr>
            <w:noProof/>
            <w:webHidden/>
          </w:rPr>
          <w:fldChar w:fldCharType="separate"/>
        </w:r>
        <w:r w:rsidR="001E5D3E">
          <w:rPr>
            <w:noProof/>
            <w:webHidden/>
          </w:rPr>
          <w:t>126</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40" w:history="1">
        <w:r w:rsidR="001E5D3E" w:rsidRPr="00B5561B">
          <w:rPr>
            <w:rStyle w:val="affff1"/>
            <w:rFonts w:ascii="宋体" w:hAnsi="宋体" w:hint="eastAsia"/>
            <w:noProof/>
          </w:rPr>
          <w:t>附件</w:t>
        </w:r>
        <w:r w:rsidR="001E5D3E" w:rsidRPr="00B5561B">
          <w:rPr>
            <w:rStyle w:val="affff1"/>
            <w:rFonts w:ascii="宋体" w:hAnsi="宋体"/>
            <w:noProof/>
          </w:rPr>
          <w:t>10</w:t>
        </w:r>
        <w:r w:rsidR="001E5D3E" w:rsidRPr="00B5561B">
          <w:rPr>
            <w:rStyle w:val="affff1"/>
            <w:rFonts w:ascii="宋体" w:hAnsi="宋体" w:hint="eastAsia"/>
            <w:noProof/>
          </w:rPr>
          <w:t>：施工班组投入承诺书</w:t>
        </w:r>
        <w:r w:rsidR="001E5D3E">
          <w:rPr>
            <w:noProof/>
            <w:webHidden/>
          </w:rPr>
          <w:tab/>
        </w:r>
        <w:r w:rsidR="001E5D3E">
          <w:rPr>
            <w:noProof/>
            <w:webHidden/>
          </w:rPr>
          <w:fldChar w:fldCharType="begin"/>
        </w:r>
        <w:r w:rsidR="001E5D3E">
          <w:rPr>
            <w:noProof/>
            <w:webHidden/>
          </w:rPr>
          <w:instrText xml:space="preserve"> PAGEREF _Toc148605440 \h </w:instrText>
        </w:r>
        <w:r w:rsidR="001E5D3E">
          <w:rPr>
            <w:noProof/>
            <w:webHidden/>
          </w:rPr>
        </w:r>
        <w:r w:rsidR="001E5D3E">
          <w:rPr>
            <w:noProof/>
            <w:webHidden/>
          </w:rPr>
          <w:fldChar w:fldCharType="separate"/>
        </w:r>
        <w:r w:rsidR="001E5D3E">
          <w:rPr>
            <w:noProof/>
            <w:webHidden/>
          </w:rPr>
          <w:t>127</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41" w:history="1">
        <w:r w:rsidR="001E5D3E" w:rsidRPr="00B5561B">
          <w:rPr>
            <w:rStyle w:val="affff1"/>
            <w:rFonts w:ascii="宋体" w:hAnsi="宋体" w:hint="eastAsia"/>
            <w:noProof/>
          </w:rPr>
          <w:t>附件</w:t>
        </w:r>
        <w:r w:rsidR="001E5D3E" w:rsidRPr="00B5561B">
          <w:rPr>
            <w:rStyle w:val="affff1"/>
            <w:rFonts w:ascii="宋体" w:hAnsi="宋体"/>
            <w:noProof/>
          </w:rPr>
          <w:t>11</w:t>
        </w:r>
        <w:r w:rsidR="001E5D3E" w:rsidRPr="00B5561B">
          <w:rPr>
            <w:rStyle w:val="affff1"/>
            <w:rFonts w:ascii="宋体" w:hAnsi="宋体" w:hint="eastAsia"/>
            <w:noProof/>
          </w:rPr>
          <w:t>：周边管线（建筑物、构筑物等）变形监测及其保护承诺书</w:t>
        </w:r>
        <w:r w:rsidR="001E5D3E">
          <w:rPr>
            <w:noProof/>
            <w:webHidden/>
          </w:rPr>
          <w:tab/>
        </w:r>
        <w:r w:rsidR="001E5D3E">
          <w:rPr>
            <w:noProof/>
            <w:webHidden/>
          </w:rPr>
          <w:fldChar w:fldCharType="begin"/>
        </w:r>
        <w:r w:rsidR="001E5D3E">
          <w:rPr>
            <w:noProof/>
            <w:webHidden/>
          </w:rPr>
          <w:instrText xml:space="preserve"> PAGEREF _Toc148605441 \h </w:instrText>
        </w:r>
        <w:r w:rsidR="001E5D3E">
          <w:rPr>
            <w:noProof/>
            <w:webHidden/>
          </w:rPr>
        </w:r>
        <w:r w:rsidR="001E5D3E">
          <w:rPr>
            <w:noProof/>
            <w:webHidden/>
          </w:rPr>
          <w:fldChar w:fldCharType="separate"/>
        </w:r>
        <w:r w:rsidR="001E5D3E">
          <w:rPr>
            <w:noProof/>
            <w:webHidden/>
          </w:rPr>
          <w:t>128</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42" w:history="1">
        <w:r w:rsidR="001E5D3E" w:rsidRPr="00B5561B">
          <w:rPr>
            <w:rStyle w:val="affff1"/>
            <w:rFonts w:hint="eastAsia"/>
            <w:noProof/>
          </w:rPr>
          <w:t>附件</w:t>
        </w:r>
        <w:r w:rsidR="001E5D3E" w:rsidRPr="00B5561B">
          <w:rPr>
            <w:rStyle w:val="affff1"/>
            <w:noProof/>
          </w:rPr>
          <w:t>12</w:t>
        </w:r>
        <w:r w:rsidR="001E5D3E" w:rsidRPr="00B5561B">
          <w:rPr>
            <w:rStyle w:val="affff1"/>
            <w:rFonts w:hint="eastAsia"/>
            <w:noProof/>
          </w:rPr>
          <w:t>：工程检测承诺书</w:t>
        </w:r>
        <w:r w:rsidR="001E5D3E">
          <w:rPr>
            <w:noProof/>
            <w:webHidden/>
          </w:rPr>
          <w:tab/>
        </w:r>
        <w:r w:rsidR="001E5D3E">
          <w:rPr>
            <w:noProof/>
            <w:webHidden/>
          </w:rPr>
          <w:fldChar w:fldCharType="begin"/>
        </w:r>
        <w:r w:rsidR="001E5D3E">
          <w:rPr>
            <w:noProof/>
            <w:webHidden/>
          </w:rPr>
          <w:instrText xml:space="preserve"> PAGEREF _Toc148605442 \h </w:instrText>
        </w:r>
        <w:r w:rsidR="001E5D3E">
          <w:rPr>
            <w:noProof/>
            <w:webHidden/>
          </w:rPr>
        </w:r>
        <w:r w:rsidR="001E5D3E">
          <w:rPr>
            <w:noProof/>
            <w:webHidden/>
          </w:rPr>
          <w:fldChar w:fldCharType="separate"/>
        </w:r>
        <w:r w:rsidR="001E5D3E">
          <w:rPr>
            <w:noProof/>
            <w:webHidden/>
          </w:rPr>
          <w:t>129</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43" w:history="1">
        <w:r w:rsidR="001E5D3E" w:rsidRPr="00B5561B">
          <w:rPr>
            <w:rStyle w:val="affff1"/>
            <w:rFonts w:hint="eastAsia"/>
            <w:noProof/>
          </w:rPr>
          <w:t>附件</w:t>
        </w:r>
        <w:r w:rsidR="001E5D3E" w:rsidRPr="00B5561B">
          <w:rPr>
            <w:rStyle w:val="affff1"/>
            <w:noProof/>
          </w:rPr>
          <w:t>13</w:t>
        </w:r>
        <w:r w:rsidR="001E5D3E" w:rsidRPr="00B5561B">
          <w:rPr>
            <w:rStyle w:val="affff1"/>
            <w:rFonts w:hint="eastAsia"/>
            <w:noProof/>
          </w:rPr>
          <w:t>：关于及时支付劳动者报酬的承诺函</w:t>
        </w:r>
        <w:r w:rsidR="001E5D3E">
          <w:rPr>
            <w:noProof/>
            <w:webHidden/>
          </w:rPr>
          <w:tab/>
        </w:r>
        <w:r w:rsidR="001E5D3E">
          <w:rPr>
            <w:noProof/>
            <w:webHidden/>
          </w:rPr>
          <w:fldChar w:fldCharType="begin"/>
        </w:r>
        <w:r w:rsidR="001E5D3E">
          <w:rPr>
            <w:noProof/>
            <w:webHidden/>
          </w:rPr>
          <w:instrText xml:space="preserve"> PAGEREF _Toc148605443 \h </w:instrText>
        </w:r>
        <w:r w:rsidR="001E5D3E">
          <w:rPr>
            <w:noProof/>
            <w:webHidden/>
          </w:rPr>
        </w:r>
        <w:r w:rsidR="001E5D3E">
          <w:rPr>
            <w:noProof/>
            <w:webHidden/>
          </w:rPr>
          <w:fldChar w:fldCharType="separate"/>
        </w:r>
        <w:r w:rsidR="001E5D3E">
          <w:rPr>
            <w:noProof/>
            <w:webHidden/>
          </w:rPr>
          <w:t>130</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44" w:history="1">
        <w:r w:rsidR="001E5D3E" w:rsidRPr="00B5561B">
          <w:rPr>
            <w:rStyle w:val="affff1"/>
            <w:rFonts w:hint="eastAsia"/>
            <w:noProof/>
          </w:rPr>
          <w:t>附件</w:t>
        </w:r>
        <w:r w:rsidR="001E5D3E" w:rsidRPr="00B5561B">
          <w:rPr>
            <w:rStyle w:val="affff1"/>
            <w:noProof/>
          </w:rPr>
          <w:t>14</w:t>
        </w:r>
        <w:r w:rsidR="001E5D3E" w:rsidRPr="00B5561B">
          <w:rPr>
            <w:rStyle w:val="affff1"/>
            <w:rFonts w:hint="eastAsia"/>
            <w:noProof/>
          </w:rPr>
          <w:t>：专业工程深化设计承诺书</w:t>
        </w:r>
        <w:r w:rsidR="001E5D3E">
          <w:rPr>
            <w:noProof/>
            <w:webHidden/>
          </w:rPr>
          <w:tab/>
        </w:r>
        <w:r w:rsidR="001E5D3E">
          <w:rPr>
            <w:noProof/>
            <w:webHidden/>
          </w:rPr>
          <w:fldChar w:fldCharType="begin"/>
        </w:r>
        <w:r w:rsidR="001E5D3E">
          <w:rPr>
            <w:noProof/>
            <w:webHidden/>
          </w:rPr>
          <w:instrText xml:space="preserve"> PAGEREF _Toc148605444 \h </w:instrText>
        </w:r>
        <w:r w:rsidR="001E5D3E">
          <w:rPr>
            <w:noProof/>
            <w:webHidden/>
          </w:rPr>
        </w:r>
        <w:r w:rsidR="001E5D3E">
          <w:rPr>
            <w:noProof/>
            <w:webHidden/>
          </w:rPr>
          <w:fldChar w:fldCharType="separate"/>
        </w:r>
        <w:r w:rsidR="001E5D3E">
          <w:rPr>
            <w:noProof/>
            <w:webHidden/>
          </w:rPr>
          <w:t>131</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45" w:history="1">
        <w:r w:rsidR="001E5D3E" w:rsidRPr="00B5561B">
          <w:rPr>
            <w:rStyle w:val="affff1"/>
            <w:rFonts w:hint="eastAsia"/>
            <w:noProof/>
          </w:rPr>
          <w:t>附件</w:t>
        </w:r>
        <w:r w:rsidR="001E5D3E" w:rsidRPr="00B5561B">
          <w:rPr>
            <w:rStyle w:val="affff1"/>
            <w:noProof/>
          </w:rPr>
          <w:t>15</w:t>
        </w:r>
        <w:r w:rsidR="001E5D3E" w:rsidRPr="00B5561B">
          <w:rPr>
            <w:rStyle w:val="affff1"/>
            <w:rFonts w:hint="eastAsia"/>
            <w:noProof/>
          </w:rPr>
          <w:t>：水电空转承诺书</w:t>
        </w:r>
        <w:r w:rsidR="001E5D3E">
          <w:rPr>
            <w:noProof/>
            <w:webHidden/>
          </w:rPr>
          <w:tab/>
        </w:r>
        <w:r w:rsidR="001E5D3E">
          <w:rPr>
            <w:noProof/>
            <w:webHidden/>
          </w:rPr>
          <w:fldChar w:fldCharType="begin"/>
        </w:r>
        <w:r w:rsidR="001E5D3E">
          <w:rPr>
            <w:noProof/>
            <w:webHidden/>
          </w:rPr>
          <w:instrText xml:space="preserve"> PAGEREF _Toc148605445 \h </w:instrText>
        </w:r>
        <w:r w:rsidR="001E5D3E">
          <w:rPr>
            <w:noProof/>
            <w:webHidden/>
          </w:rPr>
        </w:r>
        <w:r w:rsidR="001E5D3E">
          <w:rPr>
            <w:noProof/>
            <w:webHidden/>
          </w:rPr>
          <w:fldChar w:fldCharType="separate"/>
        </w:r>
        <w:r w:rsidR="001E5D3E">
          <w:rPr>
            <w:noProof/>
            <w:webHidden/>
          </w:rPr>
          <w:t>132</w:t>
        </w:r>
        <w:r w:rsidR="001E5D3E">
          <w:rPr>
            <w:noProof/>
            <w:webHidden/>
          </w:rPr>
          <w:fldChar w:fldCharType="end"/>
        </w:r>
      </w:hyperlink>
    </w:p>
    <w:p w:rsidR="001E5D3E" w:rsidRDefault="009C4176">
      <w:pPr>
        <w:pStyle w:val="26"/>
        <w:tabs>
          <w:tab w:val="right" w:leader="dot" w:pos="9061"/>
        </w:tabs>
        <w:rPr>
          <w:rFonts w:asciiTheme="minorHAnsi" w:eastAsiaTheme="minorEastAsia" w:hAnsiTheme="minorHAnsi" w:cstheme="minorBidi"/>
          <w:smallCaps w:val="0"/>
          <w:noProof/>
          <w:sz w:val="21"/>
          <w:szCs w:val="22"/>
        </w:rPr>
      </w:pPr>
      <w:hyperlink w:anchor="_Toc148605446" w:history="1">
        <w:r w:rsidR="001E5D3E" w:rsidRPr="00B5561B">
          <w:rPr>
            <w:rStyle w:val="affff1"/>
            <w:rFonts w:hint="eastAsia"/>
            <w:noProof/>
          </w:rPr>
          <w:t>附件</w:t>
        </w:r>
        <w:r w:rsidR="001E5D3E" w:rsidRPr="00B5561B">
          <w:rPr>
            <w:rStyle w:val="affff1"/>
            <w:noProof/>
          </w:rPr>
          <w:t>16</w:t>
        </w:r>
        <w:r w:rsidR="001E5D3E" w:rsidRPr="00B5561B">
          <w:rPr>
            <w:rStyle w:val="affff1"/>
            <w:rFonts w:hint="eastAsia"/>
            <w:noProof/>
          </w:rPr>
          <w:t>：文明施工与环境保护承诺书</w:t>
        </w:r>
        <w:r w:rsidR="001E5D3E">
          <w:rPr>
            <w:noProof/>
            <w:webHidden/>
          </w:rPr>
          <w:tab/>
        </w:r>
        <w:r w:rsidR="001E5D3E">
          <w:rPr>
            <w:noProof/>
            <w:webHidden/>
          </w:rPr>
          <w:fldChar w:fldCharType="begin"/>
        </w:r>
        <w:r w:rsidR="001E5D3E">
          <w:rPr>
            <w:noProof/>
            <w:webHidden/>
          </w:rPr>
          <w:instrText xml:space="preserve"> PAGEREF _Toc148605446 \h </w:instrText>
        </w:r>
        <w:r w:rsidR="001E5D3E">
          <w:rPr>
            <w:noProof/>
            <w:webHidden/>
          </w:rPr>
        </w:r>
        <w:r w:rsidR="001E5D3E">
          <w:rPr>
            <w:noProof/>
            <w:webHidden/>
          </w:rPr>
          <w:fldChar w:fldCharType="separate"/>
        </w:r>
        <w:r w:rsidR="001E5D3E">
          <w:rPr>
            <w:noProof/>
            <w:webHidden/>
          </w:rPr>
          <w:t>133</w:t>
        </w:r>
        <w:r w:rsidR="001E5D3E">
          <w:rPr>
            <w:noProof/>
            <w:webHidden/>
          </w:rPr>
          <w:fldChar w:fldCharType="end"/>
        </w:r>
      </w:hyperlink>
    </w:p>
    <w:p w:rsidR="003874D8" w:rsidRPr="005D53C8" w:rsidRDefault="00F04E6D">
      <w:r w:rsidRPr="005D53C8">
        <w:fldChar w:fldCharType="end"/>
      </w:r>
    </w:p>
    <w:p w:rsidR="003874D8" w:rsidRPr="005D53C8" w:rsidRDefault="003874D8">
      <w:pPr>
        <w:sectPr w:rsidR="003874D8" w:rsidRPr="005D53C8">
          <w:footerReference w:type="default" r:id="rId10"/>
          <w:pgSz w:w="11907" w:h="16840"/>
          <w:pgMar w:top="1134" w:right="1418" w:bottom="1134" w:left="1418" w:header="851" w:footer="992" w:gutter="0"/>
          <w:pgNumType w:start="1"/>
          <w:cols w:space="720"/>
          <w:docGrid w:type="lines" w:linePitch="312"/>
        </w:sectPr>
      </w:pPr>
    </w:p>
    <w:p w:rsidR="003874D8" w:rsidRPr="005D53C8" w:rsidRDefault="003874D8">
      <w:pPr>
        <w:sectPr w:rsidR="003874D8" w:rsidRPr="005D53C8">
          <w:footerReference w:type="default" r:id="rId11"/>
          <w:type w:val="continuous"/>
          <w:pgSz w:w="11907" w:h="16840"/>
          <w:pgMar w:top="1134" w:right="1418" w:bottom="1134" w:left="1418" w:header="851" w:footer="992" w:gutter="0"/>
          <w:pgNumType w:start="1"/>
          <w:cols w:space="720"/>
          <w:docGrid w:type="lines" w:linePitch="312"/>
        </w:sectPr>
      </w:pPr>
    </w:p>
    <w:p w:rsidR="003874D8" w:rsidRPr="005D53C8" w:rsidRDefault="00F04E6D">
      <w:pPr>
        <w:tabs>
          <w:tab w:val="left" w:pos="3675"/>
        </w:tabs>
      </w:pPr>
      <w:r w:rsidRPr="005D53C8">
        <w:tab/>
      </w:r>
    </w:p>
    <w:p w:rsidR="003874D8" w:rsidRPr="005D53C8" w:rsidRDefault="00F04E6D">
      <w:pPr>
        <w:tabs>
          <w:tab w:val="left" w:pos="3675"/>
        </w:tabs>
        <w:sectPr w:rsidR="003874D8" w:rsidRPr="005D53C8">
          <w:type w:val="continuous"/>
          <w:pgSz w:w="11907" w:h="16840"/>
          <w:pgMar w:top="1134" w:right="1418" w:bottom="1134" w:left="1418" w:header="851" w:footer="992" w:gutter="0"/>
          <w:cols w:space="720"/>
          <w:docGrid w:type="lines" w:linePitch="312"/>
        </w:sectPr>
      </w:pPr>
      <w:r w:rsidRPr="005D53C8">
        <w:tab/>
      </w:r>
    </w:p>
    <w:p w:rsidR="003874D8" w:rsidRPr="005D53C8" w:rsidRDefault="00F04E6D">
      <w:pPr>
        <w:pStyle w:val="a4"/>
        <w:tabs>
          <w:tab w:val="left" w:pos="6090"/>
        </w:tabs>
        <w:jc w:val="left"/>
      </w:pPr>
      <w:bookmarkStart w:id="0" w:name="_Toc520358041"/>
      <w:bookmarkStart w:id="1" w:name="_Toc514665130"/>
      <w:bookmarkStart w:id="2" w:name="_Toc519502237"/>
      <w:bookmarkStart w:id="3" w:name="_Toc514681750"/>
      <w:bookmarkStart w:id="4" w:name="_Toc514666960"/>
      <w:bookmarkStart w:id="5" w:name="_Toc516495963"/>
      <w:bookmarkStart w:id="6" w:name="_Toc517774547"/>
      <w:bookmarkStart w:id="7" w:name="_Toc514681169"/>
      <w:bookmarkStart w:id="8" w:name="_Toc518481719"/>
      <w:bookmarkStart w:id="9" w:name="_Toc517954560"/>
      <w:bookmarkStart w:id="10" w:name="_Toc520902592"/>
      <w:bookmarkStart w:id="11" w:name="_Toc520901447"/>
      <w:bookmarkStart w:id="12" w:name="_Toc520902743"/>
      <w:bookmarkStart w:id="13" w:name="_Toc520902814"/>
      <w:bookmarkStart w:id="14" w:name="_Toc514663845"/>
      <w:bookmarkStart w:id="15" w:name="_Toc514664847"/>
      <w:bookmarkStart w:id="16" w:name="_Toc514665269"/>
      <w:bookmarkStart w:id="17" w:name="_Toc520358217"/>
      <w:bookmarkStart w:id="18" w:name="_Toc519503067"/>
      <w:r w:rsidRPr="005D53C8">
        <w:tab/>
      </w:r>
    </w:p>
    <w:p w:rsidR="003874D8" w:rsidRPr="005D53C8" w:rsidRDefault="00D87E3E" w:rsidP="00D87E3E">
      <w:pPr>
        <w:pStyle w:val="a4"/>
        <w:tabs>
          <w:tab w:val="left" w:pos="6090"/>
        </w:tabs>
      </w:pPr>
      <w:r w:rsidRPr="005D53C8">
        <w:tab/>
      </w:r>
    </w:p>
    <w:p w:rsidR="003874D8" w:rsidRPr="005D53C8" w:rsidRDefault="00D87E3E" w:rsidP="00D87E3E">
      <w:pPr>
        <w:pStyle w:val="11"/>
        <w:tabs>
          <w:tab w:val="left" w:pos="5925"/>
        </w:tabs>
        <w:rPr>
          <w:snapToGrid w:val="0"/>
          <w:color w:val="auto"/>
          <w:kern w:val="0"/>
        </w:rPr>
        <w:sectPr w:rsidR="003874D8" w:rsidRPr="005D53C8">
          <w:footerReference w:type="default" r:id="rId12"/>
          <w:type w:val="continuous"/>
          <w:pgSz w:w="11907" w:h="16840"/>
          <w:pgMar w:top="1134" w:right="1418" w:bottom="1134" w:left="1418" w:header="851" w:footer="992" w:gutter="0"/>
          <w:pgNumType w:start="1"/>
          <w:cols w:space="720"/>
          <w:docGrid w:type="lines" w:linePitch="312"/>
        </w:sectPr>
      </w:pPr>
      <w:r w:rsidRPr="005D53C8">
        <w:rPr>
          <w:snapToGrid w:val="0"/>
          <w:color w:val="auto"/>
          <w:kern w:val="0"/>
        </w:rPr>
        <w:tab/>
      </w:r>
    </w:p>
    <w:p w:rsidR="003874D8" w:rsidRPr="005D53C8" w:rsidRDefault="00F04E6D">
      <w:pPr>
        <w:pStyle w:val="11"/>
        <w:rPr>
          <w:snapToGrid w:val="0"/>
          <w:color w:val="auto"/>
          <w:kern w:val="0"/>
        </w:rPr>
      </w:pPr>
      <w:bookmarkStart w:id="19" w:name="_Toc129248630"/>
      <w:bookmarkStart w:id="20" w:name="_Toc148605386"/>
      <w:r w:rsidRPr="005D53C8">
        <w:rPr>
          <w:rFonts w:hint="eastAsia"/>
          <w:snapToGrid w:val="0"/>
          <w:color w:val="auto"/>
          <w:kern w:val="0"/>
        </w:rPr>
        <w:lastRenderedPageBreak/>
        <w:t>第一篇</w:t>
      </w:r>
      <w:r w:rsidRPr="005D53C8">
        <w:rPr>
          <w:rFonts w:hint="eastAsia"/>
          <w:snapToGrid w:val="0"/>
          <w:color w:val="auto"/>
          <w:kern w:val="0"/>
        </w:rPr>
        <w:t xml:space="preserve">  </w:t>
      </w:r>
      <w:r w:rsidRPr="005D53C8">
        <w:rPr>
          <w:rFonts w:hint="eastAsia"/>
          <w:snapToGrid w:val="0"/>
          <w:color w:val="auto"/>
          <w:kern w:val="0"/>
        </w:rPr>
        <w:t>合同协议书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3874D8" w:rsidRPr="005D53C8" w:rsidRDefault="003874D8">
      <w:pPr>
        <w:pStyle w:val="aff5"/>
        <w:adjustRightInd w:val="0"/>
        <w:snapToGrid w:val="0"/>
        <w:spacing w:line="360" w:lineRule="auto"/>
        <w:ind w:right="11"/>
        <w:jc w:val="center"/>
        <w:rPr>
          <w:rFonts w:ascii="宋体" w:eastAsia="宋体" w:hAnsi="宋体" w:cs="宋体"/>
          <w:snapToGrid w:val="0"/>
          <w:kern w:val="0"/>
          <w:sz w:val="24"/>
        </w:rPr>
      </w:pPr>
    </w:p>
    <w:p w:rsidR="003874D8" w:rsidRPr="005D53C8" w:rsidRDefault="00E77957">
      <w:pPr>
        <w:spacing w:line="360" w:lineRule="auto"/>
        <w:ind w:firstLineChars="200" w:firstLine="422"/>
        <w:rPr>
          <w:rFonts w:ascii="宋体" w:eastAsia="宋体" w:hAnsi="宋体" w:cs="宋体"/>
          <w:szCs w:val="21"/>
        </w:rPr>
      </w:pPr>
      <w:r w:rsidRPr="005D53C8">
        <w:rPr>
          <w:rFonts w:ascii="宋体" w:eastAsia="宋体" w:hAnsi="宋体" w:cs="宋体" w:hint="eastAsia"/>
          <w:b/>
          <w:szCs w:val="21"/>
          <w:u w:val="single"/>
        </w:rPr>
        <w:t>广州市花都区公共建设项目管理中心</w:t>
      </w:r>
      <w:r w:rsidR="00F04E6D" w:rsidRPr="005D53C8">
        <w:rPr>
          <w:rFonts w:ascii="宋体" w:eastAsia="宋体" w:hAnsi="宋体" w:cs="宋体" w:hint="eastAsia"/>
          <w:szCs w:val="21"/>
        </w:rPr>
        <w:t>（以下称发包人）与</w:t>
      </w:r>
      <w:r w:rsidR="00F04E6D" w:rsidRPr="005D53C8">
        <w:rPr>
          <w:rFonts w:ascii="宋体" w:eastAsia="宋体" w:hAnsi="宋体" w:cs="宋体" w:hint="eastAsia"/>
          <w:b/>
          <w:szCs w:val="21"/>
          <w:u w:val="single"/>
        </w:rPr>
        <w:t xml:space="preserve"> </w:t>
      </w:r>
      <w:r w:rsidR="00967BEB">
        <w:rPr>
          <w:rFonts w:ascii="宋体" w:eastAsia="宋体" w:hAnsi="宋体" w:cs="宋体"/>
          <w:b/>
          <w:szCs w:val="21"/>
          <w:u w:val="single"/>
        </w:rPr>
        <w:t xml:space="preserve">             </w:t>
      </w:r>
      <w:r w:rsidR="00967BEB">
        <w:rPr>
          <w:rFonts w:ascii="宋体" w:eastAsia="宋体" w:hAnsi="宋体" w:cs="宋体" w:hint="eastAsia"/>
          <w:b/>
          <w:szCs w:val="21"/>
          <w:u w:val="single"/>
        </w:rPr>
        <w:t xml:space="preserve"> </w:t>
      </w:r>
      <w:r w:rsidR="00F04E6D" w:rsidRPr="005D53C8">
        <w:rPr>
          <w:rFonts w:ascii="宋体" w:eastAsia="宋体" w:hAnsi="宋体" w:cs="宋体"/>
          <w:b/>
          <w:szCs w:val="21"/>
          <w:u w:val="single"/>
        </w:rPr>
        <w:t xml:space="preserve"> </w:t>
      </w:r>
      <w:r w:rsidR="00F04E6D" w:rsidRPr="005D53C8">
        <w:rPr>
          <w:rFonts w:ascii="宋体" w:eastAsia="宋体" w:hAnsi="宋体" w:cs="宋体" w:hint="eastAsia"/>
          <w:szCs w:val="21"/>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sidR="00967BEB">
        <w:rPr>
          <w:rFonts w:ascii="宋体" w:eastAsia="宋体" w:hAnsi="宋体" w:cs="宋体" w:hint="eastAsia"/>
          <w:b/>
          <w:szCs w:val="21"/>
          <w:u w:val="single"/>
        </w:rPr>
        <w:t xml:space="preserve">广州民俗博物馆项目（剩余工程）施工 </w:t>
      </w:r>
      <w:r w:rsidR="00F04E6D" w:rsidRPr="005D53C8">
        <w:rPr>
          <w:rFonts w:ascii="宋体" w:eastAsia="宋体" w:hAnsi="宋体" w:cs="宋体" w:hint="eastAsia"/>
          <w:szCs w:val="21"/>
        </w:rPr>
        <w:t>（以下称本工程）事宜协商一致，订立本合同。</w:t>
      </w:r>
    </w:p>
    <w:p w:rsidR="003874D8" w:rsidRPr="005D53C8" w:rsidRDefault="00F04E6D">
      <w:pPr>
        <w:pStyle w:val="21"/>
        <w:tabs>
          <w:tab w:val="left" w:pos="6015"/>
        </w:tabs>
        <w:jc w:val="left"/>
        <w:rPr>
          <w:snapToGrid w:val="0"/>
          <w:kern w:val="0"/>
        </w:rPr>
      </w:pPr>
      <w:bookmarkStart w:id="21" w:name="_Toc514663846"/>
      <w:bookmarkStart w:id="22" w:name="_Toc514664848"/>
      <w:bookmarkStart w:id="23" w:name="_Toc514665131"/>
      <w:bookmarkStart w:id="24" w:name="_Toc514665270"/>
      <w:bookmarkStart w:id="25" w:name="_Toc514666961"/>
      <w:bookmarkStart w:id="26" w:name="_Toc514681170"/>
      <w:bookmarkStart w:id="27" w:name="_Toc514681751"/>
      <w:bookmarkStart w:id="28" w:name="_Toc516495964"/>
      <w:bookmarkStart w:id="29" w:name="_Toc517774548"/>
      <w:bookmarkStart w:id="30" w:name="_Toc517954561"/>
      <w:bookmarkStart w:id="31" w:name="_Toc518481720"/>
      <w:bookmarkStart w:id="32" w:name="_Toc519502238"/>
      <w:bookmarkStart w:id="33" w:name="_Toc519503068"/>
      <w:bookmarkStart w:id="34" w:name="_Toc520358042"/>
      <w:bookmarkStart w:id="35" w:name="_Toc520358218"/>
      <w:bookmarkStart w:id="36" w:name="_Toc520901448"/>
      <w:bookmarkStart w:id="37" w:name="_Toc520902593"/>
      <w:bookmarkStart w:id="38" w:name="_Toc520902744"/>
      <w:bookmarkStart w:id="39" w:name="_Toc520902815"/>
      <w:bookmarkStart w:id="40" w:name="_Toc129248631"/>
      <w:bookmarkStart w:id="41" w:name="_Toc148605387"/>
      <w:r w:rsidRPr="005D53C8">
        <w:rPr>
          <w:rFonts w:hint="eastAsia"/>
          <w:snapToGrid w:val="0"/>
          <w:kern w:val="0"/>
        </w:rPr>
        <w:t>一、工程概况</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D53C8">
        <w:rPr>
          <w:snapToGrid w:val="0"/>
          <w:kern w:val="0"/>
        </w:rPr>
        <w:tab/>
      </w:r>
    </w:p>
    <w:p w:rsidR="003874D8" w:rsidRPr="005D53C8" w:rsidRDefault="00F04E6D">
      <w:pPr>
        <w:wordWrap w:val="0"/>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）工程名称：</w:t>
      </w:r>
      <w:r w:rsidR="00967BEB">
        <w:rPr>
          <w:rFonts w:eastAsia="宋体" w:hint="eastAsia"/>
          <w:bCs/>
          <w:snapToGrid w:val="0"/>
          <w:kern w:val="0"/>
          <w:szCs w:val="21"/>
          <w:u w:val="single"/>
        </w:rPr>
        <w:t>广州民俗博物馆项目（剩余工程）施工</w:t>
      </w:r>
      <w:r w:rsidR="00967BEB">
        <w:rPr>
          <w:rFonts w:eastAsia="宋体" w:hint="eastAsia"/>
          <w:bCs/>
          <w:snapToGrid w:val="0"/>
          <w:kern w:val="0"/>
          <w:szCs w:val="21"/>
          <w:u w:val="single"/>
        </w:rPr>
        <w:t xml:space="preserve"> </w:t>
      </w:r>
    </w:p>
    <w:p w:rsidR="003874D8" w:rsidRPr="005D53C8" w:rsidRDefault="00F04E6D">
      <w:pPr>
        <w:wordWrap w:val="0"/>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）工程地点：</w:t>
      </w:r>
      <w:r w:rsidR="00967BEB" w:rsidRPr="00967BEB">
        <w:rPr>
          <w:rFonts w:eastAsia="宋体" w:hint="eastAsia"/>
          <w:bCs/>
          <w:snapToGrid w:val="0"/>
          <w:kern w:val="0"/>
          <w:szCs w:val="21"/>
          <w:u w:val="single"/>
        </w:rPr>
        <w:t>广州市花都区三华村</w:t>
      </w:r>
      <w:r w:rsidR="00967BEB" w:rsidRPr="00967BEB">
        <w:rPr>
          <w:rFonts w:eastAsia="宋体" w:hint="eastAsia"/>
          <w:bCs/>
          <w:snapToGrid w:val="0"/>
          <w:kern w:val="0"/>
          <w:szCs w:val="21"/>
          <w:u w:val="single"/>
        </w:rPr>
        <w:t>107</w:t>
      </w:r>
      <w:r w:rsidR="00967BEB" w:rsidRPr="00967BEB">
        <w:rPr>
          <w:rFonts w:eastAsia="宋体" w:hint="eastAsia"/>
          <w:bCs/>
          <w:snapToGrid w:val="0"/>
          <w:kern w:val="0"/>
          <w:szCs w:val="21"/>
          <w:u w:val="single"/>
        </w:rPr>
        <w:t>国道资政大夫祠东南面</w:t>
      </w:r>
    </w:p>
    <w:p w:rsidR="003874D8" w:rsidRPr="005D53C8" w:rsidRDefault="00F04E6D">
      <w:pPr>
        <w:wordWrap w:val="0"/>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）工程可研批准文号：</w:t>
      </w:r>
      <w:r w:rsidR="00BE622A" w:rsidRPr="00BE622A">
        <w:rPr>
          <w:rFonts w:eastAsia="宋体" w:hint="eastAsia"/>
          <w:bCs/>
          <w:snapToGrid w:val="0"/>
          <w:kern w:val="0"/>
          <w:szCs w:val="21"/>
          <w:u w:val="single"/>
        </w:rPr>
        <w:t>花发改基〔</w:t>
      </w:r>
      <w:r w:rsidR="00BE622A" w:rsidRPr="00BE622A">
        <w:rPr>
          <w:rFonts w:eastAsia="宋体" w:hint="eastAsia"/>
          <w:bCs/>
          <w:snapToGrid w:val="0"/>
          <w:kern w:val="0"/>
          <w:szCs w:val="21"/>
          <w:u w:val="single"/>
        </w:rPr>
        <w:t>2016</w:t>
      </w:r>
      <w:r w:rsidR="00BE622A" w:rsidRPr="00BE622A">
        <w:rPr>
          <w:rFonts w:eastAsia="宋体" w:hint="eastAsia"/>
          <w:bCs/>
          <w:snapToGrid w:val="0"/>
          <w:kern w:val="0"/>
          <w:szCs w:val="21"/>
          <w:u w:val="single"/>
        </w:rPr>
        <w:t>〕</w:t>
      </w:r>
      <w:r w:rsidR="00BE622A" w:rsidRPr="00BE622A">
        <w:rPr>
          <w:rFonts w:eastAsia="宋体" w:hint="eastAsia"/>
          <w:bCs/>
          <w:snapToGrid w:val="0"/>
          <w:kern w:val="0"/>
          <w:szCs w:val="21"/>
          <w:u w:val="single"/>
        </w:rPr>
        <w:t>67</w:t>
      </w:r>
      <w:r w:rsidR="00BE622A" w:rsidRPr="00BE622A">
        <w:rPr>
          <w:rFonts w:eastAsia="宋体" w:hint="eastAsia"/>
          <w:bCs/>
          <w:snapToGrid w:val="0"/>
          <w:kern w:val="0"/>
          <w:szCs w:val="21"/>
          <w:u w:val="single"/>
        </w:rPr>
        <w:t>号</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）资金来源：</w:t>
      </w:r>
      <w:r w:rsidRPr="005D53C8">
        <w:rPr>
          <w:rFonts w:eastAsia="宋体"/>
          <w:bCs/>
          <w:snapToGrid w:val="0"/>
          <w:kern w:val="0"/>
          <w:szCs w:val="21"/>
          <w:u w:val="single"/>
        </w:rPr>
        <w:t>财政资金</w:t>
      </w:r>
    </w:p>
    <w:p w:rsidR="003874D8" w:rsidRPr="005D53C8" w:rsidRDefault="00F04E6D">
      <w:pPr>
        <w:pStyle w:val="21"/>
        <w:jc w:val="left"/>
        <w:rPr>
          <w:snapToGrid w:val="0"/>
          <w:kern w:val="0"/>
        </w:rPr>
      </w:pPr>
      <w:bookmarkStart w:id="42" w:name="_Toc514681752"/>
      <w:bookmarkStart w:id="43" w:name="_Toc516495965"/>
      <w:bookmarkStart w:id="44" w:name="_Toc520358043"/>
      <w:bookmarkStart w:id="45" w:name="_Toc518481721"/>
      <w:bookmarkStart w:id="46" w:name="_Toc517954562"/>
      <w:bookmarkStart w:id="47" w:name="_Toc517774549"/>
      <w:bookmarkStart w:id="48" w:name="_Toc519502239"/>
      <w:bookmarkStart w:id="49" w:name="_Toc519503069"/>
      <w:bookmarkStart w:id="50" w:name="_Toc520358219"/>
      <w:bookmarkStart w:id="51" w:name="_Toc520901449"/>
      <w:bookmarkStart w:id="52" w:name="_Toc520902594"/>
      <w:bookmarkStart w:id="53" w:name="_Toc520902745"/>
      <w:bookmarkStart w:id="54" w:name="_Toc520902816"/>
      <w:bookmarkStart w:id="55" w:name="_Toc514663847"/>
      <w:bookmarkStart w:id="56" w:name="_Toc514665271"/>
      <w:bookmarkStart w:id="57" w:name="_Toc514664849"/>
      <w:bookmarkStart w:id="58" w:name="_Toc514665132"/>
      <w:bookmarkStart w:id="59" w:name="_Toc514666962"/>
      <w:bookmarkStart w:id="60" w:name="_Toc514681171"/>
      <w:bookmarkStart w:id="61" w:name="_Toc129248632"/>
      <w:bookmarkStart w:id="62" w:name="_Toc148605388"/>
      <w:r w:rsidRPr="005D53C8">
        <w:rPr>
          <w:rFonts w:hint="eastAsia"/>
          <w:snapToGrid w:val="0"/>
          <w:kern w:val="0"/>
        </w:rPr>
        <w:t>二、工程内容、承包范围和承包方式</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3874D8" w:rsidRPr="005D53C8" w:rsidRDefault="00F04E6D">
      <w:pPr>
        <w:pStyle w:val="aff3"/>
        <w:adjustRightInd w:val="0"/>
        <w:snapToGrid w:val="0"/>
        <w:spacing w:line="360" w:lineRule="auto"/>
        <w:ind w:rightChars="63" w:right="132" w:firstLineChars="200" w:firstLine="420"/>
        <w:rPr>
          <w:rFonts w:ascii="Times New Roman" w:eastAsia="宋体" w:hAnsi="Times New Roman"/>
          <w:bCs/>
          <w:snapToGrid w:val="0"/>
          <w:kern w:val="0"/>
          <w:szCs w:val="21"/>
        </w:rPr>
      </w:pPr>
      <w:r w:rsidRPr="005D53C8">
        <w:rPr>
          <w:rFonts w:ascii="Times New Roman" w:eastAsia="宋体" w:hAnsi="Times New Roman"/>
          <w:bCs/>
          <w:snapToGrid w:val="0"/>
          <w:kern w:val="0"/>
          <w:szCs w:val="21"/>
        </w:rPr>
        <w:t>2.1</w:t>
      </w:r>
      <w:r w:rsidRPr="005D53C8">
        <w:rPr>
          <w:rFonts w:ascii="Times New Roman" w:eastAsia="宋体" w:hAnsi="Times New Roman"/>
          <w:bCs/>
          <w:snapToGrid w:val="0"/>
          <w:kern w:val="0"/>
          <w:szCs w:val="21"/>
        </w:rPr>
        <w:t>工程内容、规模：</w:t>
      </w:r>
      <w:r w:rsidR="00BE622A" w:rsidRPr="00BE622A">
        <w:rPr>
          <w:rFonts w:ascii="Times New Roman" w:eastAsia="宋体" w:hAnsi="Times New Roman" w:hint="eastAsia"/>
          <w:bCs/>
          <w:snapToGrid w:val="0"/>
          <w:kern w:val="0"/>
          <w:szCs w:val="21"/>
        </w:rPr>
        <w:t>项目总用地面积为</w:t>
      </w:r>
      <w:r w:rsidR="00BE622A" w:rsidRPr="00BE622A">
        <w:rPr>
          <w:rFonts w:ascii="Times New Roman" w:eastAsia="宋体" w:hAnsi="Times New Roman" w:hint="eastAsia"/>
          <w:bCs/>
          <w:snapToGrid w:val="0"/>
          <w:kern w:val="0"/>
          <w:szCs w:val="21"/>
        </w:rPr>
        <w:t>36354m</w:t>
      </w:r>
      <w:r w:rsidR="00BE622A" w:rsidRPr="00980702">
        <w:rPr>
          <w:rFonts w:ascii="Times New Roman" w:eastAsia="宋体" w:hAnsi="Times New Roman" w:hint="eastAsia"/>
          <w:bCs/>
          <w:snapToGrid w:val="0"/>
          <w:kern w:val="0"/>
          <w:szCs w:val="21"/>
          <w:vertAlign w:val="superscript"/>
        </w:rPr>
        <w:t>2</w:t>
      </w:r>
      <w:r w:rsidR="00BE622A" w:rsidRPr="00BE622A">
        <w:rPr>
          <w:rFonts w:ascii="Times New Roman" w:eastAsia="宋体" w:hAnsi="Times New Roman" w:hint="eastAsia"/>
          <w:bCs/>
          <w:snapToGrid w:val="0"/>
          <w:kern w:val="0"/>
          <w:szCs w:val="21"/>
        </w:rPr>
        <w:t>，建筑占地面积为</w:t>
      </w:r>
      <w:r w:rsidR="00BE622A" w:rsidRPr="00BE622A">
        <w:rPr>
          <w:rFonts w:ascii="Times New Roman" w:eastAsia="宋体" w:hAnsi="Times New Roman" w:hint="eastAsia"/>
          <w:bCs/>
          <w:snapToGrid w:val="0"/>
          <w:kern w:val="0"/>
          <w:szCs w:val="21"/>
        </w:rPr>
        <w:t>3675 m</w:t>
      </w:r>
      <w:r w:rsidR="00BE622A" w:rsidRPr="00980702">
        <w:rPr>
          <w:rFonts w:ascii="Times New Roman" w:eastAsia="宋体" w:hAnsi="Times New Roman" w:hint="eastAsia"/>
          <w:bCs/>
          <w:snapToGrid w:val="0"/>
          <w:kern w:val="0"/>
          <w:szCs w:val="21"/>
          <w:vertAlign w:val="superscript"/>
        </w:rPr>
        <w:t>2</w:t>
      </w:r>
      <w:r w:rsidR="00BE622A" w:rsidRPr="00BE622A">
        <w:rPr>
          <w:rFonts w:ascii="Times New Roman" w:eastAsia="宋体" w:hAnsi="Times New Roman" w:hint="eastAsia"/>
          <w:bCs/>
          <w:snapToGrid w:val="0"/>
          <w:kern w:val="0"/>
          <w:szCs w:val="21"/>
        </w:rPr>
        <w:t>，总建筑面积为</w:t>
      </w:r>
      <w:r w:rsidR="00BE622A" w:rsidRPr="00BE622A">
        <w:rPr>
          <w:rFonts w:ascii="Times New Roman" w:eastAsia="宋体" w:hAnsi="Times New Roman" w:hint="eastAsia"/>
          <w:bCs/>
          <w:snapToGrid w:val="0"/>
          <w:kern w:val="0"/>
          <w:szCs w:val="21"/>
        </w:rPr>
        <w:t>9040m</w:t>
      </w:r>
      <w:r w:rsidR="00BE622A" w:rsidRPr="00980702">
        <w:rPr>
          <w:rFonts w:ascii="Times New Roman" w:eastAsia="宋体" w:hAnsi="Times New Roman" w:hint="eastAsia"/>
          <w:bCs/>
          <w:snapToGrid w:val="0"/>
          <w:kern w:val="0"/>
          <w:szCs w:val="21"/>
          <w:vertAlign w:val="superscript"/>
        </w:rPr>
        <w:t>2</w:t>
      </w:r>
      <w:r w:rsidR="00BE622A" w:rsidRPr="00BE622A">
        <w:rPr>
          <w:rFonts w:ascii="Times New Roman" w:eastAsia="宋体" w:hAnsi="Times New Roman" w:hint="eastAsia"/>
          <w:bCs/>
          <w:snapToGrid w:val="0"/>
          <w:kern w:val="0"/>
          <w:szCs w:val="21"/>
        </w:rPr>
        <w:t>，建筑层数：地下一层、地上二层；建筑高度</w:t>
      </w:r>
      <w:r w:rsidR="00BE622A" w:rsidRPr="00BE622A">
        <w:rPr>
          <w:rFonts w:ascii="Times New Roman" w:eastAsia="宋体" w:hAnsi="Times New Roman" w:hint="eastAsia"/>
          <w:bCs/>
          <w:snapToGrid w:val="0"/>
          <w:kern w:val="0"/>
          <w:szCs w:val="21"/>
        </w:rPr>
        <w:t>15.5m</w:t>
      </w:r>
      <w:r w:rsidR="00BE622A" w:rsidRPr="00BE622A">
        <w:rPr>
          <w:rFonts w:ascii="Times New Roman" w:eastAsia="宋体" w:hAnsi="Times New Roman" w:hint="eastAsia"/>
          <w:bCs/>
          <w:snapToGrid w:val="0"/>
          <w:kern w:val="0"/>
          <w:szCs w:val="21"/>
        </w:rPr>
        <w:t>。外立面部分外墙饰面修复，屋面和负一层新做排烟机房、加压机房，以及屋面整体防水重做；地下工具房、车库和部分设备用房，地上大堂、会议接待室、互动室、报告厅、办公室、室外连廊、设备房、临时库房、贵重库房、技术用房、消控及安控室、熏蒸室、观赏室等。本项目土建主体工程已完工</w:t>
      </w:r>
      <w:r w:rsidR="00980702">
        <w:rPr>
          <w:rFonts w:ascii="Times New Roman" w:eastAsia="宋体" w:hAnsi="Times New Roman" w:hint="eastAsia"/>
          <w:bCs/>
          <w:snapToGrid w:val="0"/>
          <w:kern w:val="0"/>
          <w:szCs w:val="21"/>
        </w:rPr>
        <w:t>，</w:t>
      </w:r>
      <w:r w:rsidR="00BE622A" w:rsidRPr="00BE622A">
        <w:rPr>
          <w:rFonts w:ascii="Times New Roman" w:eastAsia="宋体" w:hAnsi="Times New Roman" w:hint="eastAsia"/>
          <w:bCs/>
          <w:snapToGrid w:val="0"/>
          <w:kern w:val="0"/>
          <w:szCs w:val="21"/>
        </w:rPr>
        <w:t>建设内容包括主展馆、建筑配套设施及室外配套设施等</w:t>
      </w:r>
      <w:r w:rsidR="00980702">
        <w:rPr>
          <w:rFonts w:ascii="Times New Roman" w:eastAsia="宋体" w:hAnsi="Times New Roman" w:hint="eastAsia"/>
          <w:bCs/>
          <w:snapToGrid w:val="0"/>
          <w:kern w:val="0"/>
          <w:szCs w:val="21"/>
        </w:rPr>
        <w:t>，</w:t>
      </w:r>
      <w:r w:rsidR="00BE622A" w:rsidRPr="00BE622A">
        <w:rPr>
          <w:rFonts w:ascii="Times New Roman" w:eastAsia="宋体" w:hAnsi="Times New Roman" w:hint="eastAsia"/>
          <w:bCs/>
          <w:snapToGrid w:val="0"/>
          <w:kern w:val="0"/>
          <w:szCs w:val="21"/>
        </w:rPr>
        <w:t>含二次室内装修、消防、安防、园林景观等工程。</w:t>
      </w:r>
    </w:p>
    <w:p w:rsidR="0033736A"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2.2</w:t>
      </w:r>
      <w:r w:rsidRPr="005D53C8">
        <w:rPr>
          <w:rFonts w:eastAsia="宋体"/>
          <w:bCs/>
          <w:snapToGrid w:val="0"/>
          <w:kern w:val="0"/>
          <w:szCs w:val="21"/>
        </w:rPr>
        <w:t>承包范围：包括但不仅限于：</w:t>
      </w:r>
      <w:r w:rsidRPr="006E1B24">
        <w:rPr>
          <w:rFonts w:eastAsia="宋体"/>
          <w:bCs/>
          <w:snapToGrid w:val="0"/>
          <w:kern w:val="0"/>
          <w:szCs w:val="21"/>
        </w:rPr>
        <w:t>装饰装修工程、</w:t>
      </w:r>
      <w:r w:rsidR="006E1B24" w:rsidRPr="006E1B24">
        <w:rPr>
          <w:rFonts w:eastAsia="宋体" w:hint="eastAsia"/>
          <w:bCs/>
          <w:snapToGrid w:val="0"/>
          <w:kern w:val="0"/>
          <w:szCs w:val="21"/>
        </w:rPr>
        <w:t>拆除</w:t>
      </w:r>
      <w:r w:rsidR="006E1B24" w:rsidRPr="006E1B24">
        <w:rPr>
          <w:rFonts w:eastAsia="宋体"/>
          <w:bCs/>
          <w:snapToGrid w:val="0"/>
          <w:kern w:val="0"/>
          <w:szCs w:val="21"/>
        </w:rPr>
        <w:t>工程、</w:t>
      </w:r>
      <w:r w:rsidR="00AF4C9D" w:rsidRPr="006E1B24">
        <w:rPr>
          <w:rFonts w:eastAsia="宋体" w:hint="eastAsia"/>
          <w:bCs/>
          <w:snapToGrid w:val="0"/>
          <w:kern w:val="0"/>
          <w:szCs w:val="21"/>
        </w:rPr>
        <w:t>通风</w:t>
      </w:r>
      <w:r w:rsidR="006E1B24" w:rsidRPr="006E1B24">
        <w:rPr>
          <w:rFonts w:eastAsia="宋体" w:hint="eastAsia"/>
          <w:bCs/>
          <w:snapToGrid w:val="0"/>
          <w:kern w:val="0"/>
          <w:szCs w:val="21"/>
        </w:rPr>
        <w:t>空调</w:t>
      </w:r>
      <w:r w:rsidR="00AF4C9D" w:rsidRPr="006E1B24">
        <w:rPr>
          <w:rFonts w:eastAsia="宋体" w:hint="eastAsia"/>
          <w:bCs/>
          <w:snapToGrid w:val="0"/>
          <w:kern w:val="0"/>
          <w:szCs w:val="21"/>
        </w:rPr>
        <w:t>工程</w:t>
      </w:r>
      <w:r w:rsidR="0033736A" w:rsidRPr="006E1B24">
        <w:rPr>
          <w:rFonts w:eastAsia="宋体" w:hint="eastAsia"/>
          <w:bCs/>
          <w:snapToGrid w:val="0"/>
          <w:kern w:val="0"/>
          <w:szCs w:val="21"/>
        </w:rPr>
        <w:t>、给排水工程、电气工程、</w:t>
      </w:r>
      <w:r w:rsidR="00BE622A" w:rsidRPr="006E1B24">
        <w:rPr>
          <w:rFonts w:eastAsia="宋体" w:hint="eastAsia"/>
          <w:bCs/>
          <w:snapToGrid w:val="0"/>
          <w:kern w:val="0"/>
          <w:szCs w:val="21"/>
        </w:rPr>
        <w:t>消防</w:t>
      </w:r>
      <w:r w:rsidR="0033736A" w:rsidRPr="006E1B24">
        <w:rPr>
          <w:rFonts w:eastAsia="宋体" w:hint="eastAsia"/>
          <w:bCs/>
          <w:snapToGrid w:val="0"/>
          <w:kern w:val="0"/>
          <w:szCs w:val="21"/>
        </w:rPr>
        <w:t>工程、</w:t>
      </w:r>
      <w:r w:rsidR="00BE622A" w:rsidRPr="006E1B24">
        <w:rPr>
          <w:rFonts w:eastAsia="宋体" w:hint="eastAsia"/>
          <w:bCs/>
          <w:snapToGrid w:val="0"/>
          <w:kern w:val="0"/>
          <w:szCs w:val="21"/>
        </w:rPr>
        <w:t>安防</w:t>
      </w:r>
      <w:r w:rsidR="00BE622A" w:rsidRPr="006E1B24">
        <w:rPr>
          <w:rFonts w:eastAsia="宋体"/>
          <w:bCs/>
          <w:snapToGrid w:val="0"/>
          <w:kern w:val="0"/>
          <w:szCs w:val="21"/>
        </w:rPr>
        <w:t>工程</w:t>
      </w:r>
      <w:r w:rsidR="00AF4C9D" w:rsidRPr="006E1B24">
        <w:rPr>
          <w:rFonts w:eastAsia="宋体" w:hint="eastAsia"/>
          <w:bCs/>
          <w:snapToGrid w:val="0"/>
          <w:kern w:val="0"/>
          <w:szCs w:val="21"/>
        </w:rPr>
        <w:t>、</w:t>
      </w:r>
      <w:r w:rsidR="006E1B24">
        <w:rPr>
          <w:rFonts w:eastAsia="宋体" w:hint="eastAsia"/>
          <w:bCs/>
          <w:snapToGrid w:val="0"/>
          <w:kern w:val="0"/>
          <w:szCs w:val="21"/>
        </w:rPr>
        <w:t>电梯</w:t>
      </w:r>
      <w:r w:rsidR="006E1B24">
        <w:rPr>
          <w:rFonts w:eastAsia="宋体"/>
          <w:bCs/>
          <w:snapToGrid w:val="0"/>
          <w:kern w:val="0"/>
          <w:szCs w:val="21"/>
        </w:rPr>
        <w:t>工程、</w:t>
      </w:r>
      <w:r w:rsidR="00BE622A" w:rsidRPr="006E1B24">
        <w:rPr>
          <w:rFonts w:eastAsia="宋体" w:hint="eastAsia"/>
          <w:bCs/>
          <w:snapToGrid w:val="0"/>
          <w:kern w:val="0"/>
          <w:szCs w:val="21"/>
        </w:rPr>
        <w:t>园</w:t>
      </w:r>
      <w:r w:rsidR="00BE622A" w:rsidRPr="006E1B24">
        <w:rPr>
          <w:rFonts w:eastAsia="宋体"/>
          <w:bCs/>
          <w:snapToGrid w:val="0"/>
          <w:kern w:val="0"/>
          <w:szCs w:val="21"/>
        </w:rPr>
        <w:t>林景观</w:t>
      </w:r>
      <w:r w:rsidR="0033736A" w:rsidRPr="006E1B24">
        <w:rPr>
          <w:rFonts w:eastAsia="宋体" w:hint="eastAsia"/>
          <w:bCs/>
          <w:snapToGrid w:val="0"/>
          <w:kern w:val="0"/>
          <w:szCs w:val="21"/>
        </w:rPr>
        <w:t>及其他配套</w:t>
      </w:r>
      <w:r w:rsidR="003C0ECA" w:rsidRPr="006E1B24">
        <w:rPr>
          <w:rFonts w:eastAsia="宋体" w:hint="eastAsia"/>
          <w:bCs/>
          <w:snapToGrid w:val="0"/>
          <w:kern w:val="0"/>
          <w:szCs w:val="21"/>
        </w:rPr>
        <w:t>等</w:t>
      </w:r>
      <w:r w:rsidR="0033736A" w:rsidRPr="006E1B24">
        <w:rPr>
          <w:rFonts w:eastAsia="宋体" w:hint="eastAsia"/>
          <w:bCs/>
          <w:snapToGrid w:val="0"/>
          <w:kern w:val="0"/>
          <w:szCs w:val="21"/>
        </w:rPr>
        <w:t>工程。</w:t>
      </w:r>
      <w:r w:rsidR="0015151B" w:rsidRPr="006E1B24">
        <w:rPr>
          <w:rFonts w:eastAsia="宋体" w:hint="eastAsia"/>
          <w:bCs/>
          <w:snapToGrid w:val="0"/>
          <w:kern w:val="0"/>
          <w:szCs w:val="21"/>
        </w:rPr>
        <w:t>具体内容以工程量清单和施工图纸为准。</w:t>
      </w:r>
    </w:p>
    <w:p w:rsidR="006E1B24" w:rsidRPr="005D53C8" w:rsidRDefault="006E1B24">
      <w:pPr>
        <w:adjustRightInd w:val="0"/>
        <w:snapToGrid w:val="0"/>
        <w:spacing w:line="360" w:lineRule="auto"/>
        <w:ind w:right="11" w:firstLineChars="200" w:firstLine="420"/>
        <w:rPr>
          <w:rFonts w:eastAsia="宋体"/>
          <w:bCs/>
          <w:snapToGrid w:val="0"/>
          <w:kern w:val="0"/>
          <w:szCs w:val="21"/>
        </w:rPr>
      </w:pPr>
      <w:r w:rsidRPr="00335049">
        <w:rPr>
          <w:rFonts w:eastAsia="宋体" w:hint="eastAsia"/>
          <w:bCs/>
          <w:snapToGrid w:val="0"/>
          <w:kern w:val="0"/>
          <w:szCs w:val="21"/>
        </w:rPr>
        <w:t>对于承接主体施工资质不能涵盖的特殊专业工程，在保证项目完整性的前提下，经发包人同意，可依法分包。</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2.3</w:t>
      </w:r>
      <w:r w:rsidRPr="005D53C8">
        <w:rPr>
          <w:rFonts w:eastAsia="宋体"/>
          <w:bCs/>
          <w:snapToGrid w:val="0"/>
          <w:kern w:val="0"/>
          <w:szCs w:val="21"/>
        </w:rPr>
        <w:t>承包方式：</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snapToGrid w:val="0"/>
          <w:szCs w:val="21"/>
        </w:rPr>
        <w:sym w:font="Wingdings 2" w:char="00A3"/>
      </w: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）合同价款固定不变，结算价即为合同价（暂列金额除外）。</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snapToGrid w:val="0"/>
          <w:szCs w:val="21"/>
        </w:rPr>
        <w:sym w:font="Wingdings 2" w:char="00A3"/>
      </w: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）合同价款总价包干，若招标范围和承包内容不发生变化，则本工程结算价即为合同价（招</w:t>
      </w:r>
      <w:r w:rsidRPr="005D53C8">
        <w:rPr>
          <w:rFonts w:eastAsia="宋体"/>
          <w:bCs/>
          <w:snapToGrid w:val="0"/>
          <w:kern w:val="0"/>
          <w:szCs w:val="21"/>
        </w:rPr>
        <w:lastRenderedPageBreak/>
        <w:t>标文件及本合同另有约定可以调整的项目除外）。</w:t>
      </w:r>
    </w:p>
    <w:p w:rsidR="003874D8" w:rsidRPr="005D53C8" w:rsidRDefault="00F04E6D">
      <w:pPr>
        <w:adjustRightInd w:val="0"/>
        <w:snapToGrid w:val="0"/>
        <w:spacing w:line="360" w:lineRule="auto"/>
        <w:ind w:firstLineChars="177" w:firstLine="425"/>
        <w:rPr>
          <w:rFonts w:eastAsia="宋体"/>
          <w:szCs w:val="21"/>
          <w:u w:val="single"/>
        </w:rPr>
      </w:pPr>
      <w:r w:rsidRPr="005D53C8">
        <w:rPr>
          <w:rFonts w:ascii="Wingdings 2" w:eastAsia="宋体" w:hAnsi="Wingdings 2"/>
          <w:snapToGrid w:val="0"/>
          <w:kern w:val="0"/>
          <w:sz w:val="24"/>
          <w:szCs w:val="24"/>
          <w:u w:val="single"/>
        </w:rPr>
        <w:t></w:t>
      </w:r>
      <w:r w:rsidRPr="005D53C8">
        <w:rPr>
          <w:rFonts w:eastAsia="宋体"/>
          <w:bCs/>
          <w:snapToGrid w:val="0"/>
          <w:kern w:val="0"/>
          <w:szCs w:val="21"/>
          <w:u w:val="single"/>
        </w:rPr>
        <w:t>（</w:t>
      </w:r>
      <w:r w:rsidRPr="005D53C8">
        <w:rPr>
          <w:rFonts w:eastAsia="宋体"/>
          <w:bCs/>
          <w:snapToGrid w:val="0"/>
          <w:kern w:val="0"/>
          <w:szCs w:val="21"/>
          <w:u w:val="single"/>
        </w:rPr>
        <w:t>3</w:t>
      </w:r>
      <w:r w:rsidRPr="005D53C8">
        <w:rPr>
          <w:rFonts w:eastAsia="宋体"/>
          <w:bCs/>
          <w:snapToGrid w:val="0"/>
          <w:kern w:val="0"/>
          <w:szCs w:val="21"/>
          <w:u w:val="single"/>
        </w:rPr>
        <w:t>）工程量清单综合单价包干，如施工期间内，</w:t>
      </w:r>
      <w:r w:rsidRPr="005D53C8">
        <w:rPr>
          <w:rFonts w:eastAsia="宋体"/>
          <w:szCs w:val="21"/>
          <w:u w:val="single"/>
        </w:rPr>
        <w:t>工机料价格涨落幅度超过合同基准期（指递交投标文件截止日期前</w:t>
      </w:r>
      <w:r w:rsidRPr="005D53C8">
        <w:rPr>
          <w:rFonts w:eastAsia="宋体"/>
          <w:szCs w:val="21"/>
          <w:u w:val="single"/>
        </w:rPr>
        <w:t>28</w:t>
      </w:r>
      <w:r w:rsidRPr="005D53C8">
        <w:rPr>
          <w:rFonts w:eastAsia="宋体"/>
          <w:szCs w:val="21"/>
          <w:u w:val="single"/>
        </w:rPr>
        <w:t>天）价格</w:t>
      </w:r>
      <w:r w:rsidRPr="005D53C8">
        <w:rPr>
          <w:rFonts w:eastAsia="宋体"/>
          <w:bCs/>
          <w:szCs w:val="21"/>
          <w:u w:val="single"/>
        </w:rPr>
        <w:t>5%</w:t>
      </w:r>
      <w:r w:rsidRPr="005D53C8">
        <w:rPr>
          <w:rFonts w:eastAsia="宋体"/>
          <w:bCs/>
          <w:szCs w:val="21"/>
          <w:u w:val="single"/>
        </w:rPr>
        <w:t>时</w:t>
      </w:r>
      <w:r w:rsidRPr="005D53C8">
        <w:rPr>
          <w:rFonts w:eastAsia="宋体"/>
          <w:szCs w:val="21"/>
          <w:u w:val="single"/>
        </w:rPr>
        <w:t>，由承包人承担涨落</w:t>
      </w:r>
      <w:r w:rsidRPr="005D53C8">
        <w:rPr>
          <w:rFonts w:eastAsia="宋体"/>
          <w:szCs w:val="21"/>
          <w:u w:val="single"/>
        </w:rPr>
        <w:t>5%</w:t>
      </w:r>
      <w:r w:rsidRPr="005D53C8">
        <w:rPr>
          <w:rFonts w:eastAsia="宋体"/>
          <w:szCs w:val="21"/>
          <w:u w:val="single"/>
        </w:rPr>
        <w:t>的部分，超出</w:t>
      </w:r>
      <w:r w:rsidRPr="005D53C8">
        <w:rPr>
          <w:rFonts w:eastAsia="宋体"/>
          <w:szCs w:val="21"/>
          <w:u w:val="single"/>
        </w:rPr>
        <w:t>5%</w:t>
      </w:r>
      <w:r w:rsidRPr="005D53C8">
        <w:rPr>
          <w:rFonts w:eastAsia="宋体"/>
          <w:szCs w:val="21"/>
          <w:u w:val="single"/>
        </w:rPr>
        <w:t>的部分由发包人补偿给承包人。</w:t>
      </w:r>
      <w:r w:rsidRPr="005D53C8">
        <w:rPr>
          <w:rFonts w:eastAsia="宋体" w:hint="eastAsia"/>
          <w:szCs w:val="21"/>
          <w:u w:val="single"/>
        </w:rPr>
        <w:t>价差调整原则详见本合同专用条款第</w:t>
      </w:r>
      <w:r w:rsidRPr="005D53C8">
        <w:rPr>
          <w:rFonts w:eastAsia="宋体" w:hint="eastAsia"/>
          <w:szCs w:val="21"/>
          <w:u w:val="single"/>
        </w:rPr>
        <w:t>33</w:t>
      </w:r>
      <w:r w:rsidRPr="005D53C8">
        <w:rPr>
          <w:rFonts w:eastAsia="宋体" w:hint="eastAsia"/>
          <w:szCs w:val="21"/>
          <w:u w:val="single"/>
        </w:rPr>
        <w:t>款。</w:t>
      </w:r>
    </w:p>
    <w:p w:rsidR="003874D8" w:rsidRPr="005D53C8" w:rsidRDefault="00F04E6D">
      <w:pPr>
        <w:adjustRightInd w:val="0"/>
        <w:snapToGrid w:val="0"/>
        <w:spacing w:line="360" w:lineRule="auto"/>
        <w:ind w:firstLineChars="200" w:firstLine="420"/>
        <w:rPr>
          <w:rFonts w:eastAsia="宋体"/>
          <w:szCs w:val="21"/>
        </w:rPr>
      </w:pPr>
      <w:r w:rsidRPr="005D53C8">
        <w:rPr>
          <w:rFonts w:eastAsia="宋体"/>
          <w:szCs w:val="21"/>
        </w:rPr>
        <w:t>前款所称价格涨落幅度按工程造价管理机构发布的价格信息计算，价格调整基数为相应人材机投标价格。工程结算价最终以</w:t>
      </w:r>
      <w:r w:rsidRPr="005D53C8">
        <w:rPr>
          <w:rFonts w:eastAsia="宋体" w:hint="eastAsia"/>
          <w:szCs w:val="21"/>
        </w:rPr>
        <w:t>发包人委托的终审单位</w:t>
      </w:r>
      <w:r w:rsidRPr="005D53C8">
        <w:rPr>
          <w:rFonts w:eastAsia="宋体"/>
          <w:szCs w:val="21"/>
        </w:rPr>
        <w:t>审定为准。</w:t>
      </w:r>
    </w:p>
    <w:p w:rsidR="003874D8" w:rsidRPr="005D53C8" w:rsidRDefault="00F04E6D">
      <w:pPr>
        <w:adjustRightInd w:val="0"/>
        <w:snapToGrid w:val="0"/>
        <w:spacing w:line="360" w:lineRule="auto"/>
        <w:ind w:firstLineChars="177" w:firstLine="425"/>
        <w:rPr>
          <w:rFonts w:eastAsia="宋体"/>
          <w:strike/>
          <w:snapToGrid w:val="0"/>
          <w:kern w:val="0"/>
          <w:szCs w:val="21"/>
        </w:rPr>
      </w:pPr>
      <w:r w:rsidRPr="005D53C8">
        <w:rPr>
          <w:rFonts w:ascii="Wingdings 2" w:eastAsia="宋体" w:hAnsi="Wingdings 2"/>
          <w:snapToGrid w:val="0"/>
          <w:kern w:val="0"/>
          <w:sz w:val="24"/>
          <w:szCs w:val="24"/>
        </w:rPr>
        <w:t></w:t>
      </w: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w:t>
      </w:r>
      <w:r w:rsidRPr="005D53C8">
        <w:rPr>
          <w:rFonts w:eastAsia="宋体"/>
          <w:bCs/>
          <w:snapToGrid w:val="0"/>
          <w:kern w:val="0"/>
          <w:szCs w:val="21"/>
          <w:u w:val="single"/>
        </w:rPr>
        <w:t>承包人应在本工程开工前按《广州市建筑业职工参加工伤保险实施办法》（穗人社发</w:t>
      </w:r>
      <w:r w:rsidR="00E93BB3" w:rsidRPr="005D53C8">
        <w:rPr>
          <w:rFonts w:ascii="宋体" w:eastAsia="宋体" w:hAnsi="宋体" w:hint="eastAsia"/>
          <w:bCs/>
          <w:snapToGrid w:val="0"/>
          <w:kern w:val="0"/>
          <w:szCs w:val="21"/>
          <w:u w:val="single"/>
        </w:rPr>
        <w:t>〔</w:t>
      </w:r>
      <w:r w:rsidRPr="005D53C8">
        <w:rPr>
          <w:rFonts w:eastAsia="宋体"/>
          <w:bCs/>
          <w:snapToGrid w:val="0"/>
          <w:kern w:val="0"/>
          <w:szCs w:val="21"/>
          <w:u w:val="single"/>
        </w:rPr>
        <w:t>2015</w:t>
      </w:r>
      <w:r w:rsidR="00E93BB3" w:rsidRPr="005D53C8">
        <w:rPr>
          <w:rFonts w:ascii="宋体" w:eastAsia="宋体" w:hAnsi="宋体" w:hint="eastAsia"/>
          <w:bCs/>
          <w:snapToGrid w:val="0"/>
          <w:kern w:val="0"/>
          <w:szCs w:val="21"/>
          <w:u w:val="single"/>
        </w:rPr>
        <w:t>〕</w:t>
      </w:r>
      <w:r w:rsidRPr="005D53C8">
        <w:rPr>
          <w:rFonts w:eastAsia="宋体"/>
          <w:bCs/>
          <w:snapToGrid w:val="0"/>
          <w:kern w:val="0"/>
          <w:szCs w:val="21"/>
          <w:u w:val="single"/>
        </w:rPr>
        <w:t>73</w:t>
      </w:r>
      <w:r w:rsidRPr="005D53C8">
        <w:rPr>
          <w:rFonts w:eastAsia="宋体"/>
          <w:bCs/>
          <w:snapToGrid w:val="0"/>
          <w:kern w:val="0"/>
          <w:szCs w:val="21"/>
          <w:u w:val="single"/>
        </w:rPr>
        <w:t>号）的规定缴纳工伤保险费。如因承包人未按规定缴纳工伤保险费导致本工程施工许可证未能如期办理的，由此引起的相关责任全部由承包人承担。</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2.4</w:t>
      </w:r>
      <w:r w:rsidRPr="005D53C8">
        <w:rPr>
          <w:rFonts w:eastAsia="宋体"/>
          <w:bCs/>
          <w:snapToGrid w:val="0"/>
          <w:kern w:val="0"/>
          <w:szCs w:val="21"/>
        </w:rPr>
        <w:t>发包人根据工程实施情况，有权对承包人的承包范围及内容进行适当调整，并按合同专用条款第</w:t>
      </w:r>
      <w:r w:rsidRPr="005D53C8">
        <w:rPr>
          <w:rFonts w:eastAsia="宋体"/>
          <w:bCs/>
          <w:snapToGrid w:val="0"/>
          <w:kern w:val="0"/>
          <w:szCs w:val="21"/>
        </w:rPr>
        <w:t>50.4</w:t>
      </w: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）款的约定处理，承包人必须无条件服从。</w:t>
      </w:r>
    </w:p>
    <w:p w:rsidR="003874D8" w:rsidRPr="005D53C8" w:rsidRDefault="00F04E6D">
      <w:pPr>
        <w:pStyle w:val="21"/>
        <w:jc w:val="left"/>
        <w:rPr>
          <w:snapToGrid w:val="0"/>
          <w:kern w:val="0"/>
        </w:rPr>
      </w:pPr>
      <w:bookmarkStart w:id="63" w:name="_Toc520902817"/>
      <w:bookmarkStart w:id="64" w:name="_Toc520902746"/>
      <w:bookmarkStart w:id="65" w:name="_Toc520902595"/>
      <w:bookmarkStart w:id="66" w:name="_Toc520901450"/>
      <w:bookmarkStart w:id="67" w:name="_Toc520358220"/>
      <w:bookmarkStart w:id="68" w:name="_Toc520358044"/>
      <w:bookmarkStart w:id="69" w:name="_Toc519503070"/>
      <w:bookmarkStart w:id="70" w:name="_Toc519502240"/>
      <w:bookmarkStart w:id="71" w:name="_Toc518481722"/>
      <w:bookmarkStart w:id="72" w:name="_Toc517954563"/>
      <w:bookmarkStart w:id="73" w:name="_Toc517774550"/>
      <w:bookmarkStart w:id="74" w:name="_Toc516495966"/>
      <w:bookmarkStart w:id="75" w:name="_Toc514681753"/>
      <w:bookmarkStart w:id="76" w:name="_Toc514681172"/>
      <w:bookmarkStart w:id="77" w:name="_Toc514666963"/>
      <w:bookmarkStart w:id="78" w:name="_Toc514665272"/>
      <w:bookmarkStart w:id="79" w:name="_Toc514665133"/>
      <w:bookmarkStart w:id="80" w:name="_Toc514664850"/>
      <w:bookmarkStart w:id="81" w:name="_Toc514663848"/>
      <w:bookmarkStart w:id="82" w:name="_Toc129248633"/>
      <w:bookmarkStart w:id="83" w:name="_Toc148605389"/>
      <w:r w:rsidRPr="005D53C8">
        <w:rPr>
          <w:rFonts w:hint="eastAsia"/>
          <w:snapToGrid w:val="0"/>
          <w:kern w:val="0"/>
        </w:rPr>
        <w:t>三、合同工期</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3874D8" w:rsidRPr="005D53C8" w:rsidRDefault="00F04E6D" w:rsidP="000637D6">
      <w:pPr>
        <w:adjustRightInd w:val="0"/>
        <w:snapToGrid w:val="0"/>
        <w:spacing w:line="360" w:lineRule="auto"/>
        <w:ind w:right="11" w:firstLineChars="200" w:firstLine="420"/>
        <w:rPr>
          <w:rFonts w:eastAsia="宋体"/>
          <w:bCs/>
          <w:snapToGrid w:val="0"/>
          <w:kern w:val="0"/>
          <w:szCs w:val="21"/>
        </w:rPr>
      </w:pPr>
      <w:bookmarkStart w:id="84" w:name="_Toc520902818"/>
      <w:bookmarkStart w:id="85" w:name="_Toc520902747"/>
      <w:bookmarkStart w:id="86" w:name="_Toc520902596"/>
      <w:bookmarkStart w:id="87" w:name="_Toc520901451"/>
      <w:bookmarkStart w:id="88" w:name="_Toc520358221"/>
      <w:bookmarkStart w:id="89" w:name="_Toc520358045"/>
      <w:bookmarkStart w:id="90" w:name="_Toc519503071"/>
      <w:bookmarkStart w:id="91" w:name="_Toc519502241"/>
      <w:bookmarkStart w:id="92" w:name="_Toc518481723"/>
      <w:bookmarkStart w:id="93" w:name="_Toc517954564"/>
      <w:bookmarkStart w:id="94" w:name="_Toc517774551"/>
      <w:bookmarkStart w:id="95" w:name="_Toc516495967"/>
      <w:bookmarkStart w:id="96" w:name="_Toc514681754"/>
      <w:bookmarkStart w:id="97" w:name="_Toc514681173"/>
      <w:bookmarkStart w:id="98" w:name="_Toc514666964"/>
      <w:bookmarkStart w:id="99" w:name="_Toc514665273"/>
      <w:bookmarkStart w:id="100" w:name="_Toc514665134"/>
      <w:bookmarkStart w:id="101" w:name="_Toc514664851"/>
      <w:bookmarkStart w:id="102" w:name="_Toc514663849"/>
      <w:r w:rsidRPr="005D53C8">
        <w:rPr>
          <w:rFonts w:eastAsia="宋体"/>
          <w:bCs/>
          <w:snapToGrid w:val="0"/>
          <w:kern w:val="0"/>
          <w:szCs w:val="21"/>
        </w:rPr>
        <w:t>3.1</w:t>
      </w:r>
      <w:r w:rsidRPr="005D53C8">
        <w:rPr>
          <w:rFonts w:eastAsia="宋体" w:hint="eastAsia"/>
          <w:bCs/>
          <w:snapToGrid w:val="0"/>
          <w:kern w:val="0"/>
          <w:szCs w:val="21"/>
        </w:rPr>
        <w:t>本项目</w:t>
      </w:r>
      <w:r w:rsidR="006D607A" w:rsidRPr="005D53C8">
        <w:rPr>
          <w:rFonts w:eastAsia="宋体" w:hint="eastAsia"/>
          <w:bCs/>
          <w:snapToGrid w:val="0"/>
          <w:kern w:val="0"/>
          <w:szCs w:val="21"/>
        </w:rPr>
        <w:t>施工</w:t>
      </w:r>
      <w:r w:rsidRPr="005D53C8">
        <w:rPr>
          <w:rFonts w:eastAsia="宋体"/>
          <w:bCs/>
          <w:snapToGrid w:val="0"/>
          <w:kern w:val="0"/>
          <w:szCs w:val="21"/>
        </w:rPr>
        <w:t>总工期：</w:t>
      </w:r>
      <w:r w:rsidR="004A543F">
        <w:rPr>
          <w:rFonts w:eastAsia="宋体"/>
          <w:bCs/>
          <w:snapToGrid w:val="0"/>
          <w:kern w:val="0"/>
          <w:szCs w:val="21"/>
          <w:u w:val="single"/>
        </w:rPr>
        <w:t>270</w:t>
      </w:r>
      <w:r w:rsidRPr="005D53C8">
        <w:rPr>
          <w:rFonts w:eastAsia="宋体"/>
          <w:bCs/>
          <w:snapToGrid w:val="0"/>
          <w:kern w:val="0"/>
          <w:szCs w:val="21"/>
        </w:rPr>
        <w:t>天</w:t>
      </w:r>
      <w:r w:rsidRPr="005D53C8">
        <w:rPr>
          <w:rFonts w:eastAsia="宋体" w:hint="eastAsia"/>
          <w:bCs/>
          <w:snapToGrid w:val="0"/>
          <w:kern w:val="0"/>
          <w:szCs w:val="21"/>
        </w:rPr>
        <w:t>。</w:t>
      </w:r>
    </w:p>
    <w:p w:rsidR="003874D8" w:rsidRPr="005D53C8" w:rsidRDefault="00F04E6D" w:rsidP="000637D6">
      <w:pPr>
        <w:adjustRightInd w:val="0"/>
        <w:snapToGrid w:val="0"/>
        <w:spacing w:line="360" w:lineRule="auto"/>
        <w:ind w:right="11" w:firstLineChars="202" w:firstLine="424"/>
        <w:rPr>
          <w:rFonts w:eastAsia="宋体"/>
          <w:bCs/>
          <w:snapToGrid w:val="0"/>
          <w:kern w:val="0"/>
          <w:szCs w:val="21"/>
        </w:rPr>
      </w:pPr>
      <w:r w:rsidRPr="005D53C8">
        <w:rPr>
          <w:rFonts w:eastAsia="宋体" w:hint="eastAsia"/>
          <w:bCs/>
          <w:snapToGrid w:val="0"/>
          <w:kern w:val="0"/>
          <w:szCs w:val="21"/>
        </w:rPr>
        <w:t>具体开工日期以总监理工程师发出的开工令为准。</w:t>
      </w:r>
    </w:p>
    <w:p w:rsidR="003874D8" w:rsidRPr="005D53C8" w:rsidRDefault="00F04E6D" w:rsidP="000637D6">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3.2</w:t>
      </w:r>
      <w:r w:rsidRPr="005D53C8">
        <w:rPr>
          <w:rFonts w:eastAsia="宋体" w:hint="eastAsia"/>
          <w:bCs/>
          <w:snapToGrid w:val="0"/>
          <w:kern w:val="0"/>
          <w:szCs w:val="21"/>
        </w:rPr>
        <w:t>施工阶段</w:t>
      </w:r>
      <w:r w:rsidRPr="005D53C8">
        <w:rPr>
          <w:rFonts w:eastAsia="宋体"/>
          <w:bCs/>
          <w:snapToGrid w:val="0"/>
          <w:kern w:val="0"/>
          <w:szCs w:val="21"/>
        </w:rPr>
        <w:t>关键节点工期：</w:t>
      </w:r>
    </w:p>
    <w:p w:rsidR="003874D8" w:rsidRPr="005D53C8" w:rsidRDefault="00F04E6D" w:rsidP="000637D6">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w:t>
      </w:r>
      <w:r w:rsidRPr="005D53C8">
        <w:rPr>
          <w:rFonts w:eastAsia="宋体" w:hint="eastAsia"/>
          <w:bCs/>
          <w:snapToGrid w:val="0"/>
          <w:kern w:val="0"/>
          <w:szCs w:val="21"/>
        </w:rPr>
        <w:t>施工阶段</w:t>
      </w:r>
      <w:r w:rsidRPr="005D53C8">
        <w:rPr>
          <w:rFonts w:eastAsia="宋体"/>
          <w:bCs/>
          <w:snapToGrid w:val="0"/>
          <w:kern w:val="0"/>
          <w:szCs w:val="21"/>
        </w:rPr>
        <w:t>关键节点工期暂定如下：</w:t>
      </w:r>
      <w:r w:rsidRPr="005D53C8">
        <w:rPr>
          <w:rFonts w:eastAsia="宋体" w:hint="eastAsia"/>
          <w:bCs/>
          <w:snapToGrid w:val="0"/>
          <w:kern w:val="0"/>
          <w:szCs w:val="21"/>
        </w:rPr>
        <w:t>（以下时间均为暂定时间）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086"/>
        <w:gridCol w:w="3470"/>
      </w:tblGrid>
      <w:tr w:rsidR="000D5366" w:rsidRPr="005D53C8">
        <w:trPr>
          <w:trHeight w:val="510"/>
          <w:jc w:val="center"/>
        </w:trPr>
        <w:tc>
          <w:tcPr>
            <w:tcW w:w="803" w:type="dxa"/>
            <w:vAlign w:val="center"/>
          </w:tcPr>
          <w:p w:rsidR="003874D8" w:rsidRPr="005D53C8" w:rsidRDefault="00F04E6D">
            <w:pPr>
              <w:adjustRightInd w:val="0"/>
              <w:snapToGrid w:val="0"/>
              <w:jc w:val="center"/>
              <w:rPr>
                <w:rFonts w:eastAsia="宋体"/>
                <w:b/>
                <w:szCs w:val="21"/>
              </w:rPr>
            </w:pPr>
            <w:r w:rsidRPr="005D53C8">
              <w:rPr>
                <w:rFonts w:eastAsia="宋体"/>
                <w:b/>
                <w:szCs w:val="21"/>
              </w:rPr>
              <w:t>序号</w:t>
            </w:r>
          </w:p>
        </w:tc>
        <w:tc>
          <w:tcPr>
            <w:tcW w:w="4086" w:type="dxa"/>
            <w:vAlign w:val="center"/>
          </w:tcPr>
          <w:p w:rsidR="003874D8" w:rsidRPr="005D53C8" w:rsidRDefault="00F04E6D">
            <w:pPr>
              <w:adjustRightInd w:val="0"/>
              <w:snapToGrid w:val="0"/>
              <w:jc w:val="center"/>
              <w:rPr>
                <w:rFonts w:eastAsia="宋体"/>
                <w:b/>
                <w:szCs w:val="21"/>
              </w:rPr>
            </w:pPr>
            <w:r w:rsidRPr="005D53C8">
              <w:rPr>
                <w:rFonts w:eastAsia="宋体" w:hint="eastAsia"/>
                <w:b/>
                <w:szCs w:val="21"/>
              </w:rPr>
              <w:t>施工阶段</w:t>
            </w:r>
            <w:r w:rsidRPr="005D53C8">
              <w:rPr>
                <w:rFonts w:eastAsia="宋体"/>
                <w:b/>
                <w:szCs w:val="21"/>
              </w:rPr>
              <w:t>关键工期节点</w:t>
            </w:r>
          </w:p>
        </w:tc>
        <w:tc>
          <w:tcPr>
            <w:tcW w:w="3470" w:type="dxa"/>
            <w:vAlign w:val="center"/>
          </w:tcPr>
          <w:p w:rsidR="003874D8" w:rsidRPr="005D53C8" w:rsidRDefault="00F04E6D">
            <w:pPr>
              <w:adjustRightInd w:val="0"/>
              <w:snapToGrid w:val="0"/>
              <w:ind w:hanging="15"/>
              <w:jc w:val="center"/>
              <w:rPr>
                <w:rFonts w:eastAsia="宋体"/>
                <w:b/>
                <w:szCs w:val="21"/>
              </w:rPr>
            </w:pPr>
            <w:r w:rsidRPr="005D53C8">
              <w:rPr>
                <w:rFonts w:eastAsia="宋体" w:hint="eastAsia"/>
                <w:b/>
                <w:szCs w:val="21"/>
              </w:rPr>
              <w:t>日历天</w:t>
            </w:r>
          </w:p>
        </w:tc>
      </w:tr>
      <w:tr w:rsidR="009346D9" w:rsidRPr="005D53C8">
        <w:trPr>
          <w:trHeight w:val="383"/>
          <w:jc w:val="center"/>
        </w:trPr>
        <w:tc>
          <w:tcPr>
            <w:tcW w:w="803" w:type="dxa"/>
            <w:vAlign w:val="center"/>
          </w:tcPr>
          <w:p w:rsidR="009346D9" w:rsidRPr="005D53C8" w:rsidRDefault="009346D9" w:rsidP="009346D9">
            <w:pPr>
              <w:adjustRightInd w:val="0"/>
              <w:snapToGrid w:val="0"/>
              <w:jc w:val="center"/>
              <w:rPr>
                <w:rFonts w:eastAsia="宋体"/>
                <w:szCs w:val="21"/>
              </w:rPr>
            </w:pPr>
            <w:r w:rsidRPr="005D53C8">
              <w:rPr>
                <w:rFonts w:eastAsia="宋体" w:hint="eastAsia"/>
                <w:szCs w:val="21"/>
              </w:rPr>
              <w:t>1</w:t>
            </w:r>
          </w:p>
        </w:tc>
        <w:tc>
          <w:tcPr>
            <w:tcW w:w="4086" w:type="dxa"/>
            <w:vAlign w:val="center"/>
          </w:tcPr>
          <w:p w:rsidR="009346D9" w:rsidRPr="005D53C8" w:rsidRDefault="009346D9" w:rsidP="00EC35D0">
            <w:pPr>
              <w:adjustRightInd w:val="0"/>
              <w:snapToGrid w:val="0"/>
              <w:rPr>
                <w:rFonts w:eastAsia="宋体"/>
                <w:bCs/>
                <w:snapToGrid w:val="0"/>
                <w:kern w:val="0"/>
                <w:szCs w:val="21"/>
              </w:rPr>
            </w:pPr>
            <w:r w:rsidRPr="005D53C8">
              <w:rPr>
                <w:rFonts w:eastAsia="宋体" w:hint="eastAsia"/>
                <w:bCs/>
                <w:snapToGrid w:val="0"/>
                <w:kern w:val="0"/>
                <w:szCs w:val="21"/>
              </w:rPr>
              <w:t>完成工程拆改</w:t>
            </w:r>
          </w:p>
        </w:tc>
        <w:tc>
          <w:tcPr>
            <w:tcW w:w="3470" w:type="dxa"/>
            <w:vAlign w:val="center"/>
          </w:tcPr>
          <w:p w:rsidR="009346D9" w:rsidRPr="005D53C8" w:rsidRDefault="009346D9" w:rsidP="004A543F">
            <w:pPr>
              <w:adjustRightInd w:val="0"/>
              <w:snapToGrid w:val="0"/>
              <w:jc w:val="center"/>
              <w:rPr>
                <w:rFonts w:eastAsia="宋体"/>
                <w:sz w:val="22"/>
              </w:rPr>
            </w:pPr>
            <w:r w:rsidRPr="005D53C8">
              <w:rPr>
                <w:rFonts w:eastAsia="宋体" w:hint="eastAsia"/>
                <w:sz w:val="22"/>
              </w:rPr>
              <w:t>开工令下发</w:t>
            </w:r>
            <w:r w:rsidR="004A543F">
              <w:rPr>
                <w:rFonts w:eastAsia="宋体"/>
                <w:sz w:val="22"/>
                <w:u w:val="single"/>
              </w:rPr>
              <w:t xml:space="preserve">    </w:t>
            </w:r>
            <w:r w:rsidRPr="005D53C8">
              <w:rPr>
                <w:rFonts w:eastAsia="宋体" w:hint="eastAsia"/>
                <w:sz w:val="22"/>
              </w:rPr>
              <w:t>天内</w:t>
            </w:r>
          </w:p>
        </w:tc>
      </w:tr>
      <w:tr w:rsidR="009346D9" w:rsidRPr="005D53C8">
        <w:trPr>
          <w:trHeight w:val="383"/>
          <w:jc w:val="center"/>
        </w:trPr>
        <w:tc>
          <w:tcPr>
            <w:tcW w:w="803" w:type="dxa"/>
            <w:vAlign w:val="center"/>
          </w:tcPr>
          <w:p w:rsidR="009346D9" w:rsidRPr="005D53C8" w:rsidRDefault="009346D9" w:rsidP="009346D9">
            <w:pPr>
              <w:adjustRightInd w:val="0"/>
              <w:snapToGrid w:val="0"/>
              <w:jc w:val="center"/>
              <w:rPr>
                <w:rFonts w:eastAsia="宋体"/>
                <w:szCs w:val="21"/>
              </w:rPr>
            </w:pPr>
            <w:r w:rsidRPr="005D53C8">
              <w:rPr>
                <w:rFonts w:eastAsia="宋体"/>
                <w:szCs w:val="21"/>
              </w:rPr>
              <w:t>2</w:t>
            </w:r>
          </w:p>
        </w:tc>
        <w:tc>
          <w:tcPr>
            <w:tcW w:w="4086" w:type="dxa"/>
            <w:vAlign w:val="center"/>
          </w:tcPr>
          <w:p w:rsidR="009346D9" w:rsidRPr="005D53C8" w:rsidRDefault="009346D9" w:rsidP="009346D9">
            <w:pPr>
              <w:adjustRightInd w:val="0"/>
              <w:snapToGrid w:val="0"/>
              <w:rPr>
                <w:rFonts w:eastAsia="宋体"/>
                <w:szCs w:val="21"/>
              </w:rPr>
            </w:pPr>
            <w:r w:rsidRPr="005D53C8">
              <w:rPr>
                <w:rFonts w:eastAsia="宋体"/>
                <w:szCs w:val="21"/>
              </w:rPr>
              <w:t>完成</w:t>
            </w:r>
            <w:r w:rsidR="00891887" w:rsidRPr="005D53C8">
              <w:rPr>
                <w:rFonts w:eastAsia="宋体" w:hint="eastAsia"/>
                <w:bCs/>
                <w:snapToGrid w:val="0"/>
                <w:kern w:val="0"/>
                <w:szCs w:val="21"/>
              </w:rPr>
              <w:t>水电气工程</w:t>
            </w:r>
          </w:p>
        </w:tc>
        <w:tc>
          <w:tcPr>
            <w:tcW w:w="3470" w:type="dxa"/>
            <w:vAlign w:val="center"/>
          </w:tcPr>
          <w:p w:rsidR="009346D9" w:rsidRPr="005D53C8" w:rsidRDefault="009346D9" w:rsidP="004A543F">
            <w:pPr>
              <w:adjustRightInd w:val="0"/>
              <w:snapToGrid w:val="0"/>
              <w:jc w:val="center"/>
              <w:rPr>
                <w:rFonts w:eastAsia="宋体"/>
                <w:sz w:val="22"/>
              </w:rPr>
            </w:pPr>
            <w:r w:rsidRPr="005D53C8">
              <w:rPr>
                <w:rFonts w:eastAsia="宋体" w:hint="eastAsia"/>
                <w:sz w:val="22"/>
              </w:rPr>
              <w:t>开工令下发</w:t>
            </w:r>
            <w:r w:rsidR="004A543F">
              <w:rPr>
                <w:rFonts w:eastAsia="宋体"/>
                <w:sz w:val="22"/>
                <w:u w:val="single"/>
              </w:rPr>
              <w:t xml:space="preserve">    </w:t>
            </w:r>
            <w:r w:rsidRPr="005D53C8">
              <w:rPr>
                <w:rFonts w:eastAsia="宋体" w:hint="eastAsia"/>
                <w:sz w:val="22"/>
              </w:rPr>
              <w:t>天内</w:t>
            </w:r>
          </w:p>
        </w:tc>
      </w:tr>
      <w:tr w:rsidR="009346D9" w:rsidRPr="005D53C8">
        <w:trPr>
          <w:trHeight w:val="383"/>
          <w:jc w:val="center"/>
        </w:trPr>
        <w:tc>
          <w:tcPr>
            <w:tcW w:w="803" w:type="dxa"/>
            <w:vAlign w:val="center"/>
          </w:tcPr>
          <w:p w:rsidR="009346D9" w:rsidRPr="005D53C8" w:rsidRDefault="009346D9" w:rsidP="009346D9">
            <w:pPr>
              <w:adjustRightInd w:val="0"/>
              <w:snapToGrid w:val="0"/>
              <w:jc w:val="center"/>
              <w:rPr>
                <w:rFonts w:eastAsia="宋体"/>
                <w:szCs w:val="21"/>
              </w:rPr>
            </w:pPr>
            <w:r w:rsidRPr="005D53C8">
              <w:rPr>
                <w:rFonts w:eastAsia="宋体"/>
                <w:szCs w:val="21"/>
              </w:rPr>
              <w:t>3</w:t>
            </w:r>
          </w:p>
        </w:tc>
        <w:tc>
          <w:tcPr>
            <w:tcW w:w="4086" w:type="dxa"/>
            <w:vAlign w:val="center"/>
          </w:tcPr>
          <w:p w:rsidR="009346D9" w:rsidRPr="005D53C8" w:rsidRDefault="009346D9" w:rsidP="009346D9">
            <w:pPr>
              <w:adjustRightInd w:val="0"/>
              <w:snapToGrid w:val="0"/>
              <w:rPr>
                <w:rFonts w:eastAsia="宋体"/>
                <w:szCs w:val="21"/>
              </w:rPr>
            </w:pPr>
            <w:r w:rsidRPr="005D53C8">
              <w:rPr>
                <w:rFonts w:eastAsia="宋体"/>
                <w:szCs w:val="21"/>
              </w:rPr>
              <w:t>完成</w:t>
            </w:r>
            <w:r w:rsidR="00891887" w:rsidRPr="005D53C8">
              <w:rPr>
                <w:rFonts w:eastAsia="宋体" w:hint="eastAsia"/>
                <w:szCs w:val="21"/>
              </w:rPr>
              <w:t>电梯工程</w:t>
            </w:r>
          </w:p>
        </w:tc>
        <w:tc>
          <w:tcPr>
            <w:tcW w:w="3470" w:type="dxa"/>
            <w:vAlign w:val="center"/>
          </w:tcPr>
          <w:p w:rsidR="009346D9" w:rsidRPr="005D53C8" w:rsidRDefault="009346D9" w:rsidP="004A543F">
            <w:pPr>
              <w:adjustRightInd w:val="0"/>
              <w:snapToGrid w:val="0"/>
              <w:jc w:val="center"/>
              <w:rPr>
                <w:rFonts w:eastAsia="宋体"/>
                <w:sz w:val="22"/>
              </w:rPr>
            </w:pPr>
            <w:r w:rsidRPr="005D53C8">
              <w:rPr>
                <w:rFonts w:eastAsia="宋体" w:hint="eastAsia"/>
                <w:sz w:val="22"/>
              </w:rPr>
              <w:t>开工令下发</w:t>
            </w:r>
            <w:r w:rsidR="004A543F">
              <w:rPr>
                <w:rFonts w:eastAsia="宋体"/>
                <w:sz w:val="22"/>
                <w:u w:val="single"/>
              </w:rPr>
              <w:t xml:space="preserve">    </w:t>
            </w:r>
            <w:r w:rsidRPr="005D53C8">
              <w:rPr>
                <w:rFonts w:eastAsia="宋体" w:hint="eastAsia"/>
                <w:sz w:val="22"/>
              </w:rPr>
              <w:t>天内</w:t>
            </w:r>
          </w:p>
        </w:tc>
      </w:tr>
      <w:tr w:rsidR="009346D9" w:rsidRPr="005D53C8">
        <w:trPr>
          <w:trHeight w:val="383"/>
          <w:jc w:val="center"/>
        </w:trPr>
        <w:tc>
          <w:tcPr>
            <w:tcW w:w="803" w:type="dxa"/>
            <w:vAlign w:val="center"/>
          </w:tcPr>
          <w:p w:rsidR="009346D9" w:rsidRPr="005D53C8" w:rsidRDefault="009346D9" w:rsidP="009346D9">
            <w:pPr>
              <w:adjustRightInd w:val="0"/>
              <w:snapToGrid w:val="0"/>
              <w:jc w:val="center"/>
              <w:rPr>
                <w:rFonts w:eastAsia="宋体"/>
                <w:szCs w:val="21"/>
              </w:rPr>
            </w:pPr>
            <w:r w:rsidRPr="005D53C8">
              <w:rPr>
                <w:rFonts w:eastAsia="宋体"/>
                <w:szCs w:val="21"/>
              </w:rPr>
              <w:t>4</w:t>
            </w:r>
          </w:p>
        </w:tc>
        <w:tc>
          <w:tcPr>
            <w:tcW w:w="4086" w:type="dxa"/>
            <w:vAlign w:val="center"/>
          </w:tcPr>
          <w:p w:rsidR="009346D9" w:rsidRPr="005D53C8" w:rsidRDefault="009346D9" w:rsidP="009346D9">
            <w:pPr>
              <w:adjustRightInd w:val="0"/>
              <w:snapToGrid w:val="0"/>
              <w:rPr>
                <w:rFonts w:eastAsia="宋体"/>
                <w:szCs w:val="21"/>
              </w:rPr>
            </w:pPr>
            <w:r w:rsidRPr="005D53C8">
              <w:rPr>
                <w:rFonts w:eastAsia="宋体"/>
                <w:szCs w:val="21"/>
              </w:rPr>
              <w:t>完成</w:t>
            </w:r>
            <w:r w:rsidR="00891887" w:rsidRPr="005D53C8">
              <w:rPr>
                <w:rFonts w:eastAsia="宋体" w:hint="eastAsia"/>
                <w:szCs w:val="21"/>
              </w:rPr>
              <w:t>空调工程</w:t>
            </w:r>
          </w:p>
        </w:tc>
        <w:tc>
          <w:tcPr>
            <w:tcW w:w="3470" w:type="dxa"/>
            <w:vAlign w:val="center"/>
          </w:tcPr>
          <w:p w:rsidR="009346D9" w:rsidRPr="005D53C8" w:rsidRDefault="009346D9" w:rsidP="004A543F">
            <w:pPr>
              <w:adjustRightInd w:val="0"/>
              <w:snapToGrid w:val="0"/>
              <w:jc w:val="center"/>
              <w:rPr>
                <w:rFonts w:eastAsia="宋体"/>
                <w:sz w:val="22"/>
              </w:rPr>
            </w:pPr>
            <w:r w:rsidRPr="005D53C8">
              <w:rPr>
                <w:rFonts w:eastAsia="宋体" w:hint="eastAsia"/>
                <w:sz w:val="22"/>
              </w:rPr>
              <w:t>开工令下发</w:t>
            </w:r>
            <w:r w:rsidR="004A543F">
              <w:rPr>
                <w:rFonts w:eastAsia="宋体"/>
                <w:sz w:val="22"/>
                <w:u w:val="single"/>
              </w:rPr>
              <w:t xml:space="preserve">    </w:t>
            </w:r>
            <w:r w:rsidRPr="005D53C8">
              <w:rPr>
                <w:rFonts w:eastAsia="宋体" w:hint="eastAsia"/>
                <w:sz w:val="22"/>
              </w:rPr>
              <w:t>天内</w:t>
            </w:r>
          </w:p>
        </w:tc>
      </w:tr>
      <w:tr w:rsidR="009346D9" w:rsidRPr="005D53C8">
        <w:trPr>
          <w:trHeight w:val="383"/>
          <w:jc w:val="center"/>
        </w:trPr>
        <w:tc>
          <w:tcPr>
            <w:tcW w:w="803" w:type="dxa"/>
            <w:vAlign w:val="center"/>
          </w:tcPr>
          <w:p w:rsidR="009346D9" w:rsidRPr="005D53C8" w:rsidRDefault="009346D9" w:rsidP="009346D9">
            <w:pPr>
              <w:adjustRightInd w:val="0"/>
              <w:snapToGrid w:val="0"/>
              <w:jc w:val="center"/>
              <w:rPr>
                <w:rFonts w:eastAsia="宋体"/>
                <w:szCs w:val="21"/>
              </w:rPr>
            </w:pPr>
            <w:r w:rsidRPr="005D53C8">
              <w:rPr>
                <w:rFonts w:eastAsia="宋体"/>
                <w:szCs w:val="21"/>
              </w:rPr>
              <w:t>5</w:t>
            </w:r>
          </w:p>
        </w:tc>
        <w:tc>
          <w:tcPr>
            <w:tcW w:w="4086" w:type="dxa"/>
            <w:vAlign w:val="center"/>
          </w:tcPr>
          <w:p w:rsidR="009346D9" w:rsidRPr="005D53C8" w:rsidRDefault="009346D9" w:rsidP="009346D9">
            <w:pPr>
              <w:adjustRightInd w:val="0"/>
              <w:snapToGrid w:val="0"/>
              <w:rPr>
                <w:rFonts w:eastAsia="宋体"/>
                <w:szCs w:val="21"/>
              </w:rPr>
            </w:pPr>
            <w:r w:rsidRPr="005D53C8">
              <w:rPr>
                <w:rFonts w:eastAsia="宋体"/>
                <w:szCs w:val="21"/>
              </w:rPr>
              <w:t>完成室内装饰装修工程</w:t>
            </w:r>
          </w:p>
        </w:tc>
        <w:tc>
          <w:tcPr>
            <w:tcW w:w="3470" w:type="dxa"/>
            <w:vAlign w:val="center"/>
          </w:tcPr>
          <w:p w:rsidR="009346D9" w:rsidRPr="005D53C8" w:rsidRDefault="009346D9" w:rsidP="004A543F">
            <w:pPr>
              <w:adjustRightInd w:val="0"/>
              <w:snapToGrid w:val="0"/>
              <w:jc w:val="center"/>
              <w:rPr>
                <w:rFonts w:eastAsia="宋体"/>
                <w:sz w:val="22"/>
              </w:rPr>
            </w:pPr>
            <w:r w:rsidRPr="005D53C8">
              <w:rPr>
                <w:rFonts w:eastAsia="宋体" w:hint="eastAsia"/>
                <w:sz w:val="22"/>
              </w:rPr>
              <w:t>开工令下发</w:t>
            </w:r>
            <w:r w:rsidR="004A543F">
              <w:rPr>
                <w:rFonts w:eastAsia="宋体"/>
                <w:sz w:val="22"/>
                <w:u w:val="single"/>
              </w:rPr>
              <w:t xml:space="preserve">    </w:t>
            </w:r>
            <w:r w:rsidRPr="005D53C8">
              <w:rPr>
                <w:rFonts w:eastAsia="宋体" w:hint="eastAsia"/>
                <w:sz w:val="22"/>
              </w:rPr>
              <w:t>天内</w:t>
            </w:r>
          </w:p>
        </w:tc>
      </w:tr>
      <w:tr w:rsidR="009346D9" w:rsidRPr="005D53C8">
        <w:trPr>
          <w:trHeight w:val="383"/>
          <w:jc w:val="center"/>
        </w:trPr>
        <w:tc>
          <w:tcPr>
            <w:tcW w:w="803" w:type="dxa"/>
            <w:vAlign w:val="center"/>
          </w:tcPr>
          <w:p w:rsidR="009346D9" w:rsidRPr="005D53C8" w:rsidRDefault="009346D9" w:rsidP="009346D9">
            <w:pPr>
              <w:adjustRightInd w:val="0"/>
              <w:snapToGrid w:val="0"/>
              <w:jc w:val="center"/>
              <w:rPr>
                <w:rFonts w:eastAsia="宋体"/>
                <w:szCs w:val="21"/>
              </w:rPr>
            </w:pPr>
            <w:r w:rsidRPr="005D53C8">
              <w:rPr>
                <w:rFonts w:eastAsia="宋体"/>
                <w:szCs w:val="21"/>
              </w:rPr>
              <w:t>6</w:t>
            </w:r>
          </w:p>
        </w:tc>
        <w:tc>
          <w:tcPr>
            <w:tcW w:w="4086" w:type="dxa"/>
            <w:vAlign w:val="center"/>
          </w:tcPr>
          <w:p w:rsidR="009346D9" w:rsidRPr="005D53C8" w:rsidRDefault="009346D9" w:rsidP="009346D9">
            <w:pPr>
              <w:adjustRightInd w:val="0"/>
              <w:snapToGrid w:val="0"/>
              <w:rPr>
                <w:rFonts w:eastAsia="宋体"/>
                <w:szCs w:val="21"/>
              </w:rPr>
            </w:pPr>
            <w:r w:rsidRPr="005D53C8">
              <w:rPr>
                <w:rFonts w:eastAsia="宋体"/>
                <w:szCs w:val="21"/>
              </w:rPr>
              <w:t>完成室外配套工程</w:t>
            </w:r>
          </w:p>
        </w:tc>
        <w:tc>
          <w:tcPr>
            <w:tcW w:w="3470" w:type="dxa"/>
            <w:vAlign w:val="center"/>
          </w:tcPr>
          <w:p w:rsidR="009346D9" w:rsidRPr="005D53C8" w:rsidRDefault="009346D9" w:rsidP="004A543F">
            <w:pPr>
              <w:adjustRightInd w:val="0"/>
              <w:snapToGrid w:val="0"/>
              <w:jc w:val="center"/>
              <w:rPr>
                <w:rFonts w:eastAsia="宋体"/>
                <w:sz w:val="22"/>
              </w:rPr>
            </w:pPr>
            <w:r w:rsidRPr="005D53C8">
              <w:rPr>
                <w:rFonts w:eastAsia="宋体" w:hint="eastAsia"/>
                <w:sz w:val="22"/>
              </w:rPr>
              <w:t>开工令下发</w:t>
            </w:r>
            <w:r w:rsidR="004A543F">
              <w:rPr>
                <w:rFonts w:eastAsia="宋体"/>
                <w:sz w:val="22"/>
                <w:u w:val="single"/>
              </w:rPr>
              <w:t xml:space="preserve">    </w:t>
            </w:r>
            <w:r w:rsidRPr="005D53C8">
              <w:rPr>
                <w:rFonts w:eastAsia="宋体" w:hint="eastAsia"/>
                <w:sz w:val="22"/>
              </w:rPr>
              <w:t>天内</w:t>
            </w:r>
          </w:p>
        </w:tc>
      </w:tr>
      <w:tr w:rsidR="009346D9" w:rsidRPr="005D53C8">
        <w:trPr>
          <w:trHeight w:val="383"/>
          <w:jc w:val="center"/>
        </w:trPr>
        <w:tc>
          <w:tcPr>
            <w:tcW w:w="803" w:type="dxa"/>
            <w:vAlign w:val="center"/>
          </w:tcPr>
          <w:p w:rsidR="009346D9" w:rsidRPr="005D53C8" w:rsidRDefault="009346D9" w:rsidP="009346D9">
            <w:pPr>
              <w:adjustRightInd w:val="0"/>
              <w:snapToGrid w:val="0"/>
              <w:jc w:val="center"/>
              <w:rPr>
                <w:rFonts w:eastAsia="宋体"/>
                <w:szCs w:val="21"/>
              </w:rPr>
            </w:pPr>
            <w:r w:rsidRPr="005D53C8">
              <w:rPr>
                <w:rFonts w:eastAsia="宋体"/>
                <w:szCs w:val="21"/>
              </w:rPr>
              <w:t>7</w:t>
            </w:r>
          </w:p>
        </w:tc>
        <w:tc>
          <w:tcPr>
            <w:tcW w:w="4086" w:type="dxa"/>
            <w:vAlign w:val="center"/>
          </w:tcPr>
          <w:p w:rsidR="009346D9" w:rsidRPr="005D53C8" w:rsidRDefault="009346D9" w:rsidP="009346D9">
            <w:pPr>
              <w:adjustRightInd w:val="0"/>
              <w:snapToGrid w:val="0"/>
              <w:rPr>
                <w:rFonts w:eastAsia="宋体"/>
                <w:szCs w:val="21"/>
              </w:rPr>
            </w:pPr>
            <w:r w:rsidRPr="005D53C8">
              <w:rPr>
                <w:rFonts w:eastAsia="宋体"/>
                <w:szCs w:val="21"/>
              </w:rPr>
              <w:t>完成竣工验收</w:t>
            </w:r>
          </w:p>
        </w:tc>
        <w:tc>
          <w:tcPr>
            <w:tcW w:w="3470" w:type="dxa"/>
            <w:vAlign w:val="center"/>
          </w:tcPr>
          <w:p w:rsidR="009346D9" w:rsidRPr="005D53C8" w:rsidRDefault="009346D9" w:rsidP="004A543F">
            <w:pPr>
              <w:adjustRightInd w:val="0"/>
              <w:snapToGrid w:val="0"/>
              <w:jc w:val="center"/>
              <w:rPr>
                <w:rFonts w:eastAsia="宋体"/>
                <w:sz w:val="22"/>
              </w:rPr>
            </w:pPr>
            <w:r w:rsidRPr="005D53C8">
              <w:rPr>
                <w:rFonts w:eastAsia="宋体" w:hint="eastAsia"/>
                <w:sz w:val="22"/>
              </w:rPr>
              <w:t>开工令下发</w:t>
            </w:r>
            <w:r w:rsidR="004A543F">
              <w:rPr>
                <w:rFonts w:eastAsia="宋体"/>
                <w:sz w:val="22"/>
                <w:u w:val="single"/>
              </w:rPr>
              <w:t xml:space="preserve">    </w:t>
            </w:r>
            <w:r w:rsidRPr="005D53C8">
              <w:rPr>
                <w:rFonts w:eastAsia="宋体" w:hint="eastAsia"/>
                <w:sz w:val="22"/>
              </w:rPr>
              <w:t>天内</w:t>
            </w:r>
          </w:p>
        </w:tc>
      </w:tr>
    </w:tbl>
    <w:p w:rsidR="003874D8" w:rsidRPr="005D53C8" w:rsidRDefault="00F04E6D" w:rsidP="000637D6">
      <w:pPr>
        <w:adjustRightInd w:val="0"/>
        <w:snapToGrid w:val="0"/>
        <w:spacing w:beforeLines="50" w:before="156" w:line="360" w:lineRule="auto"/>
        <w:ind w:firstLineChars="200" w:firstLine="420"/>
        <w:rPr>
          <w:rFonts w:eastAsia="宋体"/>
          <w:bCs/>
          <w:snapToGrid w:val="0"/>
          <w:kern w:val="0"/>
          <w:szCs w:val="21"/>
        </w:rPr>
      </w:pPr>
      <w:r w:rsidRPr="005D53C8">
        <w:rPr>
          <w:rFonts w:eastAsia="宋体"/>
          <w:bCs/>
          <w:snapToGrid w:val="0"/>
          <w:kern w:val="0"/>
          <w:szCs w:val="21"/>
        </w:rPr>
        <w:t>3.3</w:t>
      </w:r>
      <w:r w:rsidRPr="005D53C8">
        <w:rPr>
          <w:rFonts w:eastAsia="宋体"/>
          <w:bCs/>
          <w:snapToGrid w:val="0"/>
          <w:kern w:val="0"/>
          <w:szCs w:val="21"/>
        </w:rPr>
        <w:t>本工程的合同工期已包括</w:t>
      </w:r>
      <w:r w:rsidRPr="005D53C8">
        <w:rPr>
          <w:rFonts w:eastAsia="宋体" w:hint="eastAsia"/>
          <w:bCs/>
          <w:snapToGrid w:val="0"/>
          <w:kern w:val="0"/>
          <w:szCs w:val="21"/>
        </w:rPr>
        <w:t>由于承包</w:t>
      </w:r>
      <w:r w:rsidRPr="005D53C8">
        <w:rPr>
          <w:rFonts w:eastAsia="宋体"/>
          <w:bCs/>
          <w:snapToGrid w:val="0"/>
          <w:kern w:val="0"/>
          <w:szCs w:val="21"/>
        </w:rPr>
        <w:t>人</w:t>
      </w:r>
      <w:r w:rsidRPr="005D53C8">
        <w:rPr>
          <w:rFonts w:eastAsia="宋体" w:hint="eastAsia"/>
          <w:bCs/>
          <w:snapToGrid w:val="0"/>
          <w:kern w:val="0"/>
          <w:szCs w:val="21"/>
        </w:rPr>
        <w:t>原因</w:t>
      </w:r>
      <w:r w:rsidRPr="005D53C8">
        <w:rPr>
          <w:rFonts w:eastAsia="宋体"/>
          <w:bCs/>
          <w:snapToGrid w:val="0"/>
          <w:kern w:val="0"/>
          <w:szCs w:val="21"/>
        </w:rPr>
        <w:t>未能达到发包人及相关政府部门的要求而需要</w:t>
      </w:r>
      <w:r w:rsidRPr="005D53C8">
        <w:rPr>
          <w:rFonts w:eastAsia="宋体" w:hint="eastAsia"/>
          <w:bCs/>
          <w:snapToGrid w:val="0"/>
          <w:kern w:val="0"/>
          <w:szCs w:val="21"/>
        </w:rPr>
        <w:t>整改</w:t>
      </w:r>
      <w:r w:rsidRPr="005D53C8">
        <w:rPr>
          <w:rFonts w:eastAsia="宋体"/>
          <w:bCs/>
          <w:snapToGrid w:val="0"/>
          <w:kern w:val="0"/>
          <w:szCs w:val="21"/>
        </w:rPr>
        <w:t>或重新施工所涉及的额外工程期限，承包人确认已对上述审批时间作出考虑和预留。</w:t>
      </w:r>
    </w:p>
    <w:p w:rsidR="003874D8" w:rsidRPr="005D53C8" w:rsidRDefault="00F04E6D" w:rsidP="000637D6">
      <w:pPr>
        <w:adjustRightInd w:val="0"/>
        <w:snapToGrid w:val="0"/>
        <w:spacing w:line="360" w:lineRule="auto"/>
        <w:ind w:firstLineChars="196" w:firstLine="412"/>
        <w:rPr>
          <w:rFonts w:eastAsia="宋体"/>
          <w:bCs/>
          <w:snapToGrid w:val="0"/>
          <w:kern w:val="0"/>
          <w:szCs w:val="21"/>
        </w:rPr>
      </w:pPr>
      <w:r w:rsidRPr="005D53C8">
        <w:rPr>
          <w:rFonts w:eastAsia="宋体"/>
          <w:bCs/>
          <w:snapToGrid w:val="0"/>
          <w:kern w:val="0"/>
          <w:szCs w:val="21"/>
        </w:rPr>
        <w:t>3.4</w:t>
      </w:r>
      <w:r w:rsidRPr="005D53C8">
        <w:rPr>
          <w:rFonts w:eastAsia="宋体"/>
          <w:bCs/>
          <w:snapToGrid w:val="0"/>
          <w:kern w:val="0"/>
          <w:szCs w:val="21"/>
        </w:rPr>
        <w:t>发包人根据工程实施情况，有权对本工程工期（包括节点工期和竣工日期）进行适当调整，承包人需服从发包人对本项目建设工期的要求。</w:t>
      </w:r>
    </w:p>
    <w:p w:rsidR="003874D8" w:rsidRPr="005D53C8" w:rsidRDefault="00F04E6D" w:rsidP="000637D6">
      <w:pPr>
        <w:adjustRightInd w:val="0"/>
        <w:snapToGrid w:val="0"/>
        <w:spacing w:line="360" w:lineRule="auto"/>
        <w:ind w:firstLineChars="196" w:firstLine="412"/>
        <w:rPr>
          <w:rFonts w:eastAsia="宋体"/>
          <w:szCs w:val="24"/>
        </w:rPr>
      </w:pPr>
      <w:r w:rsidRPr="005D53C8">
        <w:rPr>
          <w:rFonts w:eastAsia="宋体"/>
          <w:szCs w:val="24"/>
        </w:rPr>
        <w:t>3.5</w:t>
      </w:r>
      <w:r w:rsidRPr="005D53C8">
        <w:rPr>
          <w:rFonts w:eastAsia="宋体"/>
          <w:szCs w:val="24"/>
        </w:rPr>
        <w:t>工期控制与调整</w:t>
      </w:r>
    </w:p>
    <w:p w:rsidR="003874D8" w:rsidRPr="005D53C8" w:rsidRDefault="00F04E6D" w:rsidP="000637D6">
      <w:pPr>
        <w:adjustRightInd w:val="0"/>
        <w:snapToGrid w:val="0"/>
        <w:spacing w:line="360" w:lineRule="auto"/>
        <w:ind w:firstLineChars="196" w:firstLine="412"/>
        <w:rPr>
          <w:rFonts w:eastAsia="宋体"/>
          <w:snapToGrid w:val="0"/>
          <w:kern w:val="0"/>
          <w:szCs w:val="21"/>
        </w:rPr>
      </w:pPr>
      <w:r w:rsidRPr="005D53C8">
        <w:rPr>
          <w:rFonts w:eastAsia="宋体"/>
          <w:snapToGrid w:val="0"/>
          <w:kern w:val="0"/>
          <w:szCs w:val="21"/>
        </w:rPr>
        <w:t>3.5.1</w:t>
      </w:r>
      <w:r w:rsidRPr="005D53C8">
        <w:rPr>
          <w:rFonts w:eastAsia="宋体"/>
          <w:snapToGrid w:val="0"/>
          <w:kern w:val="0"/>
          <w:szCs w:val="21"/>
        </w:rPr>
        <w:t>承包人在进场后需提交符合项目总工期要求的进度计划，报总监理工程师及发包人审批。</w:t>
      </w:r>
    </w:p>
    <w:p w:rsidR="003874D8" w:rsidRPr="005D53C8" w:rsidRDefault="00F04E6D" w:rsidP="000637D6">
      <w:pPr>
        <w:adjustRightInd w:val="0"/>
        <w:snapToGrid w:val="0"/>
        <w:spacing w:line="360" w:lineRule="auto"/>
        <w:ind w:firstLineChars="196" w:firstLine="412"/>
        <w:rPr>
          <w:rFonts w:eastAsia="宋体"/>
          <w:snapToGrid w:val="0"/>
          <w:kern w:val="0"/>
          <w:szCs w:val="21"/>
        </w:rPr>
      </w:pPr>
      <w:r w:rsidRPr="005D53C8">
        <w:rPr>
          <w:rFonts w:eastAsia="宋体"/>
          <w:snapToGrid w:val="0"/>
          <w:kern w:val="0"/>
          <w:szCs w:val="21"/>
        </w:rPr>
        <w:t>3.5.2</w:t>
      </w:r>
      <w:r w:rsidRPr="005D53C8">
        <w:rPr>
          <w:rFonts w:eastAsia="宋体"/>
          <w:snapToGrid w:val="0"/>
          <w:kern w:val="0"/>
          <w:szCs w:val="21"/>
        </w:rPr>
        <w:t>工期调整的原则：对于承包人原因造成的工期延误，工期一概不得顺延；对于非承包人原因造成的工期延误，经总监理工程师及发包人审批同意后，按最终审批意见执行。</w:t>
      </w:r>
    </w:p>
    <w:p w:rsidR="003874D8" w:rsidRPr="005D53C8" w:rsidRDefault="00F04E6D">
      <w:pPr>
        <w:pStyle w:val="21"/>
        <w:spacing w:after="0"/>
        <w:jc w:val="left"/>
        <w:rPr>
          <w:snapToGrid w:val="0"/>
          <w:kern w:val="0"/>
        </w:rPr>
      </w:pPr>
      <w:bookmarkStart w:id="103" w:name="_Toc129248634"/>
      <w:bookmarkStart w:id="104" w:name="_Toc148605390"/>
      <w:r w:rsidRPr="005D53C8">
        <w:rPr>
          <w:rFonts w:hint="eastAsia"/>
          <w:snapToGrid w:val="0"/>
          <w:kern w:val="0"/>
        </w:rPr>
        <w:lastRenderedPageBreak/>
        <w:t>四、质量标准和目标</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）质量标准：</w:t>
      </w:r>
    </w:p>
    <w:p w:rsidR="003874D8" w:rsidRPr="005D53C8" w:rsidRDefault="00F04E6D">
      <w:pPr>
        <w:adjustRightInd w:val="0"/>
        <w:snapToGrid w:val="0"/>
        <w:spacing w:line="360" w:lineRule="auto"/>
        <w:ind w:right="11" w:firstLineChars="200" w:firstLine="480"/>
        <w:rPr>
          <w:rFonts w:eastAsia="宋体"/>
          <w:bCs/>
          <w:snapToGrid w:val="0"/>
          <w:kern w:val="0"/>
          <w:szCs w:val="21"/>
        </w:rPr>
      </w:pPr>
      <w:r w:rsidRPr="005D53C8">
        <w:rPr>
          <w:rFonts w:ascii="Wingdings 2" w:eastAsia="宋体" w:hAnsi="Wingdings 2"/>
          <w:snapToGrid w:val="0"/>
          <w:kern w:val="0"/>
          <w:sz w:val="24"/>
          <w:szCs w:val="24"/>
        </w:rPr>
        <w:t></w:t>
      </w:r>
      <w:r w:rsidRPr="005D53C8">
        <w:rPr>
          <w:rFonts w:eastAsia="宋体"/>
          <w:snapToGrid w:val="0"/>
          <w:kern w:val="0"/>
          <w:szCs w:val="21"/>
        </w:rPr>
        <w:t>1</w:t>
      </w:r>
      <w:r w:rsidRPr="005D53C8">
        <w:rPr>
          <w:rFonts w:eastAsia="宋体"/>
          <w:snapToGrid w:val="0"/>
          <w:kern w:val="0"/>
          <w:szCs w:val="21"/>
        </w:rPr>
        <w:t>）</w:t>
      </w:r>
      <w:r w:rsidRPr="005D53C8">
        <w:rPr>
          <w:rFonts w:eastAsia="宋体"/>
          <w:bCs/>
          <w:snapToGrid w:val="0"/>
          <w:kern w:val="0"/>
          <w:szCs w:val="21"/>
        </w:rPr>
        <w:t>《建筑工程施工质量验收统一标准》（</w:t>
      </w:r>
      <w:r w:rsidRPr="005D53C8">
        <w:rPr>
          <w:rFonts w:eastAsia="宋体"/>
          <w:bCs/>
          <w:snapToGrid w:val="0"/>
          <w:kern w:val="0"/>
          <w:szCs w:val="21"/>
        </w:rPr>
        <w:t>GB50300-2013</w:t>
      </w:r>
      <w:r w:rsidRPr="005D53C8">
        <w:rPr>
          <w:rFonts w:eastAsia="宋体"/>
          <w:bCs/>
          <w:snapToGrid w:val="0"/>
          <w:kern w:val="0"/>
          <w:szCs w:val="21"/>
        </w:rPr>
        <w:t>）及相应配套的各专业验收规范等。</w:t>
      </w:r>
    </w:p>
    <w:p w:rsidR="003874D8" w:rsidRPr="005D53C8" w:rsidRDefault="00F04E6D">
      <w:pPr>
        <w:adjustRightInd w:val="0"/>
        <w:snapToGrid w:val="0"/>
        <w:spacing w:line="360" w:lineRule="auto"/>
        <w:ind w:right="11" w:firstLineChars="200" w:firstLine="480"/>
        <w:rPr>
          <w:rFonts w:eastAsia="宋体"/>
          <w:bCs/>
          <w:snapToGrid w:val="0"/>
          <w:kern w:val="0"/>
          <w:szCs w:val="21"/>
        </w:rPr>
      </w:pPr>
      <w:r w:rsidRPr="005D53C8">
        <w:rPr>
          <w:rFonts w:ascii="Wingdings 2" w:eastAsia="宋体" w:hAnsi="Wingdings 2"/>
          <w:snapToGrid w:val="0"/>
          <w:kern w:val="0"/>
          <w:sz w:val="24"/>
          <w:szCs w:val="24"/>
        </w:rPr>
        <w:t></w:t>
      </w:r>
      <w:r w:rsidRPr="005D53C8">
        <w:rPr>
          <w:rFonts w:eastAsia="宋体"/>
          <w:bCs/>
          <w:snapToGrid w:val="0"/>
          <w:kern w:val="0"/>
          <w:szCs w:val="21"/>
        </w:rPr>
        <w:t>2</w:t>
      </w:r>
      <w:r w:rsidRPr="005D53C8">
        <w:rPr>
          <w:rFonts w:eastAsia="宋体"/>
          <w:bCs/>
          <w:snapToGrid w:val="0"/>
          <w:kern w:val="0"/>
          <w:szCs w:val="21"/>
        </w:rPr>
        <w:t>）《城镇道路工程施工与质量验收规范》（</w:t>
      </w:r>
      <w:r w:rsidRPr="005D53C8">
        <w:rPr>
          <w:rFonts w:eastAsia="宋体"/>
          <w:bCs/>
          <w:snapToGrid w:val="0"/>
          <w:kern w:val="0"/>
          <w:szCs w:val="21"/>
        </w:rPr>
        <w:t>CJJ1-2008</w:t>
      </w:r>
      <w:r w:rsidRPr="005D53C8">
        <w:rPr>
          <w:rFonts w:eastAsia="宋体"/>
          <w:bCs/>
          <w:snapToGrid w:val="0"/>
          <w:kern w:val="0"/>
          <w:szCs w:val="21"/>
        </w:rPr>
        <w:t>）、《给水排水管道工程施工及验收规范》（</w:t>
      </w:r>
      <w:r w:rsidRPr="005D53C8">
        <w:rPr>
          <w:rFonts w:eastAsia="宋体"/>
          <w:bCs/>
          <w:snapToGrid w:val="0"/>
          <w:kern w:val="0"/>
          <w:szCs w:val="21"/>
        </w:rPr>
        <w:t>GB50268-2008</w:t>
      </w:r>
      <w:r w:rsidRPr="005D53C8">
        <w:rPr>
          <w:rFonts w:eastAsia="宋体"/>
          <w:bCs/>
          <w:snapToGrid w:val="0"/>
          <w:kern w:val="0"/>
          <w:szCs w:val="21"/>
        </w:rPr>
        <w:t>）及相应配套的各专业验收规范等。</w:t>
      </w:r>
    </w:p>
    <w:p w:rsidR="003874D8" w:rsidRPr="005D53C8" w:rsidRDefault="00F04E6D">
      <w:pPr>
        <w:adjustRightInd w:val="0"/>
        <w:snapToGrid w:val="0"/>
        <w:spacing w:line="360" w:lineRule="auto"/>
        <w:ind w:right="11" w:firstLineChars="200" w:firstLine="480"/>
        <w:rPr>
          <w:rFonts w:eastAsia="宋体"/>
          <w:snapToGrid w:val="0"/>
          <w:kern w:val="0"/>
          <w:szCs w:val="21"/>
        </w:rPr>
      </w:pPr>
      <w:r w:rsidRPr="005D53C8">
        <w:rPr>
          <w:rFonts w:ascii="Wingdings 2" w:eastAsia="宋体" w:hAnsi="Wingdings 2"/>
          <w:snapToGrid w:val="0"/>
          <w:kern w:val="0"/>
          <w:sz w:val="24"/>
          <w:szCs w:val="24"/>
        </w:rPr>
        <w:t></w:t>
      </w:r>
      <w:r w:rsidRPr="005D53C8">
        <w:rPr>
          <w:rFonts w:eastAsia="宋体"/>
          <w:snapToGrid w:val="0"/>
          <w:kern w:val="0"/>
          <w:szCs w:val="21"/>
        </w:rPr>
        <w:t>3</w:t>
      </w:r>
      <w:r w:rsidRPr="005D53C8">
        <w:rPr>
          <w:rFonts w:eastAsia="宋体"/>
          <w:snapToGrid w:val="0"/>
          <w:kern w:val="0"/>
          <w:szCs w:val="21"/>
        </w:rPr>
        <w:t>）《园林绿化工程施工及验收规范》（</w:t>
      </w:r>
      <w:r w:rsidRPr="005D53C8">
        <w:rPr>
          <w:rFonts w:eastAsia="宋体"/>
          <w:snapToGrid w:val="0"/>
          <w:kern w:val="0"/>
          <w:szCs w:val="21"/>
        </w:rPr>
        <w:t>CJJ82-2012</w:t>
      </w:r>
      <w:r w:rsidRPr="005D53C8">
        <w:rPr>
          <w:rFonts w:eastAsia="宋体"/>
          <w:snapToGrid w:val="0"/>
          <w:kern w:val="0"/>
          <w:szCs w:val="21"/>
        </w:rPr>
        <w:t>）、《城市绿化工程施工及验收规范》（</w:t>
      </w:r>
      <w:r w:rsidRPr="005D53C8">
        <w:rPr>
          <w:rFonts w:eastAsia="宋体"/>
          <w:snapToGrid w:val="0"/>
          <w:kern w:val="0"/>
          <w:szCs w:val="21"/>
        </w:rPr>
        <w:t>DB440100/T114-2007</w:t>
      </w:r>
      <w:r w:rsidRPr="005D53C8">
        <w:rPr>
          <w:rFonts w:eastAsia="宋体"/>
          <w:snapToGrid w:val="0"/>
          <w:kern w:val="0"/>
          <w:szCs w:val="21"/>
        </w:rPr>
        <w:t>）及相应配套的各专业验收规范等。</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）质量目标：</w:t>
      </w:r>
    </w:p>
    <w:p w:rsidR="003874D8" w:rsidRPr="005D53C8" w:rsidRDefault="00F04E6D">
      <w:pPr>
        <w:adjustRightInd w:val="0"/>
        <w:snapToGrid w:val="0"/>
        <w:spacing w:line="360" w:lineRule="auto"/>
        <w:ind w:right="11" w:firstLineChars="200" w:firstLine="420"/>
        <w:rPr>
          <w:rFonts w:eastAsia="宋体"/>
          <w:b/>
          <w:snapToGrid w:val="0"/>
          <w:kern w:val="0"/>
          <w:szCs w:val="21"/>
        </w:rPr>
      </w:pPr>
      <w:r w:rsidRPr="005D53C8">
        <w:rPr>
          <w:rFonts w:eastAsia="新宋体"/>
          <w:szCs w:val="21"/>
        </w:rPr>
        <w:t>一次验收合格，分部工程验收合格率</w:t>
      </w:r>
      <w:r w:rsidRPr="005D53C8">
        <w:rPr>
          <w:rFonts w:eastAsia="新宋体"/>
          <w:szCs w:val="21"/>
        </w:rPr>
        <w:t>100%</w:t>
      </w:r>
      <w:r w:rsidRPr="005D53C8">
        <w:rPr>
          <w:rFonts w:eastAsia="新宋体"/>
          <w:szCs w:val="21"/>
        </w:rPr>
        <w:t>，项目所涉及的政府专项验收全部通过，单位工程一次竣工验收合格</w:t>
      </w:r>
      <w:r w:rsidRPr="005D53C8">
        <w:rPr>
          <w:bCs/>
          <w:snapToGrid w:val="0"/>
          <w:kern w:val="0"/>
          <w:szCs w:val="21"/>
        </w:rPr>
        <w:t>，</w:t>
      </w:r>
      <w:r w:rsidRPr="005D53C8">
        <w:rPr>
          <w:rFonts w:eastAsia="宋体"/>
          <w:bCs/>
          <w:snapToGrid w:val="0"/>
          <w:kern w:val="0"/>
          <w:szCs w:val="21"/>
        </w:rPr>
        <w:t>且</w:t>
      </w:r>
    </w:p>
    <w:p w:rsidR="003874D8" w:rsidRPr="005D53C8" w:rsidRDefault="00F04E6D">
      <w:pPr>
        <w:adjustRightInd w:val="0"/>
        <w:snapToGrid w:val="0"/>
        <w:spacing w:line="360" w:lineRule="auto"/>
        <w:ind w:right="11" w:firstLineChars="250" w:firstLine="525"/>
        <w:rPr>
          <w:rFonts w:eastAsia="宋体"/>
          <w:bCs/>
          <w:snapToGrid w:val="0"/>
          <w:kern w:val="0"/>
          <w:szCs w:val="21"/>
        </w:rPr>
      </w:pPr>
      <w:r w:rsidRPr="005D53C8">
        <w:rPr>
          <w:snapToGrid w:val="0"/>
          <w:szCs w:val="21"/>
        </w:rPr>
        <w:sym w:font="Wingdings 2" w:char="00A3"/>
      </w:r>
      <w:r w:rsidRPr="005D53C8">
        <w:rPr>
          <w:snapToGrid w:val="0"/>
          <w:szCs w:val="21"/>
        </w:rPr>
        <w:t xml:space="preserve"> </w:t>
      </w:r>
      <w:r w:rsidRPr="005D53C8">
        <w:rPr>
          <w:rFonts w:eastAsia="宋体"/>
          <w:bCs/>
          <w:snapToGrid w:val="0"/>
          <w:kern w:val="0"/>
          <w:szCs w:val="21"/>
        </w:rPr>
        <w:t>必须取得广州市优良样板工程奖。</w:t>
      </w:r>
    </w:p>
    <w:p w:rsidR="003874D8" w:rsidRPr="005D53C8" w:rsidRDefault="00F04E6D">
      <w:pPr>
        <w:adjustRightInd w:val="0"/>
        <w:snapToGrid w:val="0"/>
        <w:spacing w:line="360" w:lineRule="auto"/>
        <w:ind w:right="11" w:firstLineChars="230" w:firstLine="483"/>
        <w:rPr>
          <w:rFonts w:eastAsia="宋体"/>
          <w:bCs/>
          <w:snapToGrid w:val="0"/>
          <w:kern w:val="0"/>
          <w:szCs w:val="21"/>
        </w:rPr>
      </w:pPr>
      <w:r w:rsidRPr="005D53C8">
        <w:rPr>
          <w:snapToGrid w:val="0"/>
          <w:szCs w:val="21"/>
        </w:rPr>
        <w:sym w:font="Wingdings 2" w:char="00A3"/>
      </w:r>
      <w:r w:rsidRPr="005D53C8">
        <w:rPr>
          <w:rFonts w:eastAsia="宋体"/>
          <w:b/>
          <w:bCs/>
          <w:snapToGrid w:val="0"/>
          <w:kern w:val="0"/>
          <w:szCs w:val="21"/>
        </w:rPr>
        <w:t xml:space="preserve"> </w:t>
      </w:r>
      <w:r w:rsidRPr="005D53C8">
        <w:rPr>
          <w:rFonts w:eastAsia="宋体"/>
          <w:bCs/>
          <w:snapToGrid w:val="0"/>
          <w:kern w:val="0"/>
          <w:szCs w:val="21"/>
        </w:rPr>
        <w:t>必须取得广州市优良样板工程奖，争创广东省优良样板工程奖。</w:t>
      </w:r>
    </w:p>
    <w:p w:rsidR="003874D8" w:rsidRPr="005D53C8" w:rsidRDefault="00F04E6D">
      <w:pPr>
        <w:adjustRightInd w:val="0"/>
        <w:snapToGrid w:val="0"/>
        <w:spacing w:line="360" w:lineRule="auto"/>
        <w:ind w:right="11" w:firstLineChars="230" w:firstLine="483"/>
        <w:rPr>
          <w:rFonts w:eastAsia="新宋体"/>
          <w:szCs w:val="21"/>
        </w:rPr>
      </w:pPr>
      <w:r w:rsidRPr="005D53C8">
        <w:rPr>
          <w:snapToGrid w:val="0"/>
          <w:szCs w:val="21"/>
        </w:rPr>
        <w:sym w:font="Wingdings 2" w:char="00A3"/>
      </w:r>
      <w:r w:rsidRPr="005D53C8">
        <w:rPr>
          <w:rFonts w:eastAsia="宋体"/>
          <w:b/>
          <w:bCs/>
          <w:snapToGrid w:val="0"/>
          <w:kern w:val="0"/>
          <w:szCs w:val="21"/>
        </w:rPr>
        <w:t xml:space="preserve"> </w:t>
      </w:r>
      <w:r w:rsidRPr="005D53C8">
        <w:rPr>
          <w:rFonts w:eastAsia="宋体"/>
          <w:bCs/>
          <w:snapToGrid w:val="0"/>
          <w:kern w:val="0"/>
          <w:szCs w:val="21"/>
        </w:rPr>
        <w:t>必须获得省级（广东省建设工程优质奖</w:t>
      </w:r>
      <w:r w:rsidRPr="005D53C8">
        <w:rPr>
          <w:rFonts w:eastAsia="宋体"/>
          <w:bCs/>
          <w:snapToGrid w:val="0"/>
          <w:kern w:val="0"/>
          <w:szCs w:val="21"/>
        </w:rPr>
        <w:t>“</w:t>
      </w:r>
      <w:r w:rsidRPr="005D53C8">
        <w:rPr>
          <w:rFonts w:eastAsia="宋体"/>
          <w:bCs/>
          <w:snapToGrid w:val="0"/>
          <w:kern w:val="0"/>
          <w:szCs w:val="21"/>
        </w:rPr>
        <w:t>省优质工程奖</w:t>
      </w:r>
      <w:r w:rsidRPr="005D53C8">
        <w:rPr>
          <w:rFonts w:eastAsia="宋体"/>
          <w:bCs/>
          <w:snapToGrid w:val="0"/>
          <w:kern w:val="0"/>
          <w:szCs w:val="21"/>
        </w:rPr>
        <w:t>”</w:t>
      </w:r>
      <w:r w:rsidRPr="005D53C8">
        <w:rPr>
          <w:rFonts w:eastAsia="宋体"/>
          <w:bCs/>
          <w:snapToGrid w:val="0"/>
          <w:kern w:val="0"/>
          <w:szCs w:val="21"/>
        </w:rPr>
        <w:t>）或同等级或省级以上工程质量奖项。</w:t>
      </w:r>
    </w:p>
    <w:p w:rsidR="003874D8" w:rsidRPr="005D53C8" w:rsidRDefault="00F04E6D">
      <w:pPr>
        <w:adjustRightInd w:val="0"/>
        <w:snapToGrid w:val="0"/>
        <w:spacing w:line="360" w:lineRule="auto"/>
        <w:ind w:right="11" w:firstLineChars="230" w:firstLine="483"/>
        <w:rPr>
          <w:rFonts w:eastAsia="宋体"/>
          <w:b/>
          <w:bCs/>
          <w:snapToGrid w:val="0"/>
          <w:kern w:val="0"/>
          <w:szCs w:val="21"/>
          <w:lang w:val="zh-CN"/>
        </w:rPr>
      </w:pPr>
      <w:r w:rsidRPr="005D53C8">
        <w:rPr>
          <w:snapToGrid w:val="0"/>
          <w:szCs w:val="21"/>
        </w:rPr>
        <w:sym w:font="Wingdings 2" w:char="00A3"/>
      </w:r>
      <w:r w:rsidRPr="005D53C8">
        <w:rPr>
          <w:snapToGrid w:val="0"/>
          <w:szCs w:val="21"/>
        </w:rPr>
        <w:t xml:space="preserve"> </w:t>
      </w:r>
      <w:r w:rsidRPr="005D53C8">
        <w:rPr>
          <w:rFonts w:eastAsia="宋体"/>
          <w:bCs/>
          <w:snapToGrid w:val="0"/>
          <w:kern w:val="0"/>
          <w:szCs w:val="21"/>
        </w:rPr>
        <w:t>其他</w:t>
      </w:r>
      <w:r w:rsidRPr="005D53C8">
        <w:rPr>
          <w:rFonts w:eastAsia="宋体"/>
          <w:snapToGrid w:val="0"/>
          <w:kern w:val="0"/>
          <w:szCs w:val="21"/>
          <w:lang w:val="zh-CN"/>
        </w:rPr>
        <w:t>：</w:t>
      </w:r>
      <w:r w:rsidRPr="005D53C8">
        <w:rPr>
          <w:rFonts w:eastAsia="宋体" w:hint="eastAsia"/>
          <w:b/>
          <w:bCs/>
          <w:snapToGrid w:val="0"/>
          <w:kern w:val="0"/>
          <w:szCs w:val="21"/>
          <w:u w:val="single"/>
          <w:lang w:val="zh-CN"/>
        </w:rPr>
        <w:t xml:space="preserve"> </w:t>
      </w:r>
      <w:r w:rsidRPr="005D53C8">
        <w:rPr>
          <w:rFonts w:eastAsia="宋体"/>
          <w:b/>
          <w:bCs/>
          <w:snapToGrid w:val="0"/>
          <w:kern w:val="0"/>
          <w:szCs w:val="21"/>
          <w:u w:val="single"/>
          <w:lang w:val="zh-CN"/>
        </w:rPr>
        <w:t xml:space="preserve">     </w:t>
      </w:r>
      <w:r w:rsidR="006D607A" w:rsidRPr="005D53C8">
        <w:rPr>
          <w:rFonts w:eastAsia="宋体" w:hint="eastAsia"/>
          <w:bCs/>
          <w:snapToGrid w:val="0"/>
          <w:kern w:val="0"/>
          <w:szCs w:val="21"/>
          <w:u w:val="single"/>
          <w:lang w:val="zh-CN"/>
        </w:rPr>
        <w:t>无</w:t>
      </w:r>
      <w:r w:rsidRPr="005D53C8">
        <w:rPr>
          <w:rFonts w:eastAsia="宋体"/>
          <w:b/>
          <w:bCs/>
          <w:snapToGrid w:val="0"/>
          <w:kern w:val="0"/>
          <w:szCs w:val="21"/>
          <w:u w:val="single"/>
          <w:lang w:val="zh-CN"/>
        </w:rPr>
        <w:t xml:space="preserve">     </w:t>
      </w:r>
      <w:r w:rsidRPr="005D53C8">
        <w:rPr>
          <w:rFonts w:eastAsia="宋体"/>
          <w:b/>
          <w:bCs/>
          <w:snapToGrid w:val="0"/>
          <w:kern w:val="0"/>
          <w:szCs w:val="21"/>
          <w:lang w:val="zh-CN"/>
        </w:rPr>
        <w:t>。</w:t>
      </w:r>
    </w:p>
    <w:p w:rsidR="003874D8" w:rsidRPr="005D53C8" w:rsidRDefault="00F04E6D">
      <w:pPr>
        <w:adjustRightInd w:val="0"/>
        <w:snapToGrid w:val="0"/>
        <w:spacing w:line="360" w:lineRule="auto"/>
        <w:ind w:right="11" w:firstLineChars="200" w:firstLine="422"/>
        <w:rPr>
          <w:rFonts w:eastAsia="宋体"/>
          <w:b/>
          <w:bCs/>
          <w:snapToGrid w:val="0"/>
          <w:kern w:val="0"/>
          <w:szCs w:val="21"/>
          <w:lang w:val="zh-CN"/>
        </w:rPr>
      </w:pPr>
      <w:r w:rsidRPr="005D53C8">
        <w:rPr>
          <w:rFonts w:eastAsia="宋体"/>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rsidR="003874D8" w:rsidRPr="005D53C8" w:rsidRDefault="00F04E6D">
      <w:pPr>
        <w:pStyle w:val="21"/>
        <w:spacing w:after="0"/>
        <w:jc w:val="left"/>
        <w:rPr>
          <w:snapToGrid w:val="0"/>
          <w:kern w:val="0"/>
        </w:rPr>
      </w:pPr>
      <w:bookmarkStart w:id="105" w:name="_Toc519502242"/>
      <w:bookmarkStart w:id="106" w:name="_Toc518481724"/>
      <w:bookmarkStart w:id="107" w:name="_Toc520902819"/>
      <w:bookmarkStart w:id="108" w:name="_Toc514666965"/>
      <w:bookmarkStart w:id="109" w:name="_Toc520901452"/>
      <w:bookmarkStart w:id="110" w:name="_Toc514665274"/>
      <w:bookmarkStart w:id="111" w:name="_Toc520358046"/>
      <w:bookmarkStart w:id="112" w:name="_Toc514681755"/>
      <w:bookmarkStart w:id="113" w:name="_Toc520358222"/>
      <w:bookmarkStart w:id="114" w:name="_Toc514664852"/>
      <w:bookmarkStart w:id="115" w:name="_Toc516495968"/>
      <w:bookmarkStart w:id="116" w:name="_Toc517774552"/>
      <w:bookmarkStart w:id="117" w:name="_Toc520902597"/>
      <w:bookmarkStart w:id="118" w:name="_Toc519503072"/>
      <w:bookmarkStart w:id="119" w:name="_Toc514663850"/>
      <w:bookmarkStart w:id="120" w:name="_Toc517954565"/>
      <w:bookmarkStart w:id="121" w:name="_Toc514665135"/>
      <w:bookmarkStart w:id="122" w:name="_Toc520902748"/>
      <w:bookmarkStart w:id="123" w:name="_Toc514681174"/>
      <w:bookmarkStart w:id="124" w:name="_Toc129248635"/>
      <w:bookmarkStart w:id="125" w:name="_Toc148605391"/>
      <w:r w:rsidRPr="005D53C8">
        <w:rPr>
          <w:rFonts w:hint="eastAsia"/>
          <w:snapToGrid w:val="0"/>
          <w:kern w:val="0"/>
        </w:rPr>
        <w:t>五、职业健康安全管理目标和环境管理目标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）职业健康安全管理目标：</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）杜绝发生一般事故等级及以上的伤亡事故且工伤责任事故死亡人数为零。</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2</w:t>
      </w:r>
      <w:r w:rsidRPr="005D53C8">
        <w:rPr>
          <w:rFonts w:eastAsia="宋体"/>
          <w:bCs/>
          <w:snapToGrid w:val="0"/>
          <w:kern w:val="0"/>
          <w:szCs w:val="21"/>
        </w:rPr>
        <w:t>）确保</w:t>
      </w:r>
    </w:p>
    <w:p w:rsidR="003874D8" w:rsidRPr="005D53C8" w:rsidRDefault="00F04E6D">
      <w:pPr>
        <w:pStyle w:val="affff6"/>
        <w:ind w:firstLine="480"/>
        <w:rPr>
          <w:bCs/>
          <w:spacing w:val="0"/>
          <w:sz w:val="21"/>
          <w:szCs w:val="21"/>
        </w:rPr>
      </w:pPr>
      <w:r w:rsidRPr="005D53C8">
        <w:rPr>
          <w:szCs w:val="21"/>
        </w:rPr>
        <w:sym w:font="Wingdings 2" w:char="00A3"/>
      </w:r>
      <w:r w:rsidRPr="005D53C8">
        <w:rPr>
          <w:szCs w:val="21"/>
        </w:rPr>
        <w:t xml:space="preserve"> </w:t>
      </w:r>
      <w:r w:rsidRPr="005D53C8">
        <w:rPr>
          <w:bCs/>
          <w:spacing w:val="0"/>
          <w:sz w:val="21"/>
          <w:szCs w:val="21"/>
        </w:rPr>
        <w:t>达到广州市安全文明样板工地标准。</w:t>
      </w:r>
    </w:p>
    <w:p w:rsidR="003874D8" w:rsidRPr="005D53C8" w:rsidRDefault="00F04E6D">
      <w:pPr>
        <w:pStyle w:val="affff6"/>
        <w:ind w:firstLine="480"/>
        <w:rPr>
          <w:b/>
          <w:sz w:val="21"/>
          <w:szCs w:val="21"/>
        </w:rPr>
      </w:pPr>
      <w:r w:rsidRPr="005D53C8">
        <w:rPr>
          <w:szCs w:val="21"/>
        </w:rPr>
        <w:sym w:font="Wingdings 2" w:char="00A3"/>
      </w:r>
      <w:r w:rsidRPr="005D53C8">
        <w:rPr>
          <w:szCs w:val="21"/>
        </w:rPr>
        <w:t xml:space="preserve"> </w:t>
      </w:r>
      <w:r w:rsidRPr="005D53C8">
        <w:rPr>
          <w:bCs/>
          <w:sz w:val="21"/>
          <w:szCs w:val="21"/>
        </w:rPr>
        <w:t>广东省安全文明样板工地。</w:t>
      </w:r>
    </w:p>
    <w:p w:rsidR="003874D8" w:rsidRPr="005D53C8" w:rsidRDefault="00F04E6D">
      <w:pPr>
        <w:adjustRightInd w:val="0"/>
        <w:snapToGrid w:val="0"/>
        <w:spacing w:line="360" w:lineRule="auto"/>
        <w:ind w:right="11" w:firstLineChars="200" w:firstLine="480"/>
        <w:rPr>
          <w:rFonts w:eastAsia="宋体"/>
          <w:bCs/>
          <w:snapToGrid w:val="0"/>
          <w:kern w:val="0"/>
          <w:szCs w:val="21"/>
        </w:rPr>
      </w:pPr>
      <w:r w:rsidRPr="005D53C8">
        <w:rPr>
          <w:snapToGrid w:val="0"/>
          <w:sz w:val="24"/>
          <w:szCs w:val="24"/>
        </w:rPr>
        <w:sym w:font="Wingdings 2" w:char="00A3"/>
      </w:r>
      <w:r w:rsidRPr="005D53C8">
        <w:rPr>
          <w:snapToGrid w:val="0"/>
          <w:szCs w:val="21"/>
        </w:rPr>
        <w:t xml:space="preserve"> </w:t>
      </w:r>
      <w:r w:rsidRPr="005D53C8">
        <w:rPr>
          <w:rFonts w:eastAsia="宋体"/>
          <w:bCs/>
          <w:snapToGrid w:val="0"/>
          <w:kern w:val="0"/>
          <w:szCs w:val="21"/>
        </w:rPr>
        <w:t>其他：</w:t>
      </w:r>
      <w:r w:rsidRPr="005D53C8">
        <w:rPr>
          <w:rFonts w:eastAsia="宋体" w:hint="eastAsia"/>
          <w:bCs/>
          <w:snapToGrid w:val="0"/>
          <w:kern w:val="0"/>
          <w:szCs w:val="21"/>
          <w:u w:val="single"/>
        </w:rPr>
        <w:t xml:space="preserve"> </w:t>
      </w:r>
      <w:r w:rsidRPr="005D53C8">
        <w:rPr>
          <w:rFonts w:eastAsia="宋体"/>
          <w:bCs/>
          <w:snapToGrid w:val="0"/>
          <w:kern w:val="0"/>
          <w:szCs w:val="21"/>
          <w:u w:val="single"/>
        </w:rPr>
        <w:t xml:space="preserve">    </w:t>
      </w:r>
      <w:r w:rsidR="00C71864" w:rsidRPr="005D53C8">
        <w:rPr>
          <w:rFonts w:eastAsia="宋体" w:hint="eastAsia"/>
          <w:bCs/>
          <w:snapToGrid w:val="0"/>
          <w:kern w:val="0"/>
          <w:szCs w:val="21"/>
          <w:u w:val="single"/>
        </w:rPr>
        <w:t>无</w:t>
      </w:r>
      <w:r w:rsidRPr="005D53C8">
        <w:rPr>
          <w:rFonts w:eastAsia="宋体"/>
          <w:bCs/>
          <w:snapToGrid w:val="0"/>
          <w:kern w:val="0"/>
          <w:szCs w:val="21"/>
          <w:u w:val="single"/>
        </w:rPr>
        <w:t xml:space="preserve">          </w:t>
      </w:r>
      <w:r w:rsidRPr="005D53C8">
        <w:rPr>
          <w:rFonts w:eastAsia="宋体"/>
          <w:bCs/>
          <w:snapToGrid w:val="0"/>
          <w:kern w:val="0"/>
          <w:szCs w:val="21"/>
          <w:u w:val="single"/>
        </w:rPr>
        <w:t>。</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）环境管理目标：</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snapToGrid w:val="0"/>
          <w:kern w:val="0"/>
          <w:szCs w:val="21"/>
        </w:rPr>
        <w:t>严格执行</w:t>
      </w:r>
      <w:r w:rsidRPr="005D53C8">
        <w:rPr>
          <w:rFonts w:eastAsia="宋体"/>
          <w:bCs/>
          <w:snapToGrid w:val="0"/>
          <w:kern w:val="0"/>
          <w:szCs w:val="21"/>
        </w:rPr>
        <w:t>《广州市建设工程现场文明施工管理办法》（穗建质〔</w:t>
      </w:r>
      <w:r w:rsidRPr="005D53C8">
        <w:rPr>
          <w:rFonts w:eastAsia="宋体"/>
          <w:bCs/>
          <w:snapToGrid w:val="0"/>
          <w:kern w:val="0"/>
          <w:szCs w:val="21"/>
        </w:rPr>
        <w:t>2008</w:t>
      </w:r>
      <w:r w:rsidRPr="005D53C8">
        <w:rPr>
          <w:rFonts w:eastAsia="宋体"/>
          <w:bCs/>
          <w:snapToGrid w:val="0"/>
          <w:kern w:val="0"/>
          <w:szCs w:val="21"/>
        </w:rPr>
        <w:t>〕</w:t>
      </w:r>
      <w:r w:rsidRPr="005D53C8">
        <w:rPr>
          <w:rFonts w:eastAsia="宋体"/>
          <w:bCs/>
          <w:snapToGrid w:val="0"/>
          <w:kern w:val="0"/>
          <w:szCs w:val="21"/>
        </w:rPr>
        <w:t>937</w:t>
      </w:r>
      <w:r w:rsidRPr="005D53C8">
        <w:rPr>
          <w:rFonts w:eastAsia="宋体"/>
          <w:bCs/>
          <w:snapToGrid w:val="0"/>
          <w:kern w:val="0"/>
          <w:szCs w:val="21"/>
        </w:rPr>
        <w:t>号）、《关于进一步规范建设工程施工现场围蔽的通知》（穗建质〔</w:t>
      </w:r>
      <w:r w:rsidRPr="005D53C8">
        <w:rPr>
          <w:rFonts w:eastAsia="宋体"/>
          <w:bCs/>
          <w:snapToGrid w:val="0"/>
          <w:kern w:val="0"/>
          <w:szCs w:val="21"/>
        </w:rPr>
        <w:t>2008</w:t>
      </w:r>
      <w:r w:rsidRPr="005D53C8">
        <w:rPr>
          <w:rFonts w:eastAsia="宋体"/>
          <w:bCs/>
          <w:snapToGrid w:val="0"/>
          <w:kern w:val="0"/>
          <w:szCs w:val="21"/>
        </w:rPr>
        <w:t>〕</w:t>
      </w:r>
      <w:r w:rsidRPr="005D53C8">
        <w:rPr>
          <w:rFonts w:eastAsia="宋体"/>
          <w:bCs/>
          <w:snapToGrid w:val="0"/>
          <w:kern w:val="0"/>
          <w:szCs w:val="21"/>
        </w:rPr>
        <w:t>1008</w:t>
      </w:r>
      <w:r w:rsidRPr="005D53C8">
        <w:rPr>
          <w:rFonts w:eastAsia="宋体"/>
          <w:bCs/>
          <w:snapToGrid w:val="0"/>
          <w:kern w:val="0"/>
          <w:szCs w:val="21"/>
        </w:rPr>
        <w:t>号）。</w:t>
      </w:r>
    </w:p>
    <w:p w:rsidR="003874D8" w:rsidRPr="005D53C8" w:rsidRDefault="00F04E6D">
      <w:pPr>
        <w:pStyle w:val="21"/>
        <w:spacing w:after="0"/>
        <w:jc w:val="both"/>
        <w:rPr>
          <w:snapToGrid w:val="0"/>
          <w:kern w:val="0"/>
        </w:rPr>
      </w:pPr>
      <w:bookmarkStart w:id="126" w:name="_Toc129248636"/>
      <w:bookmarkStart w:id="127" w:name="_Toc148605392"/>
      <w:bookmarkStart w:id="128" w:name="_Toc520358223"/>
      <w:bookmarkStart w:id="129" w:name="_Toc520901453"/>
      <w:bookmarkStart w:id="130" w:name="_Toc520902598"/>
      <w:bookmarkStart w:id="131" w:name="_Toc520902749"/>
      <w:bookmarkStart w:id="132" w:name="_Toc520902820"/>
      <w:bookmarkStart w:id="133" w:name="_Toc514663851"/>
      <w:bookmarkStart w:id="134" w:name="_Toc514664853"/>
      <w:bookmarkStart w:id="135" w:name="_Toc514665136"/>
      <w:bookmarkStart w:id="136" w:name="_Toc514665275"/>
      <w:bookmarkStart w:id="137" w:name="_Toc514666966"/>
      <w:bookmarkStart w:id="138" w:name="_Toc514681175"/>
      <w:bookmarkStart w:id="139" w:name="_Toc514681756"/>
      <w:bookmarkStart w:id="140" w:name="_Toc516495969"/>
      <w:bookmarkStart w:id="141" w:name="_Toc517774553"/>
      <w:bookmarkStart w:id="142" w:name="_Toc517954566"/>
      <w:bookmarkStart w:id="143" w:name="_Toc518481725"/>
      <w:bookmarkStart w:id="144" w:name="_Toc519502243"/>
      <w:bookmarkStart w:id="145" w:name="_Toc519503073"/>
      <w:bookmarkStart w:id="146" w:name="_Toc520358047"/>
      <w:r w:rsidRPr="005D53C8">
        <w:rPr>
          <w:rFonts w:hint="eastAsia"/>
          <w:snapToGrid w:val="0"/>
          <w:kern w:val="0"/>
        </w:rPr>
        <w:t>六、合同价款</w:t>
      </w:r>
      <w:bookmarkEnd w:id="126"/>
      <w:bookmarkEnd w:id="127"/>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6.1</w:t>
      </w:r>
      <w:r w:rsidRPr="005D53C8">
        <w:rPr>
          <w:rFonts w:eastAsia="宋体"/>
          <w:bCs/>
          <w:snapToGrid w:val="0"/>
          <w:kern w:val="0"/>
          <w:szCs w:val="21"/>
        </w:rPr>
        <w:t>本合同以人民币为报价和结算货币，除非发包人、承包人双方另有约定。</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6.2</w:t>
      </w:r>
      <w:r w:rsidRPr="005D53C8">
        <w:rPr>
          <w:rFonts w:eastAsia="宋体" w:hint="eastAsia"/>
          <w:b/>
          <w:bCs/>
          <w:snapToGrid w:val="0"/>
          <w:kern w:val="0"/>
          <w:szCs w:val="21"/>
        </w:rPr>
        <w:t>合同</w:t>
      </w:r>
      <w:r w:rsidRPr="005D53C8">
        <w:rPr>
          <w:rFonts w:eastAsia="宋体"/>
          <w:b/>
          <w:bCs/>
          <w:snapToGrid w:val="0"/>
          <w:kern w:val="0"/>
          <w:szCs w:val="21"/>
        </w:rPr>
        <w:t>暂定</w:t>
      </w:r>
      <w:r w:rsidRPr="005D53C8">
        <w:rPr>
          <w:rFonts w:eastAsia="宋体" w:hint="eastAsia"/>
          <w:b/>
          <w:bCs/>
          <w:snapToGrid w:val="0"/>
          <w:kern w:val="0"/>
          <w:szCs w:val="21"/>
        </w:rPr>
        <w:t>价</w:t>
      </w:r>
      <w:r w:rsidR="00965D1B" w:rsidRPr="005D53C8">
        <w:rPr>
          <w:rFonts w:eastAsia="宋体" w:hint="eastAsia"/>
          <w:b/>
          <w:bCs/>
          <w:snapToGrid w:val="0"/>
          <w:kern w:val="0"/>
          <w:szCs w:val="21"/>
        </w:rPr>
        <w:t>（中标价）</w:t>
      </w:r>
      <w:r w:rsidRPr="005D53C8">
        <w:rPr>
          <w:rFonts w:eastAsia="宋体"/>
          <w:b/>
          <w:bCs/>
          <w:snapToGrid w:val="0"/>
          <w:kern w:val="0"/>
          <w:szCs w:val="21"/>
        </w:rPr>
        <w:t>为</w:t>
      </w:r>
      <w:r w:rsidR="00151360" w:rsidRPr="005D53C8">
        <w:rPr>
          <w:rFonts w:eastAsia="宋体" w:hint="eastAsia"/>
          <w:b/>
          <w:bCs/>
          <w:snapToGrid w:val="0"/>
          <w:kern w:val="0"/>
          <w:szCs w:val="21"/>
        </w:rPr>
        <w:t xml:space="preserve"> </w:t>
      </w:r>
      <w:r w:rsidR="00416D99">
        <w:rPr>
          <w:rFonts w:eastAsia="宋体"/>
          <w:b/>
          <w:bCs/>
          <w:snapToGrid w:val="0"/>
          <w:kern w:val="0"/>
          <w:szCs w:val="21"/>
          <w:u w:val="single"/>
        </w:rPr>
        <w:t xml:space="preserve">         </w:t>
      </w:r>
      <w:r w:rsidRPr="005D53C8">
        <w:rPr>
          <w:rFonts w:eastAsia="宋体"/>
          <w:b/>
          <w:bCs/>
          <w:snapToGrid w:val="0"/>
          <w:kern w:val="0"/>
          <w:szCs w:val="21"/>
        </w:rPr>
        <w:t>元</w:t>
      </w:r>
      <w:r w:rsidR="00965D1B" w:rsidRPr="005D53C8">
        <w:rPr>
          <w:rFonts w:eastAsia="宋体" w:hint="eastAsia"/>
          <w:b/>
          <w:bCs/>
          <w:snapToGrid w:val="0"/>
          <w:kern w:val="0"/>
          <w:szCs w:val="21"/>
        </w:rPr>
        <w:t>（大写：</w:t>
      </w:r>
      <w:r w:rsidR="00416D99">
        <w:rPr>
          <w:rFonts w:eastAsia="宋体" w:hint="eastAsia"/>
          <w:b/>
          <w:bCs/>
          <w:snapToGrid w:val="0"/>
          <w:kern w:val="0"/>
          <w:szCs w:val="21"/>
          <w:u w:val="single"/>
        </w:rPr>
        <w:t xml:space="preserve"> </w:t>
      </w:r>
      <w:r w:rsidR="00416D99">
        <w:rPr>
          <w:rFonts w:eastAsia="宋体"/>
          <w:b/>
          <w:bCs/>
          <w:snapToGrid w:val="0"/>
          <w:kern w:val="0"/>
          <w:szCs w:val="21"/>
          <w:u w:val="single"/>
        </w:rPr>
        <w:t xml:space="preserve">             </w:t>
      </w:r>
      <w:r w:rsidR="00965D1B" w:rsidRPr="005D53C8">
        <w:rPr>
          <w:rFonts w:eastAsia="宋体" w:hint="eastAsia"/>
          <w:b/>
          <w:bCs/>
          <w:snapToGrid w:val="0"/>
          <w:kern w:val="0"/>
          <w:szCs w:val="21"/>
        </w:rPr>
        <w:t>）</w:t>
      </w:r>
      <w:r w:rsidRPr="005D53C8">
        <w:rPr>
          <w:rFonts w:eastAsia="宋体"/>
          <w:b/>
          <w:bCs/>
          <w:snapToGrid w:val="0"/>
          <w:kern w:val="0"/>
          <w:szCs w:val="21"/>
        </w:rPr>
        <w:t>，</w:t>
      </w:r>
      <w:r w:rsidRPr="005D53C8">
        <w:rPr>
          <w:rFonts w:eastAsia="宋体" w:hint="eastAsia"/>
          <w:b/>
          <w:bCs/>
          <w:snapToGrid w:val="0"/>
          <w:kern w:val="0"/>
          <w:szCs w:val="21"/>
        </w:rPr>
        <w:t>由以下部分组成：</w:t>
      </w:r>
    </w:p>
    <w:p w:rsidR="003874D8" w:rsidRPr="005D53C8" w:rsidRDefault="00F04E6D">
      <w:pPr>
        <w:adjustRightInd w:val="0"/>
        <w:snapToGrid w:val="0"/>
        <w:spacing w:line="360" w:lineRule="auto"/>
        <w:ind w:right="11" w:firstLineChars="200" w:firstLine="420"/>
        <w:rPr>
          <w:rFonts w:eastAsia="宋体"/>
          <w:bCs/>
          <w:snapToGrid w:val="0"/>
          <w:kern w:val="0"/>
          <w:szCs w:val="21"/>
        </w:rPr>
      </w:pPr>
      <w:bookmarkStart w:id="147" w:name="_Toc514663852"/>
      <w:bookmarkStart w:id="148" w:name="_Toc514664854"/>
      <w:bookmarkStart w:id="149" w:name="_Toc514665137"/>
      <w:bookmarkStart w:id="150" w:name="_Toc514665276"/>
      <w:bookmarkStart w:id="151" w:name="_Toc514666967"/>
      <w:bookmarkStart w:id="152" w:name="_Toc514681176"/>
      <w:bookmarkStart w:id="153" w:name="_Toc514681757"/>
      <w:bookmarkStart w:id="154" w:name="_Toc516495970"/>
      <w:bookmarkStart w:id="155" w:name="_Toc517774554"/>
      <w:bookmarkStart w:id="156" w:name="_Toc517954567"/>
      <w:bookmarkStart w:id="157" w:name="_Toc518481726"/>
      <w:bookmarkStart w:id="158" w:name="_Toc519502244"/>
      <w:bookmarkStart w:id="159" w:name="_Toc519503074"/>
      <w:bookmarkStart w:id="160" w:name="_Toc520358048"/>
      <w:bookmarkStart w:id="161" w:name="_Toc520358224"/>
      <w:bookmarkStart w:id="162" w:name="_Toc520901454"/>
      <w:bookmarkStart w:id="163" w:name="_Toc520902599"/>
      <w:bookmarkStart w:id="164" w:name="_Toc520902750"/>
      <w:bookmarkStart w:id="165" w:name="_Toc52090282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5D53C8">
        <w:rPr>
          <w:rFonts w:eastAsia="宋体" w:hint="eastAsia"/>
          <w:bCs/>
          <w:snapToGrid w:val="0"/>
          <w:kern w:val="0"/>
          <w:szCs w:val="21"/>
        </w:rPr>
        <w:t>6.2.1</w:t>
      </w:r>
      <w:r w:rsidRPr="005D53C8">
        <w:rPr>
          <w:rFonts w:eastAsia="宋体" w:hint="eastAsia"/>
          <w:bCs/>
          <w:snapToGrid w:val="0"/>
          <w:kern w:val="0"/>
          <w:szCs w:val="21"/>
        </w:rPr>
        <w:t>清单计价部分：</w:t>
      </w:r>
      <w:r w:rsidR="00416D99">
        <w:rPr>
          <w:rFonts w:eastAsia="宋体"/>
          <w:b/>
          <w:snapToGrid w:val="0"/>
          <w:kern w:val="0"/>
          <w:szCs w:val="21"/>
          <w:u w:val="single"/>
        </w:rPr>
        <w:t xml:space="preserve">               </w:t>
      </w:r>
      <w:r w:rsidRPr="005D53C8">
        <w:rPr>
          <w:rFonts w:eastAsia="宋体" w:hint="eastAsia"/>
          <w:bCs/>
          <w:snapToGrid w:val="0"/>
          <w:kern w:val="0"/>
          <w:szCs w:val="21"/>
        </w:rPr>
        <w:t>元</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）分部分项工程量清单计价汇总合计</w:t>
      </w:r>
      <w:r w:rsidR="00416D99">
        <w:rPr>
          <w:rFonts w:eastAsia="宋体"/>
          <w:bCs/>
          <w:snapToGrid w:val="0"/>
          <w:kern w:val="0"/>
          <w:szCs w:val="21"/>
          <w:u w:val="single"/>
        </w:rPr>
        <w:t xml:space="preserve">         </w:t>
      </w:r>
      <w:r w:rsidRPr="005D53C8">
        <w:rPr>
          <w:rFonts w:eastAsia="宋体"/>
          <w:bCs/>
          <w:snapToGrid w:val="0"/>
          <w:kern w:val="0"/>
          <w:szCs w:val="21"/>
        </w:rPr>
        <w:t>元；</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lastRenderedPageBreak/>
        <w:t>（</w:t>
      </w:r>
      <w:r w:rsidRPr="005D53C8">
        <w:rPr>
          <w:rFonts w:eastAsia="宋体"/>
          <w:bCs/>
          <w:snapToGrid w:val="0"/>
          <w:kern w:val="0"/>
          <w:szCs w:val="21"/>
        </w:rPr>
        <w:t>2</w:t>
      </w:r>
      <w:r w:rsidRPr="005D53C8">
        <w:rPr>
          <w:rFonts w:eastAsia="宋体"/>
          <w:bCs/>
          <w:snapToGrid w:val="0"/>
          <w:kern w:val="0"/>
          <w:szCs w:val="21"/>
        </w:rPr>
        <w:t>）措施项目清单计价汇总合</w:t>
      </w:r>
      <w:r w:rsidR="00416D99">
        <w:rPr>
          <w:rFonts w:eastAsia="宋体"/>
          <w:bCs/>
          <w:snapToGrid w:val="0"/>
          <w:kern w:val="0"/>
          <w:szCs w:val="21"/>
          <w:u w:val="single"/>
        </w:rPr>
        <w:t xml:space="preserve">         </w:t>
      </w:r>
      <w:r w:rsidRPr="005D53C8">
        <w:rPr>
          <w:rFonts w:eastAsia="宋体"/>
          <w:bCs/>
          <w:snapToGrid w:val="0"/>
          <w:kern w:val="0"/>
          <w:szCs w:val="21"/>
        </w:rPr>
        <w:t>元，其中</w:t>
      </w:r>
      <w:r w:rsidR="001662A8" w:rsidRPr="005D53C8">
        <w:rPr>
          <w:rFonts w:eastAsia="宋体" w:hint="eastAsia"/>
          <w:bCs/>
          <w:snapToGrid w:val="0"/>
          <w:kern w:val="0"/>
          <w:szCs w:val="21"/>
        </w:rPr>
        <w:t>，</w:t>
      </w:r>
      <w:r w:rsidRPr="005D53C8">
        <w:rPr>
          <w:rFonts w:eastAsia="宋体"/>
          <w:bCs/>
          <w:snapToGrid w:val="0"/>
          <w:kern w:val="0"/>
          <w:szCs w:val="21"/>
        </w:rPr>
        <w:t>绿色施工安全防护措施费</w:t>
      </w:r>
      <w:r w:rsidR="00416D99">
        <w:rPr>
          <w:rFonts w:eastAsia="宋体"/>
          <w:bCs/>
          <w:snapToGrid w:val="0"/>
          <w:kern w:val="0"/>
          <w:szCs w:val="21"/>
          <w:u w:val="single"/>
        </w:rPr>
        <w:t xml:space="preserve">            </w:t>
      </w:r>
      <w:r w:rsidRPr="005D53C8">
        <w:rPr>
          <w:rFonts w:eastAsia="宋体"/>
          <w:bCs/>
          <w:snapToGrid w:val="0"/>
          <w:kern w:val="0"/>
          <w:szCs w:val="21"/>
        </w:rPr>
        <w:t>元。</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）其他项目清单计价汇总合计</w:t>
      </w:r>
      <w:r w:rsidR="00416D99">
        <w:rPr>
          <w:rFonts w:eastAsia="宋体"/>
          <w:bCs/>
          <w:snapToGrid w:val="0"/>
          <w:kern w:val="0"/>
          <w:szCs w:val="21"/>
          <w:u w:val="single"/>
        </w:rPr>
        <w:t xml:space="preserve">          </w:t>
      </w:r>
      <w:r w:rsidRPr="005D53C8">
        <w:rPr>
          <w:rFonts w:eastAsia="宋体"/>
          <w:bCs/>
          <w:snapToGrid w:val="0"/>
          <w:kern w:val="0"/>
          <w:szCs w:val="21"/>
        </w:rPr>
        <w:t>元，其中，暂列金额</w:t>
      </w:r>
      <w:r w:rsidR="00416D99">
        <w:rPr>
          <w:rFonts w:eastAsia="宋体"/>
          <w:bCs/>
          <w:snapToGrid w:val="0"/>
          <w:kern w:val="0"/>
          <w:szCs w:val="21"/>
          <w:u w:val="single"/>
        </w:rPr>
        <w:t xml:space="preserve">           </w:t>
      </w:r>
      <w:r w:rsidRPr="005D53C8">
        <w:rPr>
          <w:rFonts w:eastAsia="宋体"/>
          <w:bCs/>
          <w:snapToGrid w:val="0"/>
          <w:kern w:val="0"/>
          <w:szCs w:val="21"/>
        </w:rPr>
        <w:t>元；</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）规费及税金项目计价汇总合计暂定为</w:t>
      </w:r>
      <w:r w:rsidR="00416D99">
        <w:rPr>
          <w:rFonts w:eastAsia="宋体"/>
          <w:bCs/>
          <w:snapToGrid w:val="0"/>
          <w:kern w:val="0"/>
          <w:szCs w:val="21"/>
          <w:u w:val="single"/>
        </w:rPr>
        <w:t xml:space="preserve">          </w:t>
      </w:r>
      <w:r w:rsidRPr="005D53C8">
        <w:rPr>
          <w:rFonts w:eastAsia="宋体"/>
          <w:bCs/>
          <w:snapToGrid w:val="0"/>
          <w:kern w:val="0"/>
          <w:szCs w:val="21"/>
        </w:rPr>
        <w:t>元。（规费及税金项目将按政府及广州市当地税务部门有关规定相应税率计算。）</w:t>
      </w:r>
    </w:p>
    <w:p w:rsidR="003874D8" w:rsidRPr="005D53C8" w:rsidRDefault="00F04E6D">
      <w:pPr>
        <w:pStyle w:val="21"/>
        <w:spacing w:after="0"/>
        <w:jc w:val="left"/>
        <w:rPr>
          <w:snapToGrid w:val="0"/>
          <w:kern w:val="0"/>
        </w:rPr>
      </w:pPr>
      <w:bookmarkStart w:id="166" w:name="_Toc129248637"/>
      <w:bookmarkStart w:id="167" w:name="_Toc148605393"/>
      <w:r w:rsidRPr="005D53C8">
        <w:rPr>
          <w:rFonts w:hint="eastAsia"/>
          <w:snapToGrid w:val="0"/>
          <w:kern w:val="0"/>
        </w:rPr>
        <w:t>七、组成合同的文件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下列文件应被认为是组成本合同的一部分，并互为补充和解释，如各文件存在冲突之处，以如下排列次序在前者优先适用：</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）相关政府主管部门关于本工程的有关文件；</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）本合同履行期间发包人与承包人双方签订的补充合同（协议）或修正文件；</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）合同协议书；</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）中标通知书；</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5</w:t>
      </w:r>
      <w:r w:rsidRPr="005D53C8">
        <w:rPr>
          <w:rFonts w:eastAsia="宋体"/>
          <w:bCs/>
          <w:snapToGrid w:val="0"/>
          <w:kern w:val="0"/>
          <w:szCs w:val="21"/>
        </w:rPr>
        <w:t>）合同专用条款；</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6</w:t>
      </w:r>
      <w:r w:rsidRPr="005D53C8">
        <w:rPr>
          <w:rFonts w:eastAsia="宋体"/>
          <w:bCs/>
          <w:snapToGrid w:val="0"/>
          <w:kern w:val="0"/>
          <w:szCs w:val="21"/>
        </w:rPr>
        <w:t>）发包人针对本工程管理的各项制度、规定；</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7</w:t>
      </w:r>
      <w:r w:rsidRPr="005D53C8">
        <w:rPr>
          <w:rFonts w:eastAsia="宋体"/>
          <w:bCs/>
          <w:snapToGrid w:val="0"/>
          <w:kern w:val="0"/>
          <w:szCs w:val="21"/>
        </w:rPr>
        <w:t>）合同附件</w:t>
      </w:r>
      <w:r w:rsidRPr="005D53C8">
        <w:rPr>
          <w:rFonts w:eastAsia="宋体"/>
          <w:bCs/>
          <w:snapToGrid w:val="0"/>
          <w:kern w:val="0"/>
          <w:szCs w:val="21"/>
        </w:rPr>
        <w:t>[</w:t>
      </w:r>
      <w:r w:rsidRPr="005D53C8">
        <w:rPr>
          <w:rFonts w:eastAsia="宋体"/>
          <w:bCs/>
          <w:snapToGrid w:val="0"/>
          <w:kern w:val="0"/>
          <w:szCs w:val="21"/>
        </w:rPr>
        <w:t>属本条第（</w:t>
      </w:r>
      <w:r w:rsidRPr="005D53C8">
        <w:rPr>
          <w:rFonts w:eastAsia="宋体"/>
          <w:bCs/>
          <w:snapToGrid w:val="0"/>
          <w:kern w:val="0"/>
          <w:szCs w:val="21"/>
        </w:rPr>
        <w:t>1</w:t>
      </w:r>
      <w:r w:rsidRPr="005D53C8">
        <w:rPr>
          <w:rFonts w:eastAsia="宋体"/>
          <w:bCs/>
          <w:snapToGrid w:val="0"/>
          <w:kern w:val="0"/>
          <w:szCs w:val="21"/>
        </w:rPr>
        <w:t>）项和第（</w:t>
      </w:r>
      <w:r w:rsidRPr="005D53C8">
        <w:rPr>
          <w:rFonts w:eastAsia="宋体"/>
          <w:bCs/>
          <w:snapToGrid w:val="0"/>
          <w:kern w:val="0"/>
          <w:szCs w:val="21"/>
        </w:rPr>
        <w:t>6</w:t>
      </w:r>
      <w:r w:rsidRPr="005D53C8">
        <w:rPr>
          <w:rFonts w:eastAsia="宋体"/>
          <w:bCs/>
          <w:snapToGrid w:val="0"/>
          <w:kern w:val="0"/>
          <w:szCs w:val="21"/>
        </w:rPr>
        <w:t>）项内容的除外</w:t>
      </w:r>
      <w:r w:rsidRPr="005D53C8">
        <w:rPr>
          <w:rFonts w:eastAsia="宋体"/>
          <w:bCs/>
          <w:snapToGrid w:val="0"/>
          <w:kern w:val="0"/>
          <w:szCs w:val="21"/>
        </w:rPr>
        <w:t>]</w:t>
      </w:r>
      <w:r w:rsidRPr="005D53C8">
        <w:rPr>
          <w:rFonts w:eastAsia="宋体"/>
          <w:bCs/>
          <w:snapToGrid w:val="0"/>
          <w:kern w:val="0"/>
          <w:szCs w:val="21"/>
        </w:rPr>
        <w:t>；</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8</w:t>
      </w:r>
      <w:r w:rsidRPr="005D53C8">
        <w:rPr>
          <w:rFonts w:eastAsia="宋体"/>
          <w:bCs/>
          <w:snapToGrid w:val="0"/>
          <w:kern w:val="0"/>
          <w:szCs w:val="21"/>
        </w:rPr>
        <w:t>）合同通用条款；</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9</w:t>
      </w:r>
      <w:r w:rsidRPr="005D53C8">
        <w:rPr>
          <w:rFonts w:eastAsia="宋体"/>
          <w:bCs/>
          <w:snapToGrid w:val="0"/>
          <w:kern w:val="0"/>
          <w:szCs w:val="21"/>
        </w:rPr>
        <w:t>）招标文件</w:t>
      </w:r>
      <w:r w:rsidRPr="005D53C8">
        <w:rPr>
          <w:rFonts w:eastAsia="宋体"/>
          <w:bCs/>
          <w:snapToGrid w:val="0"/>
          <w:kern w:val="0"/>
          <w:szCs w:val="21"/>
        </w:rPr>
        <w:t>[</w:t>
      </w:r>
      <w:r w:rsidRPr="005D53C8">
        <w:rPr>
          <w:rFonts w:eastAsia="宋体"/>
          <w:bCs/>
          <w:snapToGrid w:val="0"/>
          <w:kern w:val="0"/>
          <w:szCs w:val="21"/>
        </w:rPr>
        <w:t>含招标文件补充文件、澄清文件、答疑文件、招标图等，属本条第（</w:t>
      </w:r>
      <w:r w:rsidRPr="005D53C8">
        <w:rPr>
          <w:rFonts w:eastAsia="宋体"/>
          <w:bCs/>
          <w:snapToGrid w:val="0"/>
          <w:kern w:val="0"/>
          <w:szCs w:val="21"/>
        </w:rPr>
        <w:t>7</w:t>
      </w:r>
      <w:r w:rsidRPr="005D53C8">
        <w:rPr>
          <w:rFonts w:eastAsia="宋体"/>
          <w:bCs/>
          <w:snapToGrid w:val="0"/>
          <w:kern w:val="0"/>
          <w:szCs w:val="21"/>
        </w:rPr>
        <w:t>）项内容的除外</w:t>
      </w:r>
      <w:r w:rsidRPr="005D53C8">
        <w:rPr>
          <w:rFonts w:eastAsia="宋体"/>
          <w:bCs/>
          <w:snapToGrid w:val="0"/>
          <w:kern w:val="0"/>
          <w:szCs w:val="21"/>
        </w:rPr>
        <w:t>]</w:t>
      </w:r>
      <w:r w:rsidRPr="005D53C8">
        <w:rPr>
          <w:rFonts w:eastAsia="宋体"/>
          <w:bCs/>
          <w:snapToGrid w:val="0"/>
          <w:kern w:val="0"/>
          <w:szCs w:val="21"/>
        </w:rPr>
        <w:t>；</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10</w:t>
      </w:r>
      <w:r w:rsidRPr="005D53C8">
        <w:rPr>
          <w:rFonts w:eastAsia="宋体"/>
          <w:bCs/>
          <w:snapToGrid w:val="0"/>
          <w:kern w:val="0"/>
          <w:szCs w:val="21"/>
        </w:rPr>
        <w:t>）承包人投标文件及其附件</w:t>
      </w:r>
      <w:r w:rsidRPr="005D53C8">
        <w:rPr>
          <w:rFonts w:eastAsia="宋体"/>
          <w:bCs/>
          <w:snapToGrid w:val="0"/>
          <w:kern w:val="0"/>
          <w:szCs w:val="21"/>
        </w:rPr>
        <w:t>[</w:t>
      </w:r>
      <w:r w:rsidRPr="005D53C8">
        <w:rPr>
          <w:rFonts w:eastAsia="宋体"/>
          <w:bCs/>
          <w:snapToGrid w:val="0"/>
          <w:kern w:val="0"/>
          <w:szCs w:val="21"/>
        </w:rPr>
        <w:t>含投标文件澄清等，属本条第（</w:t>
      </w:r>
      <w:r w:rsidRPr="005D53C8">
        <w:rPr>
          <w:rFonts w:eastAsia="宋体"/>
          <w:bCs/>
          <w:snapToGrid w:val="0"/>
          <w:kern w:val="0"/>
          <w:szCs w:val="21"/>
        </w:rPr>
        <w:t>7</w:t>
      </w:r>
      <w:r w:rsidRPr="005D53C8">
        <w:rPr>
          <w:rFonts w:eastAsia="宋体"/>
          <w:bCs/>
          <w:snapToGrid w:val="0"/>
          <w:kern w:val="0"/>
          <w:szCs w:val="21"/>
        </w:rPr>
        <w:t>）项内容的除外</w:t>
      </w:r>
      <w:r w:rsidRPr="005D53C8">
        <w:rPr>
          <w:rFonts w:eastAsia="宋体"/>
          <w:bCs/>
          <w:snapToGrid w:val="0"/>
          <w:kern w:val="0"/>
          <w:szCs w:val="21"/>
        </w:rPr>
        <w:t>]</w:t>
      </w:r>
      <w:r w:rsidRPr="005D53C8">
        <w:rPr>
          <w:rFonts w:eastAsia="宋体"/>
          <w:bCs/>
          <w:snapToGrid w:val="0"/>
          <w:kern w:val="0"/>
          <w:szCs w:val="21"/>
        </w:rPr>
        <w:t>；</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11</w:t>
      </w:r>
      <w:r w:rsidRPr="005D53C8">
        <w:rPr>
          <w:rFonts w:eastAsia="宋体"/>
          <w:bCs/>
          <w:snapToGrid w:val="0"/>
          <w:kern w:val="0"/>
          <w:szCs w:val="21"/>
        </w:rPr>
        <w:t>）国家及广东省、广州市的标准、规范及有关技术文件；</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12</w:t>
      </w:r>
      <w:r w:rsidRPr="005D53C8">
        <w:rPr>
          <w:rFonts w:eastAsia="宋体"/>
          <w:bCs/>
          <w:snapToGrid w:val="0"/>
          <w:kern w:val="0"/>
          <w:szCs w:val="21"/>
        </w:rPr>
        <w:t>）组成合同的其他文件。</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sidRPr="005D53C8">
        <w:rPr>
          <w:rFonts w:eastAsia="宋体"/>
          <w:bCs/>
          <w:snapToGrid w:val="0"/>
          <w:kern w:val="0"/>
          <w:szCs w:val="21"/>
        </w:rPr>
        <w:t>承包人</w:t>
      </w:r>
      <w:r w:rsidRPr="005D53C8">
        <w:rPr>
          <w:rFonts w:eastAsia="宋体"/>
          <w:snapToGrid w:val="0"/>
          <w:kern w:val="0"/>
          <w:szCs w:val="21"/>
        </w:rPr>
        <w:t>还不服的，可按</w:t>
      </w:r>
      <w:r w:rsidRPr="005D53C8">
        <w:rPr>
          <w:rFonts w:eastAsia="宋体"/>
          <w:bCs/>
          <w:snapToGrid w:val="0"/>
          <w:kern w:val="0"/>
          <w:szCs w:val="21"/>
        </w:rPr>
        <w:t>合同专用条款第</w:t>
      </w:r>
      <w:r w:rsidRPr="005D53C8">
        <w:rPr>
          <w:rFonts w:eastAsia="宋体"/>
          <w:bCs/>
          <w:snapToGrid w:val="0"/>
          <w:kern w:val="0"/>
          <w:szCs w:val="21"/>
        </w:rPr>
        <w:t>40</w:t>
      </w:r>
      <w:r w:rsidRPr="005D53C8">
        <w:rPr>
          <w:rFonts w:eastAsia="宋体"/>
          <w:bCs/>
          <w:snapToGrid w:val="0"/>
          <w:kern w:val="0"/>
          <w:szCs w:val="21"/>
        </w:rPr>
        <w:t>条的约定处理，但在有关部门没有作出正式裁决之前，承包人必须无条件先行执行发包人的决定。</w:t>
      </w:r>
    </w:p>
    <w:p w:rsidR="003874D8" w:rsidRPr="005D53C8" w:rsidRDefault="00F04E6D">
      <w:pPr>
        <w:pStyle w:val="21"/>
        <w:spacing w:after="0"/>
        <w:jc w:val="left"/>
        <w:rPr>
          <w:snapToGrid w:val="0"/>
          <w:kern w:val="0"/>
        </w:rPr>
      </w:pPr>
      <w:bookmarkStart w:id="168" w:name="_Toc514663853"/>
      <w:bookmarkStart w:id="169" w:name="_Toc514664855"/>
      <w:bookmarkStart w:id="170" w:name="_Toc514665138"/>
      <w:bookmarkStart w:id="171" w:name="_Toc514665277"/>
      <w:bookmarkStart w:id="172" w:name="_Toc514666968"/>
      <w:bookmarkStart w:id="173" w:name="_Toc514681177"/>
      <w:bookmarkStart w:id="174" w:name="_Toc514681758"/>
      <w:bookmarkStart w:id="175" w:name="_Toc516495971"/>
      <w:bookmarkStart w:id="176" w:name="_Toc517774555"/>
      <w:bookmarkStart w:id="177" w:name="_Toc517954568"/>
      <w:bookmarkStart w:id="178" w:name="_Toc518481727"/>
      <w:bookmarkStart w:id="179" w:name="_Toc519502245"/>
      <w:bookmarkStart w:id="180" w:name="_Toc519503075"/>
      <w:bookmarkStart w:id="181" w:name="_Toc520358049"/>
      <w:bookmarkStart w:id="182" w:name="_Toc520358225"/>
      <w:bookmarkStart w:id="183" w:name="_Toc520901455"/>
      <w:bookmarkStart w:id="184" w:name="_Toc520902600"/>
      <w:bookmarkStart w:id="185" w:name="_Toc520902751"/>
      <w:bookmarkStart w:id="186" w:name="_Toc520902822"/>
      <w:bookmarkStart w:id="187" w:name="_Toc129248638"/>
      <w:bookmarkStart w:id="188" w:name="_Toc148605394"/>
      <w:r w:rsidRPr="005D53C8">
        <w:rPr>
          <w:rFonts w:hint="eastAsia"/>
          <w:snapToGrid w:val="0"/>
          <w:kern w:val="0"/>
        </w:rPr>
        <w:t>八、承诺</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8.1</w:t>
      </w:r>
      <w:r w:rsidRPr="005D53C8">
        <w:rPr>
          <w:rFonts w:eastAsia="宋体"/>
          <w:bCs/>
          <w:snapToGrid w:val="0"/>
          <w:kern w:val="0"/>
          <w:szCs w:val="21"/>
        </w:rPr>
        <w:t>承包人应在收到中标通知书之日起</w:t>
      </w:r>
      <w:r w:rsidRPr="005D53C8">
        <w:rPr>
          <w:rFonts w:eastAsia="宋体"/>
          <w:bCs/>
          <w:snapToGrid w:val="0"/>
          <w:kern w:val="0"/>
          <w:szCs w:val="21"/>
        </w:rPr>
        <w:t>5</w:t>
      </w:r>
      <w:r w:rsidRPr="005D53C8">
        <w:rPr>
          <w:rFonts w:eastAsia="宋体"/>
          <w:bCs/>
          <w:snapToGrid w:val="0"/>
          <w:kern w:val="0"/>
          <w:szCs w:val="21"/>
        </w:rPr>
        <w:t>日内以书面形式向发包人提交其法定代表人、本工程指挥长、项目经理（项目负责人）的姓名、身份证复印件、职务、职称、联系方式（包括办公电话、手机、传真号码）、通信地址等信息。</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8.2</w:t>
      </w:r>
      <w:r w:rsidRPr="005D53C8">
        <w:rPr>
          <w:rFonts w:eastAsia="宋体"/>
          <w:bCs/>
          <w:snapToGrid w:val="0"/>
          <w:kern w:val="0"/>
          <w:szCs w:val="21"/>
        </w:rPr>
        <w:t>在本合同有效期内，承包人的单位名称变更的，应及时以书面形式通知发包人并附上变更登记资料；法定代表人变更的，应在变更后</w:t>
      </w:r>
      <w:r w:rsidRPr="005D53C8">
        <w:rPr>
          <w:rFonts w:eastAsia="宋体"/>
          <w:bCs/>
          <w:snapToGrid w:val="0"/>
          <w:kern w:val="0"/>
          <w:szCs w:val="21"/>
        </w:rPr>
        <w:t>15</w:t>
      </w:r>
      <w:r w:rsidRPr="005D53C8">
        <w:rPr>
          <w:rFonts w:eastAsia="宋体"/>
          <w:bCs/>
          <w:snapToGrid w:val="0"/>
          <w:kern w:val="0"/>
          <w:szCs w:val="21"/>
        </w:rPr>
        <w:t>日内向发包人以书面形式提交新法定代表人的姓名、身份证复印件、职务、职称、联系电话、通信地址等信息。</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8.3</w:t>
      </w:r>
      <w:r w:rsidRPr="005D53C8">
        <w:rPr>
          <w:rFonts w:eastAsia="宋体"/>
          <w:bCs/>
          <w:snapToGrid w:val="0"/>
          <w:kern w:val="0"/>
          <w:szCs w:val="21"/>
        </w:rPr>
        <w:t>在本合同有效期内，承包人更换本工程指挥长、项目经理（项目负责人）的，除按合同专用</w:t>
      </w:r>
      <w:r w:rsidRPr="005D53C8">
        <w:rPr>
          <w:rFonts w:eastAsia="宋体"/>
          <w:bCs/>
          <w:snapToGrid w:val="0"/>
          <w:kern w:val="0"/>
          <w:szCs w:val="21"/>
        </w:rPr>
        <w:lastRenderedPageBreak/>
        <w:t>条款的有关约定承担违约责任外，还应在更换后</w:t>
      </w:r>
      <w:r w:rsidRPr="005D53C8">
        <w:rPr>
          <w:rFonts w:eastAsia="宋体"/>
          <w:bCs/>
          <w:snapToGrid w:val="0"/>
          <w:kern w:val="0"/>
          <w:szCs w:val="21"/>
        </w:rPr>
        <w:t>7</w:t>
      </w:r>
      <w:r w:rsidRPr="005D53C8">
        <w:rPr>
          <w:rFonts w:eastAsia="宋体"/>
          <w:bCs/>
          <w:snapToGrid w:val="0"/>
          <w:kern w:val="0"/>
          <w:szCs w:val="21"/>
        </w:rPr>
        <w:t>日内将新指挥长、新项目经理（项目负责人）的姓名、身份证复印件、职务、职称、联系电话、通信地址等信息以书面形式提交给发包人。</w:t>
      </w:r>
    </w:p>
    <w:p w:rsidR="003874D8" w:rsidRPr="005D53C8" w:rsidRDefault="00F04E6D">
      <w:pPr>
        <w:adjustRightInd w:val="0"/>
        <w:snapToGrid w:val="0"/>
        <w:spacing w:line="360" w:lineRule="auto"/>
        <w:ind w:right="11" w:firstLineChars="200" w:firstLine="420"/>
        <w:rPr>
          <w:rFonts w:eastAsia="宋体"/>
          <w:b/>
          <w:bCs/>
          <w:snapToGrid w:val="0"/>
          <w:kern w:val="0"/>
          <w:szCs w:val="21"/>
        </w:rPr>
      </w:pPr>
      <w:r w:rsidRPr="005D53C8">
        <w:rPr>
          <w:rFonts w:eastAsia="宋体"/>
          <w:bCs/>
          <w:snapToGrid w:val="0"/>
          <w:kern w:val="0"/>
          <w:szCs w:val="21"/>
        </w:rPr>
        <w:t>8.4</w:t>
      </w:r>
      <w:r w:rsidRPr="005D53C8">
        <w:rPr>
          <w:rFonts w:eastAsia="宋体"/>
          <w:bCs/>
          <w:snapToGrid w:val="0"/>
          <w:kern w:val="0"/>
          <w:szCs w:val="21"/>
        </w:rPr>
        <w:t>承包人应投入足够的人员并配备足够的设备，确保及时准确地与发包人进行信息沟通及管理。</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8.5</w:t>
      </w:r>
      <w:r w:rsidRPr="005D53C8">
        <w:rPr>
          <w:rFonts w:eastAsia="宋体"/>
          <w:bCs/>
          <w:snapToGrid w:val="0"/>
          <w:kern w:val="0"/>
          <w:szCs w:val="21"/>
        </w:rPr>
        <w:t>合同协议书中有关词语含义与合同通用条款、合同专用条款中分别赋予它们的定义相同。</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8.6</w:t>
      </w:r>
      <w:r w:rsidRPr="005D53C8">
        <w:rPr>
          <w:rFonts w:eastAsia="宋体"/>
          <w:bCs/>
          <w:snapToGrid w:val="0"/>
          <w:kern w:val="0"/>
          <w:szCs w:val="21"/>
        </w:rPr>
        <w:t>承包人向发包人承诺按照合同约定进行采购、施工、竣工验收、移交、结算、管理及配合服务，并在质量保修期内承担工程质量保修责任。</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8.7</w:t>
      </w:r>
      <w:r w:rsidRPr="005D53C8">
        <w:rPr>
          <w:rFonts w:eastAsia="宋体"/>
          <w:bCs/>
          <w:snapToGrid w:val="0"/>
          <w:kern w:val="0"/>
          <w:szCs w:val="21"/>
        </w:rPr>
        <w:t>发包人向承包人承诺按照合同约定的期限和方式支付合同价款及按合同约定应支付的其他款项。</w:t>
      </w:r>
    </w:p>
    <w:p w:rsidR="003874D8" w:rsidRPr="005D53C8" w:rsidRDefault="00F04E6D">
      <w:pPr>
        <w:pStyle w:val="21"/>
        <w:spacing w:after="0"/>
        <w:jc w:val="left"/>
        <w:rPr>
          <w:snapToGrid w:val="0"/>
          <w:kern w:val="0"/>
        </w:rPr>
      </w:pPr>
      <w:bookmarkStart w:id="189" w:name="_Toc514663854"/>
      <w:bookmarkStart w:id="190" w:name="_Toc514664856"/>
      <w:bookmarkStart w:id="191" w:name="_Toc514665139"/>
      <w:bookmarkStart w:id="192" w:name="_Toc514665278"/>
      <w:bookmarkStart w:id="193" w:name="_Toc514666969"/>
      <w:bookmarkStart w:id="194" w:name="_Toc514681178"/>
      <w:bookmarkStart w:id="195" w:name="_Toc514681759"/>
      <w:bookmarkStart w:id="196" w:name="_Toc516495972"/>
      <w:bookmarkStart w:id="197" w:name="_Toc517774556"/>
      <w:bookmarkStart w:id="198" w:name="_Toc517954569"/>
      <w:bookmarkStart w:id="199" w:name="_Toc518481728"/>
      <w:bookmarkStart w:id="200" w:name="_Toc519502246"/>
      <w:bookmarkStart w:id="201" w:name="_Toc519503076"/>
      <w:bookmarkStart w:id="202" w:name="_Toc520358050"/>
      <w:bookmarkStart w:id="203" w:name="_Toc520358226"/>
      <w:bookmarkStart w:id="204" w:name="_Toc520901456"/>
      <w:bookmarkStart w:id="205" w:name="_Toc520902601"/>
      <w:bookmarkStart w:id="206" w:name="_Toc520902752"/>
      <w:bookmarkStart w:id="207" w:name="_Toc520902823"/>
      <w:bookmarkStart w:id="208" w:name="_Toc129248639"/>
      <w:bookmarkStart w:id="209" w:name="_Toc148605395"/>
      <w:r w:rsidRPr="005D53C8">
        <w:rPr>
          <w:rFonts w:hint="eastAsia"/>
          <w:snapToGrid w:val="0"/>
          <w:kern w:val="0"/>
        </w:rPr>
        <w:t>九、合同生效</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合同订立地点：</w:t>
      </w:r>
      <w:r w:rsidRPr="005D53C8">
        <w:rPr>
          <w:rFonts w:eastAsia="宋体"/>
          <w:b/>
          <w:snapToGrid w:val="0"/>
          <w:kern w:val="0"/>
          <w:szCs w:val="21"/>
          <w:u w:val="single"/>
        </w:rPr>
        <w:t>广州市花都区</w:t>
      </w:r>
      <w:r w:rsidRPr="005D53C8">
        <w:rPr>
          <w:rFonts w:eastAsia="宋体"/>
          <w:bCs/>
          <w:snapToGrid w:val="0"/>
          <w:kern w:val="0"/>
          <w:szCs w:val="21"/>
        </w:rPr>
        <w:t>。</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本合同自发包人、承包人法定代表人或签约代表人签字并加盖公章且</w:t>
      </w:r>
      <w:r w:rsidRPr="005D53C8">
        <w:rPr>
          <w:rFonts w:eastAsia="宋体" w:hint="eastAsia"/>
          <w:bCs/>
          <w:snapToGrid w:val="0"/>
          <w:kern w:val="0"/>
          <w:szCs w:val="21"/>
        </w:rPr>
        <w:t>发包人</w:t>
      </w:r>
      <w:r w:rsidRPr="005D53C8">
        <w:rPr>
          <w:rFonts w:eastAsia="宋体"/>
          <w:bCs/>
          <w:snapToGrid w:val="0"/>
          <w:kern w:val="0"/>
          <w:szCs w:val="21"/>
        </w:rPr>
        <w:t>收到</w:t>
      </w:r>
      <w:r w:rsidRPr="005D53C8">
        <w:rPr>
          <w:rFonts w:eastAsia="宋体" w:hint="eastAsia"/>
          <w:bCs/>
          <w:snapToGrid w:val="0"/>
          <w:kern w:val="0"/>
          <w:szCs w:val="21"/>
        </w:rPr>
        <w:t>承包人按招标文件要求</w:t>
      </w:r>
      <w:r w:rsidRPr="005D53C8">
        <w:rPr>
          <w:rFonts w:eastAsia="宋体"/>
          <w:bCs/>
          <w:snapToGrid w:val="0"/>
          <w:kern w:val="0"/>
          <w:szCs w:val="21"/>
        </w:rPr>
        <w:t>提交足额的履约担保之日起生效，委托签约代表人签字的需经法定代表人书面同意。本合同有效期至本工程质量保修期满且竣工结算满</w:t>
      </w:r>
      <w:r w:rsidRPr="005D53C8">
        <w:rPr>
          <w:rFonts w:eastAsia="宋体"/>
          <w:bCs/>
          <w:snapToGrid w:val="0"/>
          <w:kern w:val="0"/>
          <w:szCs w:val="21"/>
        </w:rPr>
        <w:t>60</w:t>
      </w:r>
      <w:r w:rsidRPr="005D53C8">
        <w:rPr>
          <w:rFonts w:eastAsia="宋体"/>
          <w:bCs/>
          <w:snapToGrid w:val="0"/>
          <w:kern w:val="0"/>
          <w:szCs w:val="21"/>
        </w:rPr>
        <w:t>日及双方的责任、义务履行完毕时终止。</w:t>
      </w:r>
    </w:p>
    <w:p w:rsidR="003874D8" w:rsidRPr="005D53C8" w:rsidRDefault="00F04E6D">
      <w:pPr>
        <w:pStyle w:val="21"/>
        <w:spacing w:after="0"/>
        <w:jc w:val="left"/>
        <w:rPr>
          <w:snapToGrid w:val="0"/>
          <w:kern w:val="0"/>
        </w:rPr>
      </w:pPr>
      <w:bookmarkStart w:id="210" w:name="_Toc519503077"/>
      <w:bookmarkStart w:id="211" w:name="_Toc520358051"/>
      <w:bookmarkStart w:id="212" w:name="_Toc520358227"/>
      <w:bookmarkStart w:id="213" w:name="_Toc520901457"/>
      <w:bookmarkStart w:id="214" w:name="_Toc520902602"/>
      <w:bookmarkStart w:id="215" w:name="_Toc520902753"/>
      <w:bookmarkStart w:id="216" w:name="_Toc520902824"/>
      <w:bookmarkStart w:id="217" w:name="_Toc514663855"/>
      <w:bookmarkStart w:id="218" w:name="_Toc514664857"/>
      <w:bookmarkStart w:id="219" w:name="_Toc514665140"/>
      <w:bookmarkStart w:id="220" w:name="_Toc514665279"/>
      <w:bookmarkStart w:id="221" w:name="_Toc514666970"/>
      <w:bookmarkStart w:id="222" w:name="_Toc514681179"/>
      <w:bookmarkStart w:id="223" w:name="_Toc514681760"/>
      <w:bookmarkStart w:id="224" w:name="_Toc516495973"/>
      <w:bookmarkStart w:id="225" w:name="_Toc517774557"/>
      <w:bookmarkStart w:id="226" w:name="_Toc517954570"/>
      <w:bookmarkStart w:id="227" w:name="_Toc518481729"/>
      <w:bookmarkStart w:id="228" w:name="_Toc519502247"/>
      <w:bookmarkStart w:id="229" w:name="_Toc129248640"/>
      <w:bookmarkStart w:id="230" w:name="_Toc148605396"/>
      <w:r w:rsidRPr="005D53C8">
        <w:rPr>
          <w:rFonts w:hint="eastAsia"/>
          <w:snapToGrid w:val="0"/>
          <w:kern w:val="0"/>
        </w:rPr>
        <w:t>十、合同份数</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3874D8" w:rsidRPr="005D53C8" w:rsidRDefault="00F04E6D">
      <w:pPr>
        <w:adjustRightInd w:val="0"/>
        <w:snapToGrid w:val="0"/>
        <w:spacing w:line="360" w:lineRule="auto"/>
        <w:ind w:leftChars="50" w:left="105" w:right="11" w:firstLineChars="200" w:firstLine="420"/>
        <w:rPr>
          <w:rFonts w:eastAsia="宋体"/>
          <w:bCs/>
          <w:snapToGrid w:val="0"/>
          <w:kern w:val="0"/>
          <w:szCs w:val="21"/>
        </w:rPr>
      </w:pPr>
      <w:r w:rsidRPr="005D53C8">
        <w:rPr>
          <w:rFonts w:eastAsia="宋体"/>
          <w:bCs/>
          <w:snapToGrid w:val="0"/>
          <w:kern w:val="0"/>
          <w:szCs w:val="21"/>
        </w:rPr>
        <w:t>本合同一式</w:t>
      </w:r>
      <w:r w:rsidR="00416D99">
        <w:rPr>
          <w:rFonts w:eastAsia="宋体"/>
          <w:bCs/>
          <w:snapToGrid w:val="0"/>
          <w:kern w:val="0"/>
          <w:szCs w:val="21"/>
          <w:u w:val="single"/>
        </w:rPr>
        <w:t xml:space="preserve">    </w:t>
      </w:r>
      <w:r w:rsidRPr="005D53C8">
        <w:rPr>
          <w:rFonts w:eastAsia="宋体"/>
          <w:bCs/>
          <w:snapToGrid w:val="0"/>
          <w:kern w:val="0"/>
          <w:szCs w:val="21"/>
        </w:rPr>
        <w:t>份，合同</w:t>
      </w:r>
      <w:r w:rsidRPr="005D53C8">
        <w:rPr>
          <w:rFonts w:eastAsia="宋体" w:hint="eastAsia"/>
          <w:bCs/>
          <w:snapToGrid w:val="0"/>
          <w:kern w:val="0"/>
          <w:szCs w:val="21"/>
        </w:rPr>
        <w:t>双</w:t>
      </w:r>
      <w:r w:rsidRPr="005D53C8">
        <w:rPr>
          <w:rFonts w:eastAsia="宋体"/>
          <w:bCs/>
          <w:snapToGrid w:val="0"/>
          <w:kern w:val="0"/>
          <w:szCs w:val="21"/>
        </w:rPr>
        <w:t>方各执</w:t>
      </w:r>
      <w:r w:rsidR="00416D99">
        <w:rPr>
          <w:rFonts w:eastAsia="宋体"/>
          <w:bCs/>
          <w:snapToGrid w:val="0"/>
          <w:kern w:val="0"/>
          <w:szCs w:val="21"/>
          <w:u w:val="single"/>
        </w:rPr>
        <w:t xml:space="preserve">    </w:t>
      </w:r>
      <w:r w:rsidRPr="005D53C8">
        <w:rPr>
          <w:rFonts w:eastAsia="宋体"/>
          <w:bCs/>
          <w:snapToGrid w:val="0"/>
          <w:kern w:val="0"/>
          <w:szCs w:val="21"/>
        </w:rPr>
        <w:t>份。</w:t>
      </w:r>
    </w:p>
    <w:p w:rsidR="00543A03" w:rsidRPr="005D53C8" w:rsidRDefault="00543A03">
      <w:pPr>
        <w:adjustRightInd w:val="0"/>
        <w:snapToGrid w:val="0"/>
        <w:spacing w:line="360" w:lineRule="auto"/>
        <w:ind w:leftChars="50" w:left="105" w:right="11" w:firstLineChars="200" w:firstLine="420"/>
        <w:rPr>
          <w:rFonts w:eastAsia="宋体"/>
          <w:bCs/>
          <w:snapToGrid w:val="0"/>
          <w:kern w:val="0"/>
          <w:szCs w:val="21"/>
        </w:rPr>
      </w:pPr>
    </w:p>
    <w:p w:rsidR="00543A03" w:rsidRPr="005D53C8" w:rsidRDefault="00543A03">
      <w:pPr>
        <w:adjustRightInd w:val="0"/>
        <w:snapToGrid w:val="0"/>
        <w:spacing w:line="360" w:lineRule="auto"/>
        <w:ind w:leftChars="50" w:left="105" w:right="11" w:firstLineChars="200" w:firstLine="420"/>
        <w:rPr>
          <w:rFonts w:eastAsia="宋体"/>
          <w:bCs/>
          <w:snapToGrid w:val="0"/>
          <w:kern w:val="0"/>
          <w:szCs w:val="21"/>
        </w:rPr>
      </w:pPr>
      <w:r w:rsidRPr="005D53C8">
        <w:rPr>
          <w:rFonts w:eastAsia="宋体" w:hint="eastAsia"/>
          <w:bCs/>
          <w:snapToGrid w:val="0"/>
          <w:kern w:val="0"/>
          <w:szCs w:val="21"/>
        </w:rPr>
        <w:t>（本页以下无正文）</w:t>
      </w:r>
    </w:p>
    <w:p w:rsidR="003874D8" w:rsidRPr="005D53C8" w:rsidRDefault="00F04E6D">
      <w:pPr>
        <w:adjustRightInd w:val="0"/>
        <w:snapToGrid w:val="0"/>
        <w:spacing w:line="360" w:lineRule="auto"/>
        <w:ind w:leftChars="50" w:left="105" w:right="11" w:firstLineChars="200" w:firstLine="420"/>
        <w:rPr>
          <w:rFonts w:eastAsia="宋体"/>
          <w:bCs/>
          <w:snapToGrid w:val="0"/>
          <w:kern w:val="0"/>
          <w:szCs w:val="21"/>
        </w:rPr>
      </w:pPr>
      <w:r w:rsidRPr="005D53C8">
        <w:rPr>
          <w:rFonts w:eastAsia="宋体"/>
          <w:bCs/>
          <w:snapToGrid w:val="0"/>
          <w:kern w:val="0"/>
          <w:szCs w:val="21"/>
        </w:rPr>
        <w:br w:type="page"/>
      </w:r>
    </w:p>
    <w:p w:rsidR="003874D8" w:rsidRPr="005D53C8" w:rsidRDefault="00F04E6D">
      <w:pPr>
        <w:adjustRightInd w:val="0"/>
        <w:snapToGrid w:val="0"/>
        <w:spacing w:line="360" w:lineRule="auto"/>
        <w:ind w:right="11"/>
        <w:rPr>
          <w:rFonts w:eastAsia="宋体"/>
          <w:bCs/>
          <w:snapToGrid w:val="0"/>
          <w:kern w:val="0"/>
          <w:szCs w:val="21"/>
        </w:rPr>
      </w:pPr>
      <w:r w:rsidRPr="005D53C8">
        <w:rPr>
          <w:rFonts w:eastAsia="宋体"/>
          <w:bCs/>
          <w:snapToGrid w:val="0"/>
          <w:kern w:val="0"/>
          <w:szCs w:val="21"/>
        </w:rPr>
        <w:lastRenderedPageBreak/>
        <w:t>（</w:t>
      </w:r>
      <w:r w:rsidR="00E93BB3" w:rsidRPr="005D53C8">
        <w:rPr>
          <w:rFonts w:eastAsia="宋体" w:hint="eastAsia"/>
          <w:bCs/>
          <w:snapToGrid w:val="0"/>
          <w:kern w:val="0"/>
          <w:szCs w:val="21"/>
        </w:rPr>
        <w:t>本页</w:t>
      </w:r>
      <w:r w:rsidRPr="005D53C8">
        <w:rPr>
          <w:rFonts w:eastAsia="宋体" w:hint="eastAsia"/>
          <w:bCs/>
          <w:snapToGrid w:val="0"/>
          <w:kern w:val="0"/>
          <w:szCs w:val="21"/>
        </w:rPr>
        <w:t>无正文</w:t>
      </w:r>
      <w:r w:rsidRPr="005D53C8">
        <w:rPr>
          <w:rFonts w:eastAsia="宋体"/>
          <w:bCs/>
          <w:snapToGrid w:val="0"/>
          <w:kern w:val="0"/>
          <w:szCs w:val="21"/>
        </w:rPr>
        <w:t>）</w:t>
      </w:r>
    </w:p>
    <w:p w:rsidR="003874D8" w:rsidRPr="005D53C8" w:rsidRDefault="003874D8">
      <w:pPr>
        <w:adjustRightInd w:val="0"/>
        <w:snapToGrid w:val="0"/>
        <w:spacing w:line="276" w:lineRule="auto"/>
        <w:ind w:right="11"/>
        <w:rPr>
          <w:rFonts w:eastAsia="宋体"/>
          <w:bCs/>
          <w:snapToGrid w:val="0"/>
          <w:kern w:val="0"/>
          <w:szCs w:val="21"/>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0D5366" w:rsidRPr="005D53C8">
        <w:trPr>
          <w:trHeight w:val="567"/>
        </w:trPr>
        <w:tc>
          <w:tcPr>
            <w:tcW w:w="4253" w:type="dxa"/>
            <w:vAlign w:val="center"/>
          </w:tcPr>
          <w:p w:rsidR="003874D8" w:rsidRPr="005D53C8" w:rsidRDefault="00F04E6D">
            <w:pPr>
              <w:rPr>
                <w:rFonts w:eastAsia="宋体"/>
                <w:bCs/>
                <w:sz w:val="24"/>
                <w:szCs w:val="24"/>
                <w:lang w:val="zh-CN"/>
              </w:rPr>
            </w:pPr>
            <w:r w:rsidRPr="005D53C8">
              <w:rPr>
                <w:rFonts w:eastAsia="宋体"/>
                <w:bCs/>
                <w:sz w:val="24"/>
                <w:szCs w:val="21"/>
              </w:rPr>
              <w:t>甲方</w:t>
            </w:r>
            <w:r w:rsidRPr="005D53C8">
              <w:rPr>
                <w:rFonts w:eastAsia="宋体" w:hint="eastAsia"/>
                <w:bCs/>
                <w:sz w:val="24"/>
                <w:szCs w:val="21"/>
              </w:rPr>
              <w:t>（发包人）</w:t>
            </w:r>
            <w:r w:rsidRPr="005D53C8">
              <w:rPr>
                <w:rFonts w:eastAsia="宋体"/>
                <w:bCs/>
                <w:snapToGrid w:val="0"/>
                <w:sz w:val="24"/>
                <w:szCs w:val="24"/>
              </w:rPr>
              <w:t>：</w:t>
            </w:r>
          </w:p>
        </w:tc>
        <w:tc>
          <w:tcPr>
            <w:tcW w:w="283" w:type="dxa"/>
            <w:vAlign w:val="center"/>
          </w:tcPr>
          <w:p w:rsidR="003874D8" w:rsidRPr="005D53C8" w:rsidRDefault="003874D8">
            <w:pPr>
              <w:rPr>
                <w:rFonts w:eastAsia="宋体"/>
                <w:bCs/>
                <w:snapToGrid w:val="0"/>
                <w:sz w:val="24"/>
                <w:szCs w:val="24"/>
              </w:rPr>
            </w:pPr>
          </w:p>
        </w:tc>
        <w:tc>
          <w:tcPr>
            <w:tcW w:w="4395" w:type="dxa"/>
            <w:vAlign w:val="center"/>
          </w:tcPr>
          <w:p w:rsidR="003874D8" w:rsidRPr="005D53C8" w:rsidRDefault="00F04E6D">
            <w:pPr>
              <w:rPr>
                <w:rFonts w:eastAsia="宋体"/>
                <w:bCs/>
                <w:sz w:val="24"/>
                <w:szCs w:val="24"/>
                <w:lang w:val="zh-CN"/>
              </w:rPr>
            </w:pPr>
            <w:r w:rsidRPr="005D53C8">
              <w:rPr>
                <w:rFonts w:eastAsia="宋体"/>
                <w:bCs/>
                <w:sz w:val="24"/>
                <w:szCs w:val="21"/>
              </w:rPr>
              <w:t>乙方</w:t>
            </w:r>
            <w:r w:rsidRPr="005D53C8">
              <w:rPr>
                <w:rFonts w:eastAsia="宋体" w:hint="eastAsia"/>
                <w:bCs/>
                <w:sz w:val="24"/>
                <w:szCs w:val="21"/>
              </w:rPr>
              <w:t>（承包人）</w:t>
            </w:r>
            <w:r w:rsidRPr="005D53C8">
              <w:rPr>
                <w:rFonts w:eastAsia="宋体"/>
                <w:bCs/>
                <w:snapToGrid w:val="0"/>
                <w:sz w:val="24"/>
                <w:szCs w:val="24"/>
              </w:rPr>
              <w:t>：</w:t>
            </w:r>
          </w:p>
        </w:tc>
      </w:tr>
      <w:tr w:rsidR="000D5366" w:rsidRPr="005D53C8">
        <w:trPr>
          <w:trHeight w:val="849"/>
        </w:trPr>
        <w:tc>
          <w:tcPr>
            <w:tcW w:w="4253" w:type="dxa"/>
            <w:vAlign w:val="center"/>
          </w:tcPr>
          <w:p w:rsidR="003874D8" w:rsidRPr="005D53C8" w:rsidRDefault="00455401">
            <w:pPr>
              <w:rPr>
                <w:rFonts w:ascii="宋体" w:eastAsia="宋体"/>
                <w:bCs/>
                <w:snapToGrid w:val="0"/>
                <w:sz w:val="24"/>
                <w:szCs w:val="24"/>
              </w:rPr>
            </w:pPr>
            <w:r w:rsidRPr="005D53C8">
              <w:rPr>
                <w:rFonts w:ascii="宋体" w:eastAsia="宋体" w:hint="eastAsia"/>
                <w:b/>
                <w:bCs/>
                <w:sz w:val="24"/>
                <w:szCs w:val="24"/>
                <w:u w:val="single"/>
              </w:rPr>
              <w:t>广州市花都区公共建设项目管理中心</w:t>
            </w:r>
          </w:p>
        </w:tc>
        <w:tc>
          <w:tcPr>
            <w:tcW w:w="283" w:type="dxa"/>
            <w:vAlign w:val="center"/>
          </w:tcPr>
          <w:p w:rsidR="003874D8" w:rsidRPr="005D53C8" w:rsidRDefault="003874D8">
            <w:pPr>
              <w:rPr>
                <w:rFonts w:eastAsia="宋体"/>
                <w:bCs/>
                <w:snapToGrid w:val="0"/>
                <w:sz w:val="24"/>
                <w:szCs w:val="24"/>
              </w:rPr>
            </w:pPr>
          </w:p>
        </w:tc>
        <w:tc>
          <w:tcPr>
            <w:tcW w:w="4395" w:type="dxa"/>
            <w:vAlign w:val="center"/>
          </w:tcPr>
          <w:p w:rsidR="003874D8" w:rsidRPr="005D53C8" w:rsidRDefault="00967BEB">
            <w:pPr>
              <w:rPr>
                <w:rFonts w:ascii="宋体" w:eastAsia="宋体"/>
                <w:b/>
                <w:bCs/>
                <w:snapToGrid w:val="0"/>
                <w:sz w:val="24"/>
                <w:szCs w:val="24"/>
                <w:u w:val="single"/>
              </w:rPr>
            </w:pPr>
            <w:r>
              <w:rPr>
                <w:rFonts w:ascii="宋体" w:eastAsia="宋体" w:hint="eastAsia"/>
                <w:b/>
                <w:bCs/>
                <w:snapToGrid w:val="0"/>
                <w:sz w:val="24"/>
                <w:szCs w:val="24"/>
                <w:u w:val="single"/>
              </w:rPr>
              <w:t xml:space="preserve"> </w:t>
            </w:r>
            <w:r w:rsidR="00DA4226">
              <w:rPr>
                <w:rFonts w:ascii="宋体" w:eastAsia="宋体"/>
                <w:b/>
                <w:bCs/>
                <w:snapToGrid w:val="0"/>
                <w:sz w:val="24"/>
                <w:szCs w:val="24"/>
                <w:u w:val="single"/>
              </w:rPr>
              <w:t xml:space="preserve">                                  </w:t>
            </w:r>
          </w:p>
        </w:tc>
      </w:tr>
      <w:tr w:rsidR="000D5366" w:rsidRPr="005D53C8" w:rsidTr="00113491">
        <w:trPr>
          <w:trHeight w:val="1284"/>
        </w:trPr>
        <w:tc>
          <w:tcPr>
            <w:tcW w:w="4253"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r>
      <w:tr w:rsidR="000D5366" w:rsidRPr="005D53C8">
        <w:trPr>
          <w:trHeight w:val="720"/>
        </w:trPr>
        <w:tc>
          <w:tcPr>
            <w:tcW w:w="4253" w:type="dxa"/>
            <w:vAlign w:val="center"/>
          </w:tcPr>
          <w:p w:rsidR="003874D8" w:rsidRPr="005D53C8" w:rsidRDefault="00F04E6D">
            <w:pPr>
              <w:rPr>
                <w:rFonts w:eastAsia="宋体"/>
                <w:bCs/>
                <w:snapToGrid w:val="0"/>
                <w:szCs w:val="24"/>
              </w:rPr>
            </w:pPr>
            <w:r w:rsidRPr="005D53C8">
              <w:rPr>
                <w:rFonts w:eastAsia="宋体" w:hint="eastAsia"/>
                <w:bCs/>
                <w:snapToGrid w:val="0"/>
                <w:szCs w:val="24"/>
              </w:rPr>
              <w:t>地址：</w:t>
            </w:r>
            <w:r w:rsidR="00DA4226">
              <w:rPr>
                <w:rFonts w:eastAsia="宋体" w:hint="eastAsia"/>
                <w:bCs/>
                <w:snapToGrid w:val="0"/>
                <w:szCs w:val="24"/>
              </w:rPr>
              <w:t>广州市花都区公益路</w:t>
            </w:r>
            <w:r w:rsidR="00DA4226">
              <w:rPr>
                <w:rFonts w:eastAsia="宋体" w:hint="eastAsia"/>
                <w:bCs/>
                <w:snapToGrid w:val="0"/>
                <w:szCs w:val="24"/>
              </w:rPr>
              <w:t>41</w:t>
            </w:r>
            <w:r w:rsidR="00DA4226">
              <w:rPr>
                <w:rFonts w:eastAsia="宋体" w:hint="eastAsia"/>
                <w:bCs/>
                <w:snapToGrid w:val="0"/>
                <w:szCs w:val="24"/>
              </w:rPr>
              <w:t>号</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F04E6D" w:rsidP="00DA4226">
            <w:pPr>
              <w:rPr>
                <w:rFonts w:eastAsia="宋体"/>
                <w:bCs/>
                <w:snapToGrid w:val="0"/>
                <w:szCs w:val="24"/>
              </w:rPr>
            </w:pPr>
            <w:r w:rsidRPr="005D53C8">
              <w:rPr>
                <w:rFonts w:eastAsia="宋体"/>
                <w:bCs/>
                <w:snapToGrid w:val="0"/>
                <w:szCs w:val="24"/>
              </w:rPr>
              <w:t>地址：</w:t>
            </w:r>
          </w:p>
        </w:tc>
      </w:tr>
      <w:tr w:rsidR="000D5366" w:rsidRPr="005D53C8">
        <w:trPr>
          <w:trHeight w:val="567"/>
        </w:trPr>
        <w:tc>
          <w:tcPr>
            <w:tcW w:w="4253" w:type="dxa"/>
            <w:vAlign w:val="center"/>
          </w:tcPr>
          <w:p w:rsidR="003874D8" w:rsidRPr="005D53C8" w:rsidRDefault="00F04E6D">
            <w:pPr>
              <w:rPr>
                <w:rFonts w:eastAsia="宋体"/>
                <w:bCs/>
                <w:snapToGrid w:val="0"/>
                <w:szCs w:val="24"/>
              </w:rPr>
            </w:pPr>
            <w:r w:rsidRPr="005D53C8">
              <w:rPr>
                <w:rFonts w:eastAsia="宋体" w:hint="eastAsia"/>
                <w:bCs/>
                <w:snapToGrid w:val="0"/>
                <w:szCs w:val="24"/>
              </w:rPr>
              <w:t>电话：</w:t>
            </w:r>
            <w:r w:rsidR="00113491" w:rsidRPr="005D53C8">
              <w:rPr>
                <w:rFonts w:eastAsia="宋体" w:hint="eastAsia"/>
                <w:bCs/>
                <w:snapToGrid w:val="0"/>
                <w:szCs w:val="24"/>
              </w:rPr>
              <w:t>0</w:t>
            </w:r>
            <w:r w:rsidR="00113491" w:rsidRPr="005D53C8">
              <w:rPr>
                <w:rFonts w:eastAsia="宋体"/>
                <w:bCs/>
                <w:snapToGrid w:val="0"/>
                <w:szCs w:val="24"/>
              </w:rPr>
              <w:t>20</w:t>
            </w:r>
            <w:r w:rsidR="00113491" w:rsidRPr="005D53C8">
              <w:rPr>
                <w:rFonts w:eastAsia="宋体" w:hint="eastAsia"/>
                <w:bCs/>
                <w:snapToGrid w:val="0"/>
                <w:szCs w:val="24"/>
              </w:rPr>
              <w:t>-</w:t>
            </w:r>
            <w:r w:rsidR="00113491" w:rsidRPr="005D53C8">
              <w:rPr>
                <w:rFonts w:eastAsia="宋体"/>
                <w:bCs/>
                <w:snapToGrid w:val="0"/>
                <w:szCs w:val="24"/>
              </w:rPr>
              <w:t>37760912</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F04E6D" w:rsidP="00DA4226">
            <w:pPr>
              <w:rPr>
                <w:rFonts w:eastAsia="宋体"/>
                <w:bCs/>
                <w:snapToGrid w:val="0"/>
                <w:szCs w:val="24"/>
              </w:rPr>
            </w:pPr>
            <w:r w:rsidRPr="005D53C8">
              <w:rPr>
                <w:rFonts w:eastAsia="宋体" w:hint="eastAsia"/>
                <w:bCs/>
                <w:snapToGrid w:val="0"/>
                <w:szCs w:val="24"/>
              </w:rPr>
              <w:t>电话：</w:t>
            </w:r>
          </w:p>
        </w:tc>
      </w:tr>
      <w:tr w:rsidR="000D5366" w:rsidRPr="005D53C8" w:rsidTr="004B5C68">
        <w:trPr>
          <w:trHeight w:val="540"/>
        </w:trPr>
        <w:tc>
          <w:tcPr>
            <w:tcW w:w="4253" w:type="dxa"/>
            <w:vAlign w:val="center"/>
          </w:tcPr>
          <w:p w:rsidR="003874D8" w:rsidRPr="005D53C8" w:rsidRDefault="006A1BEC">
            <w:pPr>
              <w:rPr>
                <w:rFonts w:eastAsia="宋体"/>
                <w:bCs/>
                <w:snapToGrid w:val="0"/>
                <w:szCs w:val="24"/>
              </w:rPr>
            </w:pPr>
            <w:r w:rsidRPr="005D53C8">
              <w:rPr>
                <w:rFonts w:eastAsia="宋体" w:hint="eastAsia"/>
                <w:bCs/>
                <w:snapToGrid w:val="0"/>
                <w:szCs w:val="24"/>
              </w:rPr>
              <w:t>统一社会信用代码</w:t>
            </w:r>
            <w:r w:rsidR="00F04E6D" w:rsidRPr="005D53C8">
              <w:rPr>
                <w:rFonts w:eastAsia="宋体" w:hint="eastAsia"/>
                <w:bCs/>
                <w:snapToGrid w:val="0"/>
                <w:szCs w:val="24"/>
              </w:rPr>
              <w:t>：</w:t>
            </w:r>
            <w:r w:rsidR="004B5C68" w:rsidRPr="005D53C8">
              <w:rPr>
                <w:rFonts w:eastAsia="宋体"/>
                <w:bCs/>
                <w:snapToGrid w:val="0"/>
                <w:szCs w:val="24"/>
              </w:rPr>
              <w:t>12440114567901846M</w:t>
            </w: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F04E6D" w:rsidP="00DA4226">
            <w:pPr>
              <w:ind w:left="1050" w:hangingChars="500" w:hanging="1050"/>
              <w:rPr>
                <w:rFonts w:eastAsia="宋体"/>
                <w:bCs/>
                <w:snapToGrid w:val="0"/>
                <w:szCs w:val="24"/>
              </w:rPr>
            </w:pPr>
            <w:r w:rsidRPr="005D53C8">
              <w:rPr>
                <w:rFonts w:eastAsia="宋体" w:hint="eastAsia"/>
                <w:bCs/>
                <w:snapToGrid w:val="0"/>
                <w:szCs w:val="24"/>
              </w:rPr>
              <w:t>开户银行：</w:t>
            </w:r>
          </w:p>
        </w:tc>
      </w:tr>
      <w:tr w:rsidR="000D5366" w:rsidRPr="005D53C8">
        <w:trPr>
          <w:trHeight w:val="530"/>
        </w:trPr>
        <w:tc>
          <w:tcPr>
            <w:tcW w:w="4253" w:type="dxa"/>
            <w:vAlign w:val="center"/>
          </w:tcPr>
          <w:p w:rsidR="003874D8" w:rsidRPr="005D53C8" w:rsidRDefault="00F04E6D" w:rsidP="00843663">
            <w:pPr>
              <w:rPr>
                <w:rFonts w:eastAsia="宋体"/>
                <w:bCs/>
                <w:snapToGrid w:val="0"/>
                <w:szCs w:val="24"/>
              </w:rPr>
            </w:pPr>
            <w:r w:rsidRPr="005D53C8">
              <w:rPr>
                <w:rFonts w:eastAsia="宋体"/>
                <w:bCs/>
                <w:snapToGrid w:val="0"/>
                <w:szCs w:val="24"/>
              </w:rPr>
              <w:t>签订时间：</w:t>
            </w:r>
            <w:r w:rsidR="00843663">
              <w:rPr>
                <w:rFonts w:eastAsia="宋体"/>
                <w:bCs/>
                <w:snapToGrid w:val="0"/>
                <w:szCs w:val="24"/>
              </w:rPr>
              <w:t>2023</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F04E6D" w:rsidP="00DA4226">
            <w:pPr>
              <w:ind w:left="1050" w:hangingChars="500" w:hanging="1050"/>
              <w:rPr>
                <w:rFonts w:eastAsia="宋体"/>
                <w:bCs/>
                <w:snapToGrid w:val="0"/>
                <w:szCs w:val="24"/>
              </w:rPr>
            </w:pPr>
            <w:r w:rsidRPr="005D53C8">
              <w:rPr>
                <w:rFonts w:eastAsia="宋体" w:hint="eastAsia"/>
                <w:bCs/>
                <w:snapToGrid w:val="0"/>
                <w:szCs w:val="24"/>
              </w:rPr>
              <w:t>账号：</w:t>
            </w:r>
          </w:p>
        </w:tc>
      </w:tr>
      <w:tr w:rsidR="000D5366" w:rsidRPr="005D53C8">
        <w:trPr>
          <w:trHeight w:val="530"/>
        </w:trPr>
        <w:tc>
          <w:tcPr>
            <w:tcW w:w="4253" w:type="dxa"/>
            <w:vAlign w:val="center"/>
          </w:tcPr>
          <w:p w:rsidR="003874D8" w:rsidRPr="005D53C8" w:rsidRDefault="003874D8">
            <w:pPr>
              <w:rPr>
                <w:rFonts w:eastAsia="宋体"/>
                <w:bCs/>
                <w:snapToGrid w:val="0"/>
                <w:szCs w:val="24"/>
              </w:rPr>
            </w:pP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F04E6D" w:rsidP="00DA4226">
            <w:pPr>
              <w:ind w:left="1050" w:hangingChars="500" w:hanging="1050"/>
              <w:rPr>
                <w:rFonts w:eastAsia="宋体"/>
                <w:bCs/>
                <w:snapToGrid w:val="0"/>
                <w:szCs w:val="24"/>
              </w:rPr>
            </w:pPr>
            <w:r w:rsidRPr="005D53C8">
              <w:rPr>
                <w:rFonts w:eastAsia="宋体" w:hint="eastAsia"/>
                <w:bCs/>
                <w:snapToGrid w:val="0"/>
                <w:szCs w:val="24"/>
              </w:rPr>
              <w:t>统一社会信用代码：</w:t>
            </w:r>
          </w:p>
        </w:tc>
      </w:tr>
      <w:tr w:rsidR="000D5366" w:rsidRPr="005D53C8">
        <w:trPr>
          <w:trHeight w:val="530"/>
        </w:trPr>
        <w:tc>
          <w:tcPr>
            <w:tcW w:w="4253" w:type="dxa"/>
            <w:vAlign w:val="center"/>
          </w:tcPr>
          <w:p w:rsidR="003874D8" w:rsidRPr="005D53C8" w:rsidRDefault="003874D8">
            <w:pPr>
              <w:rPr>
                <w:rFonts w:eastAsia="宋体"/>
                <w:bCs/>
                <w:snapToGrid w:val="0"/>
                <w:szCs w:val="24"/>
              </w:rPr>
            </w:pP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F04E6D" w:rsidP="00843663">
            <w:pPr>
              <w:ind w:left="1050" w:hangingChars="500" w:hanging="1050"/>
              <w:rPr>
                <w:rFonts w:eastAsia="宋体"/>
                <w:bCs/>
                <w:snapToGrid w:val="0"/>
                <w:szCs w:val="24"/>
              </w:rPr>
            </w:pPr>
            <w:r w:rsidRPr="005D53C8">
              <w:rPr>
                <w:rFonts w:eastAsia="宋体"/>
                <w:bCs/>
                <w:snapToGrid w:val="0"/>
                <w:szCs w:val="24"/>
              </w:rPr>
              <w:t>签订时间：</w:t>
            </w:r>
            <w:r w:rsidR="00843663">
              <w:rPr>
                <w:rFonts w:eastAsia="宋体"/>
                <w:bCs/>
                <w:snapToGrid w:val="0"/>
                <w:szCs w:val="24"/>
              </w:rPr>
              <w:t>2023</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r>
    </w:tbl>
    <w:p w:rsidR="003874D8" w:rsidRPr="005D53C8" w:rsidRDefault="003874D8">
      <w:pPr>
        <w:widowControl/>
        <w:jc w:val="left"/>
        <w:rPr>
          <w:rFonts w:ascii="宋体" w:eastAsia="宋体" w:hAnsi="宋体" w:cs="宋体"/>
          <w:snapToGrid w:val="0"/>
          <w:kern w:val="0"/>
          <w:sz w:val="24"/>
        </w:rPr>
      </w:pPr>
    </w:p>
    <w:p w:rsidR="003874D8" w:rsidRPr="005D53C8" w:rsidRDefault="003874D8">
      <w:pPr>
        <w:rPr>
          <w:vanish/>
        </w:rPr>
      </w:pPr>
      <w:bookmarkStart w:id="231" w:name="_Toc520901458"/>
      <w:bookmarkStart w:id="232" w:name="_Toc514663856"/>
      <w:bookmarkStart w:id="233" w:name="_Toc514664858"/>
      <w:bookmarkStart w:id="234" w:name="_Toc514665141"/>
      <w:bookmarkStart w:id="235" w:name="_Toc514665280"/>
      <w:bookmarkStart w:id="236" w:name="_Toc514666971"/>
      <w:bookmarkStart w:id="237" w:name="_Toc520902603"/>
      <w:bookmarkStart w:id="238" w:name="_Toc514681180"/>
      <w:bookmarkStart w:id="239" w:name="_Toc514681761"/>
      <w:bookmarkStart w:id="240" w:name="_Toc516495974"/>
      <w:bookmarkStart w:id="241" w:name="_Toc114119682"/>
      <w:bookmarkStart w:id="242" w:name="_Toc82141021"/>
      <w:bookmarkStart w:id="243" w:name="_Toc122759215"/>
      <w:bookmarkStart w:id="244" w:name="_Toc115711030"/>
      <w:bookmarkStart w:id="245" w:name="_Toc520358228"/>
      <w:bookmarkStart w:id="246" w:name="_Toc520358052"/>
      <w:bookmarkStart w:id="247" w:name="_Toc517954571"/>
      <w:bookmarkStart w:id="248" w:name="_Toc519503078"/>
      <w:bookmarkStart w:id="249" w:name="_Toc519502248"/>
      <w:bookmarkStart w:id="250" w:name="_Toc520902825"/>
      <w:bookmarkStart w:id="251" w:name="_Toc518481730"/>
      <w:bookmarkStart w:id="252" w:name="_Toc517774558"/>
      <w:bookmarkStart w:id="253" w:name="_Toc520902754"/>
    </w:p>
    <w:p w:rsidR="003874D8" w:rsidRPr="005D53C8" w:rsidRDefault="00F04E6D">
      <w:pPr>
        <w:adjustRightInd w:val="0"/>
        <w:snapToGrid w:val="0"/>
        <w:spacing w:line="360" w:lineRule="auto"/>
        <w:rPr>
          <w:rFonts w:ascii="宋体" w:eastAsia="宋体" w:hAnsi="宋体" w:cs="宋体"/>
          <w:sz w:val="24"/>
          <w:szCs w:val="24"/>
        </w:rPr>
      </w:pPr>
      <w:r w:rsidRPr="005D53C8">
        <w:rPr>
          <w:rFonts w:ascii="宋体" w:eastAsia="宋体" w:hAnsi="宋体" w:cs="宋体" w:hint="eastAsia"/>
          <w:sz w:val="24"/>
          <w:szCs w:val="24"/>
        </w:rPr>
        <w:t xml:space="preserve"> </w:t>
      </w:r>
    </w:p>
    <w:p w:rsidR="003874D8" w:rsidRPr="005D53C8" w:rsidRDefault="00F04E6D">
      <w:pPr>
        <w:widowControl/>
        <w:jc w:val="left"/>
        <w:rPr>
          <w:rFonts w:ascii="Arial" w:eastAsia="宋体" w:hAnsi="Arial"/>
          <w:b/>
          <w:bCs/>
          <w:kern w:val="44"/>
          <w:sz w:val="44"/>
          <w:szCs w:val="44"/>
        </w:rPr>
      </w:pPr>
      <w:r w:rsidRPr="005D53C8">
        <w:br w:type="page"/>
      </w:r>
    </w:p>
    <w:p w:rsidR="003874D8" w:rsidRPr="005D53C8" w:rsidRDefault="00F04E6D">
      <w:pPr>
        <w:pStyle w:val="11"/>
        <w:rPr>
          <w:color w:val="auto"/>
        </w:rPr>
      </w:pPr>
      <w:bookmarkStart w:id="254" w:name="_Toc129248641"/>
      <w:bookmarkStart w:id="255" w:name="_Toc148605397"/>
      <w:r w:rsidRPr="005D53C8">
        <w:rPr>
          <w:rFonts w:hint="eastAsia"/>
          <w:color w:val="auto"/>
        </w:rPr>
        <w:lastRenderedPageBreak/>
        <w:t>第二篇</w:t>
      </w:r>
      <w:r w:rsidRPr="005D53C8">
        <w:rPr>
          <w:rFonts w:hint="eastAsia"/>
          <w:color w:val="auto"/>
        </w:rPr>
        <w:t xml:space="preserve">  </w:t>
      </w:r>
      <w:r w:rsidRPr="005D53C8">
        <w:rPr>
          <w:rFonts w:hint="eastAsia"/>
          <w:color w:val="auto"/>
        </w:rPr>
        <w:t>合同专用条款</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3874D8" w:rsidRPr="005D53C8" w:rsidRDefault="003874D8">
      <w:pPr>
        <w:spacing w:line="360" w:lineRule="auto"/>
        <w:ind w:firstLineChars="200" w:firstLine="420"/>
        <w:jc w:val="center"/>
        <w:rPr>
          <w:rFonts w:ascii="宋体" w:eastAsia="宋体" w:hAnsi="宋体" w:cs="宋体"/>
          <w:bCs/>
          <w:snapToGrid w:val="0"/>
          <w:kern w:val="0"/>
          <w:szCs w:val="21"/>
        </w:rPr>
      </w:pPr>
    </w:p>
    <w:p w:rsidR="003874D8" w:rsidRPr="005D53C8" w:rsidRDefault="00F04E6D">
      <w:pPr>
        <w:pStyle w:val="aff5"/>
        <w:adjustRightInd w:val="0"/>
        <w:snapToGrid w:val="0"/>
        <w:spacing w:line="360" w:lineRule="auto"/>
        <w:ind w:firstLineChars="200" w:firstLine="420"/>
        <w:jc w:val="left"/>
        <w:rPr>
          <w:rFonts w:ascii="宋体" w:eastAsia="宋体" w:hAnsi="宋体" w:cs="宋体"/>
          <w:snapToGrid w:val="0"/>
          <w:kern w:val="0"/>
          <w:szCs w:val="21"/>
        </w:rPr>
      </w:pPr>
      <w:r w:rsidRPr="005D53C8">
        <w:rPr>
          <w:rFonts w:ascii="宋体" w:eastAsia="宋体" w:hAnsi="宋体" w:cs="宋体" w:hint="eastAsia"/>
          <w:snapToGrid w:val="0"/>
          <w:kern w:val="0"/>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rsidR="003874D8" w:rsidRPr="005D53C8" w:rsidRDefault="00F04E6D">
      <w:pPr>
        <w:pStyle w:val="21"/>
        <w:rPr>
          <w:snapToGrid w:val="0"/>
          <w:kern w:val="0"/>
        </w:rPr>
      </w:pPr>
      <w:bookmarkStart w:id="256" w:name="_Toc514663857"/>
      <w:bookmarkStart w:id="257" w:name="_Toc514664859"/>
      <w:bookmarkStart w:id="258" w:name="_Toc514681762"/>
      <w:bookmarkStart w:id="259" w:name="_Toc514665281"/>
      <w:bookmarkStart w:id="260" w:name="_Toc514665142"/>
      <w:bookmarkStart w:id="261" w:name="_Toc514666972"/>
      <w:bookmarkStart w:id="262" w:name="_Toc514681181"/>
      <w:bookmarkStart w:id="263" w:name="_Toc516495975"/>
      <w:bookmarkStart w:id="264" w:name="_Toc517774559"/>
      <w:bookmarkStart w:id="265" w:name="_Toc517954572"/>
      <w:bookmarkStart w:id="266" w:name="_Toc518481731"/>
      <w:bookmarkStart w:id="267" w:name="_Toc519502249"/>
      <w:bookmarkStart w:id="268" w:name="_Toc519503079"/>
      <w:bookmarkStart w:id="269" w:name="_Toc520358053"/>
      <w:bookmarkStart w:id="270" w:name="_Toc520358229"/>
      <w:bookmarkStart w:id="271" w:name="_Toc520901459"/>
      <w:bookmarkStart w:id="272" w:name="_Toc520902604"/>
      <w:bookmarkStart w:id="273" w:name="_Toc520902755"/>
      <w:bookmarkStart w:id="274" w:name="_Toc520902826"/>
      <w:bookmarkStart w:id="275" w:name="_Toc129248642"/>
      <w:bookmarkStart w:id="276" w:name="_Toc148605398"/>
      <w:r w:rsidRPr="005D53C8">
        <w:rPr>
          <w:rFonts w:hint="eastAsia"/>
          <w:snapToGrid w:val="0"/>
          <w:kern w:val="0"/>
        </w:rPr>
        <w:t>总</w:t>
      </w:r>
      <w:r w:rsidRPr="005D53C8">
        <w:rPr>
          <w:rFonts w:hint="eastAsia"/>
          <w:snapToGrid w:val="0"/>
          <w:kern w:val="0"/>
        </w:rPr>
        <w:t xml:space="preserve">  </w:t>
      </w:r>
      <w:r w:rsidRPr="005D53C8">
        <w:rPr>
          <w:rFonts w:hint="eastAsia"/>
          <w:snapToGrid w:val="0"/>
          <w:kern w:val="0"/>
        </w:rPr>
        <w:t>则</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2</w:t>
      </w:r>
      <w:r w:rsidRPr="005D53C8">
        <w:rPr>
          <w:rFonts w:eastAsia="宋体" w:hint="eastAsia"/>
          <w:snapToGrid w:val="0"/>
          <w:kern w:val="0"/>
          <w:szCs w:val="21"/>
        </w:rPr>
        <w:t>、发包人通过监理单位下达指令，监督承包人履约行为，承包人所有请求事项由监理单位协调并一般均通过监理单位接受或提出处理意见（发包人有特别要求和规定的除外）。</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w:t>
      </w:r>
      <w:r w:rsidRPr="005D53C8">
        <w:rPr>
          <w:rFonts w:eastAsia="宋体"/>
          <w:snapToGrid w:val="0"/>
          <w:kern w:val="0"/>
          <w:szCs w:val="21"/>
        </w:rPr>
        <w:t>、考虑到本工程的重要性，发包人将采取较为严密的组织管理形式，承包人需投入有别于其他项目的人力、物力，以满足本工程施工需要。</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w:t>
      </w:r>
      <w:r w:rsidRPr="005D53C8">
        <w:rPr>
          <w:rFonts w:eastAsia="宋体"/>
          <w:snapToGrid w:val="0"/>
          <w:kern w:val="0"/>
          <w:szCs w:val="21"/>
        </w:rPr>
        <w:t>、发包人根据工程推进实际情况，有权要求承包人的分管生产安全的副总经理必须常驻施工现场，协调各种事项。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w:t>
      </w:r>
      <w:r w:rsidRPr="005D53C8">
        <w:rPr>
          <w:rFonts w:eastAsia="宋体"/>
          <w:snapToGrid w:val="0"/>
          <w:kern w:val="0"/>
          <w:szCs w:val="21"/>
        </w:rPr>
        <w:t>、为保证本工程建设有序、规范和顺利进行，承包人必须主动支持发包人工作，对发包人的指令和书面通知，若无正当理由又未提前向发包人报告并得到书面认可，而公开或变相拒不执行的，应按合同专用条款第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）款的约定承担违约责任并赔偿由此造成发包人的一切经济损失。</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6</w:t>
      </w:r>
      <w:r w:rsidRPr="005D53C8">
        <w:rPr>
          <w:rFonts w:eastAsia="宋体"/>
          <w:snapToGrid w:val="0"/>
          <w:kern w:val="0"/>
          <w:szCs w:val="21"/>
        </w:rPr>
        <w:t>、承包人承诺遵守发包人所制定的针对本工程管理的各项制度、规定，这些管理制度、规定必须符合下列原则：</w:t>
      </w:r>
    </w:p>
    <w:p w:rsidR="003874D8" w:rsidRPr="005D53C8" w:rsidRDefault="00F04E6D">
      <w:pPr>
        <w:adjustRightInd w:val="0"/>
        <w:snapToGrid w:val="0"/>
        <w:spacing w:line="360" w:lineRule="auto"/>
        <w:ind w:firstLineChars="135" w:firstLine="28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）符合国家、广东省、广州市的有关法律法规、规范和标准；</w:t>
      </w:r>
    </w:p>
    <w:p w:rsidR="003874D8" w:rsidRPr="005D53C8" w:rsidRDefault="00F04E6D">
      <w:pPr>
        <w:adjustRightInd w:val="0"/>
        <w:snapToGrid w:val="0"/>
        <w:spacing w:line="360" w:lineRule="auto"/>
        <w:ind w:firstLineChars="135" w:firstLine="28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）符合对本工程进行有效管理的基本精神和要求；</w:t>
      </w:r>
    </w:p>
    <w:p w:rsidR="003874D8" w:rsidRPr="005D53C8" w:rsidRDefault="00F04E6D">
      <w:pPr>
        <w:adjustRightInd w:val="0"/>
        <w:snapToGrid w:val="0"/>
        <w:spacing w:line="360" w:lineRule="auto"/>
        <w:ind w:firstLineChars="135" w:firstLine="28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）为确保工程质量、进度、安全文明施工管理所必须；</w:t>
      </w:r>
    </w:p>
    <w:p w:rsidR="003874D8" w:rsidRPr="005D53C8" w:rsidRDefault="00F04E6D">
      <w:pPr>
        <w:adjustRightInd w:val="0"/>
        <w:snapToGrid w:val="0"/>
        <w:spacing w:line="360" w:lineRule="auto"/>
        <w:ind w:firstLineChars="135" w:firstLine="28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）不是针对某一特定的承包人。</w:t>
      </w:r>
    </w:p>
    <w:p w:rsidR="003874D8" w:rsidRPr="005D53C8" w:rsidRDefault="00F04E6D">
      <w:pPr>
        <w:pStyle w:val="21"/>
        <w:jc w:val="left"/>
      </w:pPr>
      <w:bookmarkStart w:id="277" w:name="_Toc514663858"/>
      <w:bookmarkStart w:id="278" w:name="_Toc514664860"/>
      <w:bookmarkStart w:id="279" w:name="_Toc514665143"/>
      <w:bookmarkStart w:id="280" w:name="_Toc514665282"/>
      <w:bookmarkStart w:id="281" w:name="_Toc514666973"/>
      <w:bookmarkStart w:id="282" w:name="_Toc514681182"/>
      <w:bookmarkStart w:id="283" w:name="_Toc514681763"/>
      <w:bookmarkStart w:id="284" w:name="_Toc516495976"/>
      <w:bookmarkStart w:id="285" w:name="_Toc517774560"/>
      <w:bookmarkStart w:id="286" w:name="_Toc517954573"/>
      <w:bookmarkStart w:id="287" w:name="_Toc518481732"/>
      <w:bookmarkStart w:id="288" w:name="_Toc519502250"/>
      <w:bookmarkStart w:id="289" w:name="_Toc519503080"/>
      <w:bookmarkStart w:id="290" w:name="_Toc520358054"/>
      <w:bookmarkStart w:id="291" w:name="_Toc520358230"/>
      <w:bookmarkStart w:id="292" w:name="_Toc520901460"/>
      <w:bookmarkStart w:id="293" w:name="_Toc520902605"/>
      <w:bookmarkStart w:id="294" w:name="_Toc520902756"/>
      <w:bookmarkStart w:id="295" w:name="_Toc520902827"/>
      <w:bookmarkStart w:id="296" w:name="_Toc129248643"/>
      <w:bookmarkStart w:id="297" w:name="_Toc148605399"/>
      <w:r w:rsidRPr="005D53C8">
        <w:rPr>
          <w:rFonts w:hint="eastAsia"/>
        </w:rPr>
        <w:t>一、词语定义及合同文件</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1</w:t>
      </w:r>
      <w:r w:rsidRPr="005D53C8">
        <w:rPr>
          <w:rFonts w:eastAsia="宋体"/>
          <w:b/>
          <w:snapToGrid w:val="0"/>
          <w:kern w:val="0"/>
          <w:szCs w:val="21"/>
        </w:rPr>
        <w:t>、词语定义</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1.3</w:t>
      </w:r>
      <w:r w:rsidRPr="005D53C8">
        <w:rPr>
          <w:rFonts w:eastAsia="宋体"/>
          <w:bCs/>
          <w:snapToGrid w:val="0"/>
          <w:kern w:val="0"/>
          <w:szCs w:val="21"/>
        </w:rPr>
        <w:t>发包人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）发包人</w:t>
      </w:r>
      <w:r w:rsidRPr="005D53C8">
        <w:rPr>
          <w:rFonts w:eastAsia="宋体"/>
          <w:snapToGrid w:val="0"/>
          <w:kern w:val="0"/>
          <w:szCs w:val="21"/>
        </w:rPr>
        <w:t>：在本合同中特指</w:t>
      </w:r>
      <w:r w:rsidRPr="005D53C8">
        <w:rPr>
          <w:rFonts w:eastAsia="宋体" w:hint="eastAsia"/>
          <w:b/>
          <w:bCs/>
          <w:snapToGrid w:val="0"/>
          <w:kern w:val="0"/>
          <w:szCs w:val="21"/>
          <w:u w:val="single"/>
        </w:rPr>
        <w:t xml:space="preserve"> </w:t>
      </w:r>
      <w:r w:rsidR="00EB0A35" w:rsidRPr="005D53C8">
        <w:rPr>
          <w:rFonts w:eastAsia="宋体" w:hint="eastAsia"/>
          <w:b/>
          <w:bCs/>
          <w:snapToGrid w:val="0"/>
          <w:kern w:val="0"/>
          <w:szCs w:val="21"/>
          <w:u w:val="single"/>
        </w:rPr>
        <w:t>广州市花都区公共建设项目管理中心</w:t>
      </w:r>
      <w:r w:rsidRPr="005D53C8">
        <w:rPr>
          <w:rFonts w:eastAsia="宋体"/>
          <w:b/>
          <w:bCs/>
          <w:snapToGrid w:val="0"/>
          <w:kern w:val="0"/>
          <w:szCs w:val="21"/>
          <w:u w:val="single"/>
        </w:rPr>
        <w:t xml:space="preserve"> </w:t>
      </w:r>
      <w:r w:rsidRPr="005D53C8">
        <w:rPr>
          <w:rFonts w:eastAsia="宋体"/>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w:t>
      </w:r>
      <w:r w:rsidRPr="005D53C8">
        <w:rPr>
          <w:rFonts w:eastAsia="宋体"/>
          <w:snapToGrid w:val="0"/>
          <w:kern w:val="0"/>
          <w:szCs w:val="21"/>
        </w:rPr>
        <w:t>合法继承人：指工程竣工验收合格后，发包人依据相关合同（协议）约定，将工程移交给其承接使用的产权管理单位。在继承生效后，合法继承人享有发包人在本合同中的一切权利及承担相应的义务。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1.6</w:t>
      </w:r>
      <w:r w:rsidRPr="005D53C8">
        <w:rPr>
          <w:rFonts w:eastAsia="宋体"/>
          <w:snapToGrid w:val="0"/>
          <w:kern w:val="0"/>
          <w:szCs w:val="21"/>
        </w:rPr>
        <w:t>设计单位</w:t>
      </w:r>
    </w:p>
    <w:p w:rsidR="003874D8" w:rsidRPr="005D53C8" w:rsidRDefault="00F04E6D">
      <w:pPr>
        <w:pStyle w:val="1f1"/>
        <w:spacing w:line="360" w:lineRule="auto"/>
        <w:ind w:firstLineChars="200" w:firstLine="420"/>
      </w:pPr>
      <w:r w:rsidRPr="005D53C8">
        <w:rPr>
          <w:snapToGrid w:val="0"/>
          <w:kern w:val="0"/>
        </w:rPr>
        <w:lastRenderedPageBreak/>
        <w:t>本工程的设计单位是：</w:t>
      </w:r>
      <w:r w:rsidRPr="005D53C8">
        <w:rPr>
          <w:rFonts w:hint="eastAsia"/>
          <w:b/>
          <w:bCs/>
          <w:u w:val="single"/>
        </w:rPr>
        <w:t xml:space="preserve"> </w:t>
      </w:r>
      <w:r w:rsidR="00A15354" w:rsidRPr="005D53C8">
        <w:rPr>
          <w:rFonts w:hint="eastAsia"/>
          <w:b/>
          <w:bCs/>
          <w:u w:val="single"/>
        </w:rPr>
        <w:t>广东省建筑设计研究院有限公司</w:t>
      </w:r>
      <w:r w:rsidRPr="005D53C8">
        <w:rPr>
          <w:b/>
          <w:bCs/>
          <w:u w:val="single"/>
        </w:rPr>
        <w:t xml:space="preserve"> </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1.7</w:t>
      </w:r>
      <w:r w:rsidRPr="005D53C8">
        <w:rPr>
          <w:rFonts w:eastAsia="宋体"/>
          <w:bCs/>
          <w:snapToGrid w:val="0"/>
          <w:kern w:val="0"/>
          <w:szCs w:val="21"/>
        </w:rPr>
        <w:t>监理单位</w:t>
      </w:r>
    </w:p>
    <w:p w:rsidR="003874D8" w:rsidRPr="005D53C8" w:rsidRDefault="00F04E6D">
      <w:pPr>
        <w:adjustRightInd w:val="0"/>
        <w:snapToGrid w:val="0"/>
        <w:spacing w:line="360" w:lineRule="auto"/>
        <w:ind w:firstLineChars="200" w:firstLine="420"/>
        <w:rPr>
          <w:rFonts w:eastAsia="宋体"/>
          <w:b/>
          <w:bCs/>
          <w:snapToGrid w:val="0"/>
          <w:kern w:val="0"/>
          <w:szCs w:val="21"/>
          <w:u w:val="single"/>
        </w:rPr>
      </w:pPr>
      <w:r w:rsidRPr="005D53C8">
        <w:rPr>
          <w:rFonts w:eastAsia="宋体"/>
          <w:snapToGrid w:val="0"/>
          <w:kern w:val="0"/>
          <w:szCs w:val="21"/>
        </w:rPr>
        <w:t>本工程的</w:t>
      </w:r>
      <w:r w:rsidRPr="005D53C8">
        <w:rPr>
          <w:rFonts w:eastAsia="宋体"/>
          <w:bCs/>
          <w:snapToGrid w:val="0"/>
          <w:kern w:val="0"/>
          <w:szCs w:val="21"/>
        </w:rPr>
        <w:t>监理单位</w:t>
      </w:r>
      <w:r w:rsidRPr="005D53C8">
        <w:rPr>
          <w:rFonts w:eastAsia="宋体"/>
          <w:snapToGrid w:val="0"/>
          <w:kern w:val="0"/>
          <w:szCs w:val="21"/>
        </w:rPr>
        <w:t>是：</w:t>
      </w:r>
      <w:r w:rsidR="00DA4226" w:rsidRPr="00DA4226">
        <w:rPr>
          <w:rFonts w:eastAsia="宋体" w:hint="eastAsia"/>
          <w:b/>
          <w:bCs/>
          <w:snapToGrid w:val="0"/>
          <w:kern w:val="0"/>
          <w:szCs w:val="21"/>
          <w:u w:val="single"/>
        </w:rPr>
        <w:t>广东省建筑工程监理公司</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1.8</w:t>
      </w:r>
      <w:r w:rsidRPr="005D53C8">
        <w:rPr>
          <w:rFonts w:eastAsia="宋体"/>
          <w:bCs/>
          <w:snapToGrid w:val="0"/>
          <w:kern w:val="0"/>
          <w:szCs w:val="21"/>
        </w:rPr>
        <w:t>工程师</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合同通用条款中的工程师，如无特别注明，均是指监理等单位派驻本工程施工场地的现场工作机构的负责人。</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1.9</w:t>
      </w:r>
      <w:r w:rsidRPr="005D53C8">
        <w:rPr>
          <w:rFonts w:eastAsia="宋体"/>
          <w:bCs/>
          <w:snapToGrid w:val="0"/>
          <w:kern w:val="0"/>
          <w:szCs w:val="21"/>
        </w:rPr>
        <w:t>工程造价管理部门</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发包人委托的全过程造价咨询单位，负责工程建设工程中出现的相关造价审核工作。</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1.14</w:t>
      </w:r>
      <w:r w:rsidRPr="005D53C8">
        <w:rPr>
          <w:rFonts w:eastAsia="宋体"/>
          <w:bCs/>
          <w:snapToGrid w:val="0"/>
          <w:kern w:val="0"/>
          <w:szCs w:val="21"/>
        </w:rPr>
        <w:t>工期</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1.20</w:t>
      </w:r>
      <w:r w:rsidRPr="005D53C8">
        <w:rPr>
          <w:rFonts w:eastAsia="宋体"/>
          <w:bCs/>
          <w:snapToGrid w:val="0"/>
          <w:kern w:val="0"/>
          <w:szCs w:val="21"/>
        </w:rPr>
        <w:t>违约责任：指合同任何一方不履行或不完全履行合同约定的义务或者履行义务不符合合同约定所应承担的责任。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）一般违约责任：指虽然违反本合同的约定，但其违约行为不对本合同的履行造成严重影响而应承担的责任。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）严重违约责任：指违反本合同的约定且其违约行为足以对本合同的履行造成严重或实质性的影响而应承担的责任。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1.24</w:t>
      </w:r>
      <w:r w:rsidRPr="005D53C8">
        <w:rPr>
          <w:rFonts w:eastAsia="宋体"/>
          <w:bCs/>
          <w:snapToGrid w:val="0"/>
          <w:kern w:val="0"/>
          <w:szCs w:val="21"/>
        </w:rPr>
        <w:t>通知：指合同中所提及的各方之间传达意思表示的方式，包括但不限于申请、报告、同意、答复、批准、指令、证书、决定等。除合同专用条款有特别约定外，只有采用书面形式的通知才有效。</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1.25</w:t>
      </w:r>
      <w:r w:rsidRPr="005D53C8">
        <w:rPr>
          <w:rFonts w:eastAsia="宋体"/>
          <w:bCs/>
          <w:snapToGrid w:val="0"/>
          <w:kern w:val="0"/>
          <w:szCs w:val="21"/>
        </w:rPr>
        <w:t>安全事故等级</w:t>
      </w:r>
      <w:r w:rsidRPr="005D53C8">
        <w:rPr>
          <w:rFonts w:eastAsia="宋体"/>
          <w:bCs/>
          <w:snapToGrid w:val="0"/>
          <w:kern w:val="0"/>
          <w:szCs w:val="21"/>
        </w:rPr>
        <w:t>[</w:t>
      </w:r>
      <w:r w:rsidRPr="005D53C8">
        <w:rPr>
          <w:rFonts w:eastAsia="宋体"/>
          <w:bCs/>
          <w:snapToGrid w:val="0"/>
          <w:kern w:val="0"/>
          <w:szCs w:val="21"/>
        </w:rPr>
        <w:t>《关于进一步规范房屋建筑和市政工程生产安全事故报告和调查处理工作的若干意见》（建质</w:t>
      </w:r>
      <w:r w:rsidRPr="005D53C8">
        <w:rPr>
          <w:rFonts w:eastAsia="宋体"/>
          <w:bCs/>
          <w:snapToGrid w:val="0"/>
          <w:kern w:val="0"/>
          <w:szCs w:val="21"/>
        </w:rPr>
        <w:t>[2007]257</w:t>
      </w:r>
      <w:r w:rsidRPr="005D53C8">
        <w:rPr>
          <w:rFonts w:eastAsia="宋体"/>
          <w:bCs/>
          <w:snapToGrid w:val="0"/>
          <w:kern w:val="0"/>
          <w:szCs w:val="21"/>
        </w:rPr>
        <w:t>号）</w:t>
      </w:r>
      <w:r w:rsidRPr="005D53C8">
        <w:rPr>
          <w:rFonts w:eastAsia="宋体"/>
          <w:bCs/>
          <w:snapToGrid w:val="0"/>
          <w:kern w:val="0"/>
          <w:szCs w:val="21"/>
        </w:rPr>
        <w:t>]</w:t>
      </w:r>
      <w:r w:rsidRPr="005D53C8">
        <w:rPr>
          <w:rFonts w:eastAsia="宋体"/>
          <w:bCs/>
          <w:snapToGrid w:val="0"/>
          <w:kern w:val="0"/>
          <w:szCs w:val="21"/>
        </w:rPr>
        <w:t>：</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）特别重大事故，是指造成</w:t>
      </w:r>
      <w:r w:rsidRPr="005D53C8">
        <w:rPr>
          <w:rFonts w:eastAsia="宋体"/>
          <w:bCs/>
          <w:snapToGrid w:val="0"/>
          <w:kern w:val="0"/>
          <w:szCs w:val="21"/>
        </w:rPr>
        <w:t>30</w:t>
      </w:r>
      <w:r w:rsidRPr="005D53C8">
        <w:rPr>
          <w:rFonts w:eastAsia="宋体"/>
          <w:bCs/>
          <w:snapToGrid w:val="0"/>
          <w:kern w:val="0"/>
          <w:szCs w:val="21"/>
        </w:rPr>
        <w:t>人以</w:t>
      </w:r>
      <w:bookmarkStart w:id="298" w:name="修改1"/>
      <w:bookmarkEnd w:id="298"/>
      <w:r w:rsidRPr="005D53C8">
        <w:rPr>
          <w:rFonts w:eastAsia="宋体"/>
          <w:bCs/>
          <w:snapToGrid w:val="0"/>
          <w:kern w:val="0"/>
          <w:szCs w:val="21"/>
        </w:rPr>
        <w:t>上死亡，或者</w:t>
      </w:r>
      <w:r w:rsidRPr="005D53C8">
        <w:rPr>
          <w:rFonts w:eastAsia="宋体"/>
          <w:bCs/>
          <w:snapToGrid w:val="0"/>
          <w:kern w:val="0"/>
          <w:szCs w:val="21"/>
        </w:rPr>
        <w:t>100</w:t>
      </w:r>
      <w:r w:rsidRPr="005D53C8">
        <w:rPr>
          <w:rFonts w:eastAsia="宋体"/>
          <w:bCs/>
          <w:snapToGrid w:val="0"/>
          <w:kern w:val="0"/>
          <w:szCs w:val="21"/>
        </w:rPr>
        <w:t>人以上重伤，或者</w:t>
      </w:r>
      <w:r w:rsidRPr="005D53C8">
        <w:rPr>
          <w:rFonts w:eastAsia="宋体"/>
          <w:bCs/>
          <w:snapToGrid w:val="0"/>
          <w:kern w:val="0"/>
          <w:szCs w:val="21"/>
        </w:rPr>
        <w:t>1</w:t>
      </w:r>
      <w:r w:rsidRPr="005D53C8">
        <w:rPr>
          <w:rFonts w:eastAsia="宋体"/>
          <w:bCs/>
          <w:snapToGrid w:val="0"/>
          <w:kern w:val="0"/>
          <w:szCs w:val="21"/>
        </w:rPr>
        <w:t>亿元以上直接经济损失的事故；</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）重大事故，是指造成</w:t>
      </w:r>
      <w:r w:rsidRPr="005D53C8">
        <w:rPr>
          <w:rFonts w:eastAsia="宋体"/>
          <w:bCs/>
          <w:snapToGrid w:val="0"/>
          <w:kern w:val="0"/>
          <w:szCs w:val="21"/>
        </w:rPr>
        <w:t>10</w:t>
      </w:r>
      <w:r w:rsidRPr="005D53C8">
        <w:rPr>
          <w:rFonts w:eastAsia="宋体"/>
          <w:bCs/>
          <w:snapToGrid w:val="0"/>
          <w:kern w:val="0"/>
          <w:szCs w:val="21"/>
        </w:rPr>
        <w:t>人以上</w:t>
      </w:r>
      <w:r w:rsidRPr="005D53C8">
        <w:rPr>
          <w:rFonts w:eastAsia="宋体"/>
          <w:bCs/>
          <w:snapToGrid w:val="0"/>
          <w:kern w:val="0"/>
          <w:szCs w:val="21"/>
        </w:rPr>
        <w:t>30</w:t>
      </w:r>
      <w:r w:rsidRPr="005D53C8">
        <w:rPr>
          <w:rFonts w:eastAsia="宋体"/>
          <w:bCs/>
          <w:snapToGrid w:val="0"/>
          <w:kern w:val="0"/>
          <w:szCs w:val="21"/>
        </w:rPr>
        <w:t>人以下死亡，或者</w:t>
      </w:r>
      <w:r w:rsidRPr="005D53C8">
        <w:rPr>
          <w:rFonts w:eastAsia="宋体"/>
          <w:bCs/>
          <w:snapToGrid w:val="0"/>
          <w:kern w:val="0"/>
          <w:szCs w:val="21"/>
        </w:rPr>
        <w:t>50</w:t>
      </w:r>
      <w:r w:rsidRPr="005D53C8">
        <w:rPr>
          <w:rFonts w:eastAsia="宋体"/>
          <w:bCs/>
          <w:snapToGrid w:val="0"/>
          <w:kern w:val="0"/>
          <w:szCs w:val="21"/>
        </w:rPr>
        <w:t>人以上</w:t>
      </w:r>
      <w:r w:rsidRPr="005D53C8">
        <w:rPr>
          <w:rFonts w:eastAsia="宋体"/>
          <w:bCs/>
          <w:snapToGrid w:val="0"/>
          <w:kern w:val="0"/>
          <w:szCs w:val="21"/>
        </w:rPr>
        <w:t>100</w:t>
      </w:r>
      <w:r w:rsidRPr="005D53C8">
        <w:rPr>
          <w:rFonts w:eastAsia="宋体"/>
          <w:bCs/>
          <w:snapToGrid w:val="0"/>
          <w:kern w:val="0"/>
          <w:szCs w:val="21"/>
        </w:rPr>
        <w:t>人以下重伤，或者</w:t>
      </w:r>
      <w:r w:rsidRPr="005D53C8">
        <w:rPr>
          <w:rFonts w:eastAsia="宋体"/>
          <w:bCs/>
          <w:snapToGrid w:val="0"/>
          <w:kern w:val="0"/>
          <w:szCs w:val="21"/>
        </w:rPr>
        <w:t>5000</w:t>
      </w:r>
      <w:r w:rsidRPr="005D53C8">
        <w:rPr>
          <w:rFonts w:eastAsia="宋体"/>
          <w:bCs/>
          <w:snapToGrid w:val="0"/>
          <w:kern w:val="0"/>
          <w:szCs w:val="21"/>
        </w:rPr>
        <w:t>万元以上</w:t>
      </w:r>
      <w:r w:rsidRPr="005D53C8">
        <w:rPr>
          <w:rFonts w:eastAsia="宋体"/>
          <w:bCs/>
          <w:snapToGrid w:val="0"/>
          <w:kern w:val="0"/>
          <w:szCs w:val="21"/>
        </w:rPr>
        <w:t>1</w:t>
      </w:r>
      <w:r w:rsidRPr="005D53C8">
        <w:rPr>
          <w:rFonts w:eastAsia="宋体"/>
          <w:bCs/>
          <w:snapToGrid w:val="0"/>
          <w:kern w:val="0"/>
          <w:szCs w:val="21"/>
        </w:rPr>
        <w:t>亿元以下直接经济损失的事故；</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）较大事故，是指造成</w:t>
      </w:r>
      <w:r w:rsidRPr="005D53C8">
        <w:rPr>
          <w:rFonts w:eastAsia="宋体"/>
          <w:bCs/>
          <w:snapToGrid w:val="0"/>
          <w:kern w:val="0"/>
          <w:szCs w:val="21"/>
        </w:rPr>
        <w:t>3</w:t>
      </w:r>
      <w:r w:rsidRPr="005D53C8">
        <w:rPr>
          <w:rFonts w:eastAsia="宋体"/>
          <w:bCs/>
          <w:snapToGrid w:val="0"/>
          <w:kern w:val="0"/>
          <w:szCs w:val="21"/>
        </w:rPr>
        <w:t>人以上</w:t>
      </w:r>
      <w:r w:rsidRPr="005D53C8">
        <w:rPr>
          <w:rFonts w:eastAsia="宋体"/>
          <w:bCs/>
          <w:snapToGrid w:val="0"/>
          <w:kern w:val="0"/>
          <w:szCs w:val="21"/>
        </w:rPr>
        <w:t>10</w:t>
      </w:r>
      <w:r w:rsidRPr="005D53C8">
        <w:rPr>
          <w:rFonts w:eastAsia="宋体"/>
          <w:bCs/>
          <w:snapToGrid w:val="0"/>
          <w:kern w:val="0"/>
          <w:szCs w:val="21"/>
        </w:rPr>
        <w:t>人以下死亡，或者</w:t>
      </w:r>
      <w:r w:rsidRPr="005D53C8">
        <w:rPr>
          <w:rFonts w:eastAsia="宋体"/>
          <w:bCs/>
          <w:snapToGrid w:val="0"/>
          <w:kern w:val="0"/>
          <w:szCs w:val="21"/>
        </w:rPr>
        <w:t>10</w:t>
      </w:r>
      <w:r w:rsidRPr="005D53C8">
        <w:rPr>
          <w:rFonts w:eastAsia="宋体"/>
          <w:bCs/>
          <w:snapToGrid w:val="0"/>
          <w:kern w:val="0"/>
          <w:szCs w:val="21"/>
        </w:rPr>
        <w:t>人以上</w:t>
      </w:r>
      <w:r w:rsidRPr="005D53C8">
        <w:rPr>
          <w:rFonts w:eastAsia="宋体"/>
          <w:bCs/>
          <w:snapToGrid w:val="0"/>
          <w:kern w:val="0"/>
          <w:szCs w:val="21"/>
        </w:rPr>
        <w:t>50</w:t>
      </w:r>
      <w:r w:rsidRPr="005D53C8">
        <w:rPr>
          <w:rFonts w:eastAsia="宋体"/>
          <w:bCs/>
          <w:snapToGrid w:val="0"/>
          <w:kern w:val="0"/>
          <w:szCs w:val="21"/>
        </w:rPr>
        <w:t>人以下重伤，或者</w:t>
      </w:r>
      <w:r w:rsidRPr="005D53C8">
        <w:rPr>
          <w:rFonts w:eastAsia="宋体"/>
          <w:bCs/>
          <w:snapToGrid w:val="0"/>
          <w:kern w:val="0"/>
          <w:szCs w:val="21"/>
        </w:rPr>
        <w:t>1000</w:t>
      </w:r>
      <w:r w:rsidRPr="005D53C8">
        <w:rPr>
          <w:rFonts w:eastAsia="宋体"/>
          <w:bCs/>
          <w:snapToGrid w:val="0"/>
          <w:kern w:val="0"/>
          <w:szCs w:val="21"/>
        </w:rPr>
        <w:t>万元以上</w:t>
      </w:r>
      <w:r w:rsidRPr="005D53C8">
        <w:rPr>
          <w:rFonts w:eastAsia="宋体"/>
          <w:bCs/>
          <w:snapToGrid w:val="0"/>
          <w:kern w:val="0"/>
          <w:szCs w:val="21"/>
        </w:rPr>
        <w:t>5000</w:t>
      </w:r>
      <w:r w:rsidRPr="005D53C8">
        <w:rPr>
          <w:rFonts w:eastAsia="宋体"/>
          <w:bCs/>
          <w:snapToGrid w:val="0"/>
          <w:kern w:val="0"/>
          <w:szCs w:val="21"/>
        </w:rPr>
        <w:t>万元以下直接经济损失的事故；</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）一般事故，是指造成</w:t>
      </w:r>
      <w:r w:rsidRPr="005D53C8">
        <w:rPr>
          <w:rFonts w:eastAsia="宋体"/>
          <w:bCs/>
          <w:snapToGrid w:val="0"/>
          <w:kern w:val="0"/>
          <w:szCs w:val="21"/>
        </w:rPr>
        <w:t>3</w:t>
      </w:r>
      <w:r w:rsidRPr="005D53C8">
        <w:rPr>
          <w:rFonts w:eastAsia="宋体"/>
          <w:bCs/>
          <w:snapToGrid w:val="0"/>
          <w:kern w:val="0"/>
          <w:szCs w:val="21"/>
        </w:rPr>
        <w:t>人以下死亡，或者</w:t>
      </w:r>
      <w:r w:rsidRPr="005D53C8">
        <w:rPr>
          <w:rFonts w:eastAsia="宋体"/>
          <w:bCs/>
          <w:snapToGrid w:val="0"/>
          <w:kern w:val="0"/>
          <w:szCs w:val="21"/>
        </w:rPr>
        <w:t>10</w:t>
      </w:r>
      <w:r w:rsidRPr="005D53C8">
        <w:rPr>
          <w:rFonts w:eastAsia="宋体"/>
          <w:bCs/>
          <w:snapToGrid w:val="0"/>
          <w:kern w:val="0"/>
          <w:szCs w:val="21"/>
        </w:rPr>
        <w:t>人以下重伤，或者</w:t>
      </w:r>
      <w:r w:rsidRPr="005D53C8">
        <w:rPr>
          <w:rFonts w:eastAsia="宋体"/>
          <w:bCs/>
          <w:snapToGrid w:val="0"/>
          <w:kern w:val="0"/>
          <w:szCs w:val="21"/>
        </w:rPr>
        <w:t>100</w:t>
      </w:r>
      <w:r w:rsidRPr="005D53C8">
        <w:rPr>
          <w:rFonts w:eastAsia="宋体"/>
          <w:bCs/>
          <w:snapToGrid w:val="0"/>
          <w:kern w:val="0"/>
          <w:szCs w:val="21"/>
        </w:rPr>
        <w:t>万元以上</w:t>
      </w:r>
      <w:r w:rsidRPr="005D53C8">
        <w:rPr>
          <w:rFonts w:eastAsia="宋体"/>
          <w:bCs/>
          <w:snapToGrid w:val="0"/>
          <w:kern w:val="0"/>
          <w:szCs w:val="21"/>
        </w:rPr>
        <w:t>1000</w:t>
      </w:r>
      <w:r w:rsidRPr="005D53C8">
        <w:rPr>
          <w:rFonts w:eastAsia="宋体"/>
          <w:bCs/>
          <w:snapToGrid w:val="0"/>
          <w:kern w:val="0"/>
          <w:szCs w:val="21"/>
        </w:rPr>
        <w:t>万元以下直接经济损失的事故。</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上述所称的</w:t>
      </w:r>
      <w:r w:rsidRPr="005D53C8">
        <w:rPr>
          <w:rFonts w:eastAsia="宋体"/>
          <w:bCs/>
          <w:snapToGrid w:val="0"/>
          <w:kern w:val="0"/>
          <w:szCs w:val="21"/>
        </w:rPr>
        <w:t>“</w:t>
      </w:r>
      <w:r w:rsidRPr="005D53C8">
        <w:rPr>
          <w:rFonts w:eastAsia="宋体"/>
          <w:bCs/>
          <w:snapToGrid w:val="0"/>
          <w:kern w:val="0"/>
          <w:szCs w:val="21"/>
        </w:rPr>
        <w:t>以上</w:t>
      </w:r>
      <w:r w:rsidRPr="005D53C8">
        <w:rPr>
          <w:rFonts w:eastAsia="宋体"/>
          <w:bCs/>
          <w:snapToGrid w:val="0"/>
          <w:kern w:val="0"/>
          <w:szCs w:val="21"/>
        </w:rPr>
        <w:t>”</w:t>
      </w:r>
      <w:r w:rsidRPr="005D53C8">
        <w:rPr>
          <w:rFonts w:eastAsia="宋体"/>
          <w:bCs/>
          <w:snapToGrid w:val="0"/>
          <w:kern w:val="0"/>
          <w:szCs w:val="21"/>
        </w:rPr>
        <w:t>包括本数，所称的</w:t>
      </w:r>
      <w:r w:rsidRPr="005D53C8">
        <w:rPr>
          <w:rFonts w:eastAsia="宋体"/>
          <w:bCs/>
          <w:snapToGrid w:val="0"/>
          <w:kern w:val="0"/>
          <w:szCs w:val="21"/>
        </w:rPr>
        <w:t>“</w:t>
      </w:r>
      <w:r w:rsidRPr="005D53C8">
        <w:rPr>
          <w:rFonts w:eastAsia="宋体"/>
          <w:bCs/>
          <w:snapToGrid w:val="0"/>
          <w:kern w:val="0"/>
          <w:szCs w:val="21"/>
        </w:rPr>
        <w:t>以下</w:t>
      </w:r>
      <w:r w:rsidRPr="005D53C8">
        <w:rPr>
          <w:rFonts w:eastAsia="宋体"/>
          <w:bCs/>
          <w:snapToGrid w:val="0"/>
          <w:kern w:val="0"/>
          <w:szCs w:val="21"/>
        </w:rPr>
        <w:t>”</w:t>
      </w:r>
      <w:r w:rsidRPr="005D53C8">
        <w:rPr>
          <w:rFonts w:eastAsia="宋体"/>
          <w:bCs/>
          <w:snapToGrid w:val="0"/>
          <w:kern w:val="0"/>
          <w:szCs w:val="21"/>
        </w:rPr>
        <w:t>不包括本数。</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1.26</w:t>
      </w:r>
      <w:r w:rsidRPr="005D53C8">
        <w:rPr>
          <w:rFonts w:eastAsia="宋体"/>
          <w:bCs/>
          <w:snapToGrid w:val="0"/>
          <w:kern w:val="0"/>
          <w:szCs w:val="21"/>
        </w:rPr>
        <w:t>质量事故等级</w:t>
      </w:r>
      <w:r w:rsidRPr="005D53C8">
        <w:rPr>
          <w:rFonts w:eastAsia="宋体"/>
          <w:bCs/>
          <w:snapToGrid w:val="0"/>
          <w:kern w:val="0"/>
          <w:szCs w:val="21"/>
        </w:rPr>
        <w:t>[</w:t>
      </w:r>
      <w:r w:rsidRPr="005D53C8">
        <w:rPr>
          <w:rFonts w:eastAsia="宋体"/>
          <w:bCs/>
          <w:snapToGrid w:val="0"/>
          <w:kern w:val="0"/>
          <w:szCs w:val="21"/>
        </w:rPr>
        <w:t>《关于做好房屋建筑和市政基础设施工程质量事故报告和调查处理工作的通知》（建质</w:t>
      </w:r>
      <w:r w:rsidRPr="005D53C8">
        <w:rPr>
          <w:rFonts w:eastAsia="宋体"/>
          <w:bCs/>
          <w:snapToGrid w:val="0"/>
          <w:kern w:val="0"/>
          <w:szCs w:val="21"/>
        </w:rPr>
        <w:t>[2010]111</w:t>
      </w:r>
      <w:r w:rsidRPr="005D53C8">
        <w:rPr>
          <w:rFonts w:eastAsia="宋体"/>
          <w:bCs/>
          <w:snapToGrid w:val="0"/>
          <w:kern w:val="0"/>
          <w:szCs w:val="21"/>
        </w:rPr>
        <w:t>号）</w:t>
      </w:r>
      <w:r w:rsidRPr="005D53C8">
        <w:rPr>
          <w:rFonts w:eastAsia="宋体"/>
          <w:bCs/>
          <w:snapToGrid w:val="0"/>
          <w:kern w:val="0"/>
          <w:szCs w:val="21"/>
        </w:rPr>
        <w:t>]</w:t>
      </w:r>
      <w:r w:rsidRPr="005D53C8">
        <w:rPr>
          <w:rFonts w:eastAsia="宋体"/>
          <w:bCs/>
          <w:snapToGrid w:val="0"/>
          <w:kern w:val="0"/>
          <w:szCs w:val="21"/>
        </w:rPr>
        <w:t>：</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根据工程质量事故造成的人员伤亡或者直接经济损失，工程质量事故分为</w:t>
      </w:r>
      <w:r w:rsidRPr="005D53C8">
        <w:rPr>
          <w:rFonts w:eastAsia="宋体"/>
          <w:bCs/>
          <w:snapToGrid w:val="0"/>
          <w:kern w:val="0"/>
          <w:szCs w:val="21"/>
        </w:rPr>
        <w:t>4</w:t>
      </w:r>
      <w:r w:rsidRPr="005D53C8">
        <w:rPr>
          <w:rFonts w:eastAsia="宋体"/>
          <w:bCs/>
          <w:snapToGrid w:val="0"/>
          <w:kern w:val="0"/>
          <w:szCs w:val="21"/>
        </w:rPr>
        <w:t>个等级：</w:t>
      </w:r>
    </w:p>
    <w:p w:rsidR="003874D8" w:rsidRPr="005D53C8" w:rsidRDefault="00F04E6D">
      <w:pPr>
        <w:adjustRightInd w:val="0"/>
        <w:snapToGrid w:val="0"/>
        <w:spacing w:line="360" w:lineRule="auto"/>
        <w:ind w:firstLineChars="150" w:firstLine="315"/>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）特别重大事故，是指造成</w:t>
      </w:r>
      <w:r w:rsidRPr="005D53C8">
        <w:rPr>
          <w:rFonts w:eastAsia="宋体"/>
          <w:bCs/>
          <w:snapToGrid w:val="0"/>
          <w:kern w:val="0"/>
          <w:szCs w:val="21"/>
        </w:rPr>
        <w:t>30</w:t>
      </w:r>
      <w:r w:rsidRPr="005D53C8">
        <w:rPr>
          <w:rFonts w:eastAsia="宋体"/>
          <w:bCs/>
          <w:snapToGrid w:val="0"/>
          <w:kern w:val="0"/>
          <w:szCs w:val="21"/>
        </w:rPr>
        <w:t>人以上死亡，或者</w:t>
      </w:r>
      <w:r w:rsidRPr="005D53C8">
        <w:rPr>
          <w:rFonts w:eastAsia="宋体"/>
          <w:bCs/>
          <w:snapToGrid w:val="0"/>
          <w:kern w:val="0"/>
          <w:szCs w:val="21"/>
        </w:rPr>
        <w:t>100</w:t>
      </w:r>
      <w:r w:rsidRPr="005D53C8">
        <w:rPr>
          <w:rFonts w:eastAsia="宋体"/>
          <w:bCs/>
          <w:snapToGrid w:val="0"/>
          <w:kern w:val="0"/>
          <w:szCs w:val="21"/>
        </w:rPr>
        <w:t>人以上重伤，或者</w:t>
      </w:r>
      <w:r w:rsidRPr="005D53C8">
        <w:rPr>
          <w:rFonts w:eastAsia="宋体"/>
          <w:bCs/>
          <w:snapToGrid w:val="0"/>
          <w:kern w:val="0"/>
          <w:szCs w:val="21"/>
        </w:rPr>
        <w:t>1</w:t>
      </w:r>
      <w:r w:rsidRPr="005D53C8">
        <w:rPr>
          <w:rFonts w:eastAsia="宋体"/>
          <w:bCs/>
          <w:snapToGrid w:val="0"/>
          <w:kern w:val="0"/>
          <w:szCs w:val="21"/>
        </w:rPr>
        <w:t>亿元以上直接经济</w:t>
      </w:r>
      <w:r w:rsidRPr="005D53C8">
        <w:rPr>
          <w:rFonts w:eastAsia="宋体"/>
          <w:bCs/>
          <w:snapToGrid w:val="0"/>
          <w:kern w:val="0"/>
          <w:szCs w:val="21"/>
        </w:rPr>
        <w:lastRenderedPageBreak/>
        <w:t>损失的事故；</w:t>
      </w:r>
      <w:r w:rsidRPr="005D53C8">
        <w:rPr>
          <w:rFonts w:eastAsia="宋体"/>
          <w:bCs/>
          <w:snapToGrid w:val="0"/>
          <w:kern w:val="0"/>
          <w:szCs w:val="21"/>
        </w:rPr>
        <w:t xml:space="preserve"> </w:t>
      </w:r>
    </w:p>
    <w:p w:rsidR="003874D8" w:rsidRPr="005D53C8" w:rsidRDefault="00F04E6D">
      <w:pPr>
        <w:adjustRightInd w:val="0"/>
        <w:snapToGrid w:val="0"/>
        <w:spacing w:line="360" w:lineRule="auto"/>
        <w:ind w:firstLineChars="150" w:firstLine="315"/>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）重大事故，是指造成</w:t>
      </w:r>
      <w:r w:rsidRPr="005D53C8">
        <w:rPr>
          <w:rFonts w:eastAsia="宋体"/>
          <w:bCs/>
          <w:snapToGrid w:val="0"/>
          <w:kern w:val="0"/>
          <w:szCs w:val="21"/>
        </w:rPr>
        <w:t>10</w:t>
      </w:r>
      <w:r w:rsidRPr="005D53C8">
        <w:rPr>
          <w:rFonts w:eastAsia="宋体"/>
          <w:bCs/>
          <w:snapToGrid w:val="0"/>
          <w:kern w:val="0"/>
          <w:szCs w:val="21"/>
        </w:rPr>
        <w:t>人以上</w:t>
      </w:r>
      <w:r w:rsidRPr="005D53C8">
        <w:rPr>
          <w:rFonts w:eastAsia="宋体"/>
          <w:bCs/>
          <w:snapToGrid w:val="0"/>
          <w:kern w:val="0"/>
          <w:szCs w:val="21"/>
        </w:rPr>
        <w:t>30</w:t>
      </w:r>
      <w:r w:rsidRPr="005D53C8">
        <w:rPr>
          <w:rFonts w:eastAsia="宋体"/>
          <w:bCs/>
          <w:snapToGrid w:val="0"/>
          <w:kern w:val="0"/>
          <w:szCs w:val="21"/>
        </w:rPr>
        <w:t>人以下死亡，或者</w:t>
      </w:r>
      <w:r w:rsidRPr="005D53C8">
        <w:rPr>
          <w:rFonts w:eastAsia="宋体"/>
          <w:bCs/>
          <w:snapToGrid w:val="0"/>
          <w:kern w:val="0"/>
          <w:szCs w:val="21"/>
        </w:rPr>
        <w:t>50</w:t>
      </w:r>
      <w:r w:rsidRPr="005D53C8">
        <w:rPr>
          <w:rFonts w:eastAsia="宋体"/>
          <w:bCs/>
          <w:snapToGrid w:val="0"/>
          <w:kern w:val="0"/>
          <w:szCs w:val="21"/>
        </w:rPr>
        <w:t>人以上</w:t>
      </w:r>
      <w:r w:rsidRPr="005D53C8">
        <w:rPr>
          <w:rFonts w:eastAsia="宋体"/>
          <w:bCs/>
          <w:snapToGrid w:val="0"/>
          <w:kern w:val="0"/>
          <w:szCs w:val="21"/>
        </w:rPr>
        <w:t>100</w:t>
      </w:r>
      <w:r w:rsidRPr="005D53C8">
        <w:rPr>
          <w:rFonts w:eastAsia="宋体"/>
          <w:bCs/>
          <w:snapToGrid w:val="0"/>
          <w:kern w:val="0"/>
          <w:szCs w:val="21"/>
        </w:rPr>
        <w:t>人以下重伤，或者</w:t>
      </w:r>
      <w:r w:rsidRPr="005D53C8">
        <w:rPr>
          <w:rFonts w:eastAsia="宋体"/>
          <w:bCs/>
          <w:snapToGrid w:val="0"/>
          <w:kern w:val="0"/>
          <w:szCs w:val="21"/>
        </w:rPr>
        <w:t>5000</w:t>
      </w:r>
      <w:r w:rsidRPr="005D53C8">
        <w:rPr>
          <w:rFonts w:eastAsia="宋体"/>
          <w:bCs/>
          <w:snapToGrid w:val="0"/>
          <w:kern w:val="0"/>
          <w:szCs w:val="21"/>
        </w:rPr>
        <w:t>万元以上</w:t>
      </w:r>
      <w:r w:rsidRPr="005D53C8">
        <w:rPr>
          <w:rFonts w:eastAsia="宋体"/>
          <w:bCs/>
          <w:snapToGrid w:val="0"/>
          <w:kern w:val="0"/>
          <w:szCs w:val="21"/>
        </w:rPr>
        <w:t>1</w:t>
      </w:r>
      <w:r w:rsidRPr="005D53C8">
        <w:rPr>
          <w:rFonts w:eastAsia="宋体"/>
          <w:bCs/>
          <w:snapToGrid w:val="0"/>
          <w:kern w:val="0"/>
          <w:szCs w:val="21"/>
        </w:rPr>
        <w:t>亿元以下直接经济损失的事故；</w:t>
      </w:r>
    </w:p>
    <w:p w:rsidR="003874D8" w:rsidRPr="005D53C8" w:rsidRDefault="00F04E6D">
      <w:pPr>
        <w:adjustRightInd w:val="0"/>
        <w:snapToGrid w:val="0"/>
        <w:spacing w:line="360" w:lineRule="auto"/>
        <w:ind w:firstLineChars="150" w:firstLine="315"/>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）较大事故，是指造成</w:t>
      </w:r>
      <w:r w:rsidRPr="005D53C8">
        <w:rPr>
          <w:rFonts w:eastAsia="宋体"/>
          <w:bCs/>
          <w:snapToGrid w:val="0"/>
          <w:kern w:val="0"/>
          <w:szCs w:val="21"/>
        </w:rPr>
        <w:t>3</w:t>
      </w:r>
      <w:r w:rsidRPr="005D53C8">
        <w:rPr>
          <w:rFonts w:eastAsia="宋体"/>
          <w:bCs/>
          <w:snapToGrid w:val="0"/>
          <w:kern w:val="0"/>
          <w:szCs w:val="21"/>
        </w:rPr>
        <w:t>人以上</w:t>
      </w:r>
      <w:r w:rsidRPr="005D53C8">
        <w:rPr>
          <w:rFonts w:eastAsia="宋体"/>
          <w:bCs/>
          <w:snapToGrid w:val="0"/>
          <w:kern w:val="0"/>
          <w:szCs w:val="21"/>
        </w:rPr>
        <w:t>10</w:t>
      </w:r>
      <w:r w:rsidRPr="005D53C8">
        <w:rPr>
          <w:rFonts w:eastAsia="宋体"/>
          <w:bCs/>
          <w:snapToGrid w:val="0"/>
          <w:kern w:val="0"/>
          <w:szCs w:val="21"/>
        </w:rPr>
        <w:t>人以下死亡，或者</w:t>
      </w:r>
      <w:r w:rsidRPr="005D53C8">
        <w:rPr>
          <w:rFonts w:eastAsia="宋体"/>
          <w:bCs/>
          <w:snapToGrid w:val="0"/>
          <w:kern w:val="0"/>
          <w:szCs w:val="21"/>
        </w:rPr>
        <w:t>10</w:t>
      </w:r>
      <w:r w:rsidRPr="005D53C8">
        <w:rPr>
          <w:rFonts w:eastAsia="宋体"/>
          <w:bCs/>
          <w:snapToGrid w:val="0"/>
          <w:kern w:val="0"/>
          <w:szCs w:val="21"/>
        </w:rPr>
        <w:t>人以上</w:t>
      </w:r>
      <w:r w:rsidRPr="005D53C8">
        <w:rPr>
          <w:rFonts w:eastAsia="宋体"/>
          <w:bCs/>
          <w:snapToGrid w:val="0"/>
          <w:kern w:val="0"/>
          <w:szCs w:val="21"/>
        </w:rPr>
        <w:t>50</w:t>
      </w:r>
      <w:r w:rsidRPr="005D53C8">
        <w:rPr>
          <w:rFonts w:eastAsia="宋体"/>
          <w:bCs/>
          <w:snapToGrid w:val="0"/>
          <w:kern w:val="0"/>
          <w:szCs w:val="21"/>
        </w:rPr>
        <w:t>人以下重伤，或者</w:t>
      </w:r>
      <w:r w:rsidRPr="005D53C8">
        <w:rPr>
          <w:rFonts w:eastAsia="宋体"/>
          <w:bCs/>
          <w:snapToGrid w:val="0"/>
          <w:kern w:val="0"/>
          <w:szCs w:val="21"/>
        </w:rPr>
        <w:t>1000</w:t>
      </w:r>
      <w:r w:rsidRPr="005D53C8">
        <w:rPr>
          <w:rFonts w:eastAsia="宋体"/>
          <w:bCs/>
          <w:snapToGrid w:val="0"/>
          <w:kern w:val="0"/>
          <w:szCs w:val="21"/>
        </w:rPr>
        <w:t>万元以上</w:t>
      </w:r>
      <w:r w:rsidRPr="005D53C8">
        <w:rPr>
          <w:rFonts w:eastAsia="宋体"/>
          <w:bCs/>
          <w:snapToGrid w:val="0"/>
          <w:kern w:val="0"/>
          <w:szCs w:val="21"/>
        </w:rPr>
        <w:t>5000</w:t>
      </w:r>
      <w:r w:rsidRPr="005D53C8">
        <w:rPr>
          <w:rFonts w:eastAsia="宋体"/>
          <w:bCs/>
          <w:snapToGrid w:val="0"/>
          <w:kern w:val="0"/>
          <w:szCs w:val="21"/>
        </w:rPr>
        <w:t>万元以下直接经济损失的事故；</w:t>
      </w:r>
    </w:p>
    <w:p w:rsidR="003874D8" w:rsidRPr="005D53C8" w:rsidRDefault="00F04E6D">
      <w:pPr>
        <w:adjustRightInd w:val="0"/>
        <w:snapToGrid w:val="0"/>
        <w:spacing w:line="360" w:lineRule="auto"/>
        <w:ind w:firstLineChars="150" w:firstLine="315"/>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）一般事故，是指造成</w:t>
      </w:r>
      <w:r w:rsidRPr="005D53C8">
        <w:rPr>
          <w:rFonts w:eastAsia="宋体"/>
          <w:bCs/>
          <w:snapToGrid w:val="0"/>
          <w:kern w:val="0"/>
          <w:szCs w:val="21"/>
        </w:rPr>
        <w:t>3</w:t>
      </w:r>
      <w:r w:rsidRPr="005D53C8">
        <w:rPr>
          <w:rFonts w:eastAsia="宋体"/>
          <w:bCs/>
          <w:snapToGrid w:val="0"/>
          <w:kern w:val="0"/>
          <w:szCs w:val="21"/>
        </w:rPr>
        <w:t>人以下死亡，或者</w:t>
      </w:r>
      <w:r w:rsidRPr="005D53C8">
        <w:rPr>
          <w:rFonts w:eastAsia="宋体"/>
          <w:bCs/>
          <w:snapToGrid w:val="0"/>
          <w:kern w:val="0"/>
          <w:szCs w:val="21"/>
        </w:rPr>
        <w:t>10</w:t>
      </w:r>
      <w:r w:rsidRPr="005D53C8">
        <w:rPr>
          <w:rFonts w:eastAsia="宋体"/>
          <w:bCs/>
          <w:snapToGrid w:val="0"/>
          <w:kern w:val="0"/>
          <w:szCs w:val="21"/>
        </w:rPr>
        <w:t>人以下重伤，或者</w:t>
      </w:r>
      <w:r w:rsidRPr="005D53C8">
        <w:rPr>
          <w:rFonts w:eastAsia="宋体"/>
          <w:bCs/>
          <w:snapToGrid w:val="0"/>
          <w:kern w:val="0"/>
          <w:szCs w:val="21"/>
        </w:rPr>
        <w:t>100</w:t>
      </w:r>
      <w:r w:rsidRPr="005D53C8">
        <w:rPr>
          <w:rFonts w:eastAsia="宋体"/>
          <w:bCs/>
          <w:snapToGrid w:val="0"/>
          <w:kern w:val="0"/>
          <w:szCs w:val="21"/>
        </w:rPr>
        <w:t>万元以上</w:t>
      </w:r>
      <w:r w:rsidRPr="005D53C8">
        <w:rPr>
          <w:rFonts w:eastAsia="宋体"/>
          <w:bCs/>
          <w:snapToGrid w:val="0"/>
          <w:kern w:val="0"/>
          <w:szCs w:val="21"/>
        </w:rPr>
        <w:t>1000</w:t>
      </w:r>
      <w:r w:rsidRPr="005D53C8">
        <w:rPr>
          <w:rFonts w:eastAsia="宋体"/>
          <w:bCs/>
          <w:snapToGrid w:val="0"/>
          <w:kern w:val="0"/>
          <w:szCs w:val="21"/>
        </w:rPr>
        <w:t>万元以下直接经济损失的事故。</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本等级划分所称的</w:t>
      </w:r>
      <w:r w:rsidRPr="005D53C8">
        <w:rPr>
          <w:rFonts w:eastAsia="宋体"/>
          <w:bCs/>
          <w:snapToGrid w:val="0"/>
          <w:kern w:val="0"/>
          <w:szCs w:val="21"/>
        </w:rPr>
        <w:t>“</w:t>
      </w:r>
      <w:r w:rsidRPr="005D53C8">
        <w:rPr>
          <w:rFonts w:eastAsia="宋体"/>
          <w:bCs/>
          <w:snapToGrid w:val="0"/>
          <w:kern w:val="0"/>
          <w:szCs w:val="21"/>
        </w:rPr>
        <w:t>以上</w:t>
      </w:r>
      <w:r w:rsidRPr="005D53C8">
        <w:rPr>
          <w:rFonts w:eastAsia="宋体"/>
          <w:bCs/>
          <w:snapToGrid w:val="0"/>
          <w:kern w:val="0"/>
          <w:szCs w:val="21"/>
        </w:rPr>
        <w:t>”</w:t>
      </w:r>
      <w:r w:rsidRPr="005D53C8">
        <w:rPr>
          <w:rFonts w:eastAsia="宋体"/>
          <w:bCs/>
          <w:snapToGrid w:val="0"/>
          <w:kern w:val="0"/>
          <w:szCs w:val="21"/>
        </w:rPr>
        <w:t>包括本数，所称的</w:t>
      </w:r>
      <w:r w:rsidRPr="005D53C8">
        <w:rPr>
          <w:rFonts w:eastAsia="宋体"/>
          <w:bCs/>
          <w:snapToGrid w:val="0"/>
          <w:kern w:val="0"/>
          <w:szCs w:val="21"/>
        </w:rPr>
        <w:t>“</w:t>
      </w:r>
      <w:r w:rsidRPr="005D53C8">
        <w:rPr>
          <w:rFonts w:eastAsia="宋体"/>
          <w:bCs/>
          <w:snapToGrid w:val="0"/>
          <w:kern w:val="0"/>
          <w:szCs w:val="21"/>
        </w:rPr>
        <w:t>以下</w:t>
      </w:r>
      <w:r w:rsidRPr="005D53C8">
        <w:rPr>
          <w:rFonts w:eastAsia="宋体"/>
          <w:bCs/>
          <w:snapToGrid w:val="0"/>
          <w:kern w:val="0"/>
          <w:szCs w:val="21"/>
        </w:rPr>
        <w:t>”</w:t>
      </w:r>
      <w:r w:rsidRPr="005D53C8">
        <w:rPr>
          <w:rFonts w:eastAsia="宋体"/>
          <w:bCs/>
          <w:snapToGrid w:val="0"/>
          <w:kern w:val="0"/>
          <w:szCs w:val="21"/>
        </w:rPr>
        <w:t>不包括本数。</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1.27“</w:t>
      </w:r>
      <w:r w:rsidRPr="005D53C8">
        <w:rPr>
          <w:rFonts w:eastAsia="宋体"/>
          <w:bCs/>
          <w:snapToGrid w:val="0"/>
          <w:kern w:val="0"/>
          <w:szCs w:val="21"/>
        </w:rPr>
        <w:t>综合单价（合价）包干项目</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分部分项工程量清单计价</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措施项目清单计价</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其他项目清单计价</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安全防护、文明施工措施费</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w:t>
      </w:r>
      <w:r w:rsidRPr="005D53C8">
        <w:rPr>
          <w:rFonts w:eastAsia="宋体"/>
          <w:bCs/>
          <w:snapToGrid w:val="0"/>
          <w:kern w:val="0"/>
          <w:szCs w:val="21"/>
        </w:rPr>
        <w:t>暂列金额</w:t>
      </w:r>
      <w:r w:rsidRPr="005D53C8">
        <w:rPr>
          <w:rFonts w:eastAsia="宋体"/>
          <w:bCs/>
          <w:snapToGrid w:val="0"/>
          <w:kern w:val="0"/>
          <w:szCs w:val="21"/>
        </w:rPr>
        <w:t>”</w:t>
      </w:r>
      <w:r w:rsidRPr="005D53C8">
        <w:rPr>
          <w:rFonts w:eastAsia="宋体"/>
          <w:bCs/>
          <w:snapToGrid w:val="0"/>
          <w:kern w:val="0"/>
          <w:szCs w:val="21"/>
        </w:rPr>
        <w:t>等费用项目以招标文件的定义为准。</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1.28</w:t>
      </w:r>
      <w:r w:rsidRPr="005D53C8">
        <w:rPr>
          <w:rFonts w:eastAsia="宋体"/>
          <w:bCs/>
          <w:snapToGrid w:val="0"/>
          <w:kern w:val="0"/>
          <w:szCs w:val="21"/>
        </w:rPr>
        <w:t>元：指人民币元。</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1.29</w:t>
      </w:r>
      <w:r w:rsidRPr="005D53C8">
        <w:rPr>
          <w:rFonts w:eastAsia="宋体"/>
          <w:bCs/>
          <w:snapToGrid w:val="0"/>
          <w:kern w:val="0"/>
          <w:szCs w:val="21"/>
        </w:rPr>
        <w:t>变更工程和新增工程：包括合同专用条款及通用条款第</w:t>
      </w:r>
      <w:r w:rsidRPr="005D53C8">
        <w:rPr>
          <w:rFonts w:eastAsia="宋体"/>
          <w:bCs/>
          <w:snapToGrid w:val="0"/>
          <w:kern w:val="0"/>
          <w:szCs w:val="21"/>
        </w:rPr>
        <w:t>31</w:t>
      </w:r>
      <w:r w:rsidRPr="005D53C8">
        <w:rPr>
          <w:rFonts w:eastAsia="宋体"/>
          <w:bCs/>
          <w:snapToGrid w:val="0"/>
          <w:kern w:val="0"/>
          <w:szCs w:val="21"/>
        </w:rPr>
        <w:t>条所定义的工程设计变更和第</w:t>
      </w:r>
      <w:r w:rsidRPr="005D53C8">
        <w:rPr>
          <w:rFonts w:eastAsia="宋体"/>
          <w:bCs/>
          <w:snapToGrid w:val="0"/>
          <w:kern w:val="0"/>
          <w:szCs w:val="21"/>
        </w:rPr>
        <w:t>32</w:t>
      </w:r>
      <w:r w:rsidRPr="005D53C8">
        <w:rPr>
          <w:rFonts w:eastAsia="宋体"/>
          <w:bCs/>
          <w:snapToGrid w:val="0"/>
          <w:kern w:val="0"/>
          <w:szCs w:val="21"/>
        </w:rPr>
        <w:t>条所定义的其他变更，由于设计需要或项目建设实际需要，这些变更会引致工程量清单内数量发生变化、或工程量清单内项目的局部内容发生变化、或新增了工程量清单内没有的项目。</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1.30</w:t>
      </w:r>
      <w:r w:rsidRPr="005D53C8">
        <w:rPr>
          <w:rFonts w:eastAsia="宋体"/>
          <w:bCs/>
          <w:snapToGrid w:val="0"/>
          <w:kern w:val="0"/>
          <w:szCs w:val="21"/>
        </w:rPr>
        <w:t>单项工程：指具备独立施工条件并能形成独立使用功能的建筑物及构筑物。</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1.31</w:t>
      </w:r>
      <w:r w:rsidRPr="005D53C8">
        <w:rPr>
          <w:rFonts w:eastAsia="宋体"/>
          <w:bCs/>
          <w:snapToGrid w:val="0"/>
          <w:kern w:val="0"/>
          <w:szCs w:val="21"/>
        </w:rPr>
        <w:t>单位工程：指一个独立建筑物或构筑物中的每个专业工程，如：建筑工程、土建工程、安装工程等。</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1.32</w:t>
      </w:r>
      <w:r w:rsidRPr="005D53C8">
        <w:rPr>
          <w:rFonts w:eastAsia="宋体"/>
          <w:bCs/>
          <w:snapToGrid w:val="0"/>
          <w:kern w:val="0"/>
          <w:szCs w:val="21"/>
        </w:rPr>
        <w:t>专业承包单位：指与发包人直接签订专业工程施工承包合同具有相应施工承包资格和资质的承包单位。</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1.33</w:t>
      </w:r>
      <w:r w:rsidRPr="005D53C8">
        <w:rPr>
          <w:rFonts w:eastAsia="宋体"/>
          <w:snapToGrid w:val="0"/>
          <w:kern w:val="0"/>
          <w:szCs w:val="21"/>
        </w:rPr>
        <w:t>施工图审查单位</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本工程的施工图审查单位是：</w:t>
      </w:r>
      <w:r w:rsidRPr="005D53C8">
        <w:rPr>
          <w:rFonts w:eastAsia="宋体" w:hint="eastAsia"/>
          <w:b/>
          <w:bCs/>
          <w:szCs w:val="21"/>
          <w:u w:val="single"/>
        </w:rPr>
        <w:t xml:space="preserve"> </w:t>
      </w:r>
      <w:r w:rsidRPr="005D53C8">
        <w:rPr>
          <w:rFonts w:eastAsia="宋体"/>
          <w:b/>
          <w:bCs/>
          <w:szCs w:val="21"/>
          <w:u w:val="single"/>
        </w:rPr>
        <w:t xml:space="preserve"> </w:t>
      </w:r>
      <w:r w:rsidR="00E01160" w:rsidRPr="005D53C8">
        <w:rPr>
          <w:rFonts w:eastAsia="宋体" w:hint="eastAsia"/>
          <w:b/>
          <w:bCs/>
          <w:szCs w:val="21"/>
          <w:u w:val="single"/>
        </w:rPr>
        <w:t>广东舍卫工程技术咨询有限公司</w:t>
      </w:r>
      <w:r w:rsidRPr="005D53C8">
        <w:rPr>
          <w:rFonts w:eastAsia="宋体"/>
          <w:b/>
          <w:bCs/>
          <w:szCs w:val="21"/>
          <w:u w:val="single"/>
        </w:rPr>
        <w:t xml:space="preserve">  </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1.34</w:t>
      </w:r>
      <w:r w:rsidRPr="005D53C8">
        <w:rPr>
          <w:rFonts w:eastAsia="宋体"/>
          <w:snapToGrid w:val="0"/>
          <w:kern w:val="0"/>
          <w:szCs w:val="21"/>
        </w:rPr>
        <w:t>设计咨询单位</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本工程的设计咨询单位是：</w:t>
      </w:r>
      <w:r w:rsidRPr="005D53C8">
        <w:rPr>
          <w:rFonts w:eastAsia="宋体" w:hint="eastAsia"/>
          <w:b/>
          <w:bCs/>
          <w:szCs w:val="21"/>
          <w:u w:val="single"/>
        </w:rPr>
        <w:t xml:space="preserve"> </w:t>
      </w:r>
      <w:r w:rsidRPr="005D53C8">
        <w:rPr>
          <w:rFonts w:eastAsia="宋体"/>
          <w:b/>
          <w:bCs/>
          <w:szCs w:val="21"/>
          <w:u w:val="single"/>
        </w:rPr>
        <w:t xml:space="preserve">         </w:t>
      </w:r>
      <w:r w:rsidR="00E01160" w:rsidRPr="005D53C8">
        <w:rPr>
          <w:rFonts w:eastAsia="宋体"/>
          <w:snapToGrid w:val="0"/>
          <w:kern w:val="0"/>
          <w:szCs w:val="21"/>
          <w:u w:val="single"/>
        </w:rPr>
        <w:t xml:space="preserve">/ </w:t>
      </w:r>
      <w:r w:rsidRPr="005D53C8">
        <w:rPr>
          <w:rFonts w:eastAsia="宋体"/>
          <w:b/>
          <w:bCs/>
          <w:szCs w:val="21"/>
          <w:u w:val="single"/>
        </w:rPr>
        <w:t xml:space="preserve">             </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1.35</w:t>
      </w:r>
      <w:r w:rsidRPr="005D53C8">
        <w:rPr>
          <w:rFonts w:eastAsia="宋体"/>
          <w:snapToGrid w:val="0"/>
          <w:kern w:val="0"/>
          <w:szCs w:val="21"/>
        </w:rPr>
        <w:t>技术督导单位</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本工程的技术督导单位是：</w:t>
      </w:r>
      <w:r w:rsidRPr="005D53C8">
        <w:rPr>
          <w:rFonts w:eastAsia="宋体"/>
          <w:snapToGrid w:val="0"/>
          <w:kern w:val="0"/>
          <w:szCs w:val="21"/>
          <w:u w:val="single"/>
        </w:rPr>
        <w:t xml:space="preserve">            /            </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1.36</w:t>
      </w:r>
      <w:r w:rsidRPr="005D53C8">
        <w:rPr>
          <w:rFonts w:eastAsia="宋体"/>
          <w:snapToGrid w:val="0"/>
          <w:kern w:val="0"/>
          <w:szCs w:val="21"/>
        </w:rPr>
        <w:t>施工总承包管理单位：在本合同中特指承包人。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1.37</w:t>
      </w:r>
      <w:r w:rsidRPr="005D53C8">
        <w:rPr>
          <w:rFonts w:eastAsia="宋体"/>
          <w:snapToGrid w:val="0"/>
          <w:kern w:val="0"/>
          <w:szCs w:val="21"/>
        </w:rPr>
        <w:t>施工总承包管理和配合服务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指施工总承包单位根据发包人的要求和合同约定对发包人另行发包的各专业承包单位进行统一管理和配合服务，包括施工总承包管理和专业工程配合服务。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w:t>
      </w:r>
      <w:r w:rsidRPr="005D53C8">
        <w:rPr>
          <w:rFonts w:eastAsia="宋体"/>
          <w:snapToGrid w:val="0"/>
          <w:kern w:val="0"/>
          <w:szCs w:val="21"/>
        </w:rPr>
        <w:lastRenderedPageBreak/>
        <w:t>完毕后的修补、塞洞、填缝，预留孔洞及饰面工作；提供防火安全设施；提供工地卫生清洁，以及其他配合服务。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1.38</w:t>
      </w:r>
      <w:r w:rsidRPr="005D53C8">
        <w:rPr>
          <w:rFonts w:eastAsia="宋体"/>
          <w:snapToGrid w:val="0"/>
          <w:kern w:val="0"/>
          <w:szCs w:val="21"/>
        </w:rPr>
        <w:t>施工总承包管理和配合服务费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指施工总承包单位根据发包人的要求和合同约定对发包人另行发包的各专业承包单位进行统一管理和配合服务所发生的费用，包括施工总承包管理费和专业工程配合服务费。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施工总承包管理费包括但不限于：</w:t>
      </w:r>
      <w:r w:rsidRPr="005D53C8">
        <w:rPr>
          <w:rFonts w:eastAsia="宋体" w:hint="eastAsia"/>
          <w:snapToGrid w:val="0"/>
          <w:kern w:val="0"/>
          <w:szCs w:val="21"/>
        </w:rPr>
        <w:t>设备安装配合、</w:t>
      </w:r>
      <w:r w:rsidRPr="005D53C8">
        <w:rPr>
          <w:rFonts w:eastAsia="宋体"/>
          <w:snapToGrid w:val="0"/>
          <w:kern w:val="0"/>
          <w:szCs w:val="21"/>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rsidR="003874D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1.41</w:t>
      </w:r>
      <w:r w:rsidR="0021152E" w:rsidRPr="0021152E">
        <w:rPr>
          <w:rFonts w:eastAsia="宋体" w:hint="eastAsia"/>
          <w:bCs/>
          <w:snapToGrid w:val="0"/>
          <w:kern w:val="0"/>
          <w:szCs w:val="21"/>
        </w:rPr>
        <w:t>暂列金额：指发包人在工程量清单中暂定并包括在合同价款中的一笔款项，用于施工中可能发生的工程变更、合同约定调整因素（含材料价格调整、</w:t>
      </w:r>
      <w:r w:rsidR="00053941">
        <w:rPr>
          <w:rFonts w:eastAsia="宋体" w:hint="eastAsia"/>
          <w:bCs/>
          <w:snapToGrid w:val="0"/>
          <w:kern w:val="0"/>
          <w:szCs w:val="21"/>
        </w:rPr>
        <w:t>原招标</w:t>
      </w:r>
      <w:r w:rsidR="005E625B">
        <w:rPr>
          <w:rFonts w:eastAsia="宋体" w:hint="eastAsia"/>
          <w:bCs/>
          <w:snapToGrid w:val="0"/>
          <w:kern w:val="0"/>
          <w:szCs w:val="21"/>
        </w:rPr>
        <w:t>清单</w:t>
      </w:r>
      <w:r w:rsidR="00053941">
        <w:rPr>
          <w:rFonts w:eastAsia="宋体" w:hint="eastAsia"/>
          <w:bCs/>
          <w:snapToGrid w:val="0"/>
          <w:kern w:val="0"/>
          <w:szCs w:val="21"/>
        </w:rPr>
        <w:t>对照、清标</w:t>
      </w:r>
      <w:r w:rsidR="0021152E" w:rsidRPr="0021152E">
        <w:rPr>
          <w:rFonts w:eastAsia="宋体" w:hint="eastAsia"/>
          <w:bCs/>
          <w:snapToGrid w:val="0"/>
          <w:kern w:val="0"/>
          <w:szCs w:val="21"/>
        </w:rPr>
        <w:t>等追加合同价款管理范畴）出现时的工程价款调整以及发生的索赔、现场签证确认等的费用。暂列金额在投标报价时，以发包人正式公布的固定金额进行填报，计量支付时，以合同计列的暂列金额为限额。暂列金额按合同约定和承包人实际完成的工作量依据合同变更计价原则计量支付、结算，未使用部分仍归发包人所有。</w:t>
      </w:r>
    </w:p>
    <w:p w:rsidR="003874D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1.42</w:t>
      </w:r>
      <w:r w:rsidRPr="005D53C8">
        <w:rPr>
          <w:rFonts w:eastAsia="宋体"/>
          <w:bCs/>
          <w:snapToGrid w:val="0"/>
          <w:kern w:val="0"/>
          <w:szCs w:val="21"/>
        </w:rPr>
        <w:t>本工程综合考评委员会：指在本工程建设期间，由发包人组建的、代表发包人对各参建单位合同履约情况进行考核的机构。</w:t>
      </w:r>
    </w:p>
    <w:p w:rsidR="001833CE" w:rsidRPr="005D53C8" w:rsidRDefault="001833CE">
      <w:pPr>
        <w:adjustRightInd w:val="0"/>
        <w:snapToGrid w:val="0"/>
        <w:spacing w:line="360" w:lineRule="auto"/>
        <w:ind w:firstLineChars="200" w:firstLine="420"/>
        <w:rPr>
          <w:rFonts w:eastAsia="宋体"/>
          <w:bCs/>
          <w:snapToGrid w:val="0"/>
          <w:kern w:val="0"/>
          <w:szCs w:val="21"/>
        </w:rPr>
      </w:pPr>
      <w:r w:rsidRPr="001833CE">
        <w:rPr>
          <w:rFonts w:eastAsia="宋体" w:hint="eastAsia"/>
          <w:bCs/>
          <w:snapToGrid w:val="0"/>
          <w:kern w:val="0"/>
          <w:szCs w:val="21"/>
        </w:rPr>
        <w:t>1.43</w:t>
      </w:r>
      <w:r w:rsidRPr="001833CE">
        <w:rPr>
          <w:rFonts w:eastAsia="宋体" w:hint="eastAsia"/>
          <w:bCs/>
          <w:snapToGrid w:val="0"/>
          <w:kern w:val="0"/>
          <w:szCs w:val="21"/>
        </w:rPr>
        <w:t>专业工程暂估价：</w:t>
      </w:r>
      <w:r w:rsidR="002078E7" w:rsidRPr="001833CE">
        <w:rPr>
          <w:rFonts w:eastAsia="宋体" w:hint="eastAsia"/>
          <w:bCs/>
          <w:snapToGrid w:val="0"/>
          <w:kern w:val="0"/>
          <w:szCs w:val="21"/>
        </w:rPr>
        <w:t>专业工程暂估价</w:t>
      </w:r>
      <w:r w:rsidR="002078E7" w:rsidRPr="001833CE">
        <w:rPr>
          <w:rFonts w:eastAsia="宋体"/>
          <w:bCs/>
          <w:snapToGrid w:val="0"/>
          <w:kern w:val="0"/>
          <w:szCs w:val="21"/>
        </w:rPr>
        <w:t>以</w:t>
      </w:r>
      <w:r w:rsidR="002078E7" w:rsidRPr="001833CE">
        <w:rPr>
          <w:rFonts w:eastAsia="宋体" w:hint="eastAsia"/>
          <w:bCs/>
          <w:snapToGrid w:val="0"/>
          <w:kern w:val="0"/>
          <w:szCs w:val="21"/>
        </w:rPr>
        <w:t>招标挂网</w:t>
      </w:r>
      <w:r w:rsidR="002078E7" w:rsidRPr="001833CE">
        <w:rPr>
          <w:rFonts w:eastAsia="宋体"/>
          <w:bCs/>
          <w:snapToGrid w:val="0"/>
          <w:kern w:val="0"/>
          <w:szCs w:val="21"/>
        </w:rPr>
        <w:t>文件为准。</w:t>
      </w:r>
      <w:r w:rsidRPr="001833CE">
        <w:rPr>
          <w:rFonts w:eastAsia="宋体" w:hint="eastAsia"/>
          <w:bCs/>
          <w:snapToGrid w:val="0"/>
          <w:kern w:val="0"/>
          <w:szCs w:val="21"/>
        </w:rPr>
        <w:t>专业工程暂估价的结算应根据发包人与承包人共同确认且已完成的实际工作量及价格，并</w:t>
      </w:r>
      <w:r w:rsidR="00053941">
        <w:rPr>
          <w:rFonts w:eastAsia="宋体" w:hint="eastAsia"/>
          <w:bCs/>
          <w:snapToGrid w:val="0"/>
          <w:kern w:val="0"/>
          <w:szCs w:val="21"/>
        </w:rPr>
        <w:t>依据</w:t>
      </w:r>
      <w:r w:rsidRPr="001833CE">
        <w:rPr>
          <w:rFonts w:eastAsia="宋体" w:hint="eastAsia"/>
          <w:bCs/>
          <w:snapToGrid w:val="0"/>
          <w:kern w:val="0"/>
          <w:szCs w:val="21"/>
        </w:rPr>
        <w:t>有效票据（发票）据实进行结算，未使用部分归发包人</w:t>
      </w:r>
      <w:r w:rsidR="00053941">
        <w:rPr>
          <w:rFonts w:eastAsia="宋体" w:hint="eastAsia"/>
          <w:bCs/>
          <w:snapToGrid w:val="0"/>
          <w:kern w:val="0"/>
          <w:szCs w:val="21"/>
        </w:rPr>
        <w:t>所有</w:t>
      </w:r>
      <w:r w:rsidRPr="001833CE">
        <w:rPr>
          <w:rFonts w:eastAsia="宋体" w:hint="eastAsia"/>
          <w:bCs/>
          <w:snapToGrid w:val="0"/>
          <w:kern w:val="0"/>
          <w:szCs w:val="21"/>
        </w:rPr>
        <w:t>。</w:t>
      </w:r>
    </w:p>
    <w:p w:rsidR="003874D8" w:rsidRPr="001833CE" w:rsidRDefault="00F04E6D">
      <w:pPr>
        <w:adjustRightInd w:val="0"/>
        <w:snapToGrid w:val="0"/>
        <w:spacing w:line="360" w:lineRule="auto"/>
        <w:ind w:firstLineChars="200" w:firstLine="420"/>
        <w:rPr>
          <w:rFonts w:eastAsia="宋体"/>
          <w:bCs/>
          <w:snapToGrid w:val="0"/>
          <w:kern w:val="0"/>
          <w:szCs w:val="21"/>
        </w:rPr>
      </w:pPr>
      <w:r w:rsidRPr="001833CE">
        <w:rPr>
          <w:rFonts w:eastAsia="宋体"/>
          <w:bCs/>
          <w:snapToGrid w:val="0"/>
          <w:kern w:val="0"/>
          <w:szCs w:val="21"/>
        </w:rPr>
        <w:t>1.4</w:t>
      </w:r>
      <w:r w:rsidR="001833CE" w:rsidRPr="001833CE">
        <w:rPr>
          <w:rFonts w:eastAsia="宋体"/>
          <w:bCs/>
          <w:snapToGrid w:val="0"/>
          <w:kern w:val="0"/>
          <w:szCs w:val="21"/>
        </w:rPr>
        <w:t>4</w:t>
      </w:r>
      <w:r w:rsidRPr="001833CE">
        <w:rPr>
          <w:rFonts w:eastAsia="宋体"/>
          <w:bCs/>
          <w:snapToGrid w:val="0"/>
          <w:kern w:val="0"/>
          <w:szCs w:val="21"/>
        </w:rPr>
        <w:t>工程量清单计价说明</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1833CE">
        <w:rPr>
          <w:rFonts w:eastAsia="宋体"/>
          <w:bCs/>
          <w:snapToGrid w:val="0"/>
          <w:kern w:val="0"/>
          <w:szCs w:val="21"/>
        </w:rPr>
        <w:t>工程量清单计价说明以</w:t>
      </w:r>
      <w:r w:rsidRPr="001833CE">
        <w:rPr>
          <w:rFonts w:eastAsia="宋体" w:hint="eastAsia"/>
          <w:bCs/>
          <w:snapToGrid w:val="0"/>
          <w:kern w:val="0"/>
          <w:szCs w:val="21"/>
        </w:rPr>
        <w:t>招标挂网</w:t>
      </w:r>
      <w:r w:rsidRPr="001833CE">
        <w:rPr>
          <w:rFonts w:eastAsia="宋体"/>
          <w:bCs/>
          <w:snapToGrid w:val="0"/>
          <w:kern w:val="0"/>
          <w:szCs w:val="21"/>
        </w:rPr>
        <w:t>文件为准。</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2</w:t>
      </w:r>
      <w:r w:rsidRPr="005D53C8">
        <w:rPr>
          <w:rFonts w:eastAsia="宋体"/>
          <w:b/>
          <w:snapToGrid w:val="0"/>
          <w:kern w:val="0"/>
          <w:szCs w:val="21"/>
        </w:rPr>
        <w:t>、合同文件及解释顺序</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按合同协议书第</w:t>
      </w:r>
      <w:r w:rsidRPr="005D53C8">
        <w:rPr>
          <w:rFonts w:eastAsia="宋体"/>
          <w:bCs/>
          <w:snapToGrid w:val="0"/>
          <w:kern w:val="0"/>
          <w:szCs w:val="21"/>
        </w:rPr>
        <w:t>7</w:t>
      </w:r>
      <w:r w:rsidRPr="005D53C8">
        <w:rPr>
          <w:rFonts w:eastAsia="宋体"/>
          <w:bCs/>
          <w:snapToGrid w:val="0"/>
          <w:kern w:val="0"/>
          <w:szCs w:val="21"/>
        </w:rPr>
        <w:t>条执行。</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3</w:t>
      </w:r>
      <w:r w:rsidRPr="005D53C8">
        <w:rPr>
          <w:rFonts w:eastAsia="宋体"/>
          <w:b/>
          <w:snapToGrid w:val="0"/>
          <w:kern w:val="0"/>
          <w:szCs w:val="21"/>
        </w:rPr>
        <w:t>、语言文字和适用法律、标准及规范</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3.</w:t>
      </w:r>
      <w:r w:rsidR="00574090">
        <w:rPr>
          <w:rFonts w:eastAsia="宋体"/>
          <w:bCs/>
          <w:snapToGrid w:val="0"/>
          <w:kern w:val="0"/>
          <w:szCs w:val="21"/>
        </w:rPr>
        <w:t>1</w:t>
      </w:r>
      <w:r w:rsidRPr="005D53C8">
        <w:rPr>
          <w:rFonts w:eastAsia="宋体"/>
          <w:bCs/>
          <w:snapToGrid w:val="0"/>
          <w:kern w:val="0"/>
          <w:szCs w:val="21"/>
        </w:rPr>
        <w:t>适用法律和法规</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适用于本合同的法律法规是中华人民共和国法律、法规，合同约定的部门规章及工程所在地的地方法规。</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需要明示的法律、行政法规：《中华人民共和国民法典》、《中华人民共和国建筑法》、《中华人民共和国招投标法》、《建设工程质量管理条例》。</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lastRenderedPageBreak/>
        <w:t>3.</w:t>
      </w:r>
      <w:r w:rsidR="00574090">
        <w:rPr>
          <w:rFonts w:eastAsia="宋体"/>
          <w:bCs/>
          <w:snapToGrid w:val="0"/>
          <w:kern w:val="0"/>
          <w:szCs w:val="21"/>
        </w:rPr>
        <w:t>2</w:t>
      </w:r>
      <w:r w:rsidRPr="005D53C8">
        <w:rPr>
          <w:rFonts w:eastAsia="宋体"/>
          <w:bCs/>
          <w:snapToGrid w:val="0"/>
          <w:kern w:val="0"/>
          <w:szCs w:val="21"/>
        </w:rPr>
        <w:t>适用标准、规范</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4</w:t>
      </w:r>
      <w:r w:rsidRPr="005D53C8">
        <w:rPr>
          <w:rFonts w:eastAsia="宋体"/>
          <w:b/>
          <w:snapToGrid w:val="0"/>
          <w:kern w:val="0"/>
          <w:szCs w:val="21"/>
        </w:rPr>
        <w:t>、图纸</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4.1</w:t>
      </w:r>
      <w:r w:rsidRPr="005D53C8">
        <w:rPr>
          <w:rFonts w:eastAsia="宋体"/>
          <w:bCs/>
          <w:snapToGrid w:val="0"/>
          <w:kern w:val="0"/>
          <w:szCs w:val="21"/>
        </w:rPr>
        <w:t>发包人在开工前向承包人</w:t>
      </w:r>
      <w:r w:rsidRPr="005D53C8">
        <w:rPr>
          <w:rFonts w:eastAsia="宋体" w:hint="eastAsia"/>
          <w:bCs/>
          <w:snapToGrid w:val="0"/>
          <w:kern w:val="0"/>
          <w:szCs w:val="21"/>
        </w:rPr>
        <w:t>发出</w:t>
      </w:r>
      <w:r w:rsidRPr="005D53C8">
        <w:rPr>
          <w:rFonts w:eastAsia="宋体"/>
          <w:bCs/>
          <w:snapToGrid w:val="0"/>
          <w:kern w:val="0"/>
          <w:szCs w:val="21"/>
        </w:rPr>
        <w:t>8</w:t>
      </w:r>
      <w:r w:rsidRPr="005D53C8">
        <w:rPr>
          <w:rFonts w:eastAsia="宋体"/>
          <w:bCs/>
          <w:snapToGrid w:val="0"/>
          <w:kern w:val="0"/>
          <w:szCs w:val="21"/>
        </w:rPr>
        <w:t>套图纸（其中</w:t>
      </w:r>
      <w:r w:rsidRPr="005D53C8">
        <w:rPr>
          <w:rFonts w:eastAsia="宋体"/>
          <w:bCs/>
          <w:snapToGrid w:val="0"/>
          <w:kern w:val="0"/>
          <w:szCs w:val="21"/>
        </w:rPr>
        <w:t>4</w:t>
      </w:r>
      <w:r w:rsidRPr="005D53C8">
        <w:rPr>
          <w:rFonts w:eastAsia="宋体"/>
          <w:bCs/>
          <w:snapToGrid w:val="0"/>
          <w:kern w:val="0"/>
          <w:szCs w:val="21"/>
        </w:rPr>
        <w:t>套为编制竣工图所需），同时提供电子文档。承包人确需增加图纸套数的，应当取得发包人的同意，所需费用由承包人自行承担。</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4.2</w:t>
      </w:r>
      <w:r w:rsidRPr="005D53C8">
        <w:rPr>
          <w:rFonts w:eastAsia="宋体"/>
          <w:bCs/>
          <w:snapToGrid w:val="0"/>
          <w:kern w:val="0"/>
          <w:szCs w:val="21"/>
        </w:rPr>
        <w:t>对图纸的保密要求：由发包人提供的图纸、文件等，未经发包人许可，承包人不得用于本工程以外的项目或者转借、出让、泄露给第三方。保密措施费用由承包人自行承担。</w:t>
      </w:r>
    </w:p>
    <w:p w:rsidR="003874D8" w:rsidRPr="005D53C8" w:rsidRDefault="00F04E6D">
      <w:pPr>
        <w:pStyle w:val="21"/>
        <w:jc w:val="left"/>
        <w:rPr>
          <w:snapToGrid w:val="0"/>
          <w:kern w:val="0"/>
        </w:rPr>
      </w:pPr>
      <w:bookmarkStart w:id="299" w:name="_Toc514663859"/>
      <w:bookmarkStart w:id="300" w:name="_Toc514664861"/>
      <w:bookmarkStart w:id="301" w:name="_Toc514665144"/>
      <w:bookmarkStart w:id="302" w:name="_Toc514665283"/>
      <w:bookmarkStart w:id="303" w:name="_Toc514666974"/>
      <w:bookmarkStart w:id="304" w:name="_Toc514681183"/>
      <w:bookmarkStart w:id="305" w:name="_Toc514681764"/>
      <w:bookmarkStart w:id="306" w:name="_Toc516495977"/>
      <w:bookmarkStart w:id="307" w:name="_Toc517774561"/>
      <w:bookmarkStart w:id="308" w:name="_Toc517954574"/>
      <w:bookmarkStart w:id="309" w:name="_Toc518481733"/>
      <w:bookmarkStart w:id="310" w:name="_Toc519502251"/>
      <w:bookmarkStart w:id="311" w:name="_Toc519503081"/>
      <w:bookmarkStart w:id="312" w:name="_Toc520358055"/>
      <w:bookmarkStart w:id="313" w:name="_Toc520358231"/>
      <w:bookmarkStart w:id="314" w:name="_Toc520901461"/>
      <w:bookmarkStart w:id="315" w:name="_Toc520902606"/>
      <w:bookmarkStart w:id="316" w:name="_Toc520902757"/>
      <w:bookmarkStart w:id="317" w:name="_Toc520902828"/>
      <w:bookmarkStart w:id="318" w:name="_Toc129248644"/>
      <w:bookmarkStart w:id="319" w:name="_Toc148605400"/>
      <w:r w:rsidRPr="005D53C8">
        <w:rPr>
          <w:rFonts w:hint="eastAsia"/>
          <w:snapToGrid w:val="0"/>
          <w:kern w:val="0"/>
        </w:rPr>
        <w:t>二、双方一般权利和义务</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5</w:t>
      </w:r>
      <w:r w:rsidRPr="005D53C8">
        <w:rPr>
          <w:rFonts w:eastAsia="宋体"/>
          <w:b/>
          <w:snapToGrid w:val="0"/>
          <w:kern w:val="0"/>
          <w:szCs w:val="21"/>
        </w:rPr>
        <w:t>、工程师</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5.1</w:t>
      </w:r>
      <w:r w:rsidRPr="005D53C8">
        <w:rPr>
          <w:rFonts w:eastAsia="宋体"/>
          <w:bCs/>
          <w:snapToGrid w:val="0"/>
          <w:kern w:val="0"/>
          <w:szCs w:val="21"/>
        </w:rPr>
        <w:t>监理单位</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发包人委托</w:t>
      </w:r>
      <w:r w:rsidR="00574090" w:rsidRPr="00574090">
        <w:rPr>
          <w:rFonts w:eastAsia="宋体" w:hint="eastAsia"/>
          <w:b/>
          <w:bCs/>
          <w:snapToGrid w:val="0"/>
          <w:kern w:val="0"/>
          <w:szCs w:val="21"/>
          <w:u w:val="single"/>
        </w:rPr>
        <w:t>广东省建筑工程监理公司</w:t>
      </w:r>
      <w:r w:rsidRPr="005D53C8">
        <w:rPr>
          <w:rFonts w:eastAsia="宋体"/>
          <w:snapToGrid w:val="0"/>
          <w:kern w:val="0"/>
          <w:szCs w:val="21"/>
        </w:rPr>
        <w:t>为</w:t>
      </w:r>
      <w:r w:rsidRPr="005D53C8">
        <w:rPr>
          <w:rFonts w:eastAsia="宋体"/>
          <w:bCs/>
          <w:snapToGrid w:val="0"/>
          <w:kern w:val="0"/>
          <w:szCs w:val="21"/>
        </w:rPr>
        <w:t>本工程的监理单位，总监理工程师为</w:t>
      </w:r>
      <w:r w:rsidRPr="005D53C8">
        <w:rPr>
          <w:rFonts w:eastAsia="宋体" w:hint="eastAsia"/>
          <w:snapToGrid w:val="0"/>
          <w:kern w:val="0"/>
          <w:szCs w:val="21"/>
          <w:u w:val="single"/>
        </w:rPr>
        <w:t xml:space="preserve"> </w:t>
      </w:r>
      <w:r w:rsidR="00574090">
        <w:rPr>
          <w:rFonts w:eastAsia="宋体" w:hint="eastAsia"/>
          <w:b/>
          <w:snapToGrid w:val="0"/>
          <w:kern w:val="0"/>
          <w:szCs w:val="21"/>
          <w:u w:val="single"/>
        </w:rPr>
        <w:t xml:space="preserve"> </w:t>
      </w:r>
      <w:r w:rsidR="00574090">
        <w:rPr>
          <w:rFonts w:eastAsia="宋体"/>
          <w:b/>
          <w:snapToGrid w:val="0"/>
          <w:kern w:val="0"/>
          <w:szCs w:val="21"/>
          <w:u w:val="single"/>
        </w:rPr>
        <w:t xml:space="preserve"> </w:t>
      </w:r>
      <w:r w:rsidR="001D0ECC">
        <w:rPr>
          <w:rFonts w:eastAsia="宋体"/>
          <w:b/>
          <w:snapToGrid w:val="0"/>
          <w:kern w:val="0"/>
          <w:szCs w:val="21"/>
          <w:u w:val="single"/>
        </w:rPr>
        <w:t xml:space="preserve">  </w:t>
      </w:r>
      <w:r w:rsidR="00574090">
        <w:rPr>
          <w:rFonts w:eastAsia="宋体"/>
          <w:b/>
          <w:snapToGrid w:val="0"/>
          <w:kern w:val="0"/>
          <w:szCs w:val="21"/>
          <w:u w:val="single"/>
        </w:rPr>
        <w:t xml:space="preserve"> </w:t>
      </w:r>
      <w:r w:rsidRPr="005D53C8">
        <w:rPr>
          <w:rFonts w:eastAsia="宋体" w:hint="eastAsia"/>
          <w:snapToGrid w:val="0"/>
          <w:kern w:val="0"/>
          <w:szCs w:val="21"/>
          <w:u w:val="single"/>
        </w:rPr>
        <w:t xml:space="preserve"> </w:t>
      </w:r>
      <w:r w:rsidRPr="005D53C8">
        <w:rPr>
          <w:rFonts w:eastAsia="宋体"/>
          <w:bCs/>
          <w:snapToGrid w:val="0"/>
          <w:kern w:val="0"/>
          <w:szCs w:val="21"/>
        </w:rPr>
        <w:t>。监理单位的职责以发包人与监理单位签订的《委托监理合同》为准。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5.2</w:t>
      </w:r>
      <w:r w:rsidRPr="005D53C8">
        <w:rPr>
          <w:rFonts w:eastAsia="宋体"/>
          <w:snapToGrid w:val="0"/>
          <w:kern w:val="0"/>
          <w:szCs w:val="21"/>
        </w:rPr>
        <w:t>技术督导单位</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发包人委托</w:t>
      </w:r>
      <w:r w:rsidRPr="005D53C8">
        <w:rPr>
          <w:rFonts w:eastAsia="宋体"/>
          <w:snapToGrid w:val="0"/>
          <w:kern w:val="0"/>
          <w:szCs w:val="21"/>
          <w:u w:val="single"/>
        </w:rPr>
        <w:t xml:space="preserve">     /     </w:t>
      </w:r>
      <w:r w:rsidRPr="005D53C8">
        <w:rPr>
          <w:rFonts w:eastAsia="宋体"/>
          <w:snapToGrid w:val="0"/>
          <w:kern w:val="0"/>
          <w:szCs w:val="21"/>
        </w:rPr>
        <w:t>为本工程的技术督导单位，总督导工程师</w:t>
      </w:r>
      <w:r w:rsidRPr="005D53C8">
        <w:rPr>
          <w:rFonts w:eastAsia="宋体"/>
          <w:bCs/>
          <w:snapToGrid w:val="0"/>
          <w:kern w:val="0"/>
          <w:szCs w:val="21"/>
        </w:rPr>
        <w:t>为</w:t>
      </w:r>
      <w:r w:rsidRPr="005D53C8">
        <w:rPr>
          <w:rFonts w:eastAsia="宋体"/>
          <w:snapToGrid w:val="0"/>
          <w:kern w:val="0"/>
          <w:szCs w:val="21"/>
          <w:u w:val="single"/>
        </w:rPr>
        <w:t xml:space="preserve">     /      </w:t>
      </w:r>
      <w:r w:rsidRPr="005D53C8">
        <w:rPr>
          <w:rFonts w:eastAsia="宋体"/>
          <w:snapToGrid w:val="0"/>
          <w:kern w:val="0"/>
          <w:szCs w:val="21"/>
        </w:rPr>
        <w:t>。技术督导单位</w:t>
      </w:r>
      <w:r w:rsidRPr="005D53C8">
        <w:rPr>
          <w:rFonts w:eastAsia="宋体"/>
          <w:bCs/>
          <w:snapToGrid w:val="0"/>
          <w:kern w:val="0"/>
          <w:szCs w:val="21"/>
        </w:rPr>
        <w:t>的职责以发包人与</w:t>
      </w:r>
      <w:r w:rsidRPr="005D53C8">
        <w:rPr>
          <w:rFonts w:eastAsia="宋体"/>
          <w:snapToGrid w:val="0"/>
          <w:kern w:val="0"/>
          <w:szCs w:val="21"/>
        </w:rPr>
        <w:t>技术督导单位</w:t>
      </w:r>
      <w:r w:rsidRPr="005D53C8">
        <w:rPr>
          <w:rFonts w:eastAsia="宋体"/>
          <w:bCs/>
          <w:snapToGrid w:val="0"/>
          <w:kern w:val="0"/>
          <w:szCs w:val="21"/>
        </w:rPr>
        <w:t>签订的</w:t>
      </w:r>
      <w:r w:rsidRPr="005D53C8">
        <w:rPr>
          <w:rFonts w:eastAsia="宋体"/>
          <w:snapToGrid w:val="0"/>
          <w:kern w:val="0"/>
          <w:szCs w:val="21"/>
        </w:rPr>
        <w:t>《技术督导（管理）合同》</w:t>
      </w:r>
      <w:r w:rsidRPr="005D53C8">
        <w:rPr>
          <w:rFonts w:eastAsia="宋体"/>
          <w:bCs/>
          <w:snapToGrid w:val="0"/>
          <w:kern w:val="0"/>
          <w:szCs w:val="21"/>
        </w:rPr>
        <w:t>为准。</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bCs/>
          <w:snapToGrid w:val="0"/>
          <w:kern w:val="0"/>
          <w:szCs w:val="21"/>
        </w:rPr>
        <w:t>5.3</w:t>
      </w:r>
      <w:r w:rsidRPr="005D53C8">
        <w:rPr>
          <w:rFonts w:eastAsia="宋体"/>
          <w:snapToGrid w:val="0"/>
          <w:kern w:val="0"/>
          <w:szCs w:val="21"/>
        </w:rPr>
        <w:t>发包人代表</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发包人派驻施工场地履行合同的代表在本合同中称为发包人代表。其姓名、职务如下：</w:t>
      </w:r>
    </w:p>
    <w:p w:rsidR="003874D8" w:rsidRPr="005D53C8" w:rsidRDefault="00F04E6D">
      <w:pPr>
        <w:adjustRightInd w:val="0"/>
        <w:snapToGrid w:val="0"/>
        <w:spacing w:line="360" w:lineRule="auto"/>
        <w:ind w:right="11" w:firstLineChars="192" w:firstLine="403"/>
        <w:rPr>
          <w:rFonts w:eastAsia="宋体"/>
          <w:bCs/>
          <w:strike/>
          <w:snapToGrid w:val="0"/>
          <w:kern w:val="0"/>
          <w:szCs w:val="21"/>
          <w:u w:val="single"/>
        </w:rPr>
      </w:pPr>
      <w:r w:rsidRPr="005D53C8">
        <w:rPr>
          <w:rFonts w:eastAsia="宋体"/>
          <w:bCs/>
          <w:snapToGrid w:val="0"/>
          <w:kern w:val="0"/>
          <w:szCs w:val="21"/>
        </w:rPr>
        <w:t>姓名：</w:t>
      </w:r>
      <w:r w:rsidRPr="005D53C8">
        <w:rPr>
          <w:rFonts w:eastAsia="宋体"/>
          <w:snapToGrid w:val="0"/>
          <w:kern w:val="0"/>
          <w:szCs w:val="21"/>
          <w:u w:val="single"/>
        </w:rPr>
        <w:t xml:space="preserve"> </w:t>
      </w:r>
      <w:r w:rsidR="00690E47">
        <w:rPr>
          <w:rFonts w:eastAsia="宋体"/>
          <w:snapToGrid w:val="0"/>
          <w:kern w:val="0"/>
          <w:szCs w:val="21"/>
          <w:u w:val="single"/>
        </w:rPr>
        <w:t xml:space="preserve">   </w:t>
      </w:r>
      <w:r w:rsidR="00690E47" w:rsidRPr="00690E47">
        <w:rPr>
          <w:rFonts w:eastAsia="宋体"/>
          <w:snapToGrid w:val="0"/>
          <w:kern w:val="0"/>
          <w:szCs w:val="21"/>
          <w:u w:val="single"/>
        </w:rPr>
        <w:t xml:space="preserve">/  </w:t>
      </w:r>
      <w:r w:rsidRPr="005D53C8">
        <w:rPr>
          <w:rFonts w:eastAsia="宋体"/>
          <w:snapToGrid w:val="0"/>
          <w:kern w:val="0"/>
          <w:szCs w:val="21"/>
          <w:u w:val="single"/>
        </w:rPr>
        <w:t xml:space="preserve"> </w:t>
      </w:r>
      <w:r w:rsidRPr="005D53C8">
        <w:rPr>
          <w:rFonts w:eastAsia="宋体"/>
          <w:bCs/>
          <w:snapToGrid w:val="0"/>
          <w:kern w:val="0"/>
          <w:szCs w:val="21"/>
        </w:rPr>
        <w:t>。</w:t>
      </w:r>
      <w:r w:rsidRPr="005D53C8">
        <w:rPr>
          <w:rFonts w:eastAsia="宋体"/>
          <w:bCs/>
          <w:snapToGrid w:val="0"/>
          <w:kern w:val="0"/>
          <w:szCs w:val="21"/>
        </w:rPr>
        <w:t xml:space="preserve">    </w:t>
      </w:r>
      <w:r w:rsidRPr="005D53C8">
        <w:rPr>
          <w:rFonts w:eastAsia="宋体"/>
          <w:bCs/>
          <w:snapToGrid w:val="0"/>
          <w:kern w:val="0"/>
          <w:szCs w:val="21"/>
        </w:rPr>
        <w:t>职务：</w:t>
      </w:r>
      <w:r w:rsidRPr="005D53C8">
        <w:rPr>
          <w:rFonts w:eastAsia="宋体"/>
          <w:snapToGrid w:val="0"/>
          <w:kern w:val="0"/>
          <w:szCs w:val="21"/>
          <w:u w:val="single"/>
        </w:rPr>
        <w:t xml:space="preserve"> </w:t>
      </w:r>
      <w:r w:rsidR="00690E47">
        <w:rPr>
          <w:rFonts w:eastAsia="宋体" w:hint="eastAsia"/>
          <w:snapToGrid w:val="0"/>
          <w:kern w:val="0"/>
          <w:szCs w:val="21"/>
          <w:u w:val="single"/>
        </w:rPr>
        <w:t xml:space="preserve"> </w:t>
      </w:r>
      <w:r w:rsidR="00690E47">
        <w:rPr>
          <w:rFonts w:eastAsia="宋体"/>
          <w:snapToGrid w:val="0"/>
          <w:kern w:val="0"/>
          <w:szCs w:val="21"/>
          <w:u w:val="single"/>
        </w:rPr>
        <w:t xml:space="preserve">     </w:t>
      </w:r>
      <w:r w:rsidRPr="005D53C8">
        <w:rPr>
          <w:rFonts w:eastAsia="宋体"/>
          <w:snapToGrid w:val="0"/>
          <w:kern w:val="0"/>
          <w:szCs w:val="21"/>
          <w:u w:val="single"/>
        </w:rPr>
        <w:t xml:space="preserve"> </w:t>
      </w:r>
      <w:r w:rsidRPr="005D53C8">
        <w:rPr>
          <w:rFonts w:eastAsia="宋体"/>
          <w:bCs/>
          <w:snapToGrid w:val="0"/>
          <w:kern w:val="0"/>
          <w:szCs w:val="21"/>
        </w:rPr>
        <w:t>。</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6</w:t>
      </w:r>
      <w:r w:rsidRPr="005D53C8">
        <w:rPr>
          <w:rFonts w:eastAsia="宋体"/>
          <w:b/>
          <w:snapToGrid w:val="0"/>
          <w:kern w:val="0"/>
          <w:szCs w:val="21"/>
        </w:rPr>
        <w:t>、工程师的委派和指令</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6.2</w:t>
      </w:r>
      <w:r w:rsidRPr="005D53C8">
        <w:rPr>
          <w:rFonts w:eastAsia="宋体"/>
          <w:bCs/>
          <w:snapToGrid w:val="0"/>
          <w:kern w:val="0"/>
          <w:szCs w:val="21"/>
        </w:rPr>
        <w:t>在紧急情况下，总监理工程师可以当场发出口头指令，承包人应遵照执行。承包人在收到上述口头指令后</w:t>
      </w:r>
      <w:r w:rsidRPr="005D53C8">
        <w:rPr>
          <w:rFonts w:eastAsia="宋体"/>
          <w:bCs/>
          <w:snapToGrid w:val="0"/>
          <w:kern w:val="0"/>
          <w:szCs w:val="21"/>
        </w:rPr>
        <w:t>24</w:t>
      </w:r>
      <w:r w:rsidRPr="005D53C8">
        <w:rPr>
          <w:rFonts w:eastAsia="宋体"/>
          <w:bCs/>
          <w:snapToGrid w:val="0"/>
          <w:kern w:val="0"/>
          <w:szCs w:val="21"/>
        </w:rPr>
        <w:t>小时内，应向总监理工程师发出书面确认函。若总监理工程师在收到书面确认函后</w:t>
      </w:r>
      <w:r w:rsidRPr="005D53C8">
        <w:rPr>
          <w:rFonts w:eastAsia="宋体"/>
          <w:bCs/>
          <w:snapToGrid w:val="0"/>
          <w:kern w:val="0"/>
          <w:szCs w:val="21"/>
        </w:rPr>
        <w:t>24</w:t>
      </w:r>
      <w:r w:rsidRPr="005D53C8">
        <w:rPr>
          <w:rFonts w:eastAsia="宋体"/>
          <w:bCs/>
          <w:snapToGrid w:val="0"/>
          <w:kern w:val="0"/>
          <w:szCs w:val="21"/>
        </w:rPr>
        <w:t>小时内未予答复，该口头指令应被视为总监理工程师的正式指令。</w:t>
      </w:r>
    </w:p>
    <w:p w:rsidR="003874D8" w:rsidRPr="005D53C8" w:rsidRDefault="00F04E6D">
      <w:pPr>
        <w:adjustRightInd w:val="0"/>
        <w:snapToGrid w:val="0"/>
        <w:spacing w:line="360" w:lineRule="auto"/>
        <w:ind w:right="11" w:firstLineChars="192" w:firstLine="405"/>
        <w:rPr>
          <w:rFonts w:eastAsia="宋体"/>
          <w:b/>
          <w:bCs/>
          <w:snapToGrid w:val="0"/>
          <w:kern w:val="0"/>
          <w:szCs w:val="21"/>
        </w:rPr>
      </w:pPr>
      <w:r w:rsidRPr="005D53C8">
        <w:rPr>
          <w:rFonts w:eastAsia="宋体"/>
          <w:b/>
          <w:bCs/>
          <w:snapToGrid w:val="0"/>
          <w:kern w:val="0"/>
          <w:szCs w:val="21"/>
        </w:rPr>
        <w:t>承包人与发包人一致同意增加</w:t>
      </w:r>
      <w:r w:rsidRPr="005D53C8">
        <w:rPr>
          <w:rFonts w:eastAsia="宋体"/>
          <w:b/>
          <w:bCs/>
          <w:snapToGrid w:val="0"/>
          <w:kern w:val="0"/>
          <w:szCs w:val="21"/>
        </w:rPr>
        <w:t>6.5</w:t>
      </w:r>
      <w:r w:rsidRPr="005D53C8">
        <w:rPr>
          <w:rFonts w:eastAsia="宋体"/>
          <w:b/>
          <w:bCs/>
          <w:snapToGrid w:val="0"/>
          <w:kern w:val="0"/>
          <w:szCs w:val="21"/>
        </w:rPr>
        <w:t>、</w:t>
      </w:r>
      <w:r w:rsidRPr="005D53C8">
        <w:rPr>
          <w:rFonts w:eastAsia="宋体"/>
          <w:b/>
          <w:bCs/>
          <w:snapToGrid w:val="0"/>
          <w:kern w:val="0"/>
          <w:szCs w:val="21"/>
        </w:rPr>
        <w:t>6.6</w:t>
      </w:r>
      <w:r w:rsidRPr="005D53C8">
        <w:rPr>
          <w:rFonts w:eastAsia="宋体"/>
          <w:b/>
          <w:bCs/>
          <w:snapToGrid w:val="0"/>
          <w:kern w:val="0"/>
          <w:szCs w:val="21"/>
        </w:rPr>
        <w:t>：</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6.5</w:t>
      </w:r>
      <w:r w:rsidRPr="005D53C8">
        <w:rPr>
          <w:rFonts w:eastAsia="宋体"/>
          <w:bCs/>
          <w:snapToGrid w:val="0"/>
          <w:kern w:val="0"/>
          <w:szCs w:val="21"/>
        </w:rPr>
        <w:t>除特别指明外，总监理工程师对承包人的任何工作、工程或其采用的材料和设备未提出否定意见的，不应视为已获批准，也不影响总监理工程师在以后拒绝该项工作、工程、材料设备的权利。</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6.6</w:t>
      </w:r>
      <w:r w:rsidRPr="005D53C8">
        <w:rPr>
          <w:rFonts w:eastAsia="宋体"/>
          <w:bCs/>
          <w:snapToGrid w:val="0"/>
          <w:kern w:val="0"/>
          <w:szCs w:val="21"/>
        </w:rPr>
        <w:t>总监理工程师的指令应该有总监理工程师的签字，并加盖监理单位驻施工场地机构印章。</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7</w:t>
      </w:r>
      <w:r w:rsidRPr="005D53C8">
        <w:rPr>
          <w:rFonts w:eastAsia="宋体"/>
          <w:b/>
          <w:snapToGrid w:val="0"/>
          <w:kern w:val="0"/>
          <w:szCs w:val="21"/>
        </w:rPr>
        <w:t>、项目经理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7.1</w:t>
      </w:r>
      <w:r w:rsidRPr="005D53C8">
        <w:rPr>
          <w:rFonts w:eastAsia="宋体"/>
          <w:snapToGrid w:val="0"/>
          <w:kern w:val="0"/>
          <w:szCs w:val="21"/>
        </w:rPr>
        <w:t>本工程项目经理</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姓名：</w:t>
      </w:r>
      <w:r w:rsidR="007C3E3D" w:rsidRPr="007C3E3D">
        <w:rPr>
          <w:rFonts w:eastAsia="宋体" w:hint="eastAsia"/>
          <w:b/>
          <w:snapToGrid w:val="0"/>
          <w:kern w:val="0"/>
          <w:szCs w:val="21"/>
          <w:u w:val="single"/>
        </w:rPr>
        <w:t xml:space="preserve"> </w:t>
      </w:r>
      <w:r w:rsidR="005B542C">
        <w:rPr>
          <w:rFonts w:eastAsia="宋体" w:hint="eastAsia"/>
          <w:b/>
          <w:snapToGrid w:val="0"/>
          <w:kern w:val="0"/>
          <w:szCs w:val="21"/>
          <w:u w:val="single"/>
        </w:rPr>
        <w:t xml:space="preserve"> </w:t>
      </w:r>
      <w:r w:rsidR="005B542C">
        <w:rPr>
          <w:rFonts w:eastAsia="宋体"/>
          <w:b/>
          <w:snapToGrid w:val="0"/>
          <w:kern w:val="0"/>
          <w:szCs w:val="21"/>
          <w:u w:val="single"/>
        </w:rPr>
        <w:t xml:space="preserve">      </w:t>
      </w:r>
      <w:r w:rsidR="007C3E3D">
        <w:rPr>
          <w:rFonts w:eastAsia="宋体" w:hint="eastAsia"/>
          <w:b/>
          <w:snapToGrid w:val="0"/>
          <w:kern w:val="0"/>
          <w:szCs w:val="21"/>
          <w:u w:val="single"/>
        </w:rPr>
        <w:t xml:space="preserve"> </w:t>
      </w:r>
      <w:r w:rsidRPr="005D53C8">
        <w:rPr>
          <w:rFonts w:eastAsia="宋体"/>
          <w:b/>
          <w:snapToGrid w:val="0"/>
          <w:kern w:val="0"/>
          <w:szCs w:val="21"/>
        </w:rPr>
        <w:t>。</w:t>
      </w:r>
      <w:r w:rsidRPr="005D53C8">
        <w:rPr>
          <w:rFonts w:eastAsia="宋体"/>
          <w:b/>
          <w:snapToGrid w:val="0"/>
          <w:kern w:val="0"/>
          <w:szCs w:val="21"/>
        </w:rPr>
        <w:t xml:space="preserve">    </w:t>
      </w:r>
      <w:r w:rsidRPr="005D53C8">
        <w:rPr>
          <w:rFonts w:eastAsia="宋体"/>
          <w:b/>
          <w:snapToGrid w:val="0"/>
          <w:kern w:val="0"/>
          <w:szCs w:val="21"/>
        </w:rPr>
        <w:t>职务：</w:t>
      </w:r>
      <w:r w:rsidR="0016788A" w:rsidRPr="005D53C8">
        <w:rPr>
          <w:rFonts w:eastAsia="宋体" w:hint="eastAsia"/>
          <w:b/>
          <w:snapToGrid w:val="0"/>
          <w:kern w:val="0"/>
          <w:szCs w:val="21"/>
          <w:u w:val="single"/>
        </w:rPr>
        <w:t>项目负责人</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7.3</w:t>
      </w:r>
      <w:r w:rsidRPr="005D53C8">
        <w:rPr>
          <w:rFonts w:eastAsia="宋体"/>
          <w:snapToGrid w:val="0"/>
          <w:kern w:val="0"/>
          <w:szCs w:val="21"/>
        </w:rPr>
        <w:t>合同通用条款第</w:t>
      </w:r>
      <w:r w:rsidRPr="005D53C8">
        <w:rPr>
          <w:rFonts w:eastAsia="宋体"/>
          <w:snapToGrid w:val="0"/>
          <w:kern w:val="0"/>
          <w:szCs w:val="21"/>
        </w:rPr>
        <w:t>7.3</w:t>
      </w:r>
      <w:r w:rsidRPr="005D53C8">
        <w:rPr>
          <w:rFonts w:eastAsia="宋体"/>
          <w:snapToGrid w:val="0"/>
          <w:kern w:val="0"/>
          <w:szCs w:val="21"/>
        </w:rPr>
        <w:t>款所提及的工期顺延情形只适用于一般节点工期。</w:t>
      </w:r>
    </w:p>
    <w:p w:rsidR="003874D8" w:rsidRPr="005D53C8" w:rsidRDefault="00F04E6D">
      <w:pPr>
        <w:adjustRightInd w:val="0"/>
        <w:snapToGrid w:val="0"/>
        <w:spacing w:line="360" w:lineRule="auto"/>
        <w:ind w:firstLine="426"/>
        <w:rPr>
          <w:rFonts w:eastAsia="宋体"/>
          <w:snapToGrid w:val="0"/>
          <w:kern w:val="0"/>
          <w:szCs w:val="21"/>
        </w:rPr>
      </w:pPr>
      <w:r w:rsidRPr="005D53C8">
        <w:rPr>
          <w:rFonts w:eastAsia="宋体"/>
          <w:b/>
          <w:bCs/>
          <w:snapToGrid w:val="0"/>
          <w:kern w:val="0"/>
          <w:szCs w:val="21"/>
        </w:rPr>
        <w:t>承包人与发包人一致同意增加</w:t>
      </w:r>
      <w:r w:rsidRPr="005D53C8">
        <w:rPr>
          <w:rFonts w:eastAsia="宋体"/>
          <w:b/>
          <w:bCs/>
          <w:snapToGrid w:val="0"/>
          <w:kern w:val="0"/>
          <w:szCs w:val="21"/>
        </w:rPr>
        <w:t>7.6</w:t>
      </w:r>
      <w:r w:rsidRPr="005D53C8">
        <w:rPr>
          <w:rFonts w:eastAsia="宋体"/>
          <w:b/>
          <w:bCs/>
          <w:snapToGrid w:val="0"/>
          <w:kern w:val="0"/>
          <w:szCs w:val="21"/>
        </w:rPr>
        <w:t>至</w:t>
      </w:r>
      <w:r w:rsidRPr="005D53C8">
        <w:rPr>
          <w:rFonts w:eastAsia="宋体"/>
          <w:b/>
          <w:bCs/>
          <w:snapToGrid w:val="0"/>
          <w:kern w:val="0"/>
          <w:szCs w:val="21"/>
        </w:rPr>
        <w:t>7.9</w:t>
      </w:r>
      <w:r w:rsidRPr="005D53C8">
        <w:rPr>
          <w:rFonts w:eastAsia="宋体"/>
          <w:b/>
          <w:bCs/>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7.6</w:t>
      </w:r>
      <w:r w:rsidRPr="005D53C8">
        <w:rPr>
          <w:rFonts w:eastAsia="宋体"/>
          <w:snapToGrid w:val="0"/>
          <w:kern w:val="0"/>
          <w:szCs w:val="21"/>
        </w:rPr>
        <w:t>现场管理机构及人员投入</w:t>
      </w:r>
    </w:p>
    <w:p w:rsidR="003874D8" w:rsidRPr="005D53C8" w:rsidRDefault="00F04E6D">
      <w:pPr>
        <w:numPr>
          <w:ilvl w:val="0"/>
          <w:numId w:val="1"/>
        </w:num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lastRenderedPageBreak/>
        <w:t>承包人必须按照投标文件的承诺建立现场管理机构，严格执行《建设工程项目管理规范》（</w:t>
      </w:r>
      <w:r w:rsidRPr="005D53C8">
        <w:rPr>
          <w:rFonts w:eastAsia="宋体"/>
          <w:snapToGrid w:val="0"/>
          <w:kern w:val="0"/>
          <w:szCs w:val="21"/>
        </w:rPr>
        <w:t>GB/T50326-2017</w:t>
      </w:r>
      <w:r w:rsidRPr="005D53C8">
        <w:rPr>
          <w:rFonts w:eastAsia="宋体"/>
          <w:snapToGrid w:val="0"/>
          <w:kern w:val="0"/>
          <w:szCs w:val="21"/>
        </w:rPr>
        <w:t>），并积极主动接受建设行政主管部门的监督和检查。</w:t>
      </w:r>
    </w:p>
    <w:p w:rsidR="003874D8" w:rsidRPr="005D53C8" w:rsidRDefault="00F04E6D">
      <w:pPr>
        <w:numPr>
          <w:ilvl w:val="0"/>
          <w:numId w:val="1"/>
        </w:num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本工程</w:t>
      </w:r>
      <w:r w:rsidRPr="005D53C8">
        <w:rPr>
          <w:rFonts w:eastAsia="宋体"/>
          <w:szCs w:val="21"/>
        </w:rPr>
        <w:t>项目经理、项目技术负责人和五大员（</w:t>
      </w:r>
      <w:r w:rsidRPr="005D53C8">
        <w:rPr>
          <w:rFonts w:eastAsia="宋体"/>
          <w:szCs w:val="21"/>
          <w:shd w:val="clear" w:color="auto" w:fill="FFFFFF"/>
        </w:rPr>
        <w:t>施工员、质检员、安全员、材料员、预算员）必须持证上岗及驻现场办公；项目经理、项目技术负责人</w:t>
      </w:r>
      <w:r w:rsidR="00C6080B">
        <w:rPr>
          <w:rFonts w:eastAsia="宋体" w:hint="eastAsia"/>
          <w:szCs w:val="21"/>
          <w:shd w:val="clear" w:color="auto" w:fill="FFFFFF"/>
        </w:rPr>
        <w:t>应符合</w:t>
      </w:r>
      <w:r w:rsidR="00C6080B">
        <w:rPr>
          <w:rFonts w:eastAsia="宋体"/>
          <w:szCs w:val="21"/>
          <w:shd w:val="clear" w:color="auto" w:fill="FFFFFF"/>
        </w:rPr>
        <w:t>招标文件要求</w:t>
      </w:r>
      <w:r w:rsidRPr="005D53C8">
        <w:rPr>
          <w:rFonts w:eastAsia="宋体"/>
          <w:szCs w:val="21"/>
          <w:shd w:val="clear" w:color="auto" w:fill="FFFFFF"/>
        </w:rPr>
        <w:t>；技术负责人、安全负责人、质量负责人和五大员上岗应有企业授权书，其余主要管理人员要有类似工程的管理经验。</w:t>
      </w:r>
    </w:p>
    <w:p w:rsidR="003874D8" w:rsidRPr="005D53C8" w:rsidRDefault="00F04E6D">
      <w:pPr>
        <w:numPr>
          <w:ilvl w:val="0"/>
          <w:numId w:val="1"/>
        </w:num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现场管理机构各</w:t>
      </w:r>
      <w:r w:rsidRPr="005D53C8">
        <w:rPr>
          <w:rFonts w:eastAsia="宋体"/>
          <w:bCs/>
          <w:snapToGrid w:val="0"/>
          <w:kern w:val="0"/>
          <w:szCs w:val="21"/>
        </w:rPr>
        <w:t>部</w:t>
      </w:r>
      <w:r w:rsidRPr="005D53C8">
        <w:rPr>
          <w:rFonts w:eastAsia="宋体"/>
          <w:snapToGrid w:val="0"/>
          <w:kern w:val="0"/>
          <w:szCs w:val="21"/>
        </w:rPr>
        <w:t>主要组织管理人员在开工前必须全部到位，并接受总监理工程师和发包人代表的查验。</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承包人委派的现场管理机构各部主要组织管理人员不得有兼职情况存在，并需接受监理单位的监督。</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7.7</w:t>
      </w:r>
      <w:r w:rsidR="00C6080B" w:rsidRPr="00C6080B">
        <w:rPr>
          <w:rFonts w:eastAsia="宋体" w:hint="eastAsia"/>
          <w:snapToGrid w:val="0"/>
          <w:kern w:val="0"/>
          <w:szCs w:val="21"/>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承包人若未征得发包人同意而擅自更换项目经理的，发包人有权按合同专用条款第</w:t>
      </w:r>
      <w:r w:rsidR="00C6080B" w:rsidRPr="00C6080B">
        <w:rPr>
          <w:rFonts w:eastAsia="宋体" w:hint="eastAsia"/>
          <w:snapToGrid w:val="0"/>
          <w:kern w:val="0"/>
          <w:szCs w:val="21"/>
        </w:rPr>
        <w:t>38.7</w:t>
      </w:r>
      <w:r w:rsidR="00C6080B" w:rsidRPr="00C6080B">
        <w:rPr>
          <w:rFonts w:eastAsia="宋体" w:hint="eastAsia"/>
          <w:snapToGrid w:val="0"/>
          <w:kern w:val="0"/>
          <w:szCs w:val="21"/>
        </w:rPr>
        <w:t>执行。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更换人员必须履行建设行政主管部门规定的人员变更手续，后任人员继续行使前任的职权，履行前任的义务。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7.8</w:t>
      </w:r>
      <w:r w:rsidRPr="005D53C8">
        <w:rPr>
          <w:rFonts w:eastAsia="宋体"/>
          <w:snapToGrid w:val="0"/>
          <w:kern w:val="0"/>
          <w:szCs w:val="21"/>
        </w:rPr>
        <w:t>现场管理机构各部主要组织管理人员的</w:t>
      </w:r>
      <w:r w:rsidRPr="005D53C8">
        <w:rPr>
          <w:rFonts w:eastAsia="宋体"/>
          <w:iCs/>
          <w:snapToGrid w:val="0"/>
          <w:kern w:val="0"/>
          <w:szCs w:val="21"/>
        </w:rPr>
        <w:t>实际工作能力和工作效果达不到招标文件的明确要求</w:t>
      </w:r>
      <w:r w:rsidRPr="005D53C8">
        <w:rPr>
          <w:rFonts w:eastAsia="宋体"/>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w:t>
      </w:r>
      <w:r w:rsidRPr="005D53C8">
        <w:rPr>
          <w:rFonts w:eastAsia="宋体"/>
          <w:snapToGrid w:val="0"/>
          <w:kern w:val="0"/>
          <w:szCs w:val="21"/>
        </w:rPr>
        <w:t>7</w:t>
      </w:r>
      <w:r w:rsidRPr="005D53C8">
        <w:rPr>
          <w:rFonts w:eastAsia="宋体"/>
          <w:snapToGrid w:val="0"/>
          <w:kern w:val="0"/>
          <w:szCs w:val="21"/>
        </w:rPr>
        <w:t>天内无条件撤换，并按合同专用条款第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）款的约定承担违约责任。所调换来人员的资质、资历、学历、职称、业绩、实际工作能力不低于投标文件中所承诺人员的素质，否则，按合同专用条款第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）款的约定承担违反投标承诺的违约责任。</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发包人要求承包人撤换不合格人员，如承包人既不立即撤换，也不在</w:t>
      </w:r>
      <w:r w:rsidRPr="005D53C8">
        <w:rPr>
          <w:rFonts w:eastAsia="宋体"/>
          <w:snapToGrid w:val="0"/>
          <w:kern w:val="0"/>
          <w:szCs w:val="21"/>
          <w:u w:val="single"/>
        </w:rPr>
        <w:t>3</w:t>
      </w:r>
      <w:r w:rsidRPr="005D53C8">
        <w:rPr>
          <w:rFonts w:eastAsia="宋体"/>
          <w:snapToGrid w:val="0"/>
          <w:kern w:val="0"/>
          <w:szCs w:val="21"/>
        </w:rPr>
        <w:t>天内提出整改意见，则视同拒绝执行发包人的指令，承包人需按合同专用条款第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）款的约定承担违约责任。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iCs/>
          <w:snapToGrid w:val="0"/>
          <w:kern w:val="0"/>
          <w:szCs w:val="21"/>
        </w:rPr>
        <w:t>7.9</w:t>
      </w:r>
      <w:r w:rsidRPr="005D53C8">
        <w:rPr>
          <w:rFonts w:eastAsia="宋体"/>
          <w:bCs/>
          <w:snapToGrid w:val="0"/>
          <w:kern w:val="0"/>
          <w:szCs w:val="21"/>
        </w:rPr>
        <w:t>现场管理机构各部主要组织管理人员必须全职在现场办公，不得兼职或者擅自离岗。因特殊情况需短暂离岗的，应当事先报总监理工程师及发包人批准，且须妥善安排工作交接，并按以下约定执行：</w:t>
      </w:r>
      <w:r w:rsidRPr="005D53C8">
        <w:rPr>
          <w:rFonts w:eastAsia="宋体"/>
          <w:bCs/>
          <w:snapToGrid w:val="0"/>
          <w:kern w:val="0"/>
          <w:szCs w:val="21"/>
        </w:rPr>
        <w:t xml:space="preserve"> </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）离场半天或当天累计</w:t>
      </w:r>
      <w:r w:rsidRPr="005D53C8">
        <w:rPr>
          <w:rFonts w:eastAsia="宋体"/>
          <w:bCs/>
          <w:snapToGrid w:val="0"/>
          <w:kern w:val="0"/>
          <w:szCs w:val="21"/>
          <w:u w:val="single"/>
        </w:rPr>
        <w:t>12</w:t>
      </w:r>
      <w:r w:rsidRPr="005D53C8">
        <w:rPr>
          <w:rFonts w:eastAsia="宋体"/>
          <w:bCs/>
          <w:snapToGrid w:val="0"/>
          <w:kern w:val="0"/>
          <w:szCs w:val="21"/>
        </w:rPr>
        <w:t>小时内，须经总监理工程师批准同意；</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）离场</w:t>
      </w:r>
      <w:r w:rsidRPr="005D53C8">
        <w:rPr>
          <w:rFonts w:eastAsia="宋体"/>
          <w:bCs/>
          <w:snapToGrid w:val="0"/>
          <w:kern w:val="0"/>
          <w:szCs w:val="21"/>
        </w:rPr>
        <w:t>1</w:t>
      </w:r>
      <w:r w:rsidRPr="005D53C8">
        <w:rPr>
          <w:rFonts w:eastAsia="宋体"/>
          <w:bCs/>
          <w:snapToGrid w:val="0"/>
          <w:kern w:val="0"/>
          <w:szCs w:val="21"/>
        </w:rPr>
        <w:t>天或当天累计</w:t>
      </w:r>
      <w:r w:rsidRPr="005D53C8">
        <w:rPr>
          <w:rFonts w:eastAsia="宋体"/>
          <w:bCs/>
          <w:snapToGrid w:val="0"/>
          <w:kern w:val="0"/>
          <w:szCs w:val="21"/>
          <w:u w:val="single"/>
        </w:rPr>
        <w:t>24</w:t>
      </w:r>
      <w:r w:rsidRPr="005D53C8">
        <w:rPr>
          <w:rFonts w:eastAsia="宋体"/>
          <w:bCs/>
          <w:snapToGrid w:val="0"/>
          <w:kern w:val="0"/>
          <w:szCs w:val="21"/>
        </w:rPr>
        <w:t>小时内，须经总监理工程师同意，并经发包人代表批准；</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）离场</w:t>
      </w:r>
      <w:r w:rsidRPr="005D53C8">
        <w:rPr>
          <w:rFonts w:eastAsia="宋体"/>
          <w:bCs/>
          <w:snapToGrid w:val="0"/>
          <w:kern w:val="0"/>
          <w:szCs w:val="21"/>
        </w:rPr>
        <w:t>2</w:t>
      </w:r>
      <w:r w:rsidRPr="005D53C8">
        <w:rPr>
          <w:rFonts w:eastAsia="宋体"/>
          <w:bCs/>
          <w:snapToGrid w:val="0"/>
          <w:kern w:val="0"/>
          <w:szCs w:val="21"/>
        </w:rPr>
        <w:t>天以上（含</w:t>
      </w:r>
      <w:r w:rsidRPr="005D53C8">
        <w:rPr>
          <w:rFonts w:eastAsia="宋体"/>
          <w:bCs/>
          <w:snapToGrid w:val="0"/>
          <w:kern w:val="0"/>
          <w:szCs w:val="21"/>
        </w:rPr>
        <w:t>2</w:t>
      </w:r>
      <w:r w:rsidRPr="005D53C8">
        <w:rPr>
          <w:rFonts w:eastAsia="宋体"/>
          <w:bCs/>
          <w:snapToGrid w:val="0"/>
          <w:kern w:val="0"/>
          <w:szCs w:val="21"/>
        </w:rPr>
        <w:t>天）或当月累计</w:t>
      </w:r>
      <w:r w:rsidRPr="005D53C8">
        <w:rPr>
          <w:rFonts w:eastAsia="宋体"/>
          <w:bCs/>
          <w:snapToGrid w:val="0"/>
          <w:kern w:val="0"/>
          <w:szCs w:val="21"/>
          <w:u w:val="single"/>
        </w:rPr>
        <w:t>48</w:t>
      </w:r>
      <w:r w:rsidRPr="005D53C8">
        <w:rPr>
          <w:rFonts w:eastAsia="宋体"/>
          <w:bCs/>
          <w:snapToGrid w:val="0"/>
          <w:kern w:val="0"/>
          <w:szCs w:val="21"/>
        </w:rPr>
        <w:t>小时，须经总监理工程师及发包人代表同意，并经发包人主管部门领导批准；</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lastRenderedPageBreak/>
        <w:t>（</w:t>
      </w:r>
      <w:r w:rsidRPr="005D53C8">
        <w:rPr>
          <w:rFonts w:eastAsia="宋体"/>
          <w:bCs/>
          <w:snapToGrid w:val="0"/>
          <w:kern w:val="0"/>
          <w:szCs w:val="21"/>
        </w:rPr>
        <w:t>4</w:t>
      </w:r>
      <w:r w:rsidRPr="005D53C8">
        <w:rPr>
          <w:rFonts w:eastAsia="宋体"/>
          <w:bCs/>
          <w:snapToGrid w:val="0"/>
          <w:kern w:val="0"/>
          <w:szCs w:val="21"/>
        </w:rPr>
        <w:t>）一个月内累计离场时间不得超过</w:t>
      </w:r>
      <w:r w:rsidRPr="005D53C8">
        <w:rPr>
          <w:rFonts w:eastAsia="宋体"/>
          <w:bCs/>
          <w:snapToGrid w:val="0"/>
          <w:kern w:val="0"/>
          <w:szCs w:val="21"/>
        </w:rPr>
        <w:t>5</w:t>
      </w:r>
      <w:r w:rsidRPr="005D53C8">
        <w:rPr>
          <w:rFonts w:eastAsia="宋体"/>
          <w:bCs/>
          <w:snapToGrid w:val="0"/>
          <w:kern w:val="0"/>
          <w:szCs w:val="21"/>
        </w:rPr>
        <w:t>天（经发包人分管领导批准的除外）或当月累计</w:t>
      </w:r>
      <w:r w:rsidRPr="005D53C8">
        <w:rPr>
          <w:rFonts w:eastAsia="宋体"/>
          <w:bCs/>
          <w:snapToGrid w:val="0"/>
          <w:kern w:val="0"/>
          <w:szCs w:val="21"/>
          <w:u w:val="single"/>
        </w:rPr>
        <w:t>120</w:t>
      </w:r>
      <w:r w:rsidRPr="005D53C8">
        <w:rPr>
          <w:rFonts w:eastAsia="宋体"/>
          <w:bCs/>
          <w:snapToGrid w:val="0"/>
          <w:kern w:val="0"/>
          <w:szCs w:val="21"/>
        </w:rPr>
        <w:t>小时；</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5</w:t>
      </w:r>
      <w:r w:rsidRPr="005D53C8">
        <w:rPr>
          <w:rFonts w:eastAsia="宋体"/>
          <w:bCs/>
          <w:snapToGrid w:val="0"/>
          <w:kern w:val="0"/>
          <w:szCs w:val="21"/>
        </w:rPr>
        <w:t>）项目经理不论离场多久，均应经发包人分管领导批准。</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承包人若违反上述约定，应按照合同专用条款第</w:t>
      </w:r>
      <w:r w:rsidRPr="005D53C8">
        <w:rPr>
          <w:rFonts w:eastAsia="宋体"/>
          <w:iCs/>
          <w:snapToGrid w:val="0"/>
          <w:kern w:val="0"/>
          <w:szCs w:val="21"/>
        </w:rPr>
        <w:t>38.7</w:t>
      </w:r>
      <w:r w:rsidRPr="005D53C8">
        <w:rPr>
          <w:rFonts w:eastAsia="宋体"/>
          <w:iCs/>
          <w:snapToGrid w:val="0"/>
          <w:kern w:val="0"/>
          <w:szCs w:val="21"/>
        </w:rPr>
        <w:t>款的相关约定承担违约责任。</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本合同所称现场办公，是指在工程实施过程中，现场管理机构各部主要组织管理人员必须在施工场地全职上班，履行各自的职责。</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现场管理机构各部主要组织管理人员现场办公天数，由总监理工程师及发包人现场管理负责人按实计量。</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8</w:t>
      </w:r>
      <w:r w:rsidRPr="005D53C8">
        <w:rPr>
          <w:rFonts w:eastAsia="宋体"/>
          <w:b/>
          <w:snapToGrid w:val="0"/>
          <w:kern w:val="0"/>
          <w:szCs w:val="21"/>
        </w:rPr>
        <w:t>、发包人工作</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8.1</w:t>
      </w:r>
      <w:r w:rsidRPr="005D53C8">
        <w:rPr>
          <w:rFonts w:eastAsia="宋体"/>
          <w:bCs/>
          <w:snapToGrid w:val="0"/>
          <w:kern w:val="0"/>
          <w:szCs w:val="21"/>
        </w:rPr>
        <w:t>发包人应按约定的时间和要求完成以下工作：</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）施工场地具备施工条件的要求及完成的时间：发包人负责在开工前完成施工场地的征地拆迁工作，具备按设计要求进行场地平整施工的条件（合同及招标文件另有约定的除外）。</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）将施工所需的水、电接至施工场地的时间、地点和供应要求：发包人提供水、电驳接点。</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）施工场地与公共道路通道的开通时间和要求：结合现场实际情况考虑。</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）工程地质和地下管线资料的提供时间：开工前提供。</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5</w:t>
      </w:r>
      <w:r w:rsidRPr="005D53C8">
        <w:rPr>
          <w:rFonts w:eastAsia="宋体"/>
          <w:bCs/>
          <w:snapToGrid w:val="0"/>
          <w:kern w:val="0"/>
          <w:szCs w:val="21"/>
        </w:rPr>
        <w:t>）由发包人办理的施工所需证件、批件的名称和完成时间：发包人负责办理本工程立项许可证、建设用地规划许可证、建设工程规划许可证、报建审核书、建设用地通知书</w:t>
      </w:r>
      <w:r w:rsidRPr="005D53C8">
        <w:rPr>
          <w:rFonts w:eastAsia="宋体"/>
          <w:bCs/>
          <w:iCs/>
          <w:snapToGrid w:val="0"/>
          <w:kern w:val="0"/>
          <w:szCs w:val="21"/>
        </w:rPr>
        <w:t>。</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6</w:t>
      </w:r>
      <w:r w:rsidRPr="005D53C8">
        <w:rPr>
          <w:rFonts w:eastAsia="宋体"/>
          <w:bCs/>
          <w:snapToGrid w:val="0"/>
          <w:kern w:val="0"/>
          <w:szCs w:val="21"/>
        </w:rPr>
        <w:t>）水准点与坐标控制点交验要求：发包人负责在施工现场将已施测的水准点高程与平面控制点坐标以书面形式提供给承包人，由承包人做好交验记录。</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7</w:t>
      </w:r>
      <w:r w:rsidRPr="005D53C8">
        <w:rPr>
          <w:rFonts w:eastAsia="宋体"/>
          <w:bCs/>
          <w:snapToGrid w:val="0"/>
          <w:kern w:val="0"/>
          <w:szCs w:val="21"/>
        </w:rPr>
        <w:t>）图纸会审和设计交底时间：承包人接到施工图纸后</w:t>
      </w:r>
      <w:r w:rsidRPr="005D53C8">
        <w:rPr>
          <w:rFonts w:eastAsia="宋体"/>
          <w:bCs/>
          <w:snapToGrid w:val="0"/>
          <w:kern w:val="0"/>
          <w:szCs w:val="21"/>
        </w:rPr>
        <w:t>7</w:t>
      </w:r>
      <w:r w:rsidRPr="005D53C8">
        <w:rPr>
          <w:rFonts w:eastAsia="宋体"/>
          <w:bCs/>
          <w:snapToGrid w:val="0"/>
          <w:kern w:val="0"/>
          <w:szCs w:val="21"/>
        </w:rPr>
        <w:t>天内进行。</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8</w:t>
      </w:r>
      <w:r w:rsidRPr="005D53C8">
        <w:rPr>
          <w:rFonts w:eastAsia="宋体"/>
          <w:bCs/>
          <w:snapToGrid w:val="0"/>
          <w:kern w:val="0"/>
          <w:szCs w:val="21"/>
        </w:rPr>
        <w:t>）协调施工场地周围地下管线和邻近建筑物、构筑物（含文物保护建筑）、古树名木的保护工作。</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8.2</w:t>
      </w:r>
      <w:r w:rsidRPr="005D53C8">
        <w:rPr>
          <w:rFonts w:eastAsia="宋体"/>
          <w:bCs/>
          <w:snapToGrid w:val="0"/>
          <w:kern w:val="0"/>
          <w:szCs w:val="21"/>
        </w:rPr>
        <w:t>发包人委托承包人办理的工作：包括但不限于办理施工许可证和工程质量安全监督报建手续等工作。</w:t>
      </w:r>
    </w:p>
    <w:p w:rsidR="003874D8" w:rsidRPr="005D53C8" w:rsidRDefault="00F04E6D">
      <w:pPr>
        <w:adjustRightInd w:val="0"/>
        <w:snapToGrid w:val="0"/>
        <w:spacing w:line="360" w:lineRule="auto"/>
        <w:ind w:right="11" w:firstLineChars="192" w:firstLine="405"/>
        <w:rPr>
          <w:rFonts w:eastAsia="宋体"/>
          <w:bCs/>
          <w:snapToGrid w:val="0"/>
          <w:kern w:val="0"/>
          <w:szCs w:val="21"/>
        </w:rPr>
      </w:pPr>
      <w:r w:rsidRPr="005D53C8">
        <w:rPr>
          <w:rFonts w:eastAsia="宋体"/>
          <w:b/>
          <w:snapToGrid w:val="0"/>
          <w:kern w:val="0"/>
          <w:szCs w:val="21"/>
        </w:rPr>
        <w:t>承包人和发包人一致同意增加</w:t>
      </w:r>
      <w:r w:rsidRPr="005D53C8">
        <w:rPr>
          <w:rFonts w:eastAsia="宋体"/>
          <w:b/>
          <w:snapToGrid w:val="0"/>
          <w:kern w:val="0"/>
          <w:szCs w:val="21"/>
        </w:rPr>
        <w:t>8.4</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8.4</w:t>
      </w:r>
      <w:r w:rsidRPr="005D53C8">
        <w:rPr>
          <w:rFonts w:eastAsia="宋体"/>
          <w:bCs/>
          <w:snapToGrid w:val="0"/>
          <w:kern w:val="0"/>
          <w:szCs w:val="21"/>
        </w:rPr>
        <w:t>经发包人与承包人双方协商一致，发包人保留下列权利：</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）对用于本合同工程的材料设备的品质、质量提交质量监督检验机构（包括本合同约定的质量监督检验机构和法律法规规定的质量监督检验机构）审查确认的权利。</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）保留对主要材料设备的分类及采购方式进行调整的权利，承包人不得拒绝或要求调整任何单价及收费，招标文件及本合同另有约定的除外。</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9</w:t>
      </w:r>
      <w:r w:rsidRPr="005D53C8">
        <w:rPr>
          <w:rFonts w:eastAsia="宋体"/>
          <w:b/>
          <w:snapToGrid w:val="0"/>
          <w:kern w:val="0"/>
          <w:szCs w:val="21"/>
        </w:rPr>
        <w:t>、承包人工作</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9.1</w:t>
      </w:r>
      <w:r w:rsidRPr="005D53C8">
        <w:rPr>
          <w:rFonts w:eastAsia="宋体"/>
          <w:bCs/>
          <w:snapToGrid w:val="0"/>
          <w:kern w:val="0"/>
          <w:szCs w:val="21"/>
        </w:rPr>
        <w:t>承包人按合同约定的内容和时间完成以下工作：</w:t>
      </w:r>
    </w:p>
    <w:p w:rsidR="003874D8" w:rsidRPr="005D53C8" w:rsidRDefault="00F04E6D">
      <w:pPr>
        <w:numPr>
          <w:ilvl w:val="0"/>
          <w:numId w:val="15"/>
        </w:num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rsidR="003874D8" w:rsidRPr="005D53C8" w:rsidRDefault="00F04E6D">
      <w:pPr>
        <w:numPr>
          <w:ilvl w:val="0"/>
          <w:numId w:val="15"/>
        </w:num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lastRenderedPageBreak/>
        <w:t>BIM</w:t>
      </w:r>
      <w:r w:rsidRPr="005D53C8">
        <w:rPr>
          <w:rFonts w:eastAsia="宋体"/>
          <w:bCs/>
          <w:snapToGrid w:val="0"/>
          <w:kern w:val="0"/>
          <w:szCs w:val="21"/>
        </w:rPr>
        <w:t>技术运用：发包人有权要求本项目充分运用</w:t>
      </w:r>
      <w:r w:rsidRPr="005D53C8">
        <w:rPr>
          <w:rFonts w:eastAsia="宋体"/>
          <w:bCs/>
          <w:snapToGrid w:val="0"/>
          <w:kern w:val="0"/>
          <w:szCs w:val="21"/>
        </w:rPr>
        <w:t>BIM</w:t>
      </w:r>
      <w:r w:rsidRPr="005D53C8">
        <w:rPr>
          <w:rFonts w:eastAsia="宋体"/>
          <w:bCs/>
          <w:snapToGrid w:val="0"/>
          <w:kern w:val="0"/>
          <w:szCs w:val="21"/>
        </w:rPr>
        <w:t>，利用</w:t>
      </w:r>
      <w:r w:rsidRPr="005D53C8">
        <w:rPr>
          <w:rFonts w:eastAsia="宋体"/>
          <w:bCs/>
          <w:snapToGrid w:val="0"/>
          <w:kern w:val="0"/>
          <w:szCs w:val="21"/>
        </w:rPr>
        <w:t>BIM</w:t>
      </w:r>
      <w:r w:rsidRPr="005D53C8">
        <w:rPr>
          <w:rFonts w:eastAsia="宋体"/>
          <w:bCs/>
          <w:snapToGrid w:val="0"/>
          <w:kern w:val="0"/>
          <w:szCs w:val="21"/>
        </w:rPr>
        <w:t>模块进行施工模拟、方案优化、施工安全、进度控制、造价分析、实时反馈、工程自动化、供应链管理、场地布局规划、建筑垃圾处理等等。承包人应当按发包人要求提交成果文件，包括但不限于：符合施工要求的</w:t>
      </w:r>
      <w:r w:rsidRPr="005D53C8">
        <w:rPr>
          <w:rFonts w:eastAsia="宋体"/>
          <w:bCs/>
          <w:snapToGrid w:val="0"/>
          <w:kern w:val="0"/>
          <w:szCs w:val="21"/>
        </w:rPr>
        <w:t>BIM</w:t>
      </w:r>
      <w:r w:rsidRPr="005D53C8">
        <w:rPr>
          <w:rFonts w:eastAsia="宋体"/>
          <w:bCs/>
          <w:snapToGrid w:val="0"/>
          <w:kern w:val="0"/>
          <w:szCs w:val="21"/>
        </w:rPr>
        <w:t>模型；根据监理单位及发包人要求完成的碰撞检测报告和阶段成果报告。项目结束时中标人应向发包人提交真实准确的竣工</w:t>
      </w:r>
      <w:r w:rsidRPr="005D53C8">
        <w:rPr>
          <w:rFonts w:eastAsia="宋体"/>
          <w:bCs/>
          <w:snapToGrid w:val="0"/>
          <w:kern w:val="0"/>
          <w:szCs w:val="21"/>
        </w:rPr>
        <w:t>BIM</w:t>
      </w:r>
      <w:r w:rsidRPr="005D53C8">
        <w:rPr>
          <w:rFonts w:eastAsia="宋体"/>
          <w:bCs/>
          <w:snapToGrid w:val="0"/>
          <w:kern w:val="0"/>
          <w:szCs w:val="21"/>
        </w:rPr>
        <w:t>文件，包括</w:t>
      </w:r>
      <w:r w:rsidRPr="005D53C8">
        <w:rPr>
          <w:rFonts w:eastAsia="宋体"/>
          <w:bCs/>
          <w:snapToGrid w:val="0"/>
          <w:kern w:val="0"/>
          <w:szCs w:val="21"/>
        </w:rPr>
        <w:t>BIM</w:t>
      </w:r>
      <w:r w:rsidRPr="005D53C8">
        <w:rPr>
          <w:rFonts w:eastAsia="宋体"/>
          <w:bCs/>
          <w:snapToGrid w:val="0"/>
          <w:kern w:val="0"/>
          <w:szCs w:val="21"/>
        </w:rPr>
        <w:t>模型、</w:t>
      </w:r>
      <w:r w:rsidRPr="005D53C8">
        <w:rPr>
          <w:rFonts w:eastAsia="宋体"/>
          <w:bCs/>
          <w:snapToGrid w:val="0"/>
          <w:kern w:val="0"/>
          <w:szCs w:val="21"/>
        </w:rPr>
        <w:t>BIM</w:t>
      </w:r>
      <w:r w:rsidRPr="005D53C8">
        <w:rPr>
          <w:rFonts w:eastAsia="宋体"/>
          <w:bCs/>
          <w:snapToGrid w:val="0"/>
          <w:kern w:val="0"/>
          <w:szCs w:val="21"/>
        </w:rPr>
        <w:t>应用资料和相关数据文本等。项目中的</w:t>
      </w:r>
      <w:r w:rsidRPr="005D53C8">
        <w:rPr>
          <w:rFonts w:eastAsia="宋体"/>
          <w:bCs/>
          <w:snapToGrid w:val="0"/>
          <w:kern w:val="0"/>
          <w:szCs w:val="21"/>
        </w:rPr>
        <w:t>BIM</w:t>
      </w:r>
      <w:r w:rsidRPr="005D53C8">
        <w:rPr>
          <w:rFonts w:eastAsia="宋体"/>
          <w:bCs/>
          <w:snapToGrid w:val="0"/>
          <w:kern w:val="0"/>
          <w:szCs w:val="21"/>
        </w:rPr>
        <w:t>模型成果及过程中产生的数据（含</w:t>
      </w:r>
      <w:r w:rsidRPr="005D53C8">
        <w:rPr>
          <w:rFonts w:eastAsia="宋体"/>
          <w:bCs/>
          <w:snapToGrid w:val="0"/>
          <w:kern w:val="0"/>
          <w:szCs w:val="21"/>
        </w:rPr>
        <w:t>BIM</w:t>
      </w:r>
      <w:r w:rsidRPr="005D53C8">
        <w:rPr>
          <w:rFonts w:eastAsia="宋体"/>
          <w:bCs/>
          <w:snapToGrid w:val="0"/>
          <w:kern w:val="0"/>
          <w:szCs w:val="21"/>
        </w:rPr>
        <w:t>模型软硬件）都归本项目业主单位所有。</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）根据工程需要，承包人提供和维修白天或夜间施工使用的照明、围栏设施，并负责安全保卫。若承包人未履行上述义务造成工程、财产、人身损害等，由承包人承担责任及因此所发生的一切费用。</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w:t>
      </w:r>
      <w:r w:rsidRPr="005D53C8">
        <w:rPr>
          <w:rFonts w:eastAsia="宋体"/>
          <w:snapToGrid w:val="0"/>
          <w:kern w:val="0"/>
          <w:szCs w:val="21"/>
        </w:rPr>
        <w:t>遵守政府有关主管部门对施工场地交通、余泥排放、污水排放、节假日施工、夜间施工噪音以及环境保护和安全生产等的管理规定，</w:t>
      </w:r>
      <w:r w:rsidRPr="005D53C8">
        <w:rPr>
          <w:rFonts w:eastAsia="宋体"/>
          <w:bCs/>
          <w:snapToGrid w:val="0"/>
          <w:kern w:val="0"/>
          <w:szCs w:val="21"/>
        </w:rPr>
        <w:t>按工程所在地政府主管部门的规定办理并承担由此发生的费用，并在开工之日起</w:t>
      </w:r>
      <w:r w:rsidRPr="005D53C8">
        <w:rPr>
          <w:rFonts w:eastAsia="宋体"/>
          <w:bCs/>
          <w:snapToGrid w:val="0"/>
          <w:kern w:val="0"/>
          <w:szCs w:val="21"/>
        </w:rPr>
        <w:t>2</w:t>
      </w:r>
      <w:r w:rsidRPr="005D53C8">
        <w:rPr>
          <w:rFonts w:eastAsia="宋体"/>
          <w:bCs/>
          <w:snapToGrid w:val="0"/>
          <w:kern w:val="0"/>
          <w:szCs w:val="21"/>
        </w:rPr>
        <w:t>个月内以书面形式知会发包人。</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5</w:t>
      </w:r>
      <w:r w:rsidRPr="005D53C8">
        <w:rPr>
          <w:rFonts w:eastAsia="宋体"/>
          <w:bCs/>
          <w:snapToGrid w:val="0"/>
          <w:kern w:val="0"/>
          <w:szCs w:val="21"/>
        </w:rPr>
        <w:t>）未移交后续施工单位或发包人使用前，对已完工工程的保护工作及费用均由承包人负责，发生损坏由承包人自费修复。</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6</w:t>
      </w:r>
      <w:r w:rsidRPr="005D53C8">
        <w:rPr>
          <w:rFonts w:eastAsia="宋体"/>
          <w:bCs/>
          <w:snapToGrid w:val="0"/>
          <w:kern w:val="0"/>
          <w:szCs w:val="21"/>
        </w:rPr>
        <w:t>）承包人应对施工场地及周围的地下管线、建筑物、构筑物（含文物保护建筑）、古树名木之状况进行勘察，根据勘察结果确定具体的保护措施并承担有关费用。若</w:t>
      </w:r>
      <w:r w:rsidRPr="005D53C8">
        <w:rPr>
          <w:rFonts w:eastAsia="宋体"/>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7</w:t>
      </w:r>
      <w:r w:rsidRPr="005D53C8">
        <w:rPr>
          <w:rFonts w:eastAsia="宋体"/>
          <w:bCs/>
          <w:snapToGrid w:val="0"/>
          <w:kern w:val="0"/>
          <w:szCs w:val="21"/>
        </w:rPr>
        <w:t>）承包人须按发包人批准的施工组织设计进行施工现场布置、放置材料机械及其他设施，开工前积极配合施工许可证查勘要求布置施工现场，因承包人原因造成施工许可证办理延误</w:t>
      </w:r>
      <w:r w:rsidRPr="005D53C8">
        <w:rPr>
          <w:rFonts w:eastAsia="宋体"/>
          <w:bCs/>
          <w:snapToGrid w:val="0"/>
          <w:kern w:val="0"/>
          <w:szCs w:val="21"/>
        </w:rPr>
        <w:t>,</w:t>
      </w:r>
      <w:r w:rsidRPr="005D53C8">
        <w:rPr>
          <w:rFonts w:eastAsia="宋体"/>
          <w:bCs/>
          <w:snapToGrid w:val="0"/>
          <w:kern w:val="0"/>
          <w:szCs w:val="21"/>
        </w:rPr>
        <w:t>发包人视情节严重程度有权要求其承担</w:t>
      </w:r>
      <w:r w:rsidRPr="005D53C8">
        <w:rPr>
          <w:rFonts w:eastAsia="宋体"/>
          <w:bCs/>
          <w:snapToGrid w:val="0"/>
          <w:kern w:val="0"/>
          <w:szCs w:val="21"/>
        </w:rPr>
        <w:t>1</w:t>
      </w:r>
      <w:r w:rsidRPr="005D53C8">
        <w:rPr>
          <w:rFonts w:eastAsia="宋体"/>
          <w:bCs/>
          <w:snapToGrid w:val="0"/>
          <w:kern w:val="0"/>
          <w:szCs w:val="21"/>
        </w:rPr>
        <w:t>次一般违约责任</w:t>
      </w:r>
      <w:r w:rsidRPr="005D53C8">
        <w:rPr>
          <w:rFonts w:eastAsia="宋体"/>
          <w:bCs/>
          <w:snapToGrid w:val="0"/>
          <w:kern w:val="0"/>
          <w:szCs w:val="21"/>
        </w:rPr>
        <w:t>,</w:t>
      </w:r>
      <w:r w:rsidRPr="005D53C8">
        <w:rPr>
          <w:rFonts w:eastAsia="宋体"/>
          <w:bCs/>
          <w:snapToGrid w:val="0"/>
          <w:kern w:val="0"/>
          <w:szCs w:val="21"/>
        </w:rPr>
        <w:t>及时将施工垃圾、余泥运出场外，保证施工场地清洁符合环境卫生管理的有关规定，达到合同协议书约定的安全生产及文明施工目标。</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施工过程中，承包人应按合同约定及时清理施工垃圾，做到工完料清，并在工程竣工验收之日起</w:t>
      </w:r>
      <w:r w:rsidRPr="005D53C8">
        <w:rPr>
          <w:rFonts w:eastAsia="宋体"/>
          <w:bCs/>
          <w:snapToGrid w:val="0"/>
          <w:kern w:val="0"/>
          <w:szCs w:val="21"/>
        </w:rPr>
        <w:t>10</w:t>
      </w:r>
      <w:r w:rsidRPr="005D53C8">
        <w:rPr>
          <w:rFonts w:eastAsia="宋体"/>
          <w:bCs/>
          <w:snapToGrid w:val="0"/>
          <w:kern w:val="0"/>
          <w:szCs w:val="21"/>
        </w:rPr>
        <w:t>天内完成对施工场地进行全面清理。</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8</w:t>
      </w:r>
      <w:r w:rsidRPr="005D53C8">
        <w:rPr>
          <w:rFonts w:eastAsia="宋体"/>
          <w:bCs/>
          <w:snapToGrid w:val="0"/>
          <w:kern w:val="0"/>
          <w:szCs w:val="21"/>
        </w:rPr>
        <w:t>）承包人应做的其他工作</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w:t>
      </w:r>
      <w:r w:rsidRPr="005D53C8">
        <w:rPr>
          <w:rFonts w:eastAsia="宋体"/>
          <w:bCs/>
          <w:snapToGrid w:val="0"/>
          <w:kern w:val="0"/>
          <w:szCs w:val="21"/>
        </w:rPr>
        <w:t>）进场后每日按审定格式申报人材机投入量及实物工程量完成量，以此作为工程款（进度款）支付的依据。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2</w:t>
      </w:r>
      <w:r w:rsidRPr="005D53C8">
        <w:rPr>
          <w:rFonts w:eastAsia="宋体"/>
          <w:bCs/>
          <w:snapToGrid w:val="0"/>
          <w:kern w:val="0"/>
          <w:szCs w:val="21"/>
        </w:rPr>
        <w:t>）</w:t>
      </w:r>
      <w:r w:rsidRPr="005D53C8">
        <w:rPr>
          <w:rFonts w:eastAsia="宋体"/>
          <w:snapToGrid w:val="0"/>
          <w:kern w:val="0"/>
          <w:szCs w:val="21"/>
        </w:rPr>
        <w:t>保证执行投标文件所承诺的施工组织设计中的资源投入计划，将工程施工所需的机械设备、人员、材料等资源，根据工程进度计划按时、按标准、足额投入；否则，应按</w:t>
      </w:r>
      <w:r w:rsidRPr="005D53C8">
        <w:rPr>
          <w:rFonts w:eastAsia="宋体"/>
          <w:bCs/>
          <w:snapToGrid w:val="0"/>
          <w:kern w:val="0"/>
          <w:szCs w:val="21"/>
        </w:rPr>
        <w:t>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）款的约定承担违反投标承诺的违约责任。</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施工过程中，承包人因特殊原因需变更资源投入计划或者对已投入的资源进行调整的，应当提前</w:t>
      </w:r>
      <w:r w:rsidRPr="005D53C8">
        <w:rPr>
          <w:rFonts w:eastAsia="宋体"/>
          <w:bCs/>
          <w:snapToGrid w:val="0"/>
          <w:kern w:val="0"/>
          <w:szCs w:val="21"/>
        </w:rPr>
        <w:t>7</w:t>
      </w:r>
      <w:r w:rsidRPr="005D53C8">
        <w:rPr>
          <w:rFonts w:eastAsia="宋体"/>
          <w:bCs/>
          <w:snapToGrid w:val="0"/>
          <w:kern w:val="0"/>
          <w:szCs w:val="21"/>
        </w:rPr>
        <w:t>天提出书面申请，报总监理工程师和发包人批准。</w:t>
      </w:r>
      <w:r w:rsidRPr="005D53C8">
        <w:rPr>
          <w:rFonts w:eastAsia="宋体"/>
          <w:snapToGrid w:val="0"/>
          <w:kern w:val="0"/>
          <w:szCs w:val="21"/>
        </w:rPr>
        <w:t>允许机械、设备调整的原则为：所调整机械、设备的规格、标准只能比原计划提高，不能降低；数量原则上不允许减少，如确因更换先进设备提</w:t>
      </w:r>
      <w:r w:rsidRPr="005D53C8">
        <w:rPr>
          <w:rFonts w:eastAsia="宋体"/>
          <w:snapToGrid w:val="0"/>
          <w:kern w:val="0"/>
          <w:szCs w:val="21"/>
        </w:rPr>
        <w:lastRenderedPageBreak/>
        <w:t>高了工效，可考虑在总工作能力不降低的前提下同意调整。</w:t>
      </w:r>
      <w:r w:rsidRPr="005D53C8">
        <w:rPr>
          <w:rFonts w:eastAsia="宋体"/>
          <w:bCs/>
          <w:snapToGrid w:val="0"/>
          <w:kern w:val="0"/>
          <w:szCs w:val="21"/>
        </w:rPr>
        <w:t>未经发包人许可，承包人开工后已进场的机械设备在</w:t>
      </w:r>
      <w:r w:rsidRPr="005D53C8">
        <w:rPr>
          <w:rFonts w:eastAsia="宋体"/>
          <w:snapToGrid w:val="0"/>
          <w:kern w:val="0"/>
          <w:szCs w:val="21"/>
        </w:rPr>
        <w:t>任何情况下都</w:t>
      </w:r>
      <w:r w:rsidRPr="005D53C8">
        <w:rPr>
          <w:rFonts w:eastAsia="宋体"/>
          <w:bCs/>
          <w:snapToGrid w:val="0"/>
          <w:kern w:val="0"/>
          <w:szCs w:val="21"/>
        </w:rPr>
        <w:t>不得在计划使用期间撤出现场。若施工机械、设备在施工过程中发生损坏，承包人必须在</w:t>
      </w:r>
      <w:r w:rsidRPr="005D53C8">
        <w:rPr>
          <w:rFonts w:eastAsia="宋体"/>
          <w:bCs/>
          <w:snapToGrid w:val="0"/>
          <w:kern w:val="0"/>
          <w:szCs w:val="21"/>
        </w:rPr>
        <w:t>3</w:t>
      </w:r>
      <w:r w:rsidRPr="005D53C8">
        <w:rPr>
          <w:rFonts w:eastAsia="宋体"/>
          <w:bCs/>
          <w:snapToGrid w:val="0"/>
          <w:kern w:val="0"/>
          <w:szCs w:val="21"/>
        </w:rPr>
        <w:t>天内完成修复或更换。</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因设计变更、施工现场情况变化造成工程内容、工程量变化，须调整机械、设备的规格、数量的，承包人须在变更或变化确定之日起</w:t>
      </w:r>
      <w:r w:rsidRPr="005D53C8">
        <w:rPr>
          <w:rFonts w:eastAsia="宋体"/>
          <w:snapToGrid w:val="0"/>
          <w:kern w:val="0"/>
          <w:szCs w:val="21"/>
        </w:rPr>
        <w:t>3</w:t>
      </w:r>
      <w:r w:rsidRPr="005D53C8">
        <w:rPr>
          <w:rFonts w:eastAsia="宋体"/>
          <w:snapToGrid w:val="0"/>
          <w:kern w:val="0"/>
          <w:szCs w:val="21"/>
        </w:rPr>
        <w:t>天内，提出完整的更新施工方案和资源投入计划，报总监理工程师和发包人批准后实施。</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3</w:t>
      </w:r>
      <w:r w:rsidRPr="005D53C8">
        <w:rPr>
          <w:rFonts w:eastAsia="宋体"/>
          <w:bCs/>
          <w:snapToGrid w:val="0"/>
          <w:kern w:val="0"/>
          <w:szCs w:val="21"/>
        </w:rPr>
        <w:t>）对施工图、技术资料认真地复核和检查，有预见性地发现和指正设计缺陷和错误，应提出能实质性地节约资金和缩短工期的建议和措施。</w:t>
      </w:r>
    </w:p>
    <w:p w:rsidR="003874D8" w:rsidRPr="005D53C8" w:rsidRDefault="00F04E6D">
      <w:pPr>
        <w:adjustRightInd w:val="0"/>
        <w:snapToGrid w:val="0"/>
        <w:spacing w:line="360" w:lineRule="auto"/>
        <w:ind w:right="11" w:firstLineChars="200" w:firstLine="420"/>
        <w:rPr>
          <w:rFonts w:eastAsia="宋体"/>
          <w:iCs/>
          <w:snapToGrid w:val="0"/>
          <w:kern w:val="0"/>
          <w:szCs w:val="21"/>
        </w:rPr>
      </w:pPr>
      <w:bookmarkStart w:id="320" w:name="_Toc535252420"/>
      <w:bookmarkStart w:id="321" w:name="_Toc519583858"/>
      <w:r w:rsidRPr="005D53C8">
        <w:rPr>
          <w:rFonts w:eastAsia="宋体"/>
          <w:iCs/>
          <w:snapToGrid w:val="0"/>
          <w:kern w:val="0"/>
          <w:szCs w:val="21"/>
        </w:rPr>
        <w:t>4</w:t>
      </w:r>
      <w:r w:rsidRPr="005D53C8">
        <w:rPr>
          <w:rFonts w:eastAsia="宋体"/>
          <w:iCs/>
          <w:snapToGrid w:val="0"/>
          <w:kern w:val="0"/>
          <w:szCs w:val="21"/>
        </w:rPr>
        <w:t>）</w:t>
      </w:r>
      <w:bookmarkEnd w:id="320"/>
      <w:bookmarkEnd w:id="321"/>
      <w:r w:rsidRPr="005D53C8">
        <w:rPr>
          <w:rFonts w:eastAsia="宋体"/>
          <w:iCs/>
          <w:snapToGrid w:val="0"/>
          <w:kern w:val="0"/>
          <w:szCs w:val="21"/>
        </w:rPr>
        <w:t>承包人应当清楚地预计到施工期间对外界可能产生的不可避免的干扰，并保证主动努力减少这些干扰对外界的影响，积极主动与外界进行协调。</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5</w:t>
      </w:r>
      <w:r w:rsidRPr="005D53C8">
        <w:rPr>
          <w:rFonts w:eastAsia="宋体"/>
          <w:iCs/>
          <w:snapToGrid w:val="0"/>
          <w:kern w:val="0"/>
          <w:szCs w:val="21"/>
        </w:rPr>
        <w:t>）承包人应努力创建节能减排和节约型工地。</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6</w:t>
      </w:r>
      <w:r w:rsidRPr="005D53C8">
        <w:rPr>
          <w:rFonts w:eastAsia="宋体"/>
          <w:iCs/>
          <w:snapToGrid w:val="0"/>
          <w:kern w:val="0"/>
          <w:szCs w:val="21"/>
        </w:rPr>
        <w:t>）承包人无偿安装地磅，开工前完成。</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7</w:t>
      </w:r>
      <w:r w:rsidRPr="005D53C8">
        <w:rPr>
          <w:rFonts w:eastAsia="宋体"/>
          <w:iCs/>
          <w:snapToGrid w:val="0"/>
          <w:kern w:val="0"/>
          <w:szCs w:val="21"/>
        </w:rPr>
        <w:t>）承包人配合业主单位的优化智能化工程的管线预埋工作。</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8</w:t>
      </w:r>
      <w:r w:rsidRPr="005D53C8">
        <w:rPr>
          <w:rFonts w:eastAsia="宋体"/>
          <w:iCs/>
          <w:snapToGrid w:val="0"/>
          <w:kern w:val="0"/>
          <w:szCs w:val="21"/>
        </w:rPr>
        <w:t>）承包人无条件配合桩基础工程检测（详见</w:t>
      </w:r>
      <w:r w:rsidRPr="005D53C8">
        <w:rPr>
          <w:rFonts w:eastAsia="宋体"/>
          <w:iCs/>
          <w:snapToGrid w:val="0"/>
          <w:kern w:val="0"/>
          <w:szCs w:val="21"/>
        </w:rPr>
        <w:t>50.7</w:t>
      </w:r>
      <w:r w:rsidRPr="005D53C8">
        <w:rPr>
          <w:rFonts w:eastAsia="宋体"/>
          <w:iCs/>
          <w:snapToGrid w:val="0"/>
          <w:kern w:val="0"/>
          <w:szCs w:val="21"/>
        </w:rPr>
        <w:t>其他约定事项）。</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9</w:t>
      </w:r>
      <w:r w:rsidRPr="005D53C8">
        <w:rPr>
          <w:rFonts w:eastAsia="宋体"/>
          <w:iCs/>
          <w:snapToGrid w:val="0"/>
          <w:kern w:val="0"/>
          <w:szCs w:val="21"/>
        </w:rPr>
        <w:t>）承包人在合同签订后</w:t>
      </w:r>
      <w:r w:rsidRPr="005D53C8">
        <w:rPr>
          <w:rFonts w:eastAsia="宋体"/>
          <w:iCs/>
          <w:snapToGrid w:val="0"/>
          <w:kern w:val="0"/>
          <w:szCs w:val="21"/>
        </w:rPr>
        <w:t>30</w:t>
      </w:r>
      <w:r w:rsidRPr="005D53C8">
        <w:rPr>
          <w:rFonts w:eastAsia="宋体"/>
          <w:iCs/>
          <w:snapToGrid w:val="0"/>
          <w:kern w:val="0"/>
          <w:szCs w:val="21"/>
        </w:rPr>
        <w:t>天内向发包人提交</w:t>
      </w:r>
      <w:r w:rsidRPr="005D53C8">
        <w:rPr>
          <w:rFonts w:eastAsia="宋体"/>
          <w:iCs/>
          <w:snapToGrid w:val="0"/>
          <w:kern w:val="0"/>
          <w:szCs w:val="21"/>
        </w:rPr>
        <w:t>10</w:t>
      </w:r>
      <w:r w:rsidRPr="005D53C8">
        <w:rPr>
          <w:rFonts w:eastAsia="宋体"/>
          <w:iCs/>
          <w:snapToGrid w:val="0"/>
          <w:kern w:val="0"/>
          <w:szCs w:val="21"/>
        </w:rPr>
        <w:t>套投标文件（复印件加盖公章）存档。</w:t>
      </w:r>
    </w:p>
    <w:p w:rsidR="003874D8" w:rsidRPr="005D53C8" w:rsidRDefault="00F04E6D">
      <w:pPr>
        <w:adjustRightInd w:val="0"/>
        <w:snapToGrid w:val="0"/>
        <w:spacing w:line="360" w:lineRule="auto"/>
        <w:ind w:right="11" w:firstLineChars="200" w:firstLine="422"/>
        <w:rPr>
          <w:rFonts w:eastAsia="宋体"/>
          <w:b/>
          <w:iCs/>
          <w:snapToGrid w:val="0"/>
          <w:kern w:val="0"/>
          <w:szCs w:val="21"/>
        </w:rPr>
      </w:pPr>
      <w:r w:rsidRPr="005D53C8">
        <w:rPr>
          <w:rFonts w:eastAsia="宋体"/>
          <w:b/>
          <w:iCs/>
          <w:snapToGrid w:val="0"/>
          <w:kern w:val="0"/>
          <w:szCs w:val="21"/>
        </w:rPr>
        <w:t>承包人与发包人一致同意增加</w:t>
      </w:r>
      <w:r w:rsidRPr="005D53C8">
        <w:rPr>
          <w:rFonts w:eastAsia="宋体"/>
          <w:b/>
          <w:iCs/>
          <w:snapToGrid w:val="0"/>
          <w:kern w:val="0"/>
          <w:szCs w:val="21"/>
        </w:rPr>
        <w:t>9.3</w:t>
      </w:r>
      <w:r w:rsidRPr="005D53C8">
        <w:rPr>
          <w:rFonts w:eastAsia="宋体"/>
          <w:b/>
          <w:iCs/>
          <w:snapToGrid w:val="0"/>
          <w:kern w:val="0"/>
          <w:szCs w:val="21"/>
        </w:rPr>
        <w:t>至</w:t>
      </w:r>
      <w:r w:rsidRPr="005D53C8">
        <w:rPr>
          <w:rFonts w:eastAsia="宋体"/>
          <w:b/>
          <w:iCs/>
          <w:snapToGrid w:val="0"/>
          <w:kern w:val="0"/>
          <w:szCs w:val="21"/>
        </w:rPr>
        <w:t>9.10</w:t>
      </w:r>
      <w:r w:rsidRPr="005D53C8">
        <w:rPr>
          <w:rFonts w:eastAsia="宋体"/>
          <w:b/>
          <w:iCs/>
          <w:snapToGrid w:val="0"/>
          <w:kern w:val="0"/>
          <w:szCs w:val="21"/>
        </w:rPr>
        <w:t>：</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9.3</w:t>
      </w:r>
      <w:r w:rsidRPr="005D53C8">
        <w:rPr>
          <w:rFonts w:eastAsia="宋体"/>
          <w:snapToGrid w:val="0"/>
          <w:kern w:val="0"/>
          <w:szCs w:val="21"/>
        </w:rPr>
        <w:t>网络视频监控要求（</w:t>
      </w:r>
      <w:r w:rsidRPr="005D53C8">
        <w:rPr>
          <w:rFonts w:ascii="Wingdings 2" w:eastAsia="宋体" w:hAnsi="Wingdings 2"/>
          <w:snapToGrid w:val="0"/>
          <w:kern w:val="0"/>
          <w:sz w:val="24"/>
          <w:szCs w:val="24"/>
        </w:rPr>
        <w:t></w:t>
      </w:r>
      <w:r w:rsidRPr="005D53C8">
        <w:rPr>
          <w:rFonts w:eastAsia="宋体"/>
          <w:snapToGrid w:val="0"/>
          <w:kern w:val="0"/>
          <w:szCs w:val="21"/>
        </w:rPr>
        <w:t xml:space="preserve"> </w:t>
      </w:r>
      <w:r w:rsidRPr="005D53C8">
        <w:rPr>
          <w:rFonts w:eastAsia="宋体"/>
          <w:snapToGrid w:val="0"/>
          <w:kern w:val="0"/>
          <w:szCs w:val="21"/>
        </w:rPr>
        <w:t>需满足花都区建设工程安全监督站要求的视频监控；</w:t>
      </w:r>
      <w:r w:rsidRPr="005D53C8">
        <w:rPr>
          <w:szCs w:val="21"/>
        </w:rPr>
        <w:sym w:font="Wingdings 2" w:char="00A3"/>
      </w:r>
      <w:r w:rsidRPr="005D53C8">
        <w:rPr>
          <w:rFonts w:eastAsia="宋体"/>
          <w:snapToGrid w:val="0"/>
          <w:kern w:val="0"/>
          <w:szCs w:val="21"/>
        </w:rPr>
        <w:t xml:space="preserve"> </w:t>
      </w:r>
      <w:r w:rsidRPr="005D53C8">
        <w:rPr>
          <w:rFonts w:eastAsia="宋体"/>
          <w:snapToGrid w:val="0"/>
          <w:kern w:val="0"/>
          <w:szCs w:val="21"/>
        </w:rPr>
        <w:t>及需满足发包人调度使用的远程工地视频监控系统）</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1</w:t>
      </w:r>
      <w:r w:rsidRPr="005D53C8">
        <w:rPr>
          <w:rFonts w:eastAsia="宋体"/>
          <w:bCs/>
          <w:iCs/>
          <w:snapToGrid w:val="0"/>
          <w:kern w:val="0"/>
          <w:szCs w:val="21"/>
        </w:rPr>
        <w:t>）承包人必须遵照《关于广州市建筑工地安装视频监控装置的通知》（穗建筑</w:t>
      </w:r>
      <w:r w:rsidR="00E93BB3" w:rsidRPr="005D53C8">
        <w:rPr>
          <w:rFonts w:ascii="宋体" w:eastAsia="宋体" w:hAnsi="宋体" w:hint="eastAsia"/>
          <w:bCs/>
          <w:iCs/>
          <w:snapToGrid w:val="0"/>
          <w:kern w:val="0"/>
          <w:szCs w:val="21"/>
        </w:rPr>
        <w:t>〔</w:t>
      </w:r>
      <w:r w:rsidRPr="005D53C8">
        <w:rPr>
          <w:rFonts w:eastAsia="宋体"/>
          <w:bCs/>
          <w:iCs/>
          <w:snapToGrid w:val="0"/>
          <w:kern w:val="0"/>
          <w:szCs w:val="21"/>
        </w:rPr>
        <w:t>2006</w:t>
      </w:r>
      <w:r w:rsidR="00E93BB3" w:rsidRPr="005D53C8">
        <w:rPr>
          <w:rFonts w:ascii="宋体" w:eastAsia="宋体" w:hAnsi="宋体" w:hint="eastAsia"/>
          <w:bCs/>
          <w:iCs/>
          <w:snapToGrid w:val="0"/>
          <w:kern w:val="0"/>
          <w:szCs w:val="21"/>
        </w:rPr>
        <w:t>〕</w:t>
      </w:r>
      <w:r w:rsidRPr="005D53C8">
        <w:rPr>
          <w:rFonts w:eastAsia="宋体"/>
          <w:bCs/>
          <w:iCs/>
          <w:snapToGrid w:val="0"/>
          <w:kern w:val="0"/>
          <w:szCs w:val="21"/>
        </w:rPr>
        <w:t>551</w:t>
      </w:r>
      <w:r w:rsidRPr="005D53C8">
        <w:rPr>
          <w:rFonts w:eastAsia="宋体"/>
          <w:bCs/>
          <w:iCs/>
          <w:snapToGrid w:val="0"/>
          <w:kern w:val="0"/>
          <w:szCs w:val="21"/>
        </w:rPr>
        <w:t>号）和《关于全面启动广州市社会治安视频监控系统建设有关问题的通知》（穗视频建字</w:t>
      </w:r>
      <w:r w:rsidR="00E93BB3" w:rsidRPr="005D53C8">
        <w:rPr>
          <w:rFonts w:ascii="宋体" w:eastAsia="宋体" w:hAnsi="宋体" w:hint="eastAsia"/>
          <w:bCs/>
          <w:iCs/>
          <w:snapToGrid w:val="0"/>
          <w:kern w:val="0"/>
          <w:szCs w:val="21"/>
        </w:rPr>
        <w:t>〔</w:t>
      </w:r>
      <w:r w:rsidRPr="005D53C8">
        <w:rPr>
          <w:rFonts w:eastAsia="宋体"/>
          <w:bCs/>
          <w:iCs/>
          <w:snapToGrid w:val="0"/>
          <w:kern w:val="0"/>
          <w:szCs w:val="21"/>
        </w:rPr>
        <w:t>2006</w:t>
      </w:r>
      <w:r w:rsidR="00E93BB3" w:rsidRPr="005D53C8">
        <w:rPr>
          <w:rFonts w:ascii="宋体" w:eastAsia="宋体" w:hAnsi="宋体" w:hint="eastAsia"/>
          <w:bCs/>
          <w:iCs/>
          <w:snapToGrid w:val="0"/>
          <w:kern w:val="0"/>
          <w:szCs w:val="21"/>
        </w:rPr>
        <w:t>〕</w:t>
      </w:r>
      <w:r w:rsidRPr="005D53C8">
        <w:rPr>
          <w:rFonts w:eastAsia="宋体"/>
          <w:bCs/>
          <w:iCs/>
          <w:snapToGrid w:val="0"/>
          <w:kern w:val="0"/>
          <w:szCs w:val="21"/>
        </w:rPr>
        <w:t>1</w:t>
      </w:r>
      <w:r w:rsidRPr="005D53C8">
        <w:rPr>
          <w:rFonts w:eastAsia="宋体"/>
          <w:bCs/>
          <w:iCs/>
          <w:snapToGrid w:val="0"/>
          <w:kern w:val="0"/>
          <w:szCs w:val="21"/>
        </w:rPr>
        <w:t>号）的要求，建立满足隐蔽工程和关键工序质量监控、安全文明施工监控、验收监控等需要的视频监控系统（以通过发包人验收为准）。</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2</w:t>
      </w:r>
      <w:r w:rsidRPr="005D53C8">
        <w:rPr>
          <w:rFonts w:eastAsia="宋体"/>
          <w:bCs/>
          <w:iCs/>
          <w:snapToGrid w:val="0"/>
          <w:kern w:val="0"/>
          <w:szCs w:val="21"/>
        </w:rPr>
        <w:t>）施工现场视频监控的部位应当覆盖以下基本部位：大门及围墙、临时用电设施、深基坑、高支摸体系、附着式升降脚手架（整体提升架或爬架）、外用电梯、塔吊、物料提升机（龙门架、井字架）等。</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3</w:t>
      </w:r>
      <w:r w:rsidRPr="005D53C8">
        <w:rPr>
          <w:rFonts w:eastAsia="宋体"/>
          <w:bCs/>
          <w:iCs/>
          <w:snapToGrid w:val="0"/>
          <w:kern w:val="0"/>
          <w:szCs w:val="21"/>
        </w:rPr>
        <w:t>）承包人应建立视频监控系统资料的收集、查阅、检索等档案系统，并安排专人负责。</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9.4</w:t>
      </w:r>
      <w:r w:rsidRPr="005D53C8">
        <w:rPr>
          <w:rFonts w:eastAsia="宋体"/>
          <w:bCs/>
          <w:iCs/>
          <w:snapToGrid w:val="0"/>
          <w:kern w:val="0"/>
          <w:szCs w:val="21"/>
        </w:rPr>
        <w:t>承包人应在签订本合同的同时按招标文件提供的格式与发包人签订《工程质量保修书》、《工程建设廉洁协议书》、《安全生产合同》、《工程结算工作协议书》、《施工总承包承诺书》等文件。</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bCs/>
          <w:iCs/>
          <w:snapToGrid w:val="0"/>
          <w:kern w:val="0"/>
          <w:szCs w:val="21"/>
        </w:rPr>
        <w:t>9.5</w:t>
      </w:r>
      <w:r w:rsidRPr="005D53C8">
        <w:rPr>
          <w:rFonts w:eastAsia="宋体"/>
          <w:snapToGrid w:val="0"/>
          <w:kern w:val="0"/>
          <w:szCs w:val="21"/>
        </w:rPr>
        <w:t>承包人应当按照国家及广东省、广州市的有关规定和本合同的有关约定加强其参与本工程建设人员（包括施工人员）的管理。</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bCs/>
          <w:iCs/>
          <w:snapToGrid w:val="0"/>
          <w:kern w:val="0"/>
          <w:szCs w:val="21"/>
        </w:rPr>
        <w:t>（</w:t>
      </w:r>
      <w:r w:rsidRPr="005D53C8">
        <w:rPr>
          <w:rFonts w:eastAsia="宋体"/>
          <w:bCs/>
          <w:iCs/>
          <w:snapToGrid w:val="0"/>
          <w:kern w:val="0"/>
          <w:szCs w:val="21"/>
        </w:rPr>
        <w:t>1</w:t>
      </w:r>
      <w:r w:rsidRPr="005D53C8">
        <w:rPr>
          <w:rFonts w:eastAsia="宋体"/>
          <w:bCs/>
          <w:iCs/>
          <w:snapToGrid w:val="0"/>
          <w:kern w:val="0"/>
          <w:szCs w:val="21"/>
        </w:rPr>
        <w:t>）</w:t>
      </w:r>
      <w:r w:rsidRPr="005D53C8">
        <w:rPr>
          <w:rFonts w:eastAsia="宋体"/>
          <w:snapToGrid w:val="0"/>
          <w:kern w:val="0"/>
          <w:szCs w:val="21"/>
        </w:rPr>
        <w:t>实行平安卡管理制度</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）承包人应按广州市的有关规定，对其参与本工程建设的所有管理人员和作业人员（包括施工人员）实行平安卡管理制度，上岗时一律佩带平安卡，并统一服装。</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2</w:t>
      </w:r>
      <w:r w:rsidRPr="005D53C8">
        <w:rPr>
          <w:rFonts w:eastAsia="宋体"/>
          <w:snapToGrid w:val="0"/>
          <w:kern w:val="0"/>
          <w:szCs w:val="21"/>
        </w:rPr>
        <w:t>）承包人应牵头负责其管理范围内所有专业承包单位和分包单位实行平安卡管理制度的工作并予以落实。</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lastRenderedPageBreak/>
        <w:t>3</w:t>
      </w:r>
      <w:r w:rsidRPr="005D53C8">
        <w:rPr>
          <w:rFonts w:eastAsia="宋体"/>
          <w:snapToGrid w:val="0"/>
          <w:kern w:val="0"/>
          <w:szCs w:val="21"/>
        </w:rPr>
        <w:t>）发包人及监理单位将不定期抽查承包人及其所管辖的专业承包单位和分包单位实行平安卡管理制度的情况，如发现违反本合同有关约定的，由承包人按</w:t>
      </w:r>
      <w:r w:rsidRPr="005D53C8">
        <w:rPr>
          <w:rFonts w:eastAsia="宋体"/>
          <w:bCs/>
          <w:snapToGrid w:val="0"/>
          <w:kern w:val="0"/>
          <w:szCs w:val="21"/>
        </w:rPr>
        <w:t>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）款的约定承担违约责任。如发现有冒名顶替或人不到场而代为刷卡等弄虚作假现象的，由承包人按</w:t>
      </w:r>
      <w:r w:rsidRPr="005D53C8">
        <w:rPr>
          <w:rFonts w:eastAsia="宋体"/>
          <w:bCs/>
          <w:snapToGrid w:val="0"/>
          <w:kern w:val="0"/>
          <w:szCs w:val="21"/>
        </w:rPr>
        <w:t>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）款的约定承担违约责任。</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bCs/>
          <w:iCs/>
          <w:snapToGrid w:val="0"/>
          <w:kern w:val="0"/>
          <w:szCs w:val="21"/>
        </w:rPr>
        <w:t>（</w:t>
      </w:r>
      <w:r w:rsidRPr="005D53C8">
        <w:rPr>
          <w:rFonts w:eastAsia="宋体"/>
          <w:bCs/>
          <w:iCs/>
          <w:snapToGrid w:val="0"/>
          <w:kern w:val="0"/>
          <w:szCs w:val="21"/>
        </w:rPr>
        <w:t>2</w:t>
      </w:r>
      <w:r w:rsidRPr="005D53C8">
        <w:rPr>
          <w:rFonts w:eastAsia="宋体"/>
          <w:bCs/>
          <w:iCs/>
          <w:snapToGrid w:val="0"/>
          <w:kern w:val="0"/>
          <w:szCs w:val="21"/>
        </w:rPr>
        <w:t>）</w:t>
      </w:r>
      <w:r w:rsidRPr="005D53C8">
        <w:rPr>
          <w:rFonts w:eastAsia="宋体"/>
          <w:snapToGrid w:val="0"/>
          <w:kern w:val="0"/>
          <w:szCs w:val="21"/>
        </w:rPr>
        <w:t>按时足额支付施工人员工资</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）承包人应当根据劳动合同约定的施工人员工资标准等内容，按照依法签订的集体合同或劳动合同约定的日期按月支付工资，并不得低于当地最低工资标准。</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2</w:t>
      </w:r>
      <w:r w:rsidRPr="005D53C8">
        <w:rPr>
          <w:rFonts w:eastAsia="宋体"/>
          <w:bCs/>
          <w:iCs/>
          <w:snapToGrid w:val="0"/>
          <w:kern w:val="0"/>
          <w:szCs w:val="21"/>
        </w:rPr>
        <w:t>）承包人应每月编制</w:t>
      </w:r>
      <w:r w:rsidRPr="005D53C8">
        <w:rPr>
          <w:rFonts w:eastAsia="宋体"/>
          <w:snapToGrid w:val="0"/>
          <w:kern w:val="0"/>
          <w:szCs w:val="21"/>
        </w:rPr>
        <w:t>施工人员</w:t>
      </w:r>
      <w:r w:rsidRPr="005D53C8">
        <w:rPr>
          <w:rFonts w:eastAsia="宋体"/>
          <w:bCs/>
          <w:iCs/>
          <w:snapToGrid w:val="0"/>
          <w:kern w:val="0"/>
          <w:szCs w:val="21"/>
        </w:rPr>
        <w:t>工资支付表，如实记录支付时间、支付对象、支付金额等工资支付情况，并于每月底在其现场管理机构办公场所显眼位置公示，接受监督。</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3</w:t>
      </w:r>
      <w:r w:rsidRPr="005D53C8">
        <w:rPr>
          <w:rFonts w:eastAsia="宋体"/>
          <w:bCs/>
          <w:iCs/>
          <w:snapToGrid w:val="0"/>
          <w:kern w:val="0"/>
          <w:szCs w:val="21"/>
        </w:rPr>
        <w:t>）承包人应对其专业分包或劳务分包单位工资支付进行监督，督促其依法支付施工人员工资。</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bCs/>
          <w:iCs/>
          <w:snapToGrid w:val="0"/>
          <w:kern w:val="0"/>
          <w:szCs w:val="21"/>
        </w:rPr>
        <w:t>4</w:t>
      </w:r>
      <w:r w:rsidRPr="005D53C8">
        <w:rPr>
          <w:rFonts w:eastAsia="宋体"/>
          <w:bCs/>
          <w:iCs/>
          <w:snapToGrid w:val="0"/>
          <w:kern w:val="0"/>
          <w:szCs w:val="21"/>
        </w:rPr>
        <w:t>）承包人</w:t>
      </w:r>
      <w:r w:rsidRPr="005D53C8">
        <w:rPr>
          <w:rFonts w:eastAsia="宋体"/>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sidRPr="005D53C8">
        <w:rPr>
          <w:rFonts w:eastAsia="宋体"/>
          <w:bCs/>
          <w:iCs/>
          <w:snapToGrid w:val="0"/>
          <w:kern w:val="0"/>
          <w:szCs w:val="21"/>
        </w:rPr>
        <w:t>承包人</w:t>
      </w:r>
      <w:r w:rsidRPr="005D53C8">
        <w:rPr>
          <w:rFonts w:eastAsia="宋体"/>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5</w:t>
      </w:r>
      <w:r w:rsidRPr="005D53C8">
        <w:rPr>
          <w:rFonts w:eastAsia="宋体"/>
          <w:snapToGrid w:val="0"/>
          <w:kern w:val="0"/>
          <w:szCs w:val="21"/>
        </w:rPr>
        <w:t>）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w:t>
      </w:r>
      <w:r w:rsidRPr="005D53C8">
        <w:rPr>
          <w:rFonts w:eastAsia="宋体"/>
          <w:snapToGrid w:val="0"/>
          <w:kern w:val="0"/>
          <w:szCs w:val="21"/>
        </w:rPr>
        <w:t>38.14</w:t>
      </w: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）款的约定扣回相关款项作为补偿。</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snapToGrid w:val="0"/>
          <w:kern w:val="0"/>
          <w:szCs w:val="21"/>
        </w:rPr>
        <w:t>6</w:t>
      </w:r>
      <w:r w:rsidRPr="005D53C8">
        <w:rPr>
          <w:rFonts w:eastAsia="宋体"/>
          <w:snapToGrid w:val="0"/>
          <w:kern w:val="0"/>
          <w:szCs w:val="21"/>
        </w:rPr>
        <w:t>）</w:t>
      </w:r>
      <w:r w:rsidRPr="005D53C8">
        <w:rPr>
          <w:rFonts w:eastAsia="宋体"/>
          <w:bCs/>
          <w:iCs/>
          <w:snapToGrid w:val="0"/>
          <w:kern w:val="0"/>
          <w:szCs w:val="21"/>
        </w:rPr>
        <w:t>承包人必须</w:t>
      </w:r>
      <w:r w:rsidRPr="005D53C8">
        <w:rPr>
          <w:rFonts w:eastAsia="宋体"/>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3</w:t>
      </w:r>
      <w:r w:rsidRPr="005D53C8">
        <w:rPr>
          <w:rFonts w:eastAsia="宋体"/>
          <w:bCs/>
          <w:iCs/>
          <w:snapToGrid w:val="0"/>
          <w:kern w:val="0"/>
          <w:szCs w:val="21"/>
        </w:rPr>
        <w:t>）成立处理劳资纠纷的协调机构</w:t>
      </w:r>
    </w:p>
    <w:p w:rsidR="003874D8" w:rsidRPr="005D53C8" w:rsidRDefault="00F04E6D">
      <w:pPr>
        <w:adjustRightInd w:val="0"/>
        <w:snapToGrid w:val="0"/>
        <w:spacing w:line="360" w:lineRule="auto"/>
        <w:ind w:firstLineChars="200" w:firstLine="420"/>
        <w:rPr>
          <w:rFonts w:eastAsia="宋体"/>
          <w:bCs/>
          <w:iCs/>
          <w:snapToGrid w:val="0"/>
          <w:kern w:val="0"/>
          <w:szCs w:val="21"/>
        </w:rPr>
      </w:pPr>
      <w:r w:rsidRPr="005D53C8">
        <w:rPr>
          <w:rFonts w:eastAsia="宋体"/>
          <w:bCs/>
          <w:iCs/>
          <w:snapToGrid w:val="0"/>
          <w:kern w:val="0"/>
          <w:szCs w:val="21"/>
        </w:rPr>
        <w:t>承包人</w:t>
      </w:r>
      <w:r w:rsidRPr="005D53C8">
        <w:rPr>
          <w:rFonts w:eastAsia="宋体"/>
          <w:snapToGrid w:val="0"/>
          <w:kern w:val="0"/>
          <w:szCs w:val="21"/>
        </w:rPr>
        <w:t>必须成立处理劳资纠纷的协调机构，</w:t>
      </w:r>
      <w:r w:rsidRPr="005D53C8">
        <w:rPr>
          <w:rFonts w:eastAsia="宋体"/>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rsidR="003874D8" w:rsidRPr="005D53C8" w:rsidRDefault="00F04E6D">
      <w:pPr>
        <w:adjustRightInd w:val="0"/>
        <w:snapToGrid w:val="0"/>
        <w:spacing w:line="360" w:lineRule="auto"/>
        <w:ind w:firstLineChars="200" w:firstLine="480"/>
        <w:rPr>
          <w:rFonts w:eastAsia="宋体"/>
          <w:snapToGrid w:val="0"/>
          <w:kern w:val="0"/>
          <w:szCs w:val="21"/>
        </w:rPr>
      </w:pPr>
      <w:r w:rsidRPr="005D53C8">
        <w:rPr>
          <w:rFonts w:ascii="Wingdings 2" w:eastAsia="宋体" w:hAnsi="Wingdings 2"/>
          <w:snapToGrid w:val="0"/>
          <w:kern w:val="0"/>
          <w:sz w:val="24"/>
          <w:szCs w:val="24"/>
        </w:rPr>
        <w:t></w:t>
      </w:r>
      <w:r w:rsidRPr="005D53C8">
        <w:rPr>
          <w:rFonts w:eastAsia="宋体"/>
          <w:bCs/>
          <w:iCs/>
          <w:snapToGrid w:val="0"/>
          <w:kern w:val="0"/>
          <w:szCs w:val="21"/>
        </w:rPr>
        <w:t xml:space="preserve"> 9.6</w:t>
      </w:r>
      <w:r w:rsidRPr="005D53C8">
        <w:rPr>
          <w:rFonts w:eastAsia="宋体"/>
          <w:bCs/>
          <w:iCs/>
          <w:snapToGrid w:val="0"/>
          <w:kern w:val="0"/>
          <w:szCs w:val="21"/>
        </w:rPr>
        <w:t>承包人须按照本合同约定履行施工管理和配合服务，包括但不限于下列工作内容：</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1</w:t>
      </w:r>
      <w:r w:rsidRPr="005D53C8">
        <w:rPr>
          <w:rFonts w:eastAsia="宋体"/>
          <w:bCs/>
          <w:iCs/>
          <w:snapToGrid w:val="0"/>
          <w:kern w:val="0"/>
          <w:szCs w:val="21"/>
        </w:rPr>
        <w:t>）项目进度管理；</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2</w:t>
      </w:r>
      <w:r w:rsidRPr="005D53C8">
        <w:rPr>
          <w:rFonts w:eastAsia="宋体"/>
          <w:bCs/>
          <w:iCs/>
          <w:snapToGrid w:val="0"/>
          <w:kern w:val="0"/>
          <w:szCs w:val="21"/>
        </w:rPr>
        <w:t>）施工现场临时设施搭建和管理；</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3</w:t>
      </w:r>
      <w:r w:rsidRPr="005D53C8">
        <w:rPr>
          <w:rFonts w:eastAsia="宋体"/>
          <w:bCs/>
          <w:iCs/>
          <w:snapToGrid w:val="0"/>
          <w:kern w:val="0"/>
          <w:szCs w:val="21"/>
        </w:rPr>
        <w:t>）文明施工和安全生产管理；</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4</w:t>
      </w:r>
      <w:r w:rsidRPr="005D53C8">
        <w:rPr>
          <w:rFonts w:eastAsia="宋体"/>
          <w:bCs/>
          <w:iCs/>
          <w:snapToGrid w:val="0"/>
          <w:kern w:val="0"/>
          <w:szCs w:val="21"/>
        </w:rPr>
        <w:t>）综合管理；</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5</w:t>
      </w:r>
      <w:r w:rsidRPr="005D53C8">
        <w:rPr>
          <w:rFonts w:eastAsia="宋体"/>
          <w:bCs/>
          <w:iCs/>
          <w:snapToGrid w:val="0"/>
          <w:kern w:val="0"/>
          <w:szCs w:val="21"/>
        </w:rPr>
        <w:t>）成品保护；</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6</w:t>
      </w:r>
      <w:r w:rsidRPr="005D53C8">
        <w:rPr>
          <w:rFonts w:eastAsia="宋体"/>
          <w:bCs/>
          <w:iCs/>
          <w:snapToGrid w:val="0"/>
          <w:kern w:val="0"/>
          <w:szCs w:val="21"/>
        </w:rPr>
        <w:t>）设计配合与技术督导配合；</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7</w:t>
      </w:r>
      <w:r w:rsidRPr="005D53C8">
        <w:rPr>
          <w:rFonts w:eastAsia="宋体"/>
          <w:bCs/>
          <w:iCs/>
          <w:snapToGrid w:val="0"/>
          <w:kern w:val="0"/>
          <w:szCs w:val="21"/>
        </w:rPr>
        <w:t>）竣工验收、竣工资料（含竣工图）管理；</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bCs/>
          <w:iCs/>
          <w:snapToGrid w:val="0"/>
          <w:kern w:val="0"/>
          <w:szCs w:val="21"/>
        </w:rPr>
        <w:t>（</w:t>
      </w:r>
      <w:r w:rsidRPr="005D53C8">
        <w:rPr>
          <w:rFonts w:eastAsia="宋体"/>
          <w:bCs/>
          <w:iCs/>
          <w:snapToGrid w:val="0"/>
          <w:kern w:val="0"/>
          <w:szCs w:val="21"/>
        </w:rPr>
        <w:t>8</w:t>
      </w:r>
      <w:r w:rsidRPr="005D53C8">
        <w:rPr>
          <w:rFonts w:eastAsia="宋体"/>
          <w:bCs/>
          <w:iCs/>
          <w:snapToGrid w:val="0"/>
          <w:kern w:val="0"/>
          <w:szCs w:val="21"/>
        </w:rPr>
        <w:t>）发包人交办的其他任务。</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9.7</w:t>
      </w:r>
      <w:r w:rsidRPr="005D53C8">
        <w:rPr>
          <w:rFonts w:eastAsia="宋体"/>
          <w:bCs/>
          <w:snapToGrid w:val="0"/>
          <w:kern w:val="0"/>
          <w:szCs w:val="21"/>
        </w:rPr>
        <w:t>承包人须于每月最后一日前向总监理工程师提供综合报表（内容包括但不限于如下计划、报表或报告），经总监理工程师审核，并报发包人批准后实施：</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lastRenderedPageBreak/>
        <w:t>（</w:t>
      </w:r>
      <w:r w:rsidRPr="005D53C8">
        <w:rPr>
          <w:rFonts w:eastAsia="宋体"/>
          <w:bCs/>
          <w:snapToGrid w:val="0"/>
          <w:kern w:val="0"/>
          <w:szCs w:val="21"/>
        </w:rPr>
        <w:t>1</w:t>
      </w:r>
      <w:r w:rsidRPr="005D53C8">
        <w:rPr>
          <w:rFonts w:eastAsia="宋体"/>
          <w:bCs/>
          <w:snapToGrid w:val="0"/>
          <w:kern w:val="0"/>
          <w:szCs w:val="21"/>
        </w:rPr>
        <w:t>）上月工程进度款《资金使用反馈表》（统计时段从上上月</w:t>
      </w:r>
      <w:r w:rsidRPr="005D53C8">
        <w:rPr>
          <w:rFonts w:eastAsia="宋体"/>
          <w:bCs/>
          <w:snapToGrid w:val="0"/>
          <w:kern w:val="0"/>
          <w:szCs w:val="21"/>
        </w:rPr>
        <w:t>25</w:t>
      </w:r>
      <w:r w:rsidRPr="005D53C8">
        <w:rPr>
          <w:rFonts w:eastAsia="宋体"/>
          <w:bCs/>
          <w:snapToGrid w:val="0"/>
          <w:kern w:val="0"/>
          <w:szCs w:val="21"/>
        </w:rPr>
        <w:t>日至上月</w:t>
      </w:r>
      <w:r w:rsidRPr="005D53C8">
        <w:rPr>
          <w:rFonts w:eastAsia="宋体"/>
          <w:bCs/>
          <w:snapToGrid w:val="0"/>
          <w:kern w:val="0"/>
          <w:szCs w:val="21"/>
        </w:rPr>
        <w:t>24</w:t>
      </w:r>
      <w:r w:rsidRPr="005D53C8">
        <w:rPr>
          <w:rFonts w:eastAsia="宋体"/>
          <w:bCs/>
          <w:snapToGrid w:val="0"/>
          <w:kern w:val="0"/>
          <w:szCs w:val="21"/>
        </w:rPr>
        <w:t>日），并提交已支付分包及材料设备供货单位价款凭证复印件，由总监理工程师核实确认资金落实情况并报发包人，以保证承包人将工程进度款专用于本工程。</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当月应完成的工程进度和实际完成进度统计报表，当月完成的工程量申报（要求分细项申报，并含有完成金额），当月工程质量、安全生产、文明施工情况报告，当月工程事故报告（如果发生时，须同时报政府相关部门），当月</w:t>
      </w:r>
      <w:r w:rsidRPr="005D53C8">
        <w:rPr>
          <w:rFonts w:eastAsia="宋体"/>
          <w:snapToGrid w:val="0"/>
          <w:kern w:val="0"/>
          <w:szCs w:val="21"/>
        </w:rPr>
        <w:t>其管理范围内各专业间的组织管理、协调、配合等方面情况及所出现问题的专项报告</w:t>
      </w:r>
      <w:r w:rsidRPr="005D53C8">
        <w:rPr>
          <w:rFonts w:eastAsia="宋体"/>
          <w:bCs/>
          <w:snapToGrid w:val="0"/>
          <w:kern w:val="0"/>
          <w:szCs w:val="21"/>
        </w:rPr>
        <w:t>（统计时段从上月</w:t>
      </w:r>
      <w:r w:rsidRPr="005D53C8">
        <w:rPr>
          <w:rFonts w:eastAsia="宋体"/>
          <w:bCs/>
          <w:snapToGrid w:val="0"/>
          <w:kern w:val="0"/>
          <w:szCs w:val="21"/>
        </w:rPr>
        <w:t>25</w:t>
      </w:r>
      <w:r w:rsidRPr="005D53C8">
        <w:rPr>
          <w:rFonts w:eastAsia="宋体"/>
          <w:bCs/>
          <w:snapToGrid w:val="0"/>
          <w:kern w:val="0"/>
          <w:szCs w:val="21"/>
        </w:rPr>
        <w:t>日至当月</w:t>
      </w:r>
      <w:r w:rsidRPr="005D53C8">
        <w:rPr>
          <w:rFonts w:eastAsia="宋体"/>
          <w:bCs/>
          <w:snapToGrid w:val="0"/>
          <w:kern w:val="0"/>
          <w:szCs w:val="21"/>
        </w:rPr>
        <w:t>24</w:t>
      </w:r>
      <w:r w:rsidRPr="005D53C8">
        <w:rPr>
          <w:rFonts w:eastAsia="宋体"/>
          <w:bCs/>
          <w:snapToGrid w:val="0"/>
          <w:kern w:val="0"/>
          <w:szCs w:val="21"/>
        </w:rPr>
        <w:t>日）。</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）下月资金使用计划，下月施工进度计划，下月施工拟投入设备、劳动力计划（统计时段从本月</w:t>
      </w:r>
      <w:r w:rsidRPr="005D53C8">
        <w:rPr>
          <w:rFonts w:eastAsia="宋体"/>
          <w:bCs/>
          <w:snapToGrid w:val="0"/>
          <w:kern w:val="0"/>
          <w:szCs w:val="21"/>
        </w:rPr>
        <w:t>25</w:t>
      </w:r>
      <w:r w:rsidRPr="005D53C8">
        <w:rPr>
          <w:rFonts w:eastAsia="宋体"/>
          <w:bCs/>
          <w:snapToGrid w:val="0"/>
          <w:kern w:val="0"/>
          <w:szCs w:val="21"/>
        </w:rPr>
        <w:t>日至下月</w:t>
      </w:r>
      <w:r w:rsidRPr="005D53C8">
        <w:rPr>
          <w:rFonts w:eastAsia="宋体"/>
          <w:bCs/>
          <w:snapToGrid w:val="0"/>
          <w:kern w:val="0"/>
          <w:szCs w:val="21"/>
        </w:rPr>
        <w:t>24</w:t>
      </w:r>
      <w:r w:rsidRPr="005D53C8">
        <w:rPr>
          <w:rFonts w:eastAsia="宋体"/>
          <w:bCs/>
          <w:snapToGrid w:val="0"/>
          <w:kern w:val="0"/>
          <w:szCs w:val="21"/>
        </w:rPr>
        <w:t>日）。</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所有计划、报表及报告的具体格式，应按照发包人信息采集办法要求，填报发包人工程管理系统可识别的电子文件。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szCs w:val="21"/>
        </w:rPr>
        <w:sym w:font="Wingdings 2" w:char="00A3"/>
      </w:r>
      <w:r w:rsidRPr="005D53C8">
        <w:rPr>
          <w:rFonts w:eastAsia="宋体"/>
          <w:bCs/>
          <w:snapToGrid w:val="0"/>
          <w:kern w:val="0"/>
          <w:szCs w:val="21"/>
        </w:rPr>
        <w:t xml:space="preserve"> 9.8</w:t>
      </w:r>
      <w:r w:rsidRPr="005D53C8">
        <w:rPr>
          <w:rFonts w:eastAsia="宋体"/>
          <w:bCs/>
          <w:snapToGrid w:val="0"/>
          <w:kern w:val="0"/>
          <w:szCs w:val="21"/>
        </w:rPr>
        <w:t>分部验收工作计划的提交要求</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承包人须于进场之日起</w:t>
      </w:r>
      <w:r w:rsidRPr="005D53C8">
        <w:rPr>
          <w:rFonts w:eastAsia="宋体"/>
          <w:bCs/>
          <w:snapToGrid w:val="0"/>
          <w:kern w:val="0"/>
          <w:szCs w:val="21"/>
        </w:rPr>
        <w:t>15</w:t>
      </w:r>
      <w:r w:rsidRPr="005D53C8">
        <w:rPr>
          <w:rFonts w:eastAsia="宋体"/>
          <w:bCs/>
          <w:snapToGrid w:val="0"/>
          <w:kern w:val="0"/>
          <w:szCs w:val="21"/>
        </w:rPr>
        <w:t>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szCs w:val="21"/>
        </w:rPr>
        <w:sym w:font="Wingdings 2" w:char="00A3"/>
      </w:r>
      <w:r w:rsidRPr="005D53C8">
        <w:rPr>
          <w:rFonts w:eastAsia="宋体"/>
          <w:bCs/>
          <w:snapToGrid w:val="0"/>
          <w:kern w:val="0"/>
          <w:szCs w:val="21"/>
        </w:rPr>
        <w:t xml:space="preserve"> 9.9</w:t>
      </w:r>
      <w:r w:rsidRPr="005D53C8">
        <w:rPr>
          <w:rFonts w:eastAsia="宋体"/>
          <w:bCs/>
          <w:snapToGrid w:val="0"/>
          <w:kern w:val="0"/>
          <w:szCs w:val="21"/>
        </w:rPr>
        <w:t>分段结算工作计划的提交要求</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承包人须于进场之日起</w:t>
      </w:r>
      <w:r w:rsidRPr="005D53C8">
        <w:rPr>
          <w:rFonts w:eastAsia="宋体"/>
          <w:bCs/>
          <w:snapToGrid w:val="0"/>
          <w:kern w:val="0"/>
          <w:szCs w:val="21"/>
        </w:rPr>
        <w:t>15</w:t>
      </w:r>
      <w:r w:rsidRPr="005D53C8">
        <w:rPr>
          <w:rFonts w:eastAsia="宋体"/>
          <w:bCs/>
          <w:snapToGrid w:val="0"/>
          <w:kern w:val="0"/>
          <w:szCs w:val="21"/>
        </w:rPr>
        <w:t>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）如本工程仅由一个单项工程组成，则分段结算原则上应以单位工程为界面来划分。特殊情况下，经发包人批准的，也可以分部工程为界面来划分。</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）如本工程由两个或两个以上单项工程组成，则分段结算原则上应以单项工程为界面来划分。特殊情况下，经发包人批准的，也可以各单项工程中的单位工程或分部工程为界面来划分。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szCs w:val="21"/>
        </w:rPr>
        <w:sym w:font="Wingdings 2" w:char="00A3"/>
      </w:r>
      <w:r w:rsidRPr="005D53C8">
        <w:rPr>
          <w:rFonts w:eastAsia="宋体"/>
          <w:bCs/>
          <w:snapToGrid w:val="0"/>
          <w:kern w:val="0"/>
          <w:szCs w:val="21"/>
        </w:rPr>
        <w:t xml:space="preserve"> 9.10</w:t>
      </w:r>
      <w:r w:rsidRPr="005D53C8">
        <w:rPr>
          <w:rFonts w:eastAsia="宋体"/>
          <w:bCs/>
          <w:snapToGrid w:val="0"/>
          <w:kern w:val="0"/>
          <w:szCs w:val="21"/>
        </w:rPr>
        <w:t>分段结算资料提交要求</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推行分段结算的工程，承包人应当按审定的分段结算工作计划按时向发包人提交如下分段结算涉及到的资料（包括但不限于）：</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）结算书；</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）工程量计算书（即计算底稿）；</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）钢筋抽料表（建筑、市政、园林景观等工程适用）；</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）图纸会审记录；</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5</w:t>
      </w:r>
      <w:r w:rsidRPr="005D53C8">
        <w:rPr>
          <w:rFonts w:eastAsia="宋体"/>
          <w:bCs/>
          <w:snapToGrid w:val="0"/>
          <w:kern w:val="0"/>
          <w:szCs w:val="21"/>
        </w:rPr>
        <w:t>）设计变更单；</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6</w:t>
      </w:r>
      <w:r w:rsidRPr="005D53C8">
        <w:rPr>
          <w:rFonts w:eastAsia="宋体"/>
          <w:bCs/>
          <w:snapToGrid w:val="0"/>
          <w:kern w:val="0"/>
          <w:szCs w:val="21"/>
        </w:rPr>
        <w:t>）工程洽商记录；</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7</w:t>
      </w:r>
      <w:r w:rsidRPr="005D53C8">
        <w:rPr>
          <w:rFonts w:eastAsia="宋体"/>
          <w:bCs/>
          <w:snapToGrid w:val="0"/>
          <w:kern w:val="0"/>
          <w:szCs w:val="21"/>
        </w:rPr>
        <w:t>）总监理工程师通知或发包人施工指令；</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8</w:t>
      </w:r>
      <w:r w:rsidRPr="005D53C8">
        <w:rPr>
          <w:rFonts w:eastAsia="宋体"/>
          <w:bCs/>
          <w:snapToGrid w:val="0"/>
          <w:kern w:val="0"/>
          <w:szCs w:val="21"/>
        </w:rPr>
        <w:t>）会议纪要；</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lastRenderedPageBreak/>
        <w:t>（</w:t>
      </w:r>
      <w:r w:rsidRPr="005D53C8">
        <w:rPr>
          <w:rFonts w:eastAsia="宋体"/>
          <w:bCs/>
          <w:snapToGrid w:val="0"/>
          <w:kern w:val="0"/>
          <w:szCs w:val="21"/>
        </w:rPr>
        <w:t>9</w:t>
      </w:r>
      <w:r w:rsidRPr="005D53C8">
        <w:rPr>
          <w:rFonts w:eastAsia="宋体"/>
          <w:bCs/>
          <w:snapToGrid w:val="0"/>
          <w:kern w:val="0"/>
          <w:szCs w:val="21"/>
        </w:rPr>
        <w:t>）工程签证；</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10</w:t>
      </w:r>
      <w:r w:rsidRPr="005D53C8">
        <w:rPr>
          <w:rFonts w:eastAsia="宋体"/>
          <w:bCs/>
          <w:snapToGrid w:val="0"/>
          <w:kern w:val="0"/>
          <w:szCs w:val="21"/>
        </w:rPr>
        <w:t>）材料设备单价呈批审核单；</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11</w:t>
      </w:r>
      <w:r w:rsidRPr="005D53C8">
        <w:rPr>
          <w:rFonts w:eastAsia="宋体"/>
          <w:bCs/>
          <w:snapToGrid w:val="0"/>
          <w:kern w:val="0"/>
          <w:szCs w:val="21"/>
        </w:rPr>
        <w:t>）综合单价呈批审核单；</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12</w:t>
      </w:r>
      <w:r w:rsidRPr="005D53C8">
        <w:rPr>
          <w:rFonts w:eastAsia="宋体"/>
          <w:bCs/>
          <w:snapToGrid w:val="0"/>
          <w:kern w:val="0"/>
          <w:szCs w:val="21"/>
        </w:rPr>
        <w:t>）发包人供应材料收货验收签收单；</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13</w:t>
      </w:r>
      <w:r w:rsidRPr="005D53C8">
        <w:rPr>
          <w:rFonts w:eastAsia="宋体"/>
          <w:bCs/>
          <w:snapToGrid w:val="0"/>
          <w:kern w:val="0"/>
          <w:szCs w:val="21"/>
        </w:rPr>
        <w:t>）验收记录或验收报告；</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14</w:t>
      </w:r>
      <w:r w:rsidRPr="005D53C8">
        <w:rPr>
          <w:rFonts w:eastAsia="宋体"/>
          <w:bCs/>
          <w:snapToGrid w:val="0"/>
          <w:kern w:val="0"/>
          <w:szCs w:val="21"/>
        </w:rPr>
        <w:t>）其他分段结算资料；</w:t>
      </w:r>
    </w:p>
    <w:p w:rsidR="003874D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15</w:t>
      </w:r>
      <w:r w:rsidRPr="005D53C8">
        <w:rPr>
          <w:rFonts w:eastAsia="宋体"/>
          <w:bCs/>
          <w:snapToGrid w:val="0"/>
          <w:kern w:val="0"/>
          <w:szCs w:val="21"/>
        </w:rPr>
        <w:t>）移交资料签收表。</w:t>
      </w:r>
    </w:p>
    <w:p w:rsidR="00220261" w:rsidRPr="00220261" w:rsidRDefault="00220261" w:rsidP="00220261">
      <w:pPr>
        <w:adjustRightInd w:val="0"/>
        <w:snapToGrid w:val="0"/>
        <w:spacing w:line="360" w:lineRule="auto"/>
        <w:ind w:right="11" w:firstLineChars="200" w:firstLine="482"/>
        <w:rPr>
          <w:rFonts w:eastAsia="宋体"/>
          <w:bCs/>
          <w:snapToGrid w:val="0"/>
          <w:kern w:val="0"/>
          <w:szCs w:val="21"/>
        </w:rPr>
      </w:pPr>
      <w:r>
        <w:rPr>
          <w:rFonts w:ascii="宋体" w:eastAsia="宋体" w:hAnsi="宋体" w:cs="宋体" w:hint="eastAsia"/>
          <w:b/>
          <w:bCs/>
          <w:snapToGrid w:val="0"/>
          <w:kern w:val="0"/>
          <w:sz w:val="24"/>
          <w:bdr w:val="single" w:sz="4" w:space="0" w:color="auto"/>
        </w:rPr>
        <w:t>√</w:t>
      </w:r>
      <w:r>
        <w:rPr>
          <w:rFonts w:ascii="宋体" w:eastAsia="宋体" w:hAnsi="宋体" w:cs="宋体" w:hint="eastAsia"/>
          <w:bCs/>
          <w:snapToGrid w:val="0"/>
          <w:kern w:val="0"/>
          <w:sz w:val="24"/>
        </w:rPr>
        <w:t xml:space="preserve"> </w:t>
      </w:r>
      <w:r w:rsidRPr="00220261">
        <w:rPr>
          <w:rFonts w:eastAsia="宋体" w:hint="eastAsia"/>
          <w:bCs/>
          <w:snapToGrid w:val="0"/>
          <w:kern w:val="0"/>
          <w:szCs w:val="21"/>
        </w:rPr>
        <w:t xml:space="preserve">9.11 </w:t>
      </w:r>
      <w:r w:rsidRPr="00220261">
        <w:rPr>
          <w:rFonts w:eastAsia="宋体" w:hint="eastAsia"/>
          <w:bCs/>
          <w:snapToGrid w:val="0"/>
          <w:kern w:val="0"/>
          <w:szCs w:val="21"/>
        </w:rPr>
        <w:t>鉴于本项目已事实存在的工作内容，承包人必须在施工进场后连同监理单位、第三方造价咨询单位、发包人对现场工作界面进行书面确认，签订工作界面划分表，并作为结算的依据。</w:t>
      </w:r>
    </w:p>
    <w:p w:rsidR="00220261" w:rsidRPr="00220261" w:rsidRDefault="00220261">
      <w:pPr>
        <w:adjustRightInd w:val="0"/>
        <w:snapToGrid w:val="0"/>
        <w:spacing w:line="360" w:lineRule="auto"/>
        <w:ind w:right="11" w:firstLineChars="200" w:firstLine="420"/>
        <w:rPr>
          <w:rFonts w:eastAsia="宋体" w:hint="eastAsia"/>
          <w:bCs/>
          <w:snapToGrid w:val="0"/>
          <w:kern w:val="0"/>
          <w:szCs w:val="21"/>
        </w:rPr>
      </w:pPr>
    </w:p>
    <w:p w:rsidR="003874D8" w:rsidRPr="005D53C8" w:rsidRDefault="00F04E6D">
      <w:pPr>
        <w:pStyle w:val="21"/>
        <w:jc w:val="left"/>
        <w:rPr>
          <w:snapToGrid w:val="0"/>
          <w:kern w:val="0"/>
        </w:rPr>
      </w:pPr>
      <w:bookmarkStart w:id="322" w:name="_Toc514663860"/>
      <w:bookmarkStart w:id="323" w:name="_Toc514664862"/>
      <w:bookmarkStart w:id="324" w:name="_Toc514665145"/>
      <w:bookmarkStart w:id="325" w:name="_Toc514665284"/>
      <w:bookmarkStart w:id="326" w:name="_Toc514666975"/>
      <w:bookmarkStart w:id="327" w:name="_Toc514681184"/>
      <w:bookmarkStart w:id="328" w:name="_Toc514681765"/>
      <w:bookmarkStart w:id="329" w:name="_Toc516495978"/>
      <w:bookmarkStart w:id="330" w:name="_Toc517774562"/>
      <w:bookmarkStart w:id="331" w:name="_Toc517954575"/>
      <w:bookmarkStart w:id="332" w:name="_Toc518481734"/>
      <w:bookmarkStart w:id="333" w:name="_Toc519502252"/>
      <w:bookmarkStart w:id="334" w:name="_Toc519503082"/>
      <w:bookmarkStart w:id="335" w:name="_Toc520358056"/>
      <w:bookmarkStart w:id="336" w:name="_Toc520358232"/>
      <w:bookmarkStart w:id="337" w:name="_Toc520901462"/>
      <w:bookmarkStart w:id="338" w:name="_Toc520902607"/>
      <w:bookmarkStart w:id="339" w:name="_Toc520902758"/>
      <w:bookmarkStart w:id="340" w:name="_Toc520902829"/>
      <w:bookmarkStart w:id="341" w:name="_Toc129248645"/>
      <w:bookmarkStart w:id="342" w:name="_Toc148605401"/>
      <w:r w:rsidRPr="005D53C8">
        <w:rPr>
          <w:snapToGrid w:val="0"/>
          <w:kern w:val="0"/>
        </w:rPr>
        <w:t>三、施工组织设计和工期</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10</w:t>
      </w:r>
      <w:r w:rsidRPr="005D53C8">
        <w:rPr>
          <w:rFonts w:eastAsia="宋体"/>
          <w:b/>
          <w:snapToGrid w:val="0"/>
          <w:kern w:val="0"/>
          <w:szCs w:val="21"/>
        </w:rPr>
        <w:t>、进度计划</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10.1</w:t>
      </w:r>
      <w:r w:rsidRPr="005D53C8">
        <w:rPr>
          <w:rFonts w:eastAsia="宋体"/>
          <w:bCs/>
          <w:snapToGrid w:val="0"/>
          <w:kern w:val="0"/>
          <w:szCs w:val="21"/>
        </w:rPr>
        <w:t>计划的提交和确认</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）承包人应于收到总监理工程师的进场通知之日起</w:t>
      </w:r>
      <w:r w:rsidRPr="005D53C8">
        <w:rPr>
          <w:rFonts w:eastAsia="宋体"/>
          <w:bCs/>
          <w:snapToGrid w:val="0"/>
          <w:kern w:val="0"/>
          <w:szCs w:val="21"/>
        </w:rPr>
        <w:t>7</w:t>
      </w:r>
      <w:r w:rsidRPr="005D53C8">
        <w:rPr>
          <w:rFonts w:eastAsia="宋体"/>
          <w:bCs/>
          <w:snapToGrid w:val="0"/>
          <w:kern w:val="0"/>
          <w:szCs w:val="21"/>
        </w:rPr>
        <w:t>天内向总监理工程师提交项目及单位工程的施工组织设计与进度计划。</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承包人提交的施工组织设计应当载明如下内容</w:t>
      </w:r>
      <w:r w:rsidRPr="005D53C8">
        <w:rPr>
          <w:rFonts w:eastAsia="宋体"/>
          <w:bCs/>
          <w:snapToGrid w:val="0"/>
          <w:kern w:val="0"/>
          <w:szCs w:val="21"/>
        </w:rPr>
        <w:t>（包括但不限于）</w:t>
      </w:r>
      <w:r w:rsidRPr="005D53C8">
        <w:rPr>
          <w:rFonts w:eastAsia="宋体"/>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）各分部分项工程完整的施工方案；</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w:t>
      </w:r>
      <w:r w:rsidRPr="005D53C8">
        <w:rPr>
          <w:rFonts w:eastAsia="宋体"/>
          <w:snapToGrid w:val="0"/>
          <w:kern w:val="0"/>
          <w:szCs w:val="21"/>
        </w:rPr>
        <w:t>）施工资源投入计划，包括：机械设备详细清单、进场计划、工程材料和物料进场及仓储计划、项目架构及人员进场计划等；</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w:t>
      </w:r>
      <w:r w:rsidRPr="005D53C8">
        <w:rPr>
          <w:rFonts w:eastAsia="宋体"/>
          <w:snapToGrid w:val="0"/>
          <w:kern w:val="0"/>
          <w:szCs w:val="21"/>
        </w:rPr>
        <w:t>）施工现场平面布置图（包括施工道路平面图、各种临时设施、施工用水、监控设施、施工机具、材料构配件存放位置）；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w:t>
      </w:r>
      <w:r w:rsidRPr="005D53C8">
        <w:rPr>
          <w:rFonts w:eastAsia="宋体"/>
          <w:snapToGrid w:val="0"/>
          <w:kern w:val="0"/>
          <w:szCs w:val="21"/>
        </w:rPr>
        <w:t>）季节性施工措施；</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w:t>
      </w:r>
      <w:r w:rsidRPr="005D53C8">
        <w:rPr>
          <w:rFonts w:eastAsia="宋体"/>
          <w:snapToGrid w:val="0"/>
          <w:kern w:val="0"/>
          <w:szCs w:val="21"/>
        </w:rPr>
        <w:t>）地下管线及其他地下设施的处理措施；</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6</w:t>
      </w:r>
      <w:r w:rsidRPr="005D53C8">
        <w:rPr>
          <w:rFonts w:eastAsia="宋体"/>
          <w:snapToGrid w:val="0"/>
          <w:kern w:val="0"/>
          <w:szCs w:val="21"/>
        </w:rPr>
        <w:t>）保证工期、质量的措施；</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w:t>
      </w:r>
      <w:r w:rsidRPr="005D53C8">
        <w:rPr>
          <w:rFonts w:eastAsia="宋体"/>
          <w:snapToGrid w:val="0"/>
          <w:kern w:val="0"/>
          <w:szCs w:val="21"/>
        </w:rPr>
        <w:t>）保证安全生产、文明施工、减少扰民，且满足环境保护要求的措施；</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8</w:t>
      </w:r>
      <w:r w:rsidRPr="005D53C8">
        <w:rPr>
          <w:rFonts w:eastAsia="宋体"/>
          <w:snapToGrid w:val="0"/>
          <w:kern w:val="0"/>
          <w:szCs w:val="21"/>
        </w:rPr>
        <w:t>）妥善处理与相邻施工作业现场关系的措施；</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9</w:t>
      </w:r>
      <w:r w:rsidRPr="005D53C8">
        <w:rPr>
          <w:rFonts w:eastAsia="宋体"/>
          <w:snapToGrid w:val="0"/>
          <w:kern w:val="0"/>
          <w:szCs w:val="21"/>
        </w:rPr>
        <w:t>）其他与工程施工有关的管理方案、措施。</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bCs/>
          <w:snapToGrid w:val="0"/>
          <w:kern w:val="0"/>
          <w:szCs w:val="21"/>
        </w:rPr>
        <w:t>承包人编制的</w:t>
      </w:r>
      <w:r w:rsidRPr="005D53C8">
        <w:rPr>
          <w:rFonts w:eastAsia="宋体"/>
          <w:snapToGrid w:val="0"/>
          <w:kern w:val="0"/>
          <w:szCs w:val="21"/>
        </w:rPr>
        <w:t>工程进度计划内容应全面详实，且应针对本工程施工承包范围内的施工作业和特点提出，并在各节点位置标注相应的工程量、资金使用计划、人力机械组织及材料消耗量。</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）总监理工程师和发包人在接到承包人提交的施工组织设计和工程进度计划后</w:t>
      </w:r>
      <w:r w:rsidRPr="005D53C8">
        <w:rPr>
          <w:rFonts w:eastAsia="宋体"/>
          <w:bCs/>
          <w:snapToGrid w:val="0"/>
          <w:kern w:val="0"/>
          <w:szCs w:val="21"/>
        </w:rPr>
        <w:t>7</w:t>
      </w:r>
      <w:r w:rsidRPr="005D53C8">
        <w:rPr>
          <w:rFonts w:eastAsia="宋体"/>
          <w:bCs/>
          <w:snapToGrid w:val="0"/>
          <w:kern w:val="0"/>
          <w:szCs w:val="21"/>
        </w:rPr>
        <w:t>天内予以确认或提出修改意见（总监理工程师在</w:t>
      </w:r>
      <w:r w:rsidRPr="005D53C8">
        <w:rPr>
          <w:rFonts w:eastAsia="宋体"/>
          <w:bCs/>
          <w:snapToGrid w:val="0"/>
          <w:kern w:val="0"/>
          <w:szCs w:val="21"/>
        </w:rPr>
        <w:t>4</w:t>
      </w:r>
      <w:r w:rsidRPr="005D53C8">
        <w:rPr>
          <w:rFonts w:eastAsia="宋体"/>
          <w:bCs/>
          <w:snapToGrid w:val="0"/>
          <w:kern w:val="0"/>
          <w:szCs w:val="21"/>
        </w:rPr>
        <w:t>天内审核并签署意见，发包人在</w:t>
      </w:r>
      <w:r w:rsidRPr="005D53C8">
        <w:rPr>
          <w:rFonts w:eastAsia="宋体"/>
          <w:bCs/>
          <w:snapToGrid w:val="0"/>
          <w:kern w:val="0"/>
          <w:szCs w:val="21"/>
        </w:rPr>
        <w:t>3</w:t>
      </w:r>
      <w:r w:rsidRPr="005D53C8">
        <w:rPr>
          <w:rFonts w:eastAsia="宋体"/>
          <w:bCs/>
          <w:snapToGrid w:val="0"/>
          <w:kern w:val="0"/>
          <w:szCs w:val="21"/>
        </w:rPr>
        <w:t>天内审核并签署意见）。逾期既不确认，也不提出书面意见的视为同意，但如遇到重大或技术复杂、难度大的施工方案（如基坑支护、脚手架、高支模等专项施工方案，），则应按政府有关规定召开专家评审会评审。</w:t>
      </w:r>
    </w:p>
    <w:p w:rsidR="003874D8" w:rsidRPr="005D53C8" w:rsidRDefault="00F04E6D">
      <w:pPr>
        <w:adjustRightInd w:val="0"/>
        <w:snapToGrid w:val="0"/>
        <w:spacing w:line="360" w:lineRule="auto"/>
        <w:ind w:right="11" w:firstLineChars="192" w:firstLine="405"/>
        <w:rPr>
          <w:rFonts w:eastAsia="宋体"/>
          <w:snapToGrid w:val="0"/>
          <w:kern w:val="0"/>
          <w:szCs w:val="21"/>
        </w:rPr>
      </w:pPr>
      <w:r w:rsidRPr="005D53C8">
        <w:rPr>
          <w:rFonts w:eastAsia="宋体"/>
          <w:b/>
          <w:snapToGrid w:val="0"/>
          <w:kern w:val="0"/>
          <w:szCs w:val="21"/>
        </w:rPr>
        <w:t>承包人和发包人一致同意增加</w:t>
      </w:r>
      <w:r w:rsidRPr="005D53C8">
        <w:rPr>
          <w:rFonts w:eastAsia="宋体"/>
          <w:b/>
          <w:snapToGrid w:val="0"/>
          <w:kern w:val="0"/>
          <w:szCs w:val="21"/>
        </w:rPr>
        <w:t>10.4</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lastRenderedPageBreak/>
        <w:t>10.4</w:t>
      </w:r>
      <w:r w:rsidRPr="005D53C8">
        <w:rPr>
          <w:rFonts w:eastAsia="宋体"/>
          <w:snapToGrid w:val="0"/>
          <w:kern w:val="0"/>
          <w:szCs w:val="21"/>
        </w:rPr>
        <w:t>计划的执行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）承包人应当加强计划管理，严格按照总监理工程师确认的工程进度计划组织施工，并接受总监理工程师对工程进度的检查、监督。</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）为便于总监理工程师掌握和控制工期，承包人应于每月底向总监理工程师填报当月工程进度计划完成情况（没完成计划的必须说明原因），</w:t>
      </w:r>
      <w:r w:rsidRPr="005D53C8">
        <w:rPr>
          <w:rFonts w:eastAsia="宋体"/>
          <w:bCs/>
          <w:snapToGrid w:val="0"/>
          <w:kern w:val="0"/>
          <w:szCs w:val="21"/>
        </w:rPr>
        <w:t>并在此基础上更新工程进度计划、</w:t>
      </w:r>
      <w:r w:rsidRPr="005D53C8">
        <w:rPr>
          <w:rFonts w:eastAsia="宋体"/>
          <w:snapToGrid w:val="0"/>
          <w:kern w:val="0"/>
          <w:szCs w:val="21"/>
        </w:rPr>
        <w:t>资金计划和其他工作计划。总监理工程师在接到报告后应当予以确认或提出书面意见，承包人必须按照总监理工程师的确认或者书面意见执行。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sidRPr="005D53C8">
        <w:rPr>
          <w:rFonts w:eastAsia="宋体"/>
          <w:iCs/>
          <w:snapToGrid w:val="0"/>
          <w:kern w:val="0"/>
          <w:szCs w:val="21"/>
        </w:rPr>
        <w:t>之日起</w:t>
      </w:r>
      <w:r w:rsidRPr="005D53C8">
        <w:rPr>
          <w:rFonts w:eastAsia="宋体"/>
          <w:iCs/>
          <w:snapToGrid w:val="0"/>
          <w:kern w:val="0"/>
          <w:szCs w:val="21"/>
        </w:rPr>
        <w:t>10</w:t>
      </w:r>
      <w:r w:rsidRPr="005D53C8">
        <w:rPr>
          <w:rFonts w:eastAsia="宋体"/>
          <w:iCs/>
          <w:snapToGrid w:val="0"/>
          <w:kern w:val="0"/>
          <w:szCs w:val="21"/>
        </w:rPr>
        <w:t>天内采取有效措施，工程进度仍然无明显改</w:t>
      </w:r>
      <w:r w:rsidRPr="005D53C8">
        <w:rPr>
          <w:rFonts w:eastAsia="宋体"/>
          <w:snapToGrid w:val="0"/>
          <w:kern w:val="0"/>
          <w:szCs w:val="21"/>
        </w:rPr>
        <w:t>进，发包人有权部分或全部解除合同，将未完工程另行发包给其他有能力的施工单位；承包人必须无条件服从，由此所造成的损失全部由承包人承担。</w:t>
      </w:r>
    </w:p>
    <w:p w:rsidR="003874D8" w:rsidRPr="005D53C8" w:rsidRDefault="00F04E6D">
      <w:pPr>
        <w:adjustRightInd w:val="0"/>
        <w:snapToGrid w:val="0"/>
        <w:spacing w:line="360" w:lineRule="auto"/>
        <w:ind w:firstLineChars="200" w:firstLine="422"/>
        <w:rPr>
          <w:rFonts w:eastAsia="宋体"/>
          <w:snapToGrid w:val="0"/>
          <w:kern w:val="0"/>
          <w:szCs w:val="21"/>
        </w:rPr>
      </w:pPr>
      <w:r w:rsidRPr="005D53C8">
        <w:rPr>
          <w:rFonts w:eastAsia="宋体"/>
          <w:b/>
          <w:snapToGrid w:val="0"/>
          <w:kern w:val="0"/>
          <w:szCs w:val="21"/>
        </w:rPr>
        <w:t>承包人和发包人一致同意不适用合同通用条款第</w:t>
      </w:r>
      <w:r w:rsidRPr="005D53C8">
        <w:rPr>
          <w:rFonts w:eastAsia="宋体"/>
          <w:b/>
          <w:snapToGrid w:val="0"/>
          <w:kern w:val="0"/>
          <w:szCs w:val="21"/>
        </w:rPr>
        <w:t>11</w:t>
      </w:r>
      <w:r w:rsidRPr="005D53C8">
        <w:rPr>
          <w:rFonts w:eastAsia="宋体"/>
          <w:b/>
          <w:snapToGrid w:val="0"/>
          <w:kern w:val="0"/>
          <w:szCs w:val="21"/>
        </w:rPr>
        <w:t>条的约定，代之以：</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11</w:t>
      </w:r>
      <w:r w:rsidRPr="005D53C8">
        <w:rPr>
          <w:rFonts w:eastAsia="宋体"/>
          <w:b/>
          <w:snapToGrid w:val="0"/>
          <w:kern w:val="0"/>
          <w:szCs w:val="21"/>
        </w:rPr>
        <w:t>、开工及延期开工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承包人必须在收到发包人进场通知的次日进入施工场地，做好施工准备工作，尽快开工。在工程已具备开工条件，但因</w:t>
      </w:r>
      <w:r w:rsidRPr="005D53C8">
        <w:rPr>
          <w:rFonts w:eastAsia="宋体"/>
          <w:bCs/>
          <w:snapToGrid w:val="0"/>
          <w:kern w:val="0"/>
          <w:szCs w:val="21"/>
        </w:rPr>
        <w:t>承包人自身的原因（包括但不限于项目经理及现场管理机构其他人员尚未到位）而无法实际开工</w:t>
      </w:r>
      <w:r w:rsidRPr="005D53C8">
        <w:rPr>
          <w:rFonts w:eastAsia="宋体"/>
          <w:snapToGrid w:val="0"/>
          <w:kern w:val="0"/>
          <w:szCs w:val="21"/>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w:t>
      </w:r>
      <w:r w:rsidRPr="005D53C8">
        <w:rPr>
          <w:rFonts w:eastAsia="宋体"/>
          <w:snapToGrid w:val="0"/>
          <w:kern w:val="0"/>
          <w:szCs w:val="21"/>
        </w:rPr>
        <w:t>38.8</w:t>
      </w:r>
      <w:r w:rsidRPr="005D53C8">
        <w:rPr>
          <w:rFonts w:eastAsia="宋体"/>
          <w:snapToGrid w:val="0"/>
          <w:kern w:val="0"/>
          <w:szCs w:val="21"/>
        </w:rPr>
        <w:t>款的有关约定处理。</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承包人和发包人一致同意不适用合同通用条款第</w:t>
      </w:r>
      <w:r w:rsidRPr="005D53C8">
        <w:rPr>
          <w:rFonts w:eastAsia="宋体"/>
          <w:b/>
          <w:snapToGrid w:val="0"/>
          <w:kern w:val="0"/>
          <w:szCs w:val="21"/>
        </w:rPr>
        <w:t>12</w:t>
      </w:r>
      <w:r w:rsidRPr="005D53C8">
        <w:rPr>
          <w:rFonts w:eastAsia="宋体"/>
          <w:b/>
          <w:snapToGrid w:val="0"/>
          <w:kern w:val="0"/>
          <w:szCs w:val="21"/>
        </w:rPr>
        <w:t>条的约定，代之以：</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12</w:t>
      </w:r>
      <w:r w:rsidRPr="005D53C8">
        <w:rPr>
          <w:rFonts w:eastAsia="宋体"/>
          <w:b/>
          <w:snapToGrid w:val="0"/>
          <w:kern w:val="0"/>
          <w:szCs w:val="21"/>
        </w:rPr>
        <w:t>、暂停施工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12.1</w:t>
      </w:r>
      <w:r w:rsidRPr="005D53C8">
        <w:rPr>
          <w:rFonts w:eastAsia="宋体"/>
          <w:snapToGrid w:val="0"/>
          <w:kern w:val="0"/>
          <w:szCs w:val="21"/>
        </w:rPr>
        <w:t>因下列原因，总监理工程师报经发包人同意，可通知承包人暂停施工：</w:t>
      </w:r>
    </w:p>
    <w:p w:rsidR="003874D8" w:rsidRPr="005D53C8" w:rsidRDefault="00F04E6D">
      <w:pPr>
        <w:adjustRightInd w:val="0"/>
        <w:snapToGrid w:val="0"/>
        <w:spacing w:line="360" w:lineRule="auto"/>
        <w:ind w:left="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）工程设计发生重大变更；</w:t>
      </w:r>
    </w:p>
    <w:p w:rsidR="003874D8" w:rsidRPr="005D53C8" w:rsidRDefault="00F04E6D">
      <w:pPr>
        <w:adjustRightInd w:val="0"/>
        <w:snapToGrid w:val="0"/>
        <w:spacing w:line="360" w:lineRule="auto"/>
        <w:ind w:left="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）不可抗力；</w:t>
      </w:r>
    </w:p>
    <w:p w:rsidR="003874D8" w:rsidRPr="005D53C8" w:rsidRDefault="00F04E6D">
      <w:pPr>
        <w:adjustRightInd w:val="0"/>
        <w:snapToGrid w:val="0"/>
        <w:spacing w:line="360" w:lineRule="auto"/>
        <w:ind w:left="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）质量事故；</w:t>
      </w:r>
    </w:p>
    <w:p w:rsidR="003874D8" w:rsidRPr="005D53C8" w:rsidRDefault="00F04E6D">
      <w:pPr>
        <w:adjustRightInd w:val="0"/>
        <w:snapToGrid w:val="0"/>
        <w:spacing w:line="360" w:lineRule="auto"/>
        <w:ind w:left="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）安全生产事故。</w:t>
      </w:r>
    </w:p>
    <w:p w:rsidR="003874D8" w:rsidRPr="005D53C8" w:rsidRDefault="00F04E6D">
      <w:pPr>
        <w:adjustRightInd w:val="0"/>
        <w:snapToGrid w:val="0"/>
        <w:spacing w:line="360" w:lineRule="auto"/>
        <w:ind w:firstLineChars="200" w:firstLine="420"/>
        <w:rPr>
          <w:rFonts w:eastAsia="宋体"/>
          <w:snapToGrid w:val="0"/>
          <w:kern w:val="0"/>
          <w:szCs w:val="21"/>
          <w:shd w:val="clear" w:color="auto" w:fill="999999"/>
        </w:rPr>
      </w:pPr>
      <w:r w:rsidRPr="005D53C8">
        <w:rPr>
          <w:rFonts w:eastAsia="宋体"/>
          <w:snapToGrid w:val="0"/>
          <w:kern w:val="0"/>
          <w:szCs w:val="21"/>
        </w:rPr>
        <w:t>因发生上述（</w:t>
      </w:r>
      <w:r w:rsidRPr="005D53C8">
        <w:rPr>
          <w:rFonts w:eastAsia="宋体"/>
          <w:snapToGrid w:val="0"/>
          <w:kern w:val="0"/>
          <w:szCs w:val="21"/>
        </w:rPr>
        <w:t>1</w:t>
      </w: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）项原因而暂停施工的，工期调整适用合同专用条款第</w:t>
      </w:r>
      <w:r w:rsidRPr="005D53C8">
        <w:rPr>
          <w:rFonts w:eastAsia="宋体"/>
          <w:snapToGrid w:val="0"/>
          <w:kern w:val="0"/>
          <w:szCs w:val="21"/>
        </w:rPr>
        <w:t>13</w:t>
      </w:r>
      <w:r w:rsidRPr="005D53C8">
        <w:rPr>
          <w:rFonts w:eastAsia="宋体"/>
          <w:snapToGrid w:val="0"/>
          <w:kern w:val="0"/>
          <w:szCs w:val="21"/>
        </w:rPr>
        <w:t>条的有关约定；因发生上述第（</w:t>
      </w:r>
      <w:r w:rsidRPr="005D53C8">
        <w:rPr>
          <w:rFonts w:eastAsia="宋体"/>
          <w:snapToGrid w:val="0"/>
          <w:kern w:val="0"/>
          <w:szCs w:val="21"/>
        </w:rPr>
        <w:t>3</w:t>
      </w: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）项原因而暂停施工的，工期不予顺延，承包人必须承担由此发生的费用，并按合同专用条款第</w:t>
      </w:r>
      <w:r w:rsidRPr="005D53C8">
        <w:rPr>
          <w:rFonts w:eastAsia="宋体"/>
          <w:snapToGrid w:val="0"/>
          <w:kern w:val="0"/>
          <w:szCs w:val="21"/>
        </w:rPr>
        <w:t>38.10</w:t>
      </w:r>
      <w:r w:rsidRPr="005D53C8">
        <w:rPr>
          <w:rFonts w:eastAsia="宋体"/>
          <w:snapToGrid w:val="0"/>
          <w:kern w:val="0"/>
          <w:szCs w:val="21"/>
        </w:rPr>
        <w:t>款、第</w:t>
      </w:r>
      <w:r w:rsidRPr="005D53C8">
        <w:rPr>
          <w:rFonts w:eastAsia="宋体"/>
          <w:snapToGrid w:val="0"/>
          <w:kern w:val="0"/>
          <w:szCs w:val="21"/>
        </w:rPr>
        <w:t>38.11</w:t>
      </w:r>
      <w:r w:rsidRPr="005D53C8">
        <w:rPr>
          <w:rFonts w:eastAsia="宋体"/>
          <w:snapToGrid w:val="0"/>
          <w:kern w:val="0"/>
          <w:szCs w:val="21"/>
        </w:rPr>
        <w:t>款的约定向发包人承担违约责任。</w:t>
      </w:r>
    </w:p>
    <w:p w:rsidR="003874D8" w:rsidRPr="005D53C8" w:rsidRDefault="00F04E6D">
      <w:pPr>
        <w:adjustRightInd w:val="0"/>
        <w:snapToGrid w:val="0"/>
        <w:spacing w:line="360" w:lineRule="auto"/>
        <w:ind w:firstLineChars="200" w:firstLine="420"/>
        <w:rPr>
          <w:rFonts w:eastAsia="宋体"/>
          <w:snapToGrid w:val="0"/>
          <w:kern w:val="0"/>
          <w:szCs w:val="21"/>
          <w:shd w:val="clear" w:color="auto" w:fill="999999"/>
        </w:rPr>
      </w:pPr>
      <w:r w:rsidRPr="005D53C8">
        <w:rPr>
          <w:rFonts w:eastAsia="宋体"/>
          <w:snapToGrid w:val="0"/>
          <w:kern w:val="0"/>
          <w:szCs w:val="21"/>
        </w:rPr>
        <w:t>承包人不得以与发包人有争议或争议未解决为由而单方面停工，否则，按照合同专用条款第</w:t>
      </w:r>
      <w:r w:rsidRPr="005D53C8">
        <w:rPr>
          <w:rFonts w:eastAsia="宋体"/>
          <w:snapToGrid w:val="0"/>
          <w:kern w:val="0"/>
          <w:szCs w:val="21"/>
        </w:rPr>
        <w:t>38.8</w:t>
      </w: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）款的约定承担违约责任。</w:t>
      </w:r>
    </w:p>
    <w:p w:rsidR="003874D8" w:rsidRPr="005D53C8" w:rsidRDefault="00F04E6D">
      <w:pPr>
        <w:adjustRightInd w:val="0"/>
        <w:snapToGrid w:val="0"/>
        <w:spacing w:line="360" w:lineRule="auto"/>
        <w:ind w:firstLineChars="200" w:firstLine="420"/>
        <w:rPr>
          <w:rFonts w:eastAsia="宋体"/>
          <w:snapToGrid w:val="0"/>
          <w:kern w:val="0"/>
          <w:szCs w:val="21"/>
          <w:shd w:val="clear" w:color="auto" w:fill="999999"/>
        </w:rPr>
      </w:pPr>
      <w:r w:rsidRPr="005D53C8">
        <w:rPr>
          <w:rFonts w:eastAsia="宋体"/>
          <w:snapToGrid w:val="0"/>
          <w:kern w:val="0"/>
          <w:szCs w:val="21"/>
        </w:rPr>
        <w:t>12.2</w:t>
      </w:r>
      <w:r w:rsidRPr="005D53C8">
        <w:rPr>
          <w:rFonts w:eastAsia="宋体"/>
          <w:snapToGrid w:val="0"/>
          <w:kern w:val="0"/>
          <w:szCs w:val="21"/>
        </w:rPr>
        <w:t>为了保证工程质量安全，凡出现下列情况之一（不限于此）的，总监理工程师有权下达停工令，责令承包人停工整改，由此造成的损失由承包人自行负责，造成工期延误的由承包人按合同专用条款第</w:t>
      </w:r>
      <w:r w:rsidRPr="005D53C8">
        <w:rPr>
          <w:rFonts w:eastAsia="宋体"/>
          <w:snapToGrid w:val="0"/>
          <w:kern w:val="0"/>
          <w:szCs w:val="21"/>
        </w:rPr>
        <w:t>38.8</w:t>
      </w:r>
      <w:r w:rsidRPr="005D53C8">
        <w:rPr>
          <w:rFonts w:eastAsia="宋体"/>
          <w:snapToGrid w:val="0"/>
          <w:kern w:val="0"/>
          <w:szCs w:val="21"/>
        </w:rPr>
        <w:t>款的有关约定承担违约责任：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）拒绝监理等单位管理；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lastRenderedPageBreak/>
        <w:t>（</w:t>
      </w:r>
      <w:r w:rsidRPr="005D53C8">
        <w:rPr>
          <w:rFonts w:eastAsia="宋体"/>
          <w:snapToGrid w:val="0"/>
          <w:kern w:val="0"/>
          <w:szCs w:val="21"/>
        </w:rPr>
        <w:t>2</w:t>
      </w:r>
      <w:r w:rsidRPr="005D53C8">
        <w:rPr>
          <w:rFonts w:eastAsia="宋体"/>
          <w:snapToGrid w:val="0"/>
          <w:kern w:val="0"/>
          <w:szCs w:val="21"/>
        </w:rPr>
        <w:t>）施工组织设计（方案）未获总监理工程师批准而进行施工；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）未经监理单位检验而进行下一道工序作业；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）擅自采用未经监理单位及发包人认可或批准的材料，或者使用的原材料、构配件不合格或未经检查确认，或者擅自采用未经认可的代用材料；</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）擅自变更设计图纸的要求；</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）转包工程；</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）擅自让未经发包人批准的分包单位进场作业；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8</w:t>
      </w:r>
      <w:r w:rsidRPr="005D53C8">
        <w:rPr>
          <w:rFonts w:eastAsia="宋体"/>
          <w:snapToGrid w:val="0"/>
          <w:kern w:val="0"/>
          <w:szCs w:val="21"/>
        </w:rPr>
        <w:t>）存在安全隐患，未按监理单位要求及时进行整改；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9</w:t>
      </w:r>
      <w:r w:rsidRPr="005D53C8">
        <w:rPr>
          <w:rFonts w:eastAsia="宋体"/>
          <w:snapToGrid w:val="0"/>
          <w:kern w:val="0"/>
          <w:szCs w:val="21"/>
        </w:rPr>
        <w:t>）未按双方约定的要求上报所需的资料。</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承包人和发包人一致同意不适用合同通用条款第</w:t>
      </w:r>
      <w:r w:rsidRPr="005D53C8">
        <w:rPr>
          <w:rFonts w:eastAsia="宋体"/>
          <w:b/>
          <w:snapToGrid w:val="0"/>
          <w:kern w:val="0"/>
          <w:szCs w:val="21"/>
        </w:rPr>
        <w:t>13</w:t>
      </w:r>
      <w:r w:rsidRPr="005D53C8">
        <w:rPr>
          <w:rFonts w:eastAsia="宋体"/>
          <w:b/>
          <w:snapToGrid w:val="0"/>
          <w:kern w:val="0"/>
          <w:szCs w:val="21"/>
        </w:rPr>
        <w:t>条的约定，代之以：</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13</w:t>
      </w:r>
      <w:r w:rsidRPr="005D53C8">
        <w:rPr>
          <w:rFonts w:eastAsia="宋体"/>
          <w:b/>
          <w:snapToGrid w:val="0"/>
          <w:kern w:val="0"/>
          <w:szCs w:val="21"/>
        </w:rPr>
        <w:t>、工期延误</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13.1</w:t>
      </w:r>
      <w:r w:rsidRPr="005D53C8">
        <w:rPr>
          <w:rFonts w:eastAsia="宋体"/>
          <w:bCs/>
          <w:snapToGrid w:val="0"/>
          <w:kern w:val="0"/>
          <w:szCs w:val="21"/>
        </w:rPr>
        <w:t>工期控制与调整</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w:t>
      </w:r>
      <w:r w:rsidRPr="005D53C8">
        <w:rPr>
          <w:rFonts w:eastAsia="宋体" w:hint="eastAsia"/>
          <w:snapToGrid w:val="0"/>
          <w:kern w:val="0"/>
          <w:szCs w:val="21"/>
        </w:rPr>
        <w:t>承包人在进场后（原则上</w:t>
      </w:r>
      <w:r w:rsidRPr="005D53C8">
        <w:rPr>
          <w:rFonts w:eastAsia="宋体" w:hint="eastAsia"/>
          <w:snapToGrid w:val="0"/>
          <w:kern w:val="0"/>
          <w:szCs w:val="21"/>
        </w:rPr>
        <w:t>7</w:t>
      </w:r>
      <w:r w:rsidRPr="005D53C8">
        <w:rPr>
          <w:rFonts w:eastAsia="宋体" w:hint="eastAsia"/>
          <w:snapToGrid w:val="0"/>
          <w:kern w:val="0"/>
          <w:szCs w:val="21"/>
        </w:rPr>
        <w:t>天内）需提交符合项目总工期要求的进度计划，报总监理工程师及发包人审批。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）工期调整的原则：对于承包人原因造成的工期延误，工期一概不得顺延；对于非承包人原因造成的工期延误，执行本合同专用条款第</w:t>
      </w:r>
      <w:r w:rsidRPr="005D53C8">
        <w:rPr>
          <w:rFonts w:eastAsia="宋体"/>
          <w:snapToGrid w:val="0"/>
          <w:kern w:val="0"/>
          <w:szCs w:val="21"/>
        </w:rPr>
        <w:t>13.3</w:t>
      </w:r>
      <w:r w:rsidRPr="005D53C8">
        <w:rPr>
          <w:rFonts w:eastAsia="宋体"/>
          <w:snapToGrid w:val="0"/>
          <w:kern w:val="0"/>
          <w:szCs w:val="21"/>
        </w:rPr>
        <w:t>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sidRPr="005D53C8">
        <w:rPr>
          <w:rFonts w:eastAsia="宋体"/>
          <w:bCs/>
          <w:snapToGrid w:val="0"/>
          <w:kern w:val="0"/>
          <w:szCs w:val="21"/>
        </w:rPr>
        <w:t>承包人必须按照调整后的工期计划执行。</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13.2</w:t>
      </w:r>
      <w:r w:rsidRPr="005D53C8">
        <w:rPr>
          <w:rFonts w:eastAsia="宋体"/>
          <w:bCs/>
          <w:snapToGrid w:val="0"/>
          <w:kern w:val="0"/>
          <w:szCs w:val="21"/>
        </w:rPr>
        <w:t>工期延误的原因及其处理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w:t>
      </w:r>
      <w:r w:rsidRPr="005D53C8">
        <w:rPr>
          <w:rFonts w:eastAsia="宋体"/>
          <w:snapToGrid w:val="0"/>
          <w:kern w:val="0"/>
          <w:szCs w:val="21"/>
        </w:rPr>
        <w:t>非承包人原因造成的工期延误，是指有确凿证据证实因下列原因</w:t>
      </w:r>
      <w:r w:rsidRPr="005D53C8">
        <w:rPr>
          <w:rFonts w:eastAsia="宋体" w:hint="eastAsia"/>
          <w:snapToGrid w:val="0"/>
          <w:kern w:val="0"/>
          <w:szCs w:val="21"/>
        </w:rPr>
        <w:t>（包括但不限于）</w:t>
      </w:r>
      <w:r w:rsidRPr="005D53C8">
        <w:rPr>
          <w:rFonts w:eastAsia="宋体"/>
          <w:snapToGrid w:val="0"/>
          <w:kern w:val="0"/>
          <w:szCs w:val="21"/>
        </w:rPr>
        <w:t>而直接造成承包人的原定工期计划延误：</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）不可抗力；</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w:t>
      </w:r>
      <w:r w:rsidRPr="005D53C8">
        <w:rPr>
          <w:rFonts w:eastAsia="宋体"/>
          <w:snapToGrid w:val="0"/>
          <w:kern w:val="0"/>
          <w:szCs w:val="21"/>
        </w:rPr>
        <w:t>）工程设计变更</w:t>
      </w:r>
      <w:r w:rsidRPr="005D53C8">
        <w:rPr>
          <w:rFonts w:eastAsia="宋体" w:hint="eastAsia"/>
          <w:snapToGrid w:val="0"/>
          <w:kern w:val="0"/>
          <w:szCs w:val="21"/>
        </w:rPr>
        <w:t>、地质原因等</w:t>
      </w:r>
      <w:r w:rsidRPr="005D53C8">
        <w:rPr>
          <w:rFonts w:eastAsia="宋体"/>
          <w:snapToGrid w:val="0"/>
          <w:kern w:val="0"/>
          <w:szCs w:val="21"/>
        </w:rPr>
        <w:t>，并经总监理工程师确认会造成工期延误的；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w:t>
      </w:r>
      <w:r w:rsidRPr="005D53C8">
        <w:rPr>
          <w:rFonts w:eastAsia="宋体"/>
          <w:snapToGrid w:val="0"/>
          <w:kern w:val="0"/>
          <w:szCs w:val="21"/>
        </w:rPr>
        <w:t>）发包人延期交付施工场地，并经总监理工程师确认的；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w:t>
      </w:r>
      <w:r w:rsidRPr="005D53C8">
        <w:rPr>
          <w:rFonts w:eastAsia="宋体"/>
          <w:snapToGrid w:val="0"/>
          <w:kern w:val="0"/>
          <w:szCs w:val="21"/>
        </w:rPr>
        <w:t>）施工图纸供应时间影响工期进度，并经总监理工程师确认的；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w:t>
      </w:r>
      <w:r w:rsidRPr="005D53C8">
        <w:rPr>
          <w:rFonts w:eastAsia="宋体"/>
          <w:snapToGrid w:val="0"/>
          <w:kern w:val="0"/>
          <w:szCs w:val="21"/>
        </w:rPr>
        <w:t>）发包人</w:t>
      </w:r>
      <w:r w:rsidRPr="005D53C8">
        <w:rPr>
          <w:rFonts w:eastAsia="宋体"/>
          <w:iCs/>
          <w:snapToGrid w:val="0"/>
          <w:kern w:val="0"/>
          <w:szCs w:val="21"/>
        </w:rPr>
        <w:t>不按合同约定</w:t>
      </w:r>
      <w:r w:rsidRPr="005D53C8">
        <w:rPr>
          <w:rFonts w:eastAsia="宋体"/>
          <w:snapToGrid w:val="0"/>
          <w:kern w:val="0"/>
          <w:szCs w:val="21"/>
        </w:rPr>
        <w:t>支付工程款而影响工期进度，并经总监理工程师确认的；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6</w:t>
      </w:r>
      <w:r w:rsidRPr="005D53C8">
        <w:rPr>
          <w:rFonts w:eastAsia="宋体"/>
          <w:snapToGrid w:val="0"/>
          <w:kern w:val="0"/>
          <w:szCs w:val="21"/>
        </w:rPr>
        <w:t>）发包人（或政府职能部门）指令（非承包人原因）引起的停工；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w:t>
      </w:r>
      <w:r w:rsidRPr="005D53C8">
        <w:rPr>
          <w:rFonts w:eastAsia="宋体"/>
          <w:snapToGrid w:val="0"/>
          <w:kern w:val="0"/>
          <w:szCs w:val="21"/>
        </w:rPr>
        <w:t>）发包人其他违约行为造成工期延误并经总监理工程师确认的</w:t>
      </w:r>
      <w:r w:rsidRPr="005D53C8">
        <w:rPr>
          <w:rFonts w:eastAsia="宋体" w:hint="eastAsia"/>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8</w:t>
      </w:r>
      <w:r w:rsidRPr="005D53C8">
        <w:rPr>
          <w:rFonts w:eastAsia="宋体" w:hint="eastAsia"/>
          <w:snapToGrid w:val="0"/>
          <w:kern w:val="0"/>
          <w:szCs w:val="21"/>
        </w:rPr>
        <w:t>）重污染天气、重大活动保障等原因影响工期进度，并经总监理工程师及发包人确认的；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9</w:t>
      </w:r>
      <w:r w:rsidRPr="005D53C8">
        <w:rPr>
          <w:rFonts w:eastAsia="宋体" w:hint="eastAsia"/>
          <w:snapToGrid w:val="0"/>
          <w:kern w:val="0"/>
          <w:szCs w:val="21"/>
        </w:rPr>
        <w:t>）总监理</w:t>
      </w:r>
      <w:r w:rsidRPr="005D53C8">
        <w:rPr>
          <w:rFonts w:eastAsia="宋体"/>
          <w:snapToGrid w:val="0"/>
          <w:kern w:val="0"/>
          <w:szCs w:val="21"/>
        </w:rPr>
        <w:t>工程师</w:t>
      </w:r>
      <w:r w:rsidRPr="005D53C8">
        <w:rPr>
          <w:rFonts w:eastAsia="宋体" w:hint="eastAsia"/>
          <w:snapToGrid w:val="0"/>
          <w:kern w:val="0"/>
          <w:szCs w:val="21"/>
        </w:rPr>
        <w:t>及发包人</w:t>
      </w:r>
      <w:r w:rsidRPr="005D53C8">
        <w:rPr>
          <w:rFonts w:eastAsia="宋体"/>
          <w:snapToGrid w:val="0"/>
          <w:kern w:val="0"/>
          <w:szCs w:val="21"/>
        </w:rPr>
        <w:t>同意工期顺延的其他情况。</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除上述原因之外，其他所有工期延误均为承包人原因造成的延误。</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w:t>
      </w:r>
      <w:r w:rsidRPr="005D53C8">
        <w:rPr>
          <w:rFonts w:eastAsia="宋体"/>
          <w:snapToGrid w:val="0"/>
          <w:kern w:val="0"/>
          <w:szCs w:val="21"/>
        </w:rPr>
        <w:t>因承包人原因造成的工期延误，工期一概不得顺延。承包人还应当按照合同专用条款第</w:t>
      </w:r>
      <w:r w:rsidRPr="005D53C8">
        <w:rPr>
          <w:rFonts w:eastAsia="宋体"/>
          <w:snapToGrid w:val="0"/>
          <w:kern w:val="0"/>
          <w:szCs w:val="21"/>
        </w:rPr>
        <w:t>38.8</w:t>
      </w:r>
      <w:r w:rsidRPr="005D53C8">
        <w:rPr>
          <w:rFonts w:eastAsia="宋体"/>
          <w:snapToGrid w:val="0"/>
          <w:kern w:val="0"/>
          <w:szCs w:val="21"/>
        </w:rPr>
        <w:t>款的有关约定承担违约责任。</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）因承包人对</w:t>
      </w:r>
      <w:r w:rsidRPr="005D53C8">
        <w:rPr>
          <w:rFonts w:eastAsia="宋体"/>
          <w:bCs/>
          <w:snapToGrid w:val="0"/>
          <w:kern w:val="0"/>
          <w:szCs w:val="21"/>
        </w:rPr>
        <w:t>现场组织管理不力或未能提供协调、配合服务，以致专业工程的进度影响工期，</w:t>
      </w:r>
      <w:r w:rsidRPr="005D53C8">
        <w:rPr>
          <w:rFonts w:eastAsia="宋体"/>
          <w:bCs/>
          <w:snapToGrid w:val="0"/>
          <w:kern w:val="0"/>
          <w:szCs w:val="21"/>
        </w:rPr>
        <w:lastRenderedPageBreak/>
        <w:t>承包人不得以此为由提出延长工期的要求。</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13.3</w:t>
      </w:r>
      <w:r w:rsidRPr="005D53C8">
        <w:rPr>
          <w:rFonts w:ascii="宋体" w:eastAsia="宋体" w:hAnsi="宋体" w:cs="宋体" w:hint="eastAsia"/>
          <w:snapToGrid w:val="0"/>
          <w:kern w:val="0"/>
          <w:szCs w:val="21"/>
        </w:rPr>
        <w:t>非因承包人原因造成工期延误，经总监理工程师及发包人审批通过确认后，按审批通过确认的工期执行，最终以总监及发包人签发的工期审批意见为准。</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13.4</w:t>
      </w:r>
      <w:r w:rsidRPr="005D53C8">
        <w:rPr>
          <w:rFonts w:eastAsia="宋体"/>
          <w:bCs/>
          <w:snapToGrid w:val="0"/>
          <w:kern w:val="0"/>
          <w:szCs w:val="21"/>
        </w:rPr>
        <w:t>对于非因承包人原因发生的工期延误，承包人应当在工期延误发生之日起及时（原则上为</w:t>
      </w:r>
      <w:r w:rsidRPr="005D53C8">
        <w:rPr>
          <w:rFonts w:eastAsia="宋体"/>
          <w:bCs/>
          <w:snapToGrid w:val="0"/>
          <w:kern w:val="0"/>
          <w:szCs w:val="21"/>
        </w:rPr>
        <w:t>1</w:t>
      </w:r>
      <w:r w:rsidRPr="005D53C8">
        <w:rPr>
          <w:rFonts w:eastAsia="宋体" w:hint="eastAsia"/>
          <w:bCs/>
          <w:snapToGrid w:val="0"/>
          <w:kern w:val="0"/>
          <w:szCs w:val="21"/>
        </w:rPr>
        <w:t>4</w:t>
      </w:r>
      <w:r w:rsidRPr="005D53C8">
        <w:rPr>
          <w:rFonts w:eastAsia="宋体"/>
          <w:bCs/>
          <w:snapToGrid w:val="0"/>
          <w:kern w:val="0"/>
          <w:szCs w:val="21"/>
        </w:rPr>
        <w:t>天内）就延误的内容和因此发生的经济支出向</w:t>
      </w:r>
      <w:r w:rsidRPr="005D53C8">
        <w:rPr>
          <w:rFonts w:eastAsia="宋体"/>
          <w:snapToGrid w:val="0"/>
          <w:kern w:val="0"/>
          <w:szCs w:val="21"/>
        </w:rPr>
        <w:t>总监理工程师及</w:t>
      </w:r>
      <w:r w:rsidRPr="005D53C8">
        <w:rPr>
          <w:rFonts w:eastAsia="宋体"/>
          <w:bCs/>
          <w:snapToGrid w:val="0"/>
          <w:kern w:val="0"/>
          <w:szCs w:val="21"/>
        </w:rPr>
        <w:t>发包人提出书面报告及申请，</w:t>
      </w:r>
      <w:r w:rsidRPr="005D53C8">
        <w:rPr>
          <w:rFonts w:eastAsia="宋体"/>
          <w:snapToGrid w:val="0"/>
          <w:kern w:val="0"/>
          <w:szCs w:val="21"/>
        </w:rPr>
        <w:t>总监理工程师及</w:t>
      </w:r>
      <w:r w:rsidRPr="005D53C8">
        <w:rPr>
          <w:rFonts w:eastAsia="宋体"/>
          <w:bCs/>
          <w:snapToGrid w:val="0"/>
          <w:kern w:val="0"/>
          <w:szCs w:val="21"/>
        </w:rPr>
        <w:t>发包人按程序审批。</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14</w:t>
      </w:r>
      <w:r w:rsidRPr="005D53C8">
        <w:rPr>
          <w:rFonts w:eastAsia="宋体"/>
          <w:b/>
          <w:snapToGrid w:val="0"/>
          <w:kern w:val="0"/>
          <w:szCs w:val="21"/>
        </w:rPr>
        <w:t>、工程竣工</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14.1</w:t>
      </w:r>
      <w:r w:rsidRPr="005D53C8">
        <w:rPr>
          <w:rFonts w:eastAsia="宋体"/>
          <w:snapToGrid w:val="0"/>
          <w:kern w:val="0"/>
          <w:szCs w:val="21"/>
        </w:rPr>
        <w:t>承包人必须采取一切有效措施保证按照合同协议书约定或者</w:t>
      </w:r>
      <w:r w:rsidRPr="005D53C8">
        <w:rPr>
          <w:rFonts w:eastAsia="宋体"/>
          <w:bCs/>
          <w:snapToGrid w:val="0"/>
          <w:kern w:val="0"/>
          <w:szCs w:val="21"/>
        </w:rPr>
        <w:t>发包人根据工程实施情况调整</w:t>
      </w:r>
      <w:r w:rsidRPr="005D53C8">
        <w:rPr>
          <w:rFonts w:eastAsia="宋体"/>
          <w:snapToGrid w:val="0"/>
          <w:kern w:val="0"/>
          <w:szCs w:val="21"/>
        </w:rPr>
        <w:t>的竣工日期竣工，不得延误，除非发生了以下情形：</w:t>
      </w:r>
    </w:p>
    <w:p w:rsidR="003874D8" w:rsidRPr="005D53C8" w:rsidRDefault="00F04E6D">
      <w:pPr>
        <w:adjustRightInd w:val="0"/>
        <w:snapToGrid w:val="0"/>
        <w:spacing w:line="360" w:lineRule="auto"/>
        <w:ind w:left="461" w:right="11"/>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）政府对本工程建设项目作出停建、缓建的决定；</w:t>
      </w:r>
    </w:p>
    <w:p w:rsidR="003874D8" w:rsidRPr="005D53C8" w:rsidRDefault="00F04E6D">
      <w:pPr>
        <w:adjustRightInd w:val="0"/>
        <w:snapToGrid w:val="0"/>
        <w:spacing w:line="360" w:lineRule="auto"/>
        <w:ind w:left="461" w:right="11"/>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）重大设计变更导致本工程在规划、使用、功能方面有重大调整；</w:t>
      </w:r>
    </w:p>
    <w:p w:rsidR="003874D8" w:rsidRPr="005D53C8" w:rsidRDefault="00F04E6D">
      <w:pPr>
        <w:adjustRightInd w:val="0"/>
        <w:snapToGrid w:val="0"/>
        <w:spacing w:line="360" w:lineRule="auto"/>
        <w:ind w:left="461" w:right="11"/>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）非因承包人原因造成关键节点工期延误达到</w:t>
      </w:r>
      <w:r w:rsidRPr="005D53C8">
        <w:rPr>
          <w:rFonts w:eastAsia="宋体"/>
          <w:snapToGrid w:val="0"/>
          <w:kern w:val="0"/>
          <w:szCs w:val="21"/>
        </w:rPr>
        <w:t>30</w:t>
      </w:r>
      <w:r w:rsidRPr="005D53C8">
        <w:rPr>
          <w:rFonts w:eastAsia="宋体"/>
          <w:snapToGrid w:val="0"/>
          <w:kern w:val="0"/>
          <w:szCs w:val="21"/>
        </w:rPr>
        <w:t>天以上；</w:t>
      </w:r>
    </w:p>
    <w:p w:rsidR="003874D8" w:rsidRPr="005D53C8" w:rsidRDefault="00F04E6D">
      <w:pPr>
        <w:adjustRightInd w:val="0"/>
        <w:snapToGrid w:val="0"/>
        <w:spacing w:line="360" w:lineRule="auto"/>
        <w:ind w:left="461" w:right="11"/>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）其他非因承包人原因造成的竣工日期延误。</w:t>
      </w:r>
    </w:p>
    <w:p w:rsidR="003874D8" w:rsidRPr="005D53C8" w:rsidRDefault="00F04E6D">
      <w:pPr>
        <w:pStyle w:val="21"/>
        <w:jc w:val="left"/>
        <w:rPr>
          <w:snapToGrid w:val="0"/>
          <w:kern w:val="0"/>
        </w:rPr>
      </w:pPr>
      <w:bookmarkStart w:id="343" w:name="_Toc514663861"/>
      <w:bookmarkStart w:id="344" w:name="_Toc514664863"/>
      <w:bookmarkStart w:id="345" w:name="_Toc514665146"/>
      <w:bookmarkStart w:id="346" w:name="_Toc514665285"/>
      <w:bookmarkStart w:id="347" w:name="_Toc514666976"/>
      <w:bookmarkStart w:id="348" w:name="_Toc514681185"/>
      <w:bookmarkStart w:id="349" w:name="_Toc514681766"/>
      <w:bookmarkStart w:id="350" w:name="_Toc516495979"/>
      <w:bookmarkStart w:id="351" w:name="_Toc517774563"/>
      <w:bookmarkStart w:id="352" w:name="_Toc517954576"/>
      <w:bookmarkStart w:id="353" w:name="_Toc518481735"/>
      <w:bookmarkStart w:id="354" w:name="_Toc519502253"/>
      <w:bookmarkStart w:id="355" w:name="_Toc519503083"/>
      <w:bookmarkStart w:id="356" w:name="_Toc520358057"/>
      <w:bookmarkStart w:id="357" w:name="_Toc520358233"/>
      <w:bookmarkStart w:id="358" w:name="_Toc520901463"/>
      <w:bookmarkStart w:id="359" w:name="_Toc520902608"/>
      <w:bookmarkStart w:id="360" w:name="_Toc520902759"/>
      <w:bookmarkStart w:id="361" w:name="_Toc520902830"/>
      <w:bookmarkStart w:id="362" w:name="_Toc129248646"/>
      <w:bookmarkStart w:id="363" w:name="_Toc148605402"/>
      <w:r w:rsidRPr="005D53C8">
        <w:rPr>
          <w:rFonts w:hint="eastAsia"/>
          <w:snapToGrid w:val="0"/>
          <w:kern w:val="0"/>
        </w:rPr>
        <w:t>四、质量与检验</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15</w:t>
      </w:r>
      <w:r w:rsidRPr="005D53C8">
        <w:rPr>
          <w:rFonts w:eastAsia="宋体"/>
          <w:b/>
          <w:snapToGrid w:val="0"/>
          <w:kern w:val="0"/>
          <w:szCs w:val="21"/>
        </w:rPr>
        <w:t>、工程质量</w:t>
      </w:r>
    </w:p>
    <w:p w:rsidR="003874D8" w:rsidRPr="005D53C8" w:rsidRDefault="00F04E6D">
      <w:pPr>
        <w:adjustRightInd w:val="0"/>
        <w:snapToGrid w:val="0"/>
        <w:spacing w:line="360" w:lineRule="auto"/>
        <w:ind w:firstLineChars="175" w:firstLine="368"/>
        <w:rPr>
          <w:rFonts w:eastAsia="宋体"/>
          <w:bCs/>
          <w:snapToGrid w:val="0"/>
          <w:kern w:val="0"/>
          <w:szCs w:val="21"/>
        </w:rPr>
      </w:pPr>
      <w:r w:rsidRPr="005D53C8">
        <w:rPr>
          <w:rFonts w:eastAsia="宋体"/>
          <w:bCs/>
          <w:snapToGrid w:val="0"/>
          <w:kern w:val="0"/>
          <w:szCs w:val="21"/>
        </w:rPr>
        <w:t>15.1</w:t>
      </w:r>
      <w:r w:rsidRPr="005D53C8">
        <w:rPr>
          <w:rFonts w:eastAsia="宋体"/>
          <w:bCs/>
          <w:snapToGrid w:val="0"/>
          <w:kern w:val="0"/>
          <w:szCs w:val="21"/>
        </w:rPr>
        <w:t>工程质量标准</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）本合同工程质量标准按合同协议书第</w:t>
      </w:r>
      <w:r w:rsidRPr="005D53C8">
        <w:rPr>
          <w:rFonts w:eastAsia="宋体"/>
          <w:bCs/>
          <w:snapToGrid w:val="0"/>
          <w:kern w:val="0"/>
          <w:szCs w:val="21"/>
        </w:rPr>
        <w:t>4</w:t>
      </w:r>
      <w:r w:rsidRPr="005D53C8">
        <w:rPr>
          <w:rFonts w:eastAsia="宋体"/>
          <w:bCs/>
          <w:snapToGrid w:val="0"/>
          <w:kern w:val="0"/>
          <w:szCs w:val="21"/>
        </w:rPr>
        <w:t>条的约定执行。</w:t>
      </w:r>
    </w:p>
    <w:p w:rsidR="003874D8" w:rsidRPr="005D53C8" w:rsidRDefault="00F04E6D">
      <w:pPr>
        <w:adjustRightInd w:val="0"/>
        <w:snapToGrid w:val="0"/>
        <w:spacing w:line="360" w:lineRule="auto"/>
        <w:ind w:firstLineChars="192" w:firstLine="403"/>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）承包人必须确保工程一次验收合格。因承包人原因致使工程未一次验收合格的，由承包人按照合同专用条款第</w:t>
      </w:r>
      <w:r w:rsidRPr="005D53C8">
        <w:rPr>
          <w:rFonts w:eastAsia="宋体"/>
          <w:bCs/>
          <w:snapToGrid w:val="0"/>
          <w:kern w:val="0"/>
          <w:szCs w:val="21"/>
        </w:rPr>
        <w:t>38.10</w:t>
      </w: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）款的约定承担违约责任；因此导致工程不能按计划工期办理竣工验收的，由承包人按照合同专用条款第</w:t>
      </w:r>
      <w:r w:rsidRPr="005D53C8">
        <w:rPr>
          <w:rFonts w:eastAsia="宋体"/>
          <w:bCs/>
          <w:snapToGrid w:val="0"/>
          <w:kern w:val="0"/>
          <w:szCs w:val="21"/>
        </w:rPr>
        <w:t>38.8</w:t>
      </w:r>
      <w:r w:rsidRPr="005D53C8">
        <w:rPr>
          <w:rFonts w:eastAsia="宋体"/>
          <w:bCs/>
          <w:snapToGrid w:val="0"/>
          <w:kern w:val="0"/>
          <w:szCs w:val="21"/>
        </w:rPr>
        <w:t>（</w:t>
      </w:r>
      <w:r w:rsidRPr="005D53C8">
        <w:rPr>
          <w:rFonts w:eastAsia="宋体"/>
          <w:bCs/>
          <w:snapToGrid w:val="0"/>
          <w:kern w:val="0"/>
          <w:szCs w:val="21"/>
        </w:rPr>
        <w:t>5</w:t>
      </w:r>
      <w:r w:rsidRPr="005D53C8">
        <w:rPr>
          <w:rFonts w:eastAsia="宋体"/>
          <w:bCs/>
          <w:snapToGrid w:val="0"/>
          <w:kern w:val="0"/>
          <w:szCs w:val="21"/>
        </w:rPr>
        <w:t>）款的约定承担违约责任。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szCs w:val="21"/>
        </w:rPr>
        <w:sym w:font="Wingdings 2" w:char="00A3"/>
      </w: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）本工程推行分段结算，为配合分段结算工作，本工程的分部验收工作应按经发包人审定的分部验收工作计划执行。</w:t>
      </w:r>
    </w:p>
    <w:p w:rsidR="003874D8" w:rsidRPr="005D53C8" w:rsidRDefault="00F04E6D">
      <w:pPr>
        <w:adjustRightInd w:val="0"/>
        <w:snapToGrid w:val="0"/>
        <w:spacing w:line="360" w:lineRule="auto"/>
        <w:ind w:firstLineChars="192" w:firstLine="403"/>
        <w:rPr>
          <w:rFonts w:eastAsia="宋体"/>
          <w:bCs/>
          <w:snapToGrid w:val="0"/>
          <w:kern w:val="0"/>
          <w:szCs w:val="21"/>
        </w:rPr>
      </w:pPr>
      <w:r w:rsidRPr="005D53C8">
        <w:rPr>
          <w:rFonts w:eastAsia="宋体"/>
          <w:bCs/>
          <w:snapToGrid w:val="0"/>
          <w:kern w:val="0"/>
          <w:szCs w:val="21"/>
        </w:rPr>
        <w:t>15.2</w:t>
      </w:r>
      <w:r w:rsidRPr="005D53C8">
        <w:rPr>
          <w:rFonts w:eastAsia="宋体"/>
          <w:bCs/>
          <w:snapToGrid w:val="0"/>
          <w:kern w:val="0"/>
          <w:szCs w:val="21"/>
        </w:rPr>
        <w:t>工程质量争议与鉴定</w:t>
      </w:r>
    </w:p>
    <w:p w:rsidR="003874D8" w:rsidRPr="005D53C8" w:rsidRDefault="00F04E6D">
      <w:pPr>
        <w:adjustRightInd w:val="0"/>
        <w:snapToGrid w:val="0"/>
        <w:spacing w:line="360" w:lineRule="auto"/>
        <w:ind w:firstLineChars="192" w:firstLine="403"/>
        <w:rPr>
          <w:rFonts w:eastAsia="宋体"/>
          <w:bCs/>
          <w:snapToGrid w:val="0"/>
          <w:kern w:val="0"/>
          <w:szCs w:val="21"/>
        </w:rPr>
      </w:pPr>
      <w:r w:rsidRPr="005D53C8">
        <w:rPr>
          <w:rFonts w:eastAsia="宋体"/>
          <w:bCs/>
          <w:snapToGrid w:val="0"/>
          <w:kern w:val="0"/>
          <w:szCs w:val="21"/>
        </w:rPr>
        <w:t>双方一致同意，对于本合同履行过程中的工程质量争议，由工程所在地负责工程质量监督的政府主管机构或部门依据《建筑工程施工质量验收统一标准》（</w:t>
      </w:r>
      <w:r w:rsidRPr="005D53C8">
        <w:rPr>
          <w:rFonts w:eastAsia="宋体"/>
          <w:bCs/>
          <w:snapToGrid w:val="0"/>
          <w:kern w:val="0"/>
          <w:szCs w:val="21"/>
        </w:rPr>
        <w:t>GB50300-2013</w:t>
      </w:r>
      <w:r w:rsidRPr="005D53C8">
        <w:rPr>
          <w:rFonts w:eastAsia="宋体"/>
          <w:bCs/>
          <w:snapToGrid w:val="0"/>
          <w:kern w:val="0"/>
          <w:szCs w:val="21"/>
        </w:rPr>
        <w:t>）系列各专业验收规范及设计文件等进行鉴定并按鉴定结论及有关规定承担责任。</w:t>
      </w:r>
    </w:p>
    <w:p w:rsidR="003874D8" w:rsidRPr="005D53C8" w:rsidRDefault="00F04E6D">
      <w:pPr>
        <w:adjustRightInd w:val="0"/>
        <w:snapToGrid w:val="0"/>
        <w:spacing w:line="360" w:lineRule="auto"/>
        <w:ind w:firstLineChars="200" w:firstLine="422"/>
        <w:rPr>
          <w:rFonts w:eastAsia="宋体"/>
          <w:snapToGrid w:val="0"/>
          <w:kern w:val="0"/>
          <w:szCs w:val="21"/>
        </w:rPr>
      </w:pPr>
      <w:r w:rsidRPr="005D53C8">
        <w:rPr>
          <w:rFonts w:eastAsia="宋体"/>
          <w:b/>
          <w:snapToGrid w:val="0"/>
          <w:kern w:val="0"/>
          <w:szCs w:val="21"/>
        </w:rPr>
        <w:t>承包人和发包人一致同意增加</w:t>
      </w:r>
      <w:r w:rsidRPr="005D53C8">
        <w:rPr>
          <w:rFonts w:eastAsia="宋体"/>
          <w:b/>
          <w:snapToGrid w:val="0"/>
          <w:kern w:val="0"/>
          <w:szCs w:val="21"/>
        </w:rPr>
        <w:t>15.3</w:t>
      </w:r>
      <w:r w:rsidRPr="005D53C8">
        <w:rPr>
          <w:rFonts w:eastAsia="宋体"/>
          <w:b/>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15.3</w:t>
      </w:r>
      <w:r w:rsidRPr="005D53C8">
        <w:rPr>
          <w:rFonts w:eastAsia="宋体"/>
          <w:snapToGrid w:val="0"/>
          <w:kern w:val="0"/>
          <w:szCs w:val="21"/>
        </w:rPr>
        <w:t>工程质量保证体系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承包人应当完善质量管理制度，建立质量控制流程，进行全面质量管理（</w:t>
      </w:r>
      <w:r w:rsidRPr="005D53C8">
        <w:rPr>
          <w:rFonts w:eastAsia="宋体"/>
          <w:snapToGrid w:val="0"/>
          <w:kern w:val="0"/>
          <w:szCs w:val="21"/>
        </w:rPr>
        <w:t>TQC</w:t>
      </w:r>
      <w:r w:rsidRPr="005D53C8">
        <w:rPr>
          <w:rFonts w:eastAsia="宋体"/>
          <w:snapToGrid w:val="0"/>
          <w:kern w:val="0"/>
          <w:szCs w:val="21"/>
        </w:rPr>
        <w:t>），以《质量管理体系标准要求》（</w:t>
      </w:r>
      <w:r w:rsidRPr="005D53C8">
        <w:rPr>
          <w:rFonts w:eastAsia="宋体"/>
          <w:snapToGrid w:val="0"/>
          <w:kern w:val="0"/>
          <w:szCs w:val="21"/>
        </w:rPr>
        <w:t>GB/T19000-2016</w:t>
      </w:r>
      <w:r w:rsidRPr="005D53C8">
        <w:rPr>
          <w:rFonts w:eastAsia="宋体"/>
          <w:snapToGrid w:val="0"/>
          <w:kern w:val="0"/>
          <w:szCs w:val="21"/>
        </w:rPr>
        <w:t>）为标准，建立并保持一个有效的工程质量管理体系。为此，承包人必须做到（不限于）：</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）建立完整的质量保证体系，委派专人负责工程质量管理，现场管理机构、工区（段）设有专职质检人员，班组设质检员，必须附有项目架构人员名单，各类人员必须持有上岗资格证，于本合同签订</w:t>
      </w:r>
      <w:r w:rsidRPr="005D53C8">
        <w:rPr>
          <w:rFonts w:eastAsia="宋体"/>
          <w:bCs/>
          <w:snapToGrid w:val="0"/>
          <w:kern w:val="0"/>
          <w:szCs w:val="21"/>
        </w:rPr>
        <w:t>之日起</w:t>
      </w:r>
      <w:r w:rsidRPr="005D53C8">
        <w:rPr>
          <w:rFonts w:eastAsia="宋体"/>
          <w:snapToGrid w:val="0"/>
          <w:kern w:val="0"/>
          <w:szCs w:val="21"/>
        </w:rPr>
        <w:t>5</w:t>
      </w:r>
      <w:r w:rsidRPr="005D53C8">
        <w:rPr>
          <w:rFonts w:eastAsia="宋体"/>
          <w:snapToGrid w:val="0"/>
          <w:kern w:val="0"/>
          <w:szCs w:val="21"/>
        </w:rPr>
        <w:t>天内将上述人员报总监理工程师备查。承包人还应建立并完善各项目质量管理检</w:t>
      </w:r>
      <w:r w:rsidRPr="005D53C8">
        <w:rPr>
          <w:rFonts w:eastAsia="宋体"/>
          <w:snapToGrid w:val="0"/>
          <w:kern w:val="0"/>
          <w:szCs w:val="21"/>
        </w:rPr>
        <w:lastRenderedPageBreak/>
        <w:t>查制度及企业质量管理文件等。</w:t>
      </w:r>
      <w:r w:rsidRPr="005D53C8">
        <w:rPr>
          <w:rFonts w:eastAsia="宋体"/>
          <w:bCs/>
          <w:snapToGrid w:val="0"/>
          <w:kern w:val="0"/>
          <w:szCs w:val="21"/>
        </w:rPr>
        <w:t>同时，承包人应积极配合工程质量第三方检测工作，并积极采用新材料、新工艺、新技术。</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）单项工程开工前，承包人必须按要求对职工分级进行技术交底，组织学习有关规程、标准、规范和工艺要求（规程包括但不限于施工企业标准和作业指导书），在施工中必须按规程及工艺进行操作。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）按照《广州市住房和城乡建设委员会关于加强房屋建筑和市政基础设施工程混凝土试件标准养护管理的通知》穗建规字</w:t>
      </w:r>
      <w:r w:rsidRPr="005D53C8">
        <w:rPr>
          <w:rFonts w:eastAsia="宋体"/>
          <w:snapToGrid w:val="0"/>
          <w:kern w:val="0"/>
          <w:szCs w:val="21"/>
        </w:rPr>
        <w:t>[2018]14</w:t>
      </w:r>
      <w:r w:rsidRPr="005D53C8">
        <w:rPr>
          <w:rFonts w:eastAsia="宋体"/>
          <w:snapToGrid w:val="0"/>
          <w:kern w:val="0"/>
          <w:szCs w:val="21"/>
        </w:rPr>
        <w:t>号和《关于加强房屋建筑和市政基础设施工程混凝土试件标准养护管理的通知》（穗建质</w:t>
      </w:r>
      <w:r w:rsidRPr="005D53C8">
        <w:rPr>
          <w:rFonts w:eastAsia="宋体"/>
          <w:snapToGrid w:val="0"/>
          <w:kern w:val="0"/>
          <w:szCs w:val="21"/>
        </w:rPr>
        <w:t>[2011]941</w:t>
      </w:r>
      <w:r w:rsidRPr="005D53C8">
        <w:rPr>
          <w:rFonts w:eastAsia="宋体"/>
          <w:snapToGrid w:val="0"/>
          <w:kern w:val="0"/>
          <w:szCs w:val="21"/>
        </w:rPr>
        <w:t>号）和《广州市建设工程材料进场检验管理规定》（穗建质</w:t>
      </w:r>
      <w:r w:rsidRPr="005D53C8">
        <w:rPr>
          <w:rFonts w:eastAsia="宋体"/>
          <w:snapToGrid w:val="0"/>
          <w:kern w:val="0"/>
          <w:szCs w:val="21"/>
        </w:rPr>
        <w:t>[2010]1084</w:t>
      </w:r>
      <w:r w:rsidRPr="005D53C8">
        <w:rPr>
          <w:rFonts w:eastAsia="宋体"/>
          <w:snapToGrid w:val="0"/>
          <w:kern w:val="0"/>
          <w:szCs w:val="21"/>
        </w:rPr>
        <w:t>号）第十五条的要求，在建房屋建筑和市政基础设施工程，现场有混凝土结构施工部位的，必须在施工现场建立混凝土试件标准养护室或放置标准养护箱，而且监督见证检验次数不少于同类材料进场检验频次的</w:t>
      </w:r>
      <w:r w:rsidRPr="005D53C8">
        <w:rPr>
          <w:rFonts w:eastAsia="宋体"/>
          <w:snapToGrid w:val="0"/>
          <w:kern w:val="0"/>
          <w:szCs w:val="21"/>
        </w:rPr>
        <w:t>10%</w:t>
      </w:r>
      <w:r w:rsidRPr="005D53C8">
        <w:rPr>
          <w:rFonts w:eastAsia="宋体"/>
          <w:snapToGrid w:val="0"/>
          <w:kern w:val="0"/>
          <w:szCs w:val="21"/>
        </w:rPr>
        <w:t>且不少于一次。</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16</w:t>
      </w:r>
      <w:r w:rsidRPr="005D53C8">
        <w:rPr>
          <w:rFonts w:eastAsia="宋体"/>
          <w:b/>
          <w:snapToGrid w:val="0"/>
          <w:kern w:val="0"/>
          <w:szCs w:val="21"/>
        </w:rPr>
        <w:t>、检查和返工</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承包人和发包人一致同意增加</w:t>
      </w:r>
      <w:r w:rsidRPr="005D53C8">
        <w:rPr>
          <w:rFonts w:eastAsia="宋体"/>
          <w:b/>
          <w:snapToGrid w:val="0"/>
          <w:kern w:val="0"/>
          <w:szCs w:val="21"/>
        </w:rPr>
        <w:t>16.5</w:t>
      </w:r>
      <w:r w:rsidRPr="005D53C8">
        <w:rPr>
          <w:rFonts w:eastAsia="宋体"/>
          <w:b/>
          <w:snapToGrid w:val="0"/>
          <w:kern w:val="0"/>
          <w:szCs w:val="21"/>
        </w:rPr>
        <w:t>至</w:t>
      </w:r>
      <w:r w:rsidRPr="005D53C8">
        <w:rPr>
          <w:rFonts w:eastAsia="宋体"/>
          <w:b/>
          <w:snapToGrid w:val="0"/>
          <w:kern w:val="0"/>
          <w:szCs w:val="21"/>
        </w:rPr>
        <w:t>16.10</w:t>
      </w:r>
      <w:r w:rsidRPr="005D53C8">
        <w:rPr>
          <w:rFonts w:eastAsia="宋体"/>
          <w:b/>
          <w:snapToGrid w:val="0"/>
          <w:kern w:val="0"/>
          <w:szCs w:val="21"/>
        </w:rPr>
        <w:t>：</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16.5</w:t>
      </w:r>
      <w:r w:rsidRPr="005D53C8">
        <w:rPr>
          <w:rFonts w:eastAsia="宋体"/>
          <w:bCs/>
          <w:snapToGrid w:val="0"/>
          <w:kern w:val="0"/>
          <w:szCs w:val="21"/>
        </w:rPr>
        <w:t>对承包人采购的工程材料、设备及采用的工艺的查验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rsidR="003874D8" w:rsidRPr="005D53C8" w:rsidRDefault="00F04E6D">
      <w:pPr>
        <w:adjustRightInd w:val="0"/>
        <w:snapToGrid w:val="0"/>
        <w:spacing w:line="360" w:lineRule="auto"/>
        <w:ind w:firstLineChars="192" w:firstLine="403"/>
        <w:rPr>
          <w:rFonts w:eastAsia="宋体"/>
          <w:snapToGrid w:val="0"/>
          <w:kern w:val="0"/>
          <w:szCs w:val="21"/>
        </w:rPr>
      </w:pPr>
      <w:r w:rsidRPr="005D53C8">
        <w:rPr>
          <w:rFonts w:eastAsia="宋体"/>
          <w:bCs/>
          <w:snapToGrid w:val="0"/>
          <w:kern w:val="0"/>
          <w:szCs w:val="21"/>
        </w:rPr>
        <w:t>发包人和总监理工程师认为有必要的，有权对已检查、检验过的材料、设备进行重复检查、检验，承包人应遵照执行。重复检查、检验的程序和内容适用前述约定。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）在施工过程中，总监理工程师有权随时对工程材料、设备的使用进行抽查。抽查范围、比</w:t>
      </w:r>
      <w:r w:rsidRPr="005D53C8">
        <w:rPr>
          <w:rFonts w:eastAsia="宋体"/>
          <w:snapToGrid w:val="0"/>
          <w:kern w:val="0"/>
          <w:szCs w:val="21"/>
        </w:rPr>
        <w:lastRenderedPageBreak/>
        <w:t>例、数量、批次及检查深度可比国家现行施工质量验收规范和相关规定有所提高。</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工程材料、设备的质量依据下列顺序之标准认定（排序在前者优先）：</w:t>
      </w:r>
    </w:p>
    <w:p w:rsidR="003874D8" w:rsidRPr="005D53C8" w:rsidRDefault="00F04E6D">
      <w:pPr>
        <w:pStyle w:val="3a"/>
        <w:ind w:firstLineChars="200" w:firstLine="420"/>
        <w:rPr>
          <w:color w:val="auto"/>
        </w:rPr>
      </w:pPr>
      <w:r w:rsidRPr="005D53C8">
        <w:rPr>
          <w:color w:val="auto"/>
        </w:rPr>
        <w:t>1</w:t>
      </w:r>
      <w:r w:rsidRPr="005D53C8">
        <w:rPr>
          <w:color w:val="auto"/>
        </w:rPr>
        <w:t>）本工程设计图纸规定的设计标准和发包人制定的材料标准及技术要求</w:t>
      </w:r>
      <w:r w:rsidRPr="005D53C8">
        <w:rPr>
          <w:color w:val="auto"/>
        </w:rPr>
        <w:t>[</w:t>
      </w:r>
      <w:r w:rsidRPr="005D53C8">
        <w:rPr>
          <w:color w:val="auto"/>
        </w:rPr>
        <w:t>不符合下列第</w:t>
      </w:r>
      <w:r w:rsidRPr="005D53C8">
        <w:rPr>
          <w:color w:val="auto"/>
        </w:rPr>
        <w:t>4</w:t>
      </w:r>
      <w:r w:rsidRPr="005D53C8">
        <w:rPr>
          <w:color w:val="auto"/>
        </w:rPr>
        <w:t>）项标准要求的除外</w:t>
      </w:r>
      <w:r w:rsidRPr="005D53C8">
        <w:rPr>
          <w:color w:val="auto"/>
        </w:rPr>
        <w:t>]</w:t>
      </w:r>
      <w:r w:rsidRPr="005D53C8">
        <w:rPr>
          <w:color w:val="auto"/>
        </w:rPr>
        <w:t>；</w:t>
      </w:r>
    </w:p>
    <w:p w:rsidR="003874D8" w:rsidRPr="005D53C8" w:rsidRDefault="00F04E6D">
      <w:pPr>
        <w:pStyle w:val="3a"/>
        <w:ind w:firstLineChars="200" w:firstLine="420"/>
        <w:rPr>
          <w:iCs/>
          <w:color w:val="auto"/>
        </w:rPr>
      </w:pPr>
      <w:r w:rsidRPr="005D53C8">
        <w:rPr>
          <w:iCs/>
          <w:color w:val="auto"/>
        </w:rPr>
        <w:t>2</w:t>
      </w:r>
      <w:r w:rsidRPr="005D53C8">
        <w:rPr>
          <w:iCs/>
          <w:color w:val="auto"/>
        </w:rPr>
        <w:t>）招投标时确定的规格、技术指标、质量标准、品牌等</w:t>
      </w:r>
      <w:r w:rsidRPr="005D53C8">
        <w:rPr>
          <w:color w:val="auto"/>
        </w:rPr>
        <w:t>[</w:t>
      </w:r>
      <w:r w:rsidRPr="005D53C8">
        <w:rPr>
          <w:color w:val="auto"/>
        </w:rPr>
        <w:t>不符合下列第</w:t>
      </w:r>
      <w:r w:rsidRPr="005D53C8">
        <w:rPr>
          <w:color w:val="auto"/>
        </w:rPr>
        <w:t>4</w:t>
      </w:r>
      <w:r w:rsidRPr="005D53C8">
        <w:rPr>
          <w:color w:val="auto"/>
        </w:rPr>
        <w:t>）项标准要求的除外</w:t>
      </w:r>
      <w:r w:rsidRPr="005D53C8">
        <w:rPr>
          <w:color w:val="auto"/>
        </w:rPr>
        <w:t>]</w:t>
      </w:r>
      <w:r w:rsidRPr="005D53C8">
        <w:rPr>
          <w:iCs/>
          <w:color w:val="auto"/>
        </w:rPr>
        <w:t>；</w:t>
      </w:r>
    </w:p>
    <w:p w:rsidR="003874D8" w:rsidRPr="005D53C8" w:rsidRDefault="00F04E6D">
      <w:pPr>
        <w:pStyle w:val="3a"/>
        <w:ind w:firstLineChars="200" w:firstLine="420"/>
        <w:rPr>
          <w:iCs/>
          <w:color w:val="auto"/>
        </w:rPr>
      </w:pPr>
      <w:r w:rsidRPr="005D53C8">
        <w:rPr>
          <w:iCs/>
          <w:color w:val="auto"/>
        </w:rPr>
        <w:t>3</w:t>
      </w:r>
      <w:r w:rsidRPr="005D53C8">
        <w:rPr>
          <w:iCs/>
          <w:color w:val="auto"/>
        </w:rPr>
        <w:t>）经设计单位、监理单位、承包人、发包人共同认定的产品封样、样板</w:t>
      </w:r>
      <w:r w:rsidRPr="005D53C8">
        <w:rPr>
          <w:color w:val="auto"/>
        </w:rPr>
        <w:t>[</w:t>
      </w:r>
      <w:r w:rsidRPr="005D53C8">
        <w:rPr>
          <w:color w:val="auto"/>
        </w:rPr>
        <w:t>不符合下列第</w:t>
      </w:r>
      <w:r w:rsidRPr="005D53C8">
        <w:rPr>
          <w:color w:val="auto"/>
        </w:rPr>
        <w:t>4</w:t>
      </w:r>
      <w:r w:rsidRPr="005D53C8">
        <w:rPr>
          <w:color w:val="auto"/>
        </w:rPr>
        <w:t>）项标准要求的除外</w:t>
      </w:r>
      <w:r w:rsidRPr="005D53C8">
        <w:rPr>
          <w:color w:val="auto"/>
        </w:rPr>
        <w:t>]</w:t>
      </w:r>
      <w:r w:rsidRPr="005D53C8">
        <w:rPr>
          <w:iCs/>
          <w:color w:val="auto"/>
        </w:rPr>
        <w:t>；</w:t>
      </w:r>
    </w:p>
    <w:p w:rsidR="003874D8" w:rsidRPr="005D53C8" w:rsidRDefault="00F04E6D">
      <w:pPr>
        <w:pStyle w:val="3a"/>
        <w:ind w:firstLineChars="200" w:firstLine="420"/>
        <w:rPr>
          <w:color w:val="auto"/>
        </w:rPr>
      </w:pPr>
      <w:r w:rsidRPr="005D53C8">
        <w:rPr>
          <w:color w:val="auto"/>
        </w:rPr>
        <w:t>4</w:t>
      </w:r>
      <w:r w:rsidRPr="005D53C8">
        <w:rPr>
          <w:color w:val="auto"/>
        </w:rPr>
        <w:t>）国家或行业强制执行的技术标准、技术规范。</w:t>
      </w:r>
    </w:p>
    <w:p w:rsidR="003874D8" w:rsidRPr="005D53C8" w:rsidRDefault="00F04E6D">
      <w:pPr>
        <w:pStyle w:val="46"/>
        <w:rPr>
          <w:color w:val="auto"/>
        </w:rPr>
      </w:pPr>
      <w:r w:rsidRPr="005D53C8">
        <w:rPr>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w:t>
      </w:r>
      <w:r w:rsidRPr="005D53C8">
        <w:rPr>
          <w:color w:val="auto"/>
        </w:rPr>
        <w:t>GB50411-2007</w:t>
      </w:r>
      <w:r w:rsidRPr="005D53C8">
        <w:rPr>
          <w:color w:val="auto"/>
        </w:rPr>
        <w:t>）、《广东省建筑节能工程施工质量验收规范》（</w:t>
      </w:r>
      <w:r w:rsidRPr="005D53C8">
        <w:rPr>
          <w:color w:val="auto"/>
        </w:rPr>
        <w:t>DBJ15-65-2009</w:t>
      </w:r>
      <w:r w:rsidRPr="005D53C8">
        <w:rPr>
          <w:color w:val="auto"/>
        </w:rPr>
        <w:t>）。承包人必须在发包人或监理单位书面通知的限期内将不符合要求的材料、设备全部无条件拆除、更换，并运出施工现场，由此所造成的工期延误、费用增加等一切损失均由承包人承担；同时，承包人还应当按照合同专用条款第</w:t>
      </w:r>
      <w:r w:rsidRPr="005D53C8">
        <w:rPr>
          <w:color w:val="auto"/>
        </w:rPr>
        <w:t>38.9</w:t>
      </w:r>
      <w:r w:rsidRPr="005D53C8">
        <w:rPr>
          <w:color w:val="auto"/>
        </w:rPr>
        <w:t>（</w:t>
      </w:r>
      <w:r w:rsidRPr="005D53C8">
        <w:rPr>
          <w:color w:val="auto"/>
        </w:rPr>
        <w:t>1</w:t>
      </w:r>
      <w:r w:rsidRPr="005D53C8">
        <w:rPr>
          <w:color w:val="auto"/>
        </w:rPr>
        <w:t>）款的约定承担违约责任。</w:t>
      </w:r>
    </w:p>
    <w:p w:rsidR="003874D8" w:rsidRPr="005D53C8" w:rsidRDefault="00F04E6D">
      <w:pPr>
        <w:adjustRightInd w:val="0"/>
        <w:snapToGrid w:val="0"/>
        <w:spacing w:line="360" w:lineRule="auto"/>
        <w:ind w:firstLineChars="192" w:firstLine="403"/>
        <w:rPr>
          <w:rFonts w:eastAsia="宋体"/>
          <w:bCs/>
          <w:snapToGrid w:val="0"/>
          <w:kern w:val="0"/>
          <w:szCs w:val="21"/>
        </w:rPr>
      </w:pPr>
      <w:r w:rsidRPr="005D53C8">
        <w:rPr>
          <w:rFonts w:eastAsia="宋体"/>
          <w:iCs/>
          <w:snapToGrid w:val="0"/>
          <w:kern w:val="0"/>
          <w:szCs w:val="21"/>
        </w:rPr>
        <w:t>（</w:t>
      </w:r>
      <w:r w:rsidRPr="005D53C8">
        <w:rPr>
          <w:rFonts w:eastAsia="宋体"/>
          <w:iCs/>
          <w:snapToGrid w:val="0"/>
          <w:kern w:val="0"/>
          <w:szCs w:val="21"/>
        </w:rPr>
        <w:t>4</w:t>
      </w:r>
      <w:r w:rsidRPr="005D53C8">
        <w:rPr>
          <w:rFonts w:eastAsia="宋体"/>
          <w:iCs/>
          <w:snapToGrid w:val="0"/>
          <w:kern w:val="0"/>
          <w:szCs w:val="21"/>
        </w:rPr>
        <w:t>）总监理工程师或发包人或相关职能部门对材料、设备或工程进行检查、检验的费用由发包人负担。如果检测不合格，总监理工程师或发包人或相关职能部门要求进</w:t>
      </w:r>
      <w:r w:rsidRPr="005D53C8">
        <w:rPr>
          <w:rFonts w:eastAsia="宋体"/>
          <w:snapToGrid w:val="0"/>
          <w:kern w:val="0"/>
          <w:szCs w:val="21"/>
        </w:rPr>
        <w:t>行</w:t>
      </w:r>
      <w:r w:rsidRPr="005D53C8">
        <w:rPr>
          <w:rFonts w:eastAsia="宋体"/>
          <w:bCs/>
          <w:snapToGrid w:val="0"/>
          <w:kern w:val="0"/>
          <w:szCs w:val="21"/>
        </w:rPr>
        <w:t>重复检查、检验的，费用由承包人承担。</w:t>
      </w:r>
    </w:p>
    <w:p w:rsidR="003874D8" w:rsidRPr="005D53C8" w:rsidRDefault="00F04E6D">
      <w:pPr>
        <w:pStyle w:val="46"/>
        <w:rPr>
          <w:bCs/>
          <w:color w:val="auto"/>
        </w:rPr>
      </w:pPr>
      <w:r w:rsidRPr="005D53C8">
        <w:rPr>
          <w:bCs/>
          <w:color w:val="auto"/>
        </w:rPr>
        <w:t>16.6</w:t>
      </w:r>
      <w:r w:rsidRPr="005D53C8">
        <w:rPr>
          <w:bCs/>
          <w:color w:val="auto"/>
        </w:rPr>
        <w:t>承包人应当</w:t>
      </w:r>
      <w:r w:rsidRPr="005D53C8">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sidRPr="005D53C8">
        <w:rPr>
          <w:bCs/>
          <w:color w:val="auto"/>
        </w:rPr>
        <w:t>由此所产生的工期延误和费用增加等全部损失由承包人承担，并由承包人按照</w:t>
      </w:r>
      <w:r w:rsidRPr="005D53C8">
        <w:rPr>
          <w:color w:val="auto"/>
        </w:rPr>
        <w:t>合同专用条款第</w:t>
      </w:r>
      <w:r w:rsidRPr="005D53C8">
        <w:rPr>
          <w:color w:val="auto"/>
        </w:rPr>
        <w:t>38</w:t>
      </w:r>
      <w:r w:rsidRPr="005D53C8">
        <w:rPr>
          <w:bCs/>
          <w:color w:val="auto"/>
        </w:rPr>
        <w:t>.10</w:t>
      </w:r>
      <w:r w:rsidRPr="005D53C8">
        <w:rPr>
          <w:bCs/>
          <w:color w:val="auto"/>
        </w:rPr>
        <w:t>（</w:t>
      </w:r>
      <w:r w:rsidRPr="005D53C8">
        <w:rPr>
          <w:bCs/>
          <w:color w:val="auto"/>
        </w:rPr>
        <w:t>1</w:t>
      </w:r>
      <w:r w:rsidRPr="005D53C8">
        <w:rPr>
          <w:bCs/>
          <w:color w:val="auto"/>
        </w:rPr>
        <w:t>）款的约定承担违约责任。</w:t>
      </w:r>
    </w:p>
    <w:p w:rsidR="003874D8" w:rsidRPr="005D53C8" w:rsidRDefault="00F04E6D">
      <w:pPr>
        <w:adjustRightInd w:val="0"/>
        <w:snapToGrid w:val="0"/>
        <w:spacing w:line="360" w:lineRule="auto"/>
        <w:ind w:firstLineChars="192" w:firstLine="403"/>
        <w:rPr>
          <w:rFonts w:eastAsia="宋体"/>
          <w:bCs/>
          <w:snapToGrid w:val="0"/>
          <w:kern w:val="0"/>
          <w:szCs w:val="21"/>
        </w:rPr>
      </w:pPr>
      <w:r w:rsidRPr="005D53C8">
        <w:rPr>
          <w:rFonts w:eastAsia="宋体"/>
          <w:bCs/>
          <w:snapToGrid w:val="0"/>
          <w:kern w:val="0"/>
          <w:szCs w:val="21"/>
        </w:rPr>
        <w:t>16.7</w:t>
      </w:r>
      <w:r w:rsidRPr="005D53C8">
        <w:rPr>
          <w:rFonts w:eastAsia="宋体"/>
          <w:bCs/>
          <w:snapToGrid w:val="0"/>
          <w:kern w:val="0"/>
          <w:szCs w:val="21"/>
        </w:rPr>
        <w:t>总监理工程师发现工程存在重大质量问题时，必须立即下达停工整改令。承包人必须在总监理工程师下达整改令之日起</w:t>
      </w:r>
      <w:r w:rsidRPr="005D53C8">
        <w:rPr>
          <w:rFonts w:eastAsia="宋体"/>
          <w:bCs/>
          <w:snapToGrid w:val="0"/>
          <w:kern w:val="0"/>
          <w:szCs w:val="21"/>
        </w:rPr>
        <w:t>5</w:t>
      </w:r>
      <w:r w:rsidRPr="005D53C8">
        <w:rPr>
          <w:rFonts w:eastAsia="宋体"/>
          <w:bCs/>
          <w:snapToGrid w:val="0"/>
          <w:kern w:val="0"/>
          <w:szCs w:val="21"/>
        </w:rPr>
        <w:t>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16.8</w:t>
      </w:r>
      <w:r w:rsidRPr="005D53C8">
        <w:rPr>
          <w:rFonts w:eastAsia="宋体"/>
          <w:snapToGrid w:val="0"/>
          <w:kern w:val="0"/>
          <w:szCs w:val="21"/>
        </w:rPr>
        <w:t>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rsidR="003874D8" w:rsidRPr="005D53C8" w:rsidRDefault="00F04E6D">
      <w:pPr>
        <w:pStyle w:val="46"/>
        <w:rPr>
          <w:color w:val="auto"/>
        </w:rPr>
      </w:pPr>
      <w:r w:rsidRPr="005D53C8">
        <w:rPr>
          <w:color w:val="auto"/>
        </w:rPr>
        <w:t>16.9</w:t>
      </w:r>
      <w:r w:rsidRPr="005D53C8">
        <w:rPr>
          <w:color w:val="auto"/>
        </w:rPr>
        <w:t>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rsidR="003874D8" w:rsidRPr="005D53C8" w:rsidRDefault="00F04E6D">
      <w:pPr>
        <w:pStyle w:val="46"/>
        <w:rPr>
          <w:color w:val="auto"/>
        </w:rPr>
      </w:pPr>
      <w:r w:rsidRPr="005D53C8">
        <w:rPr>
          <w:color w:val="auto"/>
        </w:rPr>
        <w:t>16.10</w:t>
      </w:r>
      <w:r w:rsidRPr="005D53C8">
        <w:rPr>
          <w:color w:val="auto"/>
        </w:rPr>
        <w:t>承包人应保证按照国家、地方、行业的有关规定，准确、及时做好日常工程技术资料的记</w:t>
      </w:r>
      <w:r w:rsidRPr="005D53C8">
        <w:rPr>
          <w:color w:val="auto"/>
        </w:rPr>
        <w:lastRenderedPageBreak/>
        <w:t>录、整理和归档工作，保证记录中原始数据的真实性和及时性，监理单位或发包人有权抽查承包人日常工程技术资料的整理工作，若发现未按照规定及时做好资料整理工作，每发现三次，则由承包人按照合同专用条款第</w:t>
      </w:r>
      <w:r w:rsidRPr="005D53C8">
        <w:rPr>
          <w:color w:val="auto"/>
        </w:rPr>
        <w:t>38.15</w:t>
      </w:r>
      <w:r w:rsidRPr="005D53C8">
        <w:rPr>
          <w:color w:val="auto"/>
        </w:rPr>
        <w:t>款的约定承担违约责任。若发现原始记录数据不存在、不真实、不完整，经监理单位确认，发包人有权拒绝相应部分工程的工程量计量与支付，并视情节轻重，由承包人按照合同专用条款第</w:t>
      </w:r>
      <w:r w:rsidRPr="005D53C8">
        <w:rPr>
          <w:color w:val="auto"/>
        </w:rPr>
        <w:t>38.15</w:t>
      </w:r>
      <w:r w:rsidRPr="005D53C8">
        <w:rPr>
          <w:color w:val="auto"/>
        </w:rPr>
        <w:t>款的约定承担违约责任。</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17</w:t>
      </w:r>
      <w:r w:rsidRPr="005D53C8">
        <w:rPr>
          <w:rFonts w:eastAsia="宋体"/>
          <w:b/>
          <w:snapToGrid w:val="0"/>
          <w:kern w:val="0"/>
          <w:szCs w:val="21"/>
        </w:rPr>
        <w:t>、隐蔽工程和中间验收</w:t>
      </w:r>
    </w:p>
    <w:p w:rsidR="003874D8" w:rsidRPr="005D53C8" w:rsidRDefault="00F04E6D">
      <w:pPr>
        <w:adjustRightInd w:val="0"/>
        <w:snapToGrid w:val="0"/>
        <w:spacing w:line="360" w:lineRule="auto"/>
        <w:ind w:firstLineChars="192" w:firstLine="403"/>
        <w:rPr>
          <w:rFonts w:eastAsia="宋体"/>
          <w:bCs/>
          <w:iCs/>
          <w:snapToGrid w:val="0"/>
          <w:kern w:val="0"/>
          <w:szCs w:val="21"/>
        </w:rPr>
      </w:pPr>
      <w:r w:rsidRPr="005D53C8">
        <w:rPr>
          <w:rFonts w:eastAsia="宋体"/>
          <w:bCs/>
          <w:snapToGrid w:val="0"/>
          <w:kern w:val="0"/>
          <w:szCs w:val="21"/>
        </w:rPr>
        <w:t>17.1</w:t>
      </w:r>
      <w:r w:rsidRPr="005D53C8">
        <w:rPr>
          <w:rFonts w:eastAsia="宋体"/>
          <w:bCs/>
          <w:snapToGrid w:val="0"/>
          <w:kern w:val="0"/>
          <w:szCs w:val="21"/>
        </w:rPr>
        <w:t>双方约定，中间验收部位按穗建监字（</w:t>
      </w:r>
      <w:r w:rsidRPr="005D53C8">
        <w:rPr>
          <w:rFonts w:eastAsia="宋体"/>
          <w:bCs/>
          <w:snapToGrid w:val="0"/>
          <w:kern w:val="0"/>
          <w:szCs w:val="21"/>
        </w:rPr>
        <w:t>2001</w:t>
      </w:r>
      <w:r w:rsidRPr="005D53C8">
        <w:rPr>
          <w:rFonts w:eastAsia="宋体"/>
          <w:bCs/>
          <w:snapToGrid w:val="0"/>
          <w:kern w:val="0"/>
          <w:szCs w:val="21"/>
        </w:rPr>
        <w:t>）</w:t>
      </w:r>
      <w:r w:rsidRPr="005D53C8">
        <w:rPr>
          <w:rFonts w:eastAsia="宋体"/>
          <w:bCs/>
          <w:snapToGrid w:val="0"/>
          <w:kern w:val="0"/>
          <w:szCs w:val="21"/>
        </w:rPr>
        <w:t>068</w:t>
      </w:r>
      <w:r w:rsidRPr="005D53C8">
        <w:rPr>
          <w:rFonts w:eastAsia="宋体"/>
          <w:bCs/>
          <w:snapToGrid w:val="0"/>
          <w:kern w:val="0"/>
          <w:szCs w:val="21"/>
        </w:rPr>
        <w:t>号文执行，验收程序按合同通用条款第</w:t>
      </w:r>
      <w:r w:rsidRPr="005D53C8">
        <w:rPr>
          <w:rFonts w:eastAsia="宋体"/>
          <w:bCs/>
          <w:snapToGrid w:val="0"/>
          <w:kern w:val="0"/>
          <w:szCs w:val="21"/>
        </w:rPr>
        <w:t>17</w:t>
      </w:r>
      <w:r w:rsidRPr="005D53C8">
        <w:rPr>
          <w:rFonts w:eastAsia="宋体"/>
          <w:bCs/>
          <w:snapToGrid w:val="0"/>
          <w:kern w:val="0"/>
          <w:szCs w:val="21"/>
        </w:rPr>
        <w:t>条执行。验收人员组成：发包人、监理单位、承包</w:t>
      </w:r>
      <w:r w:rsidRPr="005D53C8">
        <w:rPr>
          <w:rFonts w:eastAsia="宋体"/>
          <w:bCs/>
          <w:iCs/>
          <w:snapToGrid w:val="0"/>
          <w:kern w:val="0"/>
          <w:szCs w:val="21"/>
        </w:rPr>
        <w:t>人及其他有关单位。</w:t>
      </w:r>
    </w:p>
    <w:p w:rsidR="003874D8" w:rsidRPr="005D53C8" w:rsidRDefault="00F04E6D">
      <w:pPr>
        <w:adjustRightInd w:val="0"/>
        <w:snapToGrid w:val="0"/>
        <w:spacing w:line="360" w:lineRule="auto"/>
        <w:ind w:firstLineChars="192" w:firstLine="405"/>
        <w:rPr>
          <w:rFonts w:eastAsia="宋体"/>
          <w:bCs/>
          <w:snapToGrid w:val="0"/>
          <w:kern w:val="0"/>
          <w:szCs w:val="21"/>
        </w:rPr>
      </w:pPr>
      <w:r w:rsidRPr="005D53C8">
        <w:rPr>
          <w:rFonts w:eastAsia="宋体"/>
          <w:b/>
          <w:snapToGrid w:val="0"/>
          <w:kern w:val="0"/>
          <w:szCs w:val="21"/>
        </w:rPr>
        <w:t>承包人和发包人一致同意增加</w:t>
      </w:r>
      <w:r w:rsidRPr="005D53C8">
        <w:rPr>
          <w:rFonts w:eastAsia="宋体"/>
          <w:b/>
          <w:snapToGrid w:val="0"/>
          <w:kern w:val="0"/>
          <w:szCs w:val="21"/>
        </w:rPr>
        <w:t>17.4</w:t>
      </w:r>
      <w:r w:rsidRPr="005D53C8">
        <w:rPr>
          <w:rFonts w:eastAsia="宋体"/>
          <w:b/>
          <w:snapToGrid w:val="0"/>
          <w:kern w:val="0"/>
          <w:szCs w:val="21"/>
        </w:rPr>
        <w:t>：</w:t>
      </w:r>
    </w:p>
    <w:p w:rsidR="003874D8" w:rsidRPr="005D53C8" w:rsidRDefault="00F04E6D">
      <w:pPr>
        <w:adjustRightInd w:val="0"/>
        <w:snapToGrid w:val="0"/>
        <w:spacing w:line="360" w:lineRule="auto"/>
        <w:ind w:firstLineChars="192" w:firstLine="403"/>
        <w:rPr>
          <w:rFonts w:ascii="宋体" w:eastAsia="宋体" w:hAnsi="宋体" w:cs="宋体"/>
          <w:bCs/>
          <w:snapToGrid w:val="0"/>
          <w:kern w:val="0"/>
          <w:sz w:val="24"/>
        </w:rPr>
      </w:pPr>
      <w:r w:rsidRPr="005D53C8">
        <w:rPr>
          <w:rFonts w:eastAsia="宋体"/>
          <w:bCs/>
          <w:snapToGrid w:val="0"/>
          <w:kern w:val="0"/>
          <w:szCs w:val="21"/>
        </w:rPr>
        <w:t>17.4</w:t>
      </w:r>
      <w:r w:rsidRPr="005D53C8">
        <w:rPr>
          <w:rFonts w:eastAsia="宋体"/>
          <w:snapToGrid w:val="0"/>
          <w:kern w:val="0"/>
          <w:szCs w:val="21"/>
        </w:rPr>
        <w:t>隐蔽工程或中间验收部位未经专业监理工程师验收合格，不得隐蔽或继续施工，否则该部分工程被视为不合格，</w:t>
      </w:r>
      <w:r w:rsidRPr="005D53C8">
        <w:rPr>
          <w:rFonts w:eastAsia="宋体"/>
          <w:bCs/>
          <w:snapToGrid w:val="0"/>
          <w:kern w:val="0"/>
          <w:szCs w:val="21"/>
        </w:rPr>
        <w:t>由此所产生的返工费用由承包人承担。</w:t>
      </w:r>
    </w:p>
    <w:p w:rsidR="003874D8" w:rsidRPr="005D53C8" w:rsidRDefault="00F04E6D">
      <w:pPr>
        <w:pStyle w:val="21"/>
        <w:jc w:val="left"/>
        <w:rPr>
          <w:snapToGrid w:val="0"/>
          <w:kern w:val="0"/>
        </w:rPr>
      </w:pPr>
      <w:bookmarkStart w:id="364" w:name="_Toc514663862"/>
      <w:bookmarkStart w:id="365" w:name="_Toc514664864"/>
      <w:bookmarkStart w:id="366" w:name="_Toc514665147"/>
      <w:bookmarkStart w:id="367" w:name="_Toc514665286"/>
      <w:bookmarkStart w:id="368" w:name="_Toc514666977"/>
      <w:bookmarkStart w:id="369" w:name="_Toc514681186"/>
      <w:bookmarkStart w:id="370" w:name="_Toc514681767"/>
      <w:bookmarkStart w:id="371" w:name="_Toc516495980"/>
      <w:bookmarkStart w:id="372" w:name="_Toc517774564"/>
      <w:bookmarkStart w:id="373" w:name="_Toc517954577"/>
      <w:bookmarkStart w:id="374" w:name="_Toc518481736"/>
      <w:bookmarkStart w:id="375" w:name="_Toc519502254"/>
      <w:bookmarkStart w:id="376" w:name="_Toc519503084"/>
      <w:bookmarkStart w:id="377" w:name="_Toc520358058"/>
      <w:bookmarkStart w:id="378" w:name="_Toc520358234"/>
      <w:bookmarkStart w:id="379" w:name="_Toc520901464"/>
      <w:bookmarkStart w:id="380" w:name="_Toc520902609"/>
      <w:bookmarkStart w:id="381" w:name="_Toc520902760"/>
      <w:bookmarkStart w:id="382" w:name="_Toc520902831"/>
      <w:bookmarkStart w:id="383" w:name="_Toc129248647"/>
      <w:bookmarkStart w:id="384" w:name="_Toc148605403"/>
      <w:r w:rsidRPr="005D53C8">
        <w:rPr>
          <w:rFonts w:hint="eastAsia"/>
          <w:snapToGrid w:val="0"/>
          <w:kern w:val="0"/>
        </w:rPr>
        <w:t>五、绿色施工安全防护</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20</w:t>
      </w:r>
      <w:r w:rsidRPr="005D53C8">
        <w:rPr>
          <w:rFonts w:eastAsia="宋体"/>
          <w:b/>
          <w:snapToGrid w:val="0"/>
          <w:kern w:val="0"/>
          <w:szCs w:val="21"/>
        </w:rPr>
        <w:t>、施工场地的占用与管理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20.2</w:t>
      </w:r>
      <w:r w:rsidRPr="005D53C8">
        <w:rPr>
          <w:rFonts w:eastAsia="宋体"/>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20.3</w:t>
      </w:r>
      <w:r w:rsidRPr="005D53C8">
        <w:rPr>
          <w:rFonts w:eastAsia="宋体"/>
          <w:snapToGrid w:val="0"/>
          <w:kern w:val="0"/>
          <w:szCs w:val="21"/>
        </w:rPr>
        <w:t>承包人必须在工程竣工初验</w:t>
      </w:r>
      <w:r w:rsidRPr="005D53C8">
        <w:rPr>
          <w:rFonts w:eastAsia="宋体"/>
          <w:bCs/>
          <w:snapToGrid w:val="0"/>
          <w:kern w:val="0"/>
          <w:szCs w:val="21"/>
        </w:rPr>
        <w:t>之日起</w:t>
      </w:r>
      <w:r w:rsidRPr="005D53C8">
        <w:rPr>
          <w:rFonts w:eastAsia="宋体"/>
          <w:snapToGrid w:val="0"/>
          <w:kern w:val="0"/>
          <w:szCs w:val="21"/>
        </w:rPr>
        <w:t>30</w:t>
      </w:r>
      <w:r w:rsidRPr="005D53C8">
        <w:rPr>
          <w:rFonts w:eastAsia="宋体"/>
          <w:snapToGrid w:val="0"/>
          <w:kern w:val="0"/>
          <w:szCs w:val="21"/>
        </w:rPr>
        <w:t>天内或发包人规定的时间内（发包人将提前通知承包人），无条件清退所有施工场地。拒不清退的，发包人除向承包人收取租金（租金为每天人民币</w:t>
      </w:r>
      <w:r w:rsidRPr="005D53C8">
        <w:rPr>
          <w:rFonts w:eastAsia="宋体"/>
          <w:snapToGrid w:val="0"/>
          <w:kern w:val="0"/>
          <w:szCs w:val="21"/>
        </w:rPr>
        <w:t>1</w:t>
      </w:r>
      <w:r w:rsidRPr="005D53C8">
        <w:rPr>
          <w:rFonts w:eastAsia="宋体"/>
          <w:snapToGrid w:val="0"/>
          <w:kern w:val="0"/>
          <w:szCs w:val="21"/>
        </w:rPr>
        <w:t>元</w:t>
      </w:r>
      <w:r w:rsidRPr="005D53C8">
        <w:rPr>
          <w:rFonts w:eastAsia="宋体"/>
          <w:snapToGrid w:val="0"/>
          <w:kern w:val="0"/>
          <w:szCs w:val="21"/>
        </w:rPr>
        <w:t>/m</w:t>
      </w:r>
      <w:r w:rsidRPr="005D53C8">
        <w:rPr>
          <w:rFonts w:eastAsia="宋体"/>
          <w:snapToGrid w:val="0"/>
          <w:kern w:val="0"/>
          <w:szCs w:val="21"/>
          <w:vertAlign w:val="superscript"/>
        </w:rPr>
        <w:t>2</w:t>
      </w:r>
      <w:r w:rsidRPr="005D53C8">
        <w:rPr>
          <w:rFonts w:eastAsia="宋体"/>
          <w:snapToGrid w:val="0"/>
          <w:kern w:val="0"/>
          <w:szCs w:val="21"/>
        </w:rPr>
        <w:t>）外，还有权暂停计价支付、工程结算、工程验收等工作，并由承包人承担由此而产生的一切后果（包括发包人因此而被第三方索赔所产生的损失）。</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对于临时房屋及设施，发包人认为有必要保留的，承包人在清退场地时应无条件保持完好并移交给发包人使用，并不得提出任何费用要求及其他要求。</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20.4</w:t>
      </w:r>
      <w:r w:rsidRPr="005D53C8">
        <w:rPr>
          <w:rFonts w:eastAsia="宋体"/>
          <w:snapToGrid w:val="0"/>
          <w:kern w:val="0"/>
          <w:szCs w:val="21"/>
        </w:rPr>
        <w:t>承包人必须服从政府主管部门的执法检查和处罚，并按照检查结果进行整改。</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21</w:t>
      </w:r>
      <w:r w:rsidRPr="005D53C8">
        <w:rPr>
          <w:rFonts w:eastAsia="宋体"/>
          <w:b/>
          <w:snapToGrid w:val="0"/>
          <w:kern w:val="0"/>
          <w:szCs w:val="21"/>
        </w:rPr>
        <w:t>、安全施工与检查</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21.1</w:t>
      </w:r>
      <w:r w:rsidRPr="005D53C8">
        <w:rPr>
          <w:rFonts w:eastAsia="宋体"/>
          <w:snapToGrid w:val="0"/>
          <w:kern w:val="0"/>
          <w:szCs w:val="21"/>
        </w:rPr>
        <w:t>承包人应建立健全建筑施工</w:t>
      </w:r>
      <w:r w:rsidRPr="005D53C8">
        <w:rPr>
          <w:rFonts w:eastAsia="宋体"/>
          <w:bCs/>
          <w:snapToGrid w:val="0"/>
          <w:kern w:val="0"/>
          <w:szCs w:val="21"/>
        </w:rPr>
        <w:t>安全生产组织机构和</w:t>
      </w:r>
      <w:r w:rsidRPr="005D53C8">
        <w:rPr>
          <w:rFonts w:eastAsia="宋体"/>
          <w:snapToGrid w:val="0"/>
          <w:kern w:val="0"/>
          <w:szCs w:val="21"/>
        </w:rPr>
        <w:t>安全保证体系，</w:t>
      </w:r>
      <w:r w:rsidRPr="005D53C8">
        <w:rPr>
          <w:rFonts w:eastAsia="宋体"/>
          <w:bCs/>
          <w:snapToGrid w:val="0"/>
          <w:kern w:val="0"/>
          <w:szCs w:val="21"/>
        </w:rPr>
        <w:t>落实安全生产责任制，</w:t>
      </w:r>
      <w:r w:rsidRPr="005D53C8">
        <w:rPr>
          <w:rFonts w:eastAsia="宋体"/>
          <w:snapToGrid w:val="0"/>
          <w:kern w:val="0"/>
          <w:szCs w:val="21"/>
        </w:rPr>
        <w:t>按照工程建设安全生产的有关管理规定，采取相应措施，负责现场全部作业的安全，并对此承担全部责任。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21.2</w:t>
      </w:r>
      <w:r w:rsidRPr="005D53C8">
        <w:rPr>
          <w:rFonts w:eastAsia="宋体"/>
          <w:snapToGrid w:val="0"/>
          <w:kern w:val="0"/>
          <w:szCs w:val="21"/>
        </w:rPr>
        <w:t>承包人在施工中必须制定定期检查制度，加强对自身管理范围内各专业单位在安全施工方面的检查、监督管理；若被发现存在严重安全隐患的，应按照合同专用条款第</w:t>
      </w:r>
      <w:r w:rsidRPr="005D53C8">
        <w:rPr>
          <w:rFonts w:eastAsia="宋体"/>
          <w:snapToGrid w:val="0"/>
          <w:kern w:val="0"/>
          <w:szCs w:val="21"/>
        </w:rPr>
        <w:t>38.11</w:t>
      </w: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）款的约定承担违约责任。</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22</w:t>
      </w:r>
      <w:r w:rsidRPr="005D53C8">
        <w:rPr>
          <w:rFonts w:eastAsia="宋体"/>
          <w:b/>
          <w:snapToGrid w:val="0"/>
          <w:kern w:val="0"/>
          <w:szCs w:val="21"/>
        </w:rPr>
        <w:t>、安全防护</w:t>
      </w:r>
    </w:p>
    <w:p w:rsidR="003874D8" w:rsidRPr="005D53C8" w:rsidRDefault="00F04E6D">
      <w:pPr>
        <w:adjustRightInd w:val="0"/>
        <w:snapToGrid w:val="0"/>
        <w:spacing w:line="360" w:lineRule="auto"/>
        <w:ind w:right="11" w:firstLineChars="192" w:firstLine="405"/>
        <w:rPr>
          <w:rFonts w:eastAsia="宋体"/>
          <w:bCs/>
          <w:snapToGrid w:val="0"/>
          <w:kern w:val="0"/>
          <w:szCs w:val="21"/>
        </w:rPr>
      </w:pPr>
      <w:r w:rsidRPr="005D53C8">
        <w:rPr>
          <w:rFonts w:eastAsia="宋体"/>
          <w:b/>
          <w:snapToGrid w:val="0"/>
          <w:kern w:val="0"/>
          <w:szCs w:val="21"/>
        </w:rPr>
        <w:lastRenderedPageBreak/>
        <w:t>承包人和发包人一致同意增加</w:t>
      </w:r>
      <w:r w:rsidRPr="005D53C8">
        <w:rPr>
          <w:rFonts w:eastAsia="宋体"/>
          <w:b/>
          <w:snapToGrid w:val="0"/>
          <w:kern w:val="0"/>
          <w:szCs w:val="21"/>
        </w:rPr>
        <w:t>22.3</w:t>
      </w:r>
      <w:r w:rsidRPr="005D53C8">
        <w:rPr>
          <w:rFonts w:eastAsia="宋体"/>
          <w:b/>
          <w:snapToGrid w:val="0"/>
          <w:kern w:val="0"/>
          <w:szCs w:val="21"/>
        </w:rPr>
        <w:t>、</w:t>
      </w:r>
      <w:r w:rsidRPr="005D53C8">
        <w:rPr>
          <w:rFonts w:eastAsia="宋体"/>
          <w:b/>
          <w:snapToGrid w:val="0"/>
          <w:kern w:val="0"/>
          <w:szCs w:val="21"/>
        </w:rPr>
        <w:t>22.4</w:t>
      </w:r>
      <w:r w:rsidRPr="005D53C8">
        <w:rPr>
          <w:rFonts w:eastAsia="宋体"/>
          <w:b/>
          <w:snapToGrid w:val="0"/>
          <w:kern w:val="0"/>
          <w:szCs w:val="21"/>
        </w:rPr>
        <w:t>：</w:t>
      </w:r>
    </w:p>
    <w:p w:rsidR="003874D8" w:rsidRPr="005D53C8" w:rsidRDefault="00F04E6D">
      <w:pPr>
        <w:adjustRightInd w:val="0"/>
        <w:snapToGrid w:val="0"/>
        <w:spacing w:line="360" w:lineRule="auto"/>
        <w:ind w:firstLine="480"/>
        <w:rPr>
          <w:rFonts w:eastAsia="宋体"/>
          <w:bCs/>
          <w:snapToGrid w:val="0"/>
          <w:kern w:val="0"/>
          <w:szCs w:val="21"/>
        </w:rPr>
      </w:pPr>
      <w:r w:rsidRPr="005D53C8">
        <w:rPr>
          <w:rFonts w:eastAsia="宋体"/>
          <w:bCs/>
          <w:snapToGrid w:val="0"/>
          <w:kern w:val="0"/>
          <w:szCs w:val="21"/>
        </w:rPr>
        <w:t>22.3</w:t>
      </w:r>
      <w:r w:rsidRPr="005D53C8">
        <w:rPr>
          <w:rFonts w:eastAsia="宋体"/>
          <w:bCs/>
          <w:snapToGrid w:val="0"/>
          <w:kern w:val="0"/>
          <w:szCs w:val="21"/>
        </w:rPr>
        <w:t>本工程的安全防护及文明施工措施费包括但不限于合同通用条款第</w:t>
      </w:r>
      <w:r w:rsidRPr="005D53C8">
        <w:rPr>
          <w:rFonts w:eastAsia="宋体"/>
          <w:bCs/>
          <w:snapToGrid w:val="0"/>
          <w:kern w:val="0"/>
          <w:szCs w:val="21"/>
        </w:rPr>
        <w:t>22.1</w:t>
      </w:r>
      <w:r w:rsidRPr="005D53C8">
        <w:rPr>
          <w:rFonts w:eastAsia="宋体"/>
          <w:bCs/>
          <w:snapToGrid w:val="0"/>
          <w:kern w:val="0"/>
          <w:szCs w:val="21"/>
        </w:rPr>
        <w:t>款、第</w:t>
      </w:r>
      <w:r w:rsidRPr="005D53C8">
        <w:rPr>
          <w:rFonts w:eastAsia="宋体"/>
          <w:bCs/>
          <w:snapToGrid w:val="0"/>
          <w:kern w:val="0"/>
          <w:szCs w:val="21"/>
        </w:rPr>
        <w:t>22.2</w:t>
      </w:r>
      <w:r w:rsidRPr="005D53C8">
        <w:rPr>
          <w:rFonts w:eastAsia="宋体"/>
          <w:bCs/>
          <w:snapToGrid w:val="0"/>
          <w:kern w:val="0"/>
          <w:szCs w:val="21"/>
        </w:rPr>
        <w:t>款所列明的费用，所有安全防护及文明施工措施费已包含在合同价款之中。</w:t>
      </w:r>
    </w:p>
    <w:p w:rsidR="003874D8" w:rsidRPr="005D53C8" w:rsidRDefault="00F04E6D">
      <w:pPr>
        <w:adjustRightInd w:val="0"/>
        <w:snapToGrid w:val="0"/>
        <w:spacing w:line="360" w:lineRule="auto"/>
        <w:ind w:firstLine="480"/>
        <w:rPr>
          <w:rFonts w:eastAsia="宋体"/>
          <w:bCs/>
          <w:snapToGrid w:val="0"/>
          <w:kern w:val="0"/>
          <w:szCs w:val="21"/>
        </w:rPr>
      </w:pPr>
      <w:r w:rsidRPr="005D53C8">
        <w:rPr>
          <w:rFonts w:eastAsia="宋体"/>
          <w:bCs/>
          <w:snapToGrid w:val="0"/>
          <w:kern w:val="0"/>
          <w:szCs w:val="21"/>
        </w:rPr>
        <w:t>22.4</w:t>
      </w:r>
      <w:r w:rsidRPr="005D53C8">
        <w:rPr>
          <w:rFonts w:eastAsia="宋体"/>
          <w:bCs/>
          <w:snapToGrid w:val="0"/>
          <w:kern w:val="0"/>
          <w:szCs w:val="21"/>
        </w:rPr>
        <w:t>措施项目的实施要求须满足《建筑施工安全检查标准》（</w:t>
      </w:r>
      <w:r w:rsidRPr="005D53C8">
        <w:rPr>
          <w:rFonts w:eastAsia="宋体"/>
          <w:bCs/>
          <w:snapToGrid w:val="0"/>
          <w:kern w:val="0"/>
          <w:szCs w:val="21"/>
        </w:rPr>
        <w:t>JGJ59-2011</w:t>
      </w:r>
      <w:r w:rsidRPr="005D53C8">
        <w:rPr>
          <w:rFonts w:eastAsia="宋体"/>
          <w:bCs/>
          <w:snapToGrid w:val="0"/>
          <w:kern w:val="0"/>
          <w:szCs w:val="21"/>
        </w:rPr>
        <w:t>）、《建筑施工现场环境与卫生标准》（</w:t>
      </w:r>
      <w:r w:rsidRPr="005D53C8">
        <w:rPr>
          <w:rFonts w:eastAsia="宋体"/>
          <w:bCs/>
          <w:snapToGrid w:val="0"/>
          <w:kern w:val="0"/>
          <w:szCs w:val="21"/>
        </w:rPr>
        <w:t>JGJ146-2013</w:t>
      </w:r>
      <w:r w:rsidRPr="005D53C8">
        <w:rPr>
          <w:rFonts w:eastAsia="宋体"/>
          <w:bCs/>
          <w:snapToGrid w:val="0"/>
          <w:kern w:val="0"/>
          <w:szCs w:val="21"/>
        </w:rPr>
        <w:t>）、广东省建设厅转发建设部关于印发《建筑工程安全防护、文明施工措施费用及使用管理规定》的通知（粤建管字</w:t>
      </w:r>
      <w:r w:rsidRPr="005D53C8">
        <w:rPr>
          <w:rFonts w:eastAsia="宋体"/>
          <w:bCs/>
          <w:snapToGrid w:val="0"/>
          <w:kern w:val="0"/>
          <w:szCs w:val="21"/>
        </w:rPr>
        <w:t>[2005]116</w:t>
      </w:r>
      <w:r w:rsidRPr="005D53C8">
        <w:rPr>
          <w:rFonts w:eastAsia="宋体"/>
          <w:bCs/>
          <w:snapToGrid w:val="0"/>
          <w:kern w:val="0"/>
          <w:szCs w:val="21"/>
        </w:rPr>
        <w:t>号）、关于印发《广东省建设厅建筑工程安全防护、文明施工措施费用管理办法》的通知（粤建管字</w:t>
      </w:r>
      <w:r w:rsidRPr="005D53C8">
        <w:rPr>
          <w:rFonts w:eastAsia="宋体"/>
          <w:bCs/>
          <w:snapToGrid w:val="0"/>
          <w:kern w:val="0"/>
          <w:szCs w:val="21"/>
        </w:rPr>
        <w:t>[2007]39</w:t>
      </w:r>
      <w:r w:rsidRPr="005D53C8">
        <w:rPr>
          <w:rFonts w:eastAsia="宋体"/>
          <w:bCs/>
          <w:snapToGrid w:val="0"/>
          <w:kern w:val="0"/>
          <w:szCs w:val="21"/>
        </w:rPr>
        <w:t>号）、关于印发《广州市建设工程现场文明施工管理办法》的通知（穗建质</w:t>
      </w:r>
      <w:r w:rsidRPr="005D53C8">
        <w:rPr>
          <w:rFonts w:eastAsia="宋体"/>
          <w:bCs/>
          <w:snapToGrid w:val="0"/>
          <w:kern w:val="0"/>
          <w:szCs w:val="21"/>
        </w:rPr>
        <w:t>[2008]937</w:t>
      </w:r>
      <w:r w:rsidRPr="005D53C8">
        <w:rPr>
          <w:rFonts w:eastAsia="宋体"/>
          <w:bCs/>
          <w:snapToGrid w:val="0"/>
          <w:kern w:val="0"/>
          <w:szCs w:val="21"/>
        </w:rPr>
        <w:t>号）和《关于进一步规范建设工程施工现场围蔽的通知》（穗建质</w:t>
      </w:r>
      <w:r w:rsidRPr="005D53C8">
        <w:rPr>
          <w:rFonts w:eastAsia="宋体"/>
          <w:bCs/>
          <w:snapToGrid w:val="0"/>
          <w:kern w:val="0"/>
          <w:szCs w:val="21"/>
        </w:rPr>
        <w:t>[2008]1008</w:t>
      </w:r>
      <w:r w:rsidRPr="005D53C8">
        <w:rPr>
          <w:rFonts w:eastAsia="宋体"/>
          <w:bCs/>
          <w:snapToGrid w:val="0"/>
          <w:kern w:val="0"/>
          <w:szCs w:val="21"/>
        </w:rPr>
        <w:t>号）及发包人制定的相关规定的要求，并应当做到：</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）加强对职业健康安全应急预案、安全技术方案的审查管理工作。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）保护所有在现场人员的安全，保护其管辖范围内的现场以及尚未完</w:t>
      </w:r>
      <w:r w:rsidRPr="005D53C8">
        <w:rPr>
          <w:rFonts w:eastAsia="宋体"/>
          <w:snapToGrid w:val="0"/>
          <w:kern w:val="0"/>
          <w:szCs w:val="21"/>
        </w:rPr>
        <w:t>工的和发包人尚未占用的工程处于良好的安全状态。</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）在需要的时间和地点，根据总监理工程师、发包人或者当地政府的要求，提供和维持所有的照明灯光、护板、围墙、栅栏、警告信号标志和值班人员，对工程进行保护和为公众提供安全和方便。</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w:t>
      </w:r>
      <w:r w:rsidRPr="005D53C8">
        <w:rPr>
          <w:rFonts w:eastAsia="宋体"/>
          <w:snapToGrid w:val="0"/>
          <w:kern w:val="0"/>
          <w:szCs w:val="21"/>
        </w:rPr>
        <w:t>“</w:t>
      </w:r>
      <w:r w:rsidRPr="005D53C8">
        <w:rPr>
          <w:rFonts w:eastAsia="宋体"/>
          <w:snapToGrid w:val="0"/>
          <w:kern w:val="0"/>
          <w:szCs w:val="21"/>
        </w:rPr>
        <w:t>疾病应急小组</w:t>
      </w:r>
      <w:r w:rsidRPr="005D53C8">
        <w:rPr>
          <w:rFonts w:eastAsia="宋体"/>
          <w:snapToGrid w:val="0"/>
          <w:kern w:val="0"/>
          <w:szCs w:val="21"/>
        </w:rPr>
        <w:t>”</w:t>
      </w:r>
      <w:r w:rsidRPr="005D53C8">
        <w:rPr>
          <w:rFonts w:eastAsia="宋体"/>
          <w:snapToGrid w:val="0"/>
          <w:kern w:val="0"/>
          <w:szCs w:val="21"/>
        </w:rPr>
        <w:t>，制订应急措施。若出现任何重大或恶性传染性的疾病（如：非典型性肺炎）时，承包人必须遵守并执行省市卫生部门为处理和控制上述传染病而制定的规章、命令和要求，迅速向发包人和工程所在地疾病控制中心报告。</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23</w:t>
      </w:r>
      <w:r w:rsidRPr="005D53C8">
        <w:rPr>
          <w:rFonts w:eastAsia="宋体"/>
          <w:b/>
          <w:snapToGrid w:val="0"/>
          <w:kern w:val="0"/>
          <w:szCs w:val="21"/>
        </w:rPr>
        <w:t>、事故处理</w:t>
      </w:r>
    </w:p>
    <w:p w:rsidR="003874D8" w:rsidRPr="005D53C8" w:rsidRDefault="00F04E6D">
      <w:pPr>
        <w:adjustRightInd w:val="0"/>
        <w:snapToGrid w:val="0"/>
        <w:spacing w:line="360" w:lineRule="auto"/>
        <w:ind w:right="11" w:firstLineChars="192" w:firstLine="405"/>
        <w:rPr>
          <w:rFonts w:eastAsia="宋体"/>
          <w:bCs/>
          <w:snapToGrid w:val="0"/>
          <w:kern w:val="0"/>
          <w:szCs w:val="21"/>
        </w:rPr>
      </w:pPr>
      <w:r w:rsidRPr="005D53C8">
        <w:rPr>
          <w:rFonts w:eastAsia="宋体"/>
          <w:b/>
          <w:snapToGrid w:val="0"/>
          <w:kern w:val="0"/>
          <w:szCs w:val="21"/>
        </w:rPr>
        <w:t>承包人和发包人一致同意增加</w:t>
      </w:r>
      <w:r w:rsidRPr="005D53C8">
        <w:rPr>
          <w:rFonts w:eastAsia="宋体"/>
          <w:b/>
          <w:snapToGrid w:val="0"/>
          <w:kern w:val="0"/>
          <w:szCs w:val="21"/>
        </w:rPr>
        <w:t>23.3</w:t>
      </w:r>
      <w:r w:rsidRPr="005D53C8">
        <w:rPr>
          <w:rFonts w:eastAsia="宋体"/>
          <w:b/>
          <w:snapToGrid w:val="0"/>
          <w:kern w:val="0"/>
          <w:szCs w:val="21"/>
        </w:rPr>
        <w:t>、</w:t>
      </w:r>
      <w:r w:rsidRPr="005D53C8">
        <w:rPr>
          <w:rFonts w:eastAsia="宋体"/>
          <w:b/>
          <w:snapToGrid w:val="0"/>
          <w:kern w:val="0"/>
          <w:szCs w:val="21"/>
        </w:rPr>
        <w:t>23.4</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23.3</w:t>
      </w:r>
      <w:r w:rsidRPr="005D53C8">
        <w:rPr>
          <w:rFonts w:eastAsia="宋体"/>
          <w:snapToGrid w:val="0"/>
          <w:kern w:val="0"/>
          <w:szCs w:val="21"/>
        </w:rPr>
        <w:t>因承包人责任过失造成安全事故的，除按照国家规定由行政主管部门给予承包人处罚外，承包人还应负责赔偿发包人的损失，并按照合同专用条款第</w:t>
      </w:r>
      <w:r w:rsidRPr="005D53C8">
        <w:rPr>
          <w:rFonts w:eastAsia="宋体"/>
          <w:snapToGrid w:val="0"/>
          <w:kern w:val="0"/>
          <w:szCs w:val="21"/>
        </w:rPr>
        <w:t>38.11</w:t>
      </w: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）款的约定承担违约责任。</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23.4</w:t>
      </w:r>
      <w:r w:rsidRPr="005D53C8">
        <w:rPr>
          <w:rFonts w:ascii="Times New Roman" w:eastAsia="宋体" w:hAnsi="Times New Roman"/>
          <w:snapToGrid w:val="0"/>
          <w:kern w:val="0"/>
          <w:szCs w:val="21"/>
        </w:rPr>
        <w:t>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rsidR="003874D8" w:rsidRPr="005D53C8" w:rsidRDefault="00F04E6D">
      <w:pPr>
        <w:numPr>
          <w:ilvl w:val="0"/>
          <w:numId w:val="16"/>
        </w:num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绿色文明施工与环境保护</w:t>
      </w:r>
    </w:p>
    <w:p w:rsidR="003874D8" w:rsidRPr="005D53C8" w:rsidRDefault="00F04E6D">
      <w:pPr>
        <w:adjustRightInd w:val="0"/>
        <w:snapToGrid w:val="0"/>
        <w:spacing w:line="360" w:lineRule="auto"/>
        <w:ind w:right="11"/>
        <w:rPr>
          <w:rFonts w:eastAsia="宋体"/>
          <w:b/>
          <w:snapToGrid w:val="0"/>
          <w:kern w:val="0"/>
          <w:szCs w:val="21"/>
        </w:rPr>
      </w:pPr>
      <w:r w:rsidRPr="005D53C8">
        <w:rPr>
          <w:rFonts w:eastAsia="宋体"/>
          <w:b/>
          <w:snapToGrid w:val="0"/>
          <w:kern w:val="0"/>
          <w:szCs w:val="21"/>
        </w:rPr>
        <w:t xml:space="preserve">    </w:t>
      </w:r>
      <w:r w:rsidRPr="005D53C8">
        <w:rPr>
          <w:rFonts w:eastAsia="宋体"/>
          <w:b/>
          <w:snapToGrid w:val="0"/>
          <w:kern w:val="0"/>
          <w:szCs w:val="21"/>
        </w:rPr>
        <w:t>承包人和发包人一致同意增加</w:t>
      </w:r>
      <w:r w:rsidRPr="005D53C8">
        <w:rPr>
          <w:rFonts w:eastAsia="宋体"/>
          <w:b/>
          <w:snapToGrid w:val="0"/>
          <w:kern w:val="0"/>
          <w:szCs w:val="21"/>
        </w:rPr>
        <w:t>24.3</w:t>
      </w:r>
      <w:r w:rsidRPr="005D53C8">
        <w:rPr>
          <w:rFonts w:eastAsia="宋体"/>
          <w:b/>
          <w:snapToGrid w:val="0"/>
          <w:kern w:val="0"/>
          <w:szCs w:val="21"/>
        </w:rPr>
        <w:t>、</w:t>
      </w:r>
      <w:r w:rsidRPr="005D53C8">
        <w:rPr>
          <w:rFonts w:eastAsia="宋体"/>
          <w:b/>
          <w:snapToGrid w:val="0"/>
          <w:kern w:val="0"/>
          <w:szCs w:val="21"/>
        </w:rPr>
        <w:t>24.4</w:t>
      </w:r>
      <w:r w:rsidRPr="005D53C8">
        <w:rPr>
          <w:rFonts w:eastAsia="宋体"/>
          <w:b/>
          <w:snapToGrid w:val="0"/>
          <w:kern w:val="0"/>
          <w:szCs w:val="21"/>
        </w:rPr>
        <w:t>、</w:t>
      </w:r>
      <w:r w:rsidRPr="005D53C8">
        <w:rPr>
          <w:rFonts w:eastAsia="宋体"/>
          <w:b/>
          <w:snapToGrid w:val="0"/>
          <w:kern w:val="0"/>
          <w:szCs w:val="21"/>
        </w:rPr>
        <w:t>24.5</w:t>
      </w:r>
      <w:r w:rsidRPr="005D53C8">
        <w:rPr>
          <w:rFonts w:eastAsia="宋体"/>
          <w:b/>
          <w:snapToGrid w:val="0"/>
          <w:kern w:val="0"/>
          <w:szCs w:val="21"/>
        </w:rPr>
        <w:t>、</w:t>
      </w:r>
      <w:r w:rsidRPr="005D53C8">
        <w:rPr>
          <w:rFonts w:eastAsia="宋体"/>
          <w:b/>
          <w:snapToGrid w:val="0"/>
          <w:kern w:val="0"/>
          <w:szCs w:val="21"/>
        </w:rPr>
        <w:t>24.6</w:t>
      </w:r>
      <w:r w:rsidRPr="005D53C8">
        <w:rPr>
          <w:rFonts w:eastAsia="宋体"/>
          <w:b/>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24.3</w:t>
      </w:r>
      <w:r w:rsidRPr="005D53C8">
        <w:rPr>
          <w:rFonts w:eastAsia="宋体"/>
          <w:snapToGrid w:val="0"/>
          <w:kern w:val="0"/>
          <w:szCs w:val="21"/>
        </w:rPr>
        <w:t>承包人应严格落实文明施工措施，否则按合同专用条款第</w:t>
      </w:r>
      <w:r w:rsidRPr="005D53C8">
        <w:rPr>
          <w:rFonts w:eastAsia="宋体"/>
          <w:snapToGrid w:val="0"/>
          <w:kern w:val="0"/>
          <w:szCs w:val="21"/>
        </w:rPr>
        <w:t>38.12</w:t>
      </w:r>
      <w:r w:rsidRPr="005D53C8">
        <w:rPr>
          <w:rFonts w:eastAsia="宋体"/>
          <w:snapToGrid w:val="0"/>
          <w:kern w:val="0"/>
          <w:szCs w:val="21"/>
        </w:rPr>
        <w:t>款的约定承担违约责任。</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24.4</w:t>
      </w:r>
      <w:r w:rsidRPr="005D53C8">
        <w:rPr>
          <w:rFonts w:eastAsia="宋体"/>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承包人应</w:t>
      </w:r>
      <w:r w:rsidRPr="005D53C8">
        <w:rPr>
          <w:rFonts w:eastAsia="宋体"/>
          <w:snapToGrid w:val="0"/>
          <w:kern w:val="0"/>
          <w:szCs w:val="21"/>
        </w:rPr>
        <w:t>明确扬尘污染防治责任，</w:t>
      </w:r>
      <w:r w:rsidRPr="005D53C8">
        <w:rPr>
          <w:rFonts w:eastAsia="宋体"/>
          <w:bCs/>
          <w:snapToGrid w:val="0"/>
          <w:kern w:val="0"/>
          <w:szCs w:val="21"/>
        </w:rPr>
        <w:t>应制定具体的施工扬尘污染防治实施方案，在施工工地公示</w:t>
      </w:r>
      <w:r w:rsidRPr="005D53C8">
        <w:rPr>
          <w:rFonts w:eastAsia="宋体"/>
          <w:bCs/>
          <w:snapToGrid w:val="0"/>
          <w:kern w:val="0"/>
          <w:szCs w:val="21"/>
        </w:rPr>
        <w:lastRenderedPageBreak/>
        <w:t>扬尘污染防治措施、负责人、扬尘监督管理主管部门等信息。施工单位应当采取有效防尘降尘措施，减少施工作业过程扬尘污染，并做好扬尘污染防治工作：</w:t>
      </w:r>
    </w:p>
    <w:p w:rsidR="003874D8" w:rsidRPr="005D53C8" w:rsidRDefault="00F04E6D">
      <w:pPr>
        <w:adjustRightInd w:val="0"/>
        <w:snapToGrid w:val="0"/>
        <w:spacing w:line="360" w:lineRule="auto"/>
        <w:ind w:right="11"/>
        <w:rPr>
          <w:rFonts w:eastAsia="宋体"/>
          <w:bCs/>
          <w:snapToGrid w:val="0"/>
          <w:kern w:val="0"/>
          <w:szCs w:val="21"/>
        </w:rPr>
      </w:pPr>
      <w:r w:rsidRPr="005D53C8">
        <w:rPr>
          <w:rFonts w:eastAsia="宋体"/>
          <w:bCs/>
          <w:snapToGrid w:val="0"/>
          <w:kern w:val="0"/>
          <w:szCs w:val="21"/>
        </w:rPr>
        <w:t xml:space="preserve">   </w:t>
      </w: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）对施工现场实行封闭管理。城市范围内主要路段的施工工地应设置高度不小于</w:t>
      </w:r>
      <w:r w:rsidRPr="005D53C8">
        <w:rPr>
          <w:rFonts w:eastAsia="宋体"/>
          <w:bCs/>
          <w:snapToGrid w:val="0"/>
          <w:kern w:val="0"/>
          <w:szCs w:val="21"/>
        </w:rPr>
        <w:t>2.5m</w:t>
      </w:r>
      <w:r w:rsidRPr="005D53C8">
        <w:rPr>
          <w:rFonts w:eastAsia="宋体"/>
          <w:bCs/>
          <w:snapToGrid w:val="0"/>
          <w:kern w:val="0"/>
          <w:szCs w:val="21"/>
        </w:rPr>
        <w:t>的封闭围挡，一般路段的施工工地应设置高度不小于</w:t>
      </w:r>
      <w:r w:rsidRPr="005D53C8">
        <w:rPr>
          <w:rFonts w:eastAsia="宋体"/>
          <w:bCs/>
          <w:snapToGrid w:val="0"/>
          <w:kern w:val="0"/>
          <w:szCs w:val="21"/>
        </w:rPr>
        <w:t>1.8m</w:t>
      </w:r>
      <w:r w:rsidRPr="005D53C8">
        <w:rPr>
          <w:rFonts w:eastAsia="宋体"/>
          <w:bCs/>
          <w:snapToGrid w:val="0"/>
          <w:kern w:val="0"/>
          <w:szCs w:val="21"/>
        </w:rPr>
        <w:t>的封闭围挡。施工工地的封闭围挡应坚固、稳定、整洁、美观。</w:t>
      </w:r>
    </w:p>
    <w:p w:rsidR="003874D8" w:rsidRPr="005D53C8" w:rsidRDefault="00F04E6D">
      <w:pPr>
        <w:adjustRightInd w:val="0"/>
        <w:snapToGrid w:val="0"/>
        <w:spacing w:line="360" w:lineRule="auto"/>
        <w:ind w:right="11"/>
        <w:rPr>
          <w:rFonts w:eastAsia="宋体"/>
          <w:bCs/>
          <w:snapToGrid w:val="0"/>
          <w:kern w:val="0"/>
          <w:szCs w:val="21"/>
        </w:rPr>
      </w:pPr>
      <w:r w:rsidRPr="005D53C8">
        <w:rPr>
          <w:rFonts w:eastAsia="宋体"/>
          <w:bCs/>
          <w:snapToGrid w:val="0"/>
          <w:kern w:val="0"/>
          <w:szCs w:val="21"/>
        </w:rPr>
        <w:t xml:space="preserve">   </w:t>
      </w: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rsidR="003874D8" w:rsidRPr="005D53C8" w:rsidRDefault="00F04E6D">
      <w:pPr>
        <w:adjustRightInd w:val="0"/>
        <w:snapToGrid w:val="0"/>
        <w:spacing w:line="360" w:lineRule="auto"/>
        <w:ind w:right="11"/>
        <w:rPr>
          <w:rFonts w:eastAsia="宋体"/>
          <w:bCs/>
          <w:snapToGrid w:val="0"/>
          <w:kern w:val="0"/>
          <w:szCs w:val="21"/>
        </w:rPr>
      </w:pPr>
      <w:r w:rsidRPr="005D53C8">
        <w:rPr>
          <w:rFonts w:eastAsia="宋体"/>
          <w:bCs/>
          <w:snapToGrid w:val="0"/>
          <w:kern w:val="0"/>
          <w:szCs w:val="21"/>
        </w:rPr>
        <w:t xml:space="preserve">   </w:t>
      </w: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rsidR="003874D8" w:rsidRPr="005D53C8" w:rsidRDefault="00F04E6D">
      <w:pPr>
        <w:adjustRightInd w:val="0"/>
        <w:snapToGrid w:val="0"/>
        <w:spacing w:line="360" w:lineRule="auto"/>
        <w:ind w:right="11"/>
        <w:rPr>
          <w:rFonts w:eastAsia="宋体"/>
          <w:bCs/>
          <w:snapToGrid w:val="0"/>
          <w:kern w:val="0"/>
          <w:szCs w:val="21"/>
        </w:rPr>
      </w:pPr>
      <w:r w:rsidRPr="005D53C8">
        <w:rPr>
          <w:rFonts w:eastAsia="宋体"/>
          <w:bCs/>
          <w:snapToGrid w:val="0"/>
          <w:kern w:val="0"/>
          <w:szCs w:val="21"/>
        </w:rPr>
        <w:t xml:space="preserve">   </w:t>
      </w: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rsidR="003874D8" w:rsidRPr="005D53C8" w:rsidRDefault="00F04E6D">
      <w:pPr>
        <w:adjustRightInd w:val="0"/>
        <w:snapToGrid w:val="0"/>
        <w:spacing w:line="360" w:lineRule="auto"/>
        <w:ind w:right="11"/>
        <w:rPr>
          <w:rFonts w:eastAsia="宋体"/>
          <w:bCs/>
          <w:snapToGrid w:val="0"/>
          <w:kern w:val="0"/>
          <w:szCs w:val="21"/>
        </w:rPr>
      </w:pPr>
      <w:r w:rsidRPr="005D53C8">
        <w:rPr>
          <w:rFonts w:eastAsia="宋体"/>
          <w:bCs/>
          <w:snapToGrid w:val="0"/>
          <w:kern w:val="0"/>
          <w:szCs w:val="21"/>
        </w:rPr>
        <w:t xml:space="preserve">   </w:t>
      </w:r>
      <w:r w:rsidRPr="005D53C8">
        <w:rPr>
          <w:rFonts w:eastAsia="宋体"/>
          <w:bCs/>
          <w:snapToGrid w:val="0"/>
          <w:kern w:val="0"/>
          <w:szCs w:val="21"/>
        </w:rPr>
        <w:t>（</w:t>
      </w:r>
      <w:r w:rsidRPr="005D53C8">
        <w:rPr>
          <w:rFonts w:eastAsia="宋体"/>
          <w:bCs/>
          <w:snapToGrid w:val="0"/>
          <w:kern w:val="0"/>
          <w:szCs w:val="21"/>
        </w:rPr>
        <w:t>5</w:t>
      </w:r>
      <w:r w:rsidRPr="005D53C8">
        <w:rPr>
          <w:rFonts w:eastAsia="宋体"/>
          <w:bCs/>
          <w:snapToGrid w:val="0"/>
          <w:kern w:val="0"/>
          <w:szCs w:val="21"/>
        </w:rPr>
        <w:t>）清运建筑垃圾。土方和建筑垃圾的运输应采用封闭式运输车辆或采取覆盖措施。建筑物内施工垃圾的清运，应采用器具或管道运输，严禁随意抛掷。施工现场严禁焚烧各类废弃物。</w:t>
      </w:r>
    </w:p>
    <w:p w:rsidR="003874D8" w:rsidRPr="005D53C8" w:rsidRDefault="00F04E6D">
      <w:pPr>
        <w:adjustRightInd w:val="0"/>
        <w:snapToGrid w:val="0"/>
        <w:spacing w:line="360" w:lineRule="auto"/>
        <w:ind w:right="11"/>
        <w:rPr>
          <w:rFonts w:eastAsia="宋体"/>
          <w:bCs/>
          <w:snapToGrid w:val="0"/>
          <w:kern w:val="0"/>
          <w:szCs w:val="21"/>
        </w:rPr>
      </w:pPr>
      <w:r w:rsidRPr="005D53C8">
        <w:rPr>
          <w:rFonts w:eastAsia="宋体"/>
          <w:bCs/>
          <w:snapToGrid w:val="0"/>
          <w:kern w:val="0"/>
          <w:szCs w:val="21"/>
        </w:rPr>
        <w:t xml:space="preserve">   </w:t>
      </w:r>
      <w:r w:rsidRPr="005D53C8">
        <w:rPr>
          <w:rFonts w:eastAsia="宋体"/>
          <w:bCs/>
          <w:snapToGrid w:val="0"/>
          <w:kern w:val="0"/>
          <w:szCs w:val="21"/>
        </w:rPr>
        <w:t>（</w:t>
      </w:r>
      <w:r w:rsidRPr="005D53C8">
        <w:rPr>
          <w:rFonts w:eastAsia="宋体"/>
          <w:bCs/>
          <w:snapToGrid w:val="0"/>
          <w:kern w:val="0"/>
          <w:szCs w:val="21"/>
        </w:rPr>
        <w:t>6</w:t>
      </w:r>
      <w:r w:rsidRPr="005D53C8">
        <w:rPr>
          <w:rFonts w:eastAsia="宋体"/>
          <w:bCs/>
          <w:snapToGrid w:val="0"/>
          <w:kern w:val="0"/>
          <w:szCs w:val="21"/>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对于承包人施工过程中造成的环境污染问题，经发包人或者总监理工程师指出后，承包人未能在</w:t>
      </w:r>
      <w:r w:rsidRPr="005D53C8">
        <w:rPr>
          <w:rFonts w:eastAsia="宋体"/>
          <w:snapToGrid w:val="0"/>
          <w:kern w:val="0"/>
          <w:szCs w:val="21"/>
        </w:rPr>
        <w:t>24</w:t>
      </w:r>
      <w:r w:rsidRPr="005D53C8">
        <w:rPr>
          <w:rFonts w:eastAsia="宋体"/>
          <w:snapToGrid w:val="0"/>
          <w:kern w:val="0"/>
          <w:szCs w:val="21"/>
        </w:rPr>
        <w:t>小时之内采取整治措施，或者所采取的整治措施未能有效消除污染的，发包人可以自行或者委托他人代为整治，由此所产生的一切损失、费用均由承包人承担。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w:t>
      </w:r>
      <w:r w:rsidRPr="005D53C8">
        <w:rPr>
          <w:rFonts w:eastAsia="宋体"/>
          <w:snapToGrid w:val="0"/>
          <w:kern w:val="0"/>
          <w:szCs w:val="21"/>
        </w:rPr>
        <w:t>38.12</w:t>
      </w:r>
      <w:r w:rsidRPr="005D53C8">
        <w:rPr>
          <w:rFonts w:eastAsia="宋体"/>
          <w:snapToGrid w:val="0"/>
          <w:kern w:val="0"/>
          <w:szCs w:val="21"/>
        </w:rPr>
        <w:t>款</w:t>
      </w:r>
      <w:r w:rsidRPr="005D53C8">
        <w:rPr>
          <w:rFonts w:eastAsia="宋体"/>
          <w:snapToGrid w:val="0"/>
          <w:kern w:val="0"/>
          <w:szCs w:val="21"/>
        </w:rPr>
        <w:t>[</w:t>
      </w:r>
      <w:r w:rsidRPr="005D53C8">
        <w:rPr>
          <w:rFonts w:ascii="宋体" w:eastAsia="宋体" w:hAnsi="宋体"/>
          <w:snapToGrid w:val="0"/>
          <w:kern w:val="0"/>
          <w:szCs w:val="21"/>
        </w:rPr>
        <w:t>□</w:t>
      </w:r>
      <w:r w:rsidRPr="005D53C8">
        <w:rPr>
          <w:rFonts w:eastAsia="宋体"/>
          <w:b/>
          <w:snapToGrid w:val="0"/>
          <w:kern w:val="0"/>
          <w:szCs w:val="21"/>
        </w:rPr>
        <w:t xml:space="preserve"> </w:t>
      </w:r>
      <w:r w:rsidRPr="005D53C8">
        <w:rPr>
          <w:rFonts w:eastAsia="宋体"/>
          <w:snapToGrid w:val="0"/>
          <w:kern w:val="0"/>
          <w:szCs w:val="21"/>
        </w:rPr>
        <w:t>和第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）款</w:t>
      </w:r>
      <w:r w:rsidRPr="005D53C8">
        <w:rPr>
          <w:rFonts w:eastAsia="宋体"/>
          <w:snapToGrid w:val="0"/>
          <w:kern w:val="0"/>
          <w:szCs w:val="21"/>
        </w:rPr>
        <w:t>]</w:t>
      </w:r>
      <w:r w:rsidRPr="005D53C8">
        <w:rPr>
          <w:rFonts w:eastAsia="宋体"/>
          <w:snapToGrid w:val="0"/>
          <w:kern w:val="0"/>
          <w:szCs w:val="21"/>
        </w:rPr>
        <w:t>的约定承担相应的违约责任。</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bCs/>
          <w:snapToGrid w:val="0"/>
          <w:kern w:val="0"/>
          <w:szCs w:val="21"/>
        </w:rPr>
        <w:t>24.5</w:t>
      </w:r>
      <w:r w:rsidRPr="005D53C8">
        <w:rPr>
          <w:rFonts w:eastAsia="宋体"/>
          <w:bCs/>
          <w:snapToGrid w:val="0"/>
          <w:kern w:val="0"/>
          <w:szCs w:val="21"/>
        </w:rPr>
        <w:t>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bCs/>
          <w:snapToGrid w:val="0"/>
          <w:kern w:val="0"/>
          <w:szCs w:val="21"/>
        </w:rPr>
        <w:t>在合同工期内，发包人、总监理工程师对承包人的安全文明施工及环境保护措施</w:t>
      </w:r>
      <w:r w:rsidRPr="005D53C8">
        <w:rPr>
          <w:rFonts w:eastAsia="宋体"/>
          <w:snapToGrid w:val="0"/>
          <w:kern w:val="0"/>
          <w:szCs w:val="21"/>
        </w:rPr>
        <w:t>进行定期检查，并按招标文件规定的项目和款项执行奖罚。</w:t>
      </w:r>
    </w:p>
    <w:p w:rsidR="003874D8" w:rsidRPr="005D53C8" w:rsidRDefault="00F04E6D">
      <w:pPr>
        <w:pStyle w:val="aff3"/>
        <w:adjustRightInd w:val="0"/>
        <w:snapToGrid w:val="0"/>
        <w:spacing w:line="360" w:lineRule="auto"/>
        <w:ind w:firstLineChars="200" w:firstLine="422"/>
        <w:rPr>
          <w:rFonts w:ascii="Times New Roman" w:eastAsia="宋体" w:hAnsi="Times New Roman"/>
          <w:b/>
          <w:iCs/>
          <w:snapToGrid w:val="0"/>
          <w:kern w:val="0"/>
          <w:szCs w:val="21"/>
        </w:rPr>
      </w:pPr>
      <w:r w:rsidRPr="005D53C8">
        <w:rPr>
          <w:rFonts w:ascii="Times New Roman" w:eastAsia="宋体" w:hAnsi="Times New Roman"/>
          <w:b/>
          <w:iCs/>
          <w:snapToGrid w:val="0"/>
          <w:kern w:val="0"/>
          <w:szCs w:val="21"/>
        </w:rPr>
        <w:t>24.6</w:t>
      </w:r>
      <w:r w:rsidRPr="005D53C8">
        <w:rPr>
          <w:rFonts w:ascii="Times New Roman" w:eastAsia="宋体" w:hAnsi="Times New Roman"/>
          <w:b/>
          <w:iCs/>
          <w:snapToGrid w:val="0"/>
          <w:kern w:val="0"/>
          <w:szCs w:val="21"/>
        </w:rPr>
        <w:t>施工排水、降水费用：是指因本工程承包范围内施工期间产生的排水、降水、地下水治理及根据现场情况（包括不限于使用及维护临近单位已有的排水设施）发生的一切费用，不包含施工</w:t>
      </w:r>
      <w:r w:rsidRPr="005D53C8">
        <w:rPr>
          <w:rFonts w:ascii="Times New Roman" w:eastAsia="宋体" w:hAnsi="Times New Roman"/>
          <w:b/>
          <w:iCs/>
          <w:snapToGrid w:val="0"/>
          <w:kern w:val="0"/>
          <w:szCs w:val="21"/>
        </w:rPr>
        <w:lastRenderedPageBreak/>
        <w:t>雨水、污水的排除费用（在预算包干费中已考虑）。其中基坑的排水要求确保</w:t>
      </w:r>
      <w:r w:rsidRPr="005D53C8">
        <w:rPr>
          <w:rFonts w:ascii="Times New Roman" w:eastAsia="宋体" w:hAnsi="Times New Roman"/>
          <w:b/>
          <w:iCs/>
          <w:snapToGrid w:val="0"/>
          <w:kern w:val="0"/>
          <w:szCs w:val="21"/>
        </w:rPr>
        <w:t>3</w:t>
      </w:r>
      <w:r w:rsidRPr="005D53C8">
        <w:rPr>
          <w:rFonts w:ascii="Times New Roman" w:eastAsia="宋体" w:hAnsi="Times New Roman"/>
          <w:b/>
          <w:iCs/>
          <w:snapToGrid w:val="0"/>
          <w:kern w:val="0"/>
          <w:szCs w:val="21"/>
        </w:rPr>
        <w:t>小时抽干水，保证施工正常进行。投标人充分考虑地下水降排水费用、设计要求的抗浮降排水费用、地下水的排除费用（包括降水井、排水明沟、暗沟等设施及水泵台班等全部费用。</w:t>
      </w:r>
      <w:r w:rsidRPr="005D53C8">
        <w:rPr>
          <w:rFonts w:ascii="Times New Roman" w:eastAsia="宋体" w:hAnsi="Times New Roman" w:hint="eastAsia"/>
          <w:b/>
          <w:iCs/>
          <w:snapToGrid w:val="0"/>
          <w:kern w:val="0"/>
          <w:szCs w:val="21"/>
        </w:rPr>
        <w:t>预算包干费中未包含的施工排水及降水工作量按实签证，以监理工程师及建设单位确认为准。</w:t>
      </w:r>
    </w:p>
    <w:p w:rsidR="003874D8" w:rsidRPr="005D53C8" w:rsidRDefault="00F04E6D">
      <w:pPr>
        <w:pStyle w:val="aff3"/>
        <w:adjustRightInd w:val="0"/>
        <w:snapToGrid w:val="0"/>
        <w:spacing w:line="360" w:lineRule="auto"/>
        <w:ind w:firstLineChars="200" w:firstLine="422"/>
        <w:rPr>
          <w:rFonts w:ascii="Times New Roman" w:eastAsia="宋体" w:hAnsi="Times New Roman"/>
          <w:b/>
          <w:iCs/>
          <w:snapToGrid w:val="0"/>
          <w:kern w:val="0"/>
          <w:szCs w:val="21"/>
        </w:rPr>
      </w:pPr>
      <w:r w:rsidRPr="005D53C8">
        <w:rPr>
          <w:rFonts w:ascii="Times New Roman" w:eastAsia="宋体" w:hAnsi="Times New Roman"/>
          <w:b/>
          <w:iCs/>
          <w:snapToGrid w:val="0"/>
          <w:kern w:val="0"/>
          <w:szCs w:val="21"/>
        </w:rPr>
        <w:t>24.7</w:t>
      </w:r>
      <w:r w:rsidRPr="005D53C8">
        <w:rPr>
          <w:rFonts w:ascii="Times New Roman" w:eastAsia="宋体" w:hAnsi="Times New Roman"/>
          <w:b/>
          <w:iCs/>
          <w:snapToGrid w:val="0"/>
          <w:kern w:val="0"/>
          <w:szCs w:val="21"/>
        </w:rPr>
        <w:t>用工实名管理</w:t>
      </w:r>
    </w:p>
    <w:p w:rsidR="003874D8" w:rsidRPr="005D53C8" w:rsidRDefault="00F04E6D">
      <w:pPr>
        <w:pStyle w:val="aff3"/>
        <w:adjustRightInd w:val="0"/>
        <w:snapToGrid w:val="0"/>
        <w:spacing w:line="360" w:lineRule="auto"/>
        <w:ind w:firstLineChars="200" w:firstLine="420"/>
        <w:rPr>
          <w:rFonts w:ascii="Times New Roman" w:eastAsia="宋体" w:hAnsi="Times New Roman"/>
          <w:b/>
          <w:iCs/>
          <w:snapToGrid w:val="0"/>
          <w:kern w:val="0"/>
          <w:szCs w:val="21"/>
        </w:rPr>
      </w:pPr>
      <w:r w:rsidRPr="005D53C8">
        <w:rPr>
          <w:rFonts w:ascii="Times New Roman" w:eastAsia="宋体" w:hAnsi="Times New Roman"/>
          <w:bCs/>
          <w:iCs/>
          <w:snapToGrid w:val="0"/>
          <w:kern w:val="0"/>
          <w:szCs w:val="21"/>
        </w:rPr>
        <w:t>24.7.1</w:t>
      </w:r>
      <w:r w:rsidRPr="005D53C8">
        <w:rPr>
          <w:rFonts w:ascii="Times New Roman" w:eastAsia="宋体" w:hAnsi="Times New Roman"/>
          <w:bCs/>
          <w:iCs/>
          <w:snapToGrid w:val="0"/>
          <w:kern w:val="0"/>
          <w:szCs w:val="21"/>
        </w:rPr>
        <w:t>承包人应利用信息技术手段，建立用工实名管理制度，对施工现场人员登记并进行监管，开展实名管理所需数据的提取、登记、审核、报送和档案管理等工作；</w:t>
      </w:r>
    </w:p>
    <w:p w:rsidR="003874D8" w:rsidRPr="005D53C8" w:rsidRDefault="00F04E6D">
      <w:pPr>
        <w:pStyle w:val="aff3"/>
        <w:adjustRightInd w:val="0"/>
        <w:snapToGrid w:val="0"/>
        <w:spacing w:line="360" w:lineRule="auto"/>
        <w:ind w:firstLineChars="200" w:firstLine="420"/>
        <w:rPr>
          <w:rFonts w:ascii="Times New Roman" w:eastAsia="宋体" w:hAnsi="Times New Roman"/>
          <w:bCs/>
          <w:iCs/>
          <w:snapToGrid w:val="0"/>
          <w:kern w:val="0"/>
          <w:szCs w:val="21"/>
        </w:rPr>
      </w:pPr>
      <w:r w:rsidRPr="005D53C8">
        <w:rPr>
          <w:rFonts w:ascii="Times New Roman" w:eastAsia="宋体" w:hAnsi="Times New Roman"/>
          <w:bCs/>
          <w:iCs/>
          <w:snapToGrid w:val="0"/>
          <w:kern w:val="0"/>
          <w:szCs w:val="21"/>
        </w:rPr>
        <w:t>24.7.2</w:t>
      </w:r>
      <w:r w:rsidRPr="005D53C8">
        <w:rPr>
          <w:rFonts w:ascii="Times New Roman" w:eastAsia="宋体" w:hAnsi="Times New Roman"/>
          <w:bCs/>
          <w:iCs/>
          <w:snapToGrid w:val="0"/>
          <w:kern w:val="0"/>
          <w:szCs w:val="21"/>
        </w:rPr>
        <w:t>在施工区域安装电子信息卡等门禁设施，用于施工现场人员的日常考勤和工作情况记录；</w:t>
      </w:r>
    </w:p>
    <w:p w:rsidR="003874D8" w:rsidRPr="005D53C8" w:rsidRDefault="00F04E6D">
      <w:pPr>
        <w:pStyle w:val="aff3"/>
        <w:adjustRightInd w:val="0"/>
        <w:snapToGrid w:val="0"/>
        <w:spacing w:line="360" w:lineRule="auto"/>
        <w:ind w:firstLineChars="200" w:firstLine="420"/>
        <w:rPr>
          <w:rFonts w:ascii="Times New Roman" w:eastAsia="宋体" w:hAnsi="Times New Roman"/>
          <w:bCs/>
          <w:iCs/>
          <w:snapToGrid w:val="0"/>
          <w:kern w:val="0"/>
          <w:szCs w:val="21"/>
        </w:rPr>
      </w:pPr>
      <w:r w:rsidRPr="005D53C8">
        <w:rPr>
          <w:rFonts w:ascii="Times New Roman" w:eastAsia="宋体" w:hAnsi="Times New Roman"/>
          <w:bCs/>
          <w:iCs/>
          <w:snapToGrid w:val="0"/>
          <w:kern w:val="0"/>
          <w:szCs w:val="21"/>
        </w:rPr>
        <w:t>24.7.3</w:t>
      </w:r>
      <w:r w:rsidRPr="005D53C8">
        <w:rPr>
          <w:rFonts w:ascii="Times New Roman" w:eastAsia="宋体" w:hAnsi="Times New Roman"/>
          <w:bCs/>
          <w:iCs/>
          <w:snapToGrid w:val="0"/>
          <w:kern w:val="0"/>
          <w:szCs w:val="21"/>
        </w:rPr>
        <w:t>在项目现场设置公示牌，将每月考勤、工资支付等信息在公示牌上进行公示。</w:t>
      </w:r>
    </w:p>
    <w:p w:rsidR="003874D8" w:rsidRPr="005D53C8" w:rsidRDefault="00F04E6D">
      <w:pPr>
        <w:pStyle w:val="aff3"/>
        <w:adjustRightInd w:val="0"/>
        <w:snapToGrid w:val="0"/>
        <w:spacing w:line="360" w:lineRule="auto"/>
        <w:ind w:firstLineChars="200" w:firstLine="420"/>
        <w:rPr>
          <w:rFonts w:ascii="Times New Roman" w:eastAsia="宋体" w:hAnsi="Times New Roman"/>
          <w:bCs/>
          <w:iCs/>
          <w:snapToGrid w:val="0"/>
          <w:kern w:val="0"/>
          <w:szCs w:val="21"/>
        </w:rPr>
      </w:pPr>
      <w:r w:rsidRPr="005D53C8">
        <w:rPr>
          <w:rFonts w:ascii="Times New Roman" w:eastAsia="宋体" w:hAnsi="Times New Roman"/>
          <w:bCs/>
          <w:iCs/>
          <w:snapToGrid w:val="0"/>
          <w:kern w:val="0"/>
          <w:szCs w:val="21"/>
        </w:rPr>
        <w:t>24.7.4</w:t>
      </w:r>
      <w:r w:rsidRPr="005D53C8">
        <w:rPr>
          <w:rFonts w:ascii="Times New Roman" w:eastAsia="宋体" w:hAnsi="Times New Roman"/>
          <w:bCs/>
          <w:iCs/>
          <w:snapToGrid w:val="0"/>
          <w:kern w:val="0"/>
          <w:szCs w:val="21"/>
        </w:rPr>
        <w:t>落实工程建设领域人工费用与其他工程款分账管理制度，设立工资支付专用账户，同意为已实名信息采集的施工现场人员办理银行卡，并通过银行卡足额发放工资；</w:t>
      </w:r>
    </w:p>
    <w:p w:rsidR="003874D8" w:rsidRPr="005D53C8" w:rsidRDefault="00F04E6D">
      <w:pPr>
        <w:pStyle w:val="aff3"/>
        <w:adjustRightInd w:val="0"/>
        <w:snapToGrid w:val="0"/>
        <w:spacing w:line="360" w:lineRule="auto"/>
        <w:ind w:firstLineChars="200" w:firstLine="420"/>
        <w:rPr>
          <w:rFonts w:ascii="Times New Roman" w:eastAsia="宋体" w:hAnsi="Times New Roman"/>
          <w:bCs/>
          <w:iCs/>
          <w:snapToGrid w:val="0"/>
          <w:kern w:val="0"/>
          <w:szCs w:val="21"/>
        </w:rPr>
      </w:pPr>
      <w:r w:rsidRPr="005D53C8">
        <w:rPr>
          <w:rFonts w:ascii="Times New Roman" w:eastAsia="宋体" w:hAnsi="Times New Roman"/>
          <w:bCs/>
          <w:iCs/>
          <w:snapToGrid w:val="0"/>
          <w:kern w:val="0"/>
          <w:szCs w:val="21"/>
        </w:rPr>
        <w:t>24.7.5</w:t>
      </w:r>
      <w:r w:rsidRPr="005D53C8">
        <w:rPr>
          <w:rFonts w:ascii="Times New Roman" w:eastAsia="宋体" w:hAnsi="Times New Roman"/>
          <w:bCs/>
          <w:iCs/>
          <w:snapToGrid w:val="0"/>
          <w:kern w:val="0"/>
          <w:szCs w:val="21"/>
        </w:rPr>
        <w:t>自行或提请银行将银行卡发放信息、工资支付信息归集后上传至实名监督系统，并想施工现场人员反馈其工资收入信息；</w:t>
      </w:r>
    </w:p>
    <w:p w:rsidR="003874D8" w:rsidRPr="005D53C8" w:rsidRDefault="00F04E6D">
      <w:pPr>
        <w:pStyle w:val="aff3"/>
        <w:adjustRightInd w:val="0"/>
        <w:snapToGrid w:val="0"/>
        <w:spacing w:line="360" w:lineRule="auto"/>
        <w:ind w:firstLine="465"/>
        <w:rPr>
          <w:rFonts w:ascii="Times New Roman" w:eastAsia="宋体" w:hAnsi="Times New Roman"/>
          <w:snapToGrid w:val="0"/>
          <w:kern w:val="0"/>
          <w:szCs w:val="21"/>
        </w:rPr>
      </w:pPr>
      <w:r w:rsidRPr="005D53C8">
        <w:rPr>
          <w:rFonts w:ascii="Times New Roman" w:eastAsia="宋体" w:hAnsi="Times New Roman"/>
          <w:bCs/>
          <w:iCs/>
          <w:snapToGrid w:val="0"/>
          <w:kern w:val="0"/>
          <w:szCs w:val="21"/>
        </w:rPr>
        <w:t>24.7.6</w:t>
      </w:r>
      <w:r w:rsidRPr="005D53C8">
        <w:rPr>
          <w:rFonts w:ascii="Times New Roman" w:eastAsia="宋体" w:hAnsi="Times New Roman"/>
          <w:bCs/>
          <w:iCs/>
          <w:snapToGrid w:val="0"/>
          <w:kern w:val="0"/>
          <w:szCs w:val="21"/>
        </w:rPr>
        <w:t>施工现场人员退场时，为其办理退场登记。</w:t>
      </w:r>
    </w:p>
    <w:p w:rsidR="003874D8" w:rsidRPr="005D53C8" w:rsidRDefault="00F04E6D">
      <w:pPr>
        <w:pStyle w:val="21"/>
        <w:jc w:val="left"/>
        <w:rPr>
          <w:snapToGrid w:val="0"/>
          <w:kern w:val="0"/>
        </w:rPr>
      </w:pPr>
      <w:bookmarkStart w:id="385" w:name="_Toc514663863"/>
      <w:bookmarkStart w:id="386" w:name="_Toc514664865"/>
      <w:bookmarkStart w:id="387" w:name="_Toc514665148"/>
      <w:bookmarkStart w:id="388" w:name="_Toc514665287"/>
      <w:bookmarkStart w:id="389" w:name="_Toc514666978"/>
      <w:bookmarkStart w:id="390" w:name="_Toc514681187"/>
      <w:bookmarkStart w:id="391" w:name="_Toc514681768"/>
      <w:bookmarkStart w:id="392" w:name="_Toc516495981"/>
      <w:bookmarkStart w:id="393" w:name="_Toc517774565"/>
      <w:bookmarkStart w:id="394" w:name="_Toc517954578"/>
      <w:bookmarkStart w:id="395" w:name="_Toc518481737"/>
      <w:bookmarkStart w:id="396" w:name="_Toc519502255"/>
      <w:bookmarkStart w:id="397" w:name="_Toc519503085"/>
      <w:bookmarkStart w:id="398" w:name="_Toc520358059"/>
      <w:bookmarkStart w:id="399" w:name="_Toc520358235"/>
      <w:bookmarkStart w:id="400" w:name="_Toc520901465"/>
      <w:bookmarkStart w:id="401" w:name="_Toc520902610"/>
      <w:bookmarkStart w:id="402" w:name="_Toc520902761"/>
      <w:bookmarkStart w:id="403" w:name="_Toc520902832"/>
      <w:bookmarkStart w:id="404" w:name="_Toc129248648"/>
      <w:bookmarkStart w:id="405" w:name="_Toc148605404"/>
      <w:r w:rsidRPr="005D53C8">
        <w:rPr>
          <w:rFonts w:hint="eastAsia"/>
          <w:snapToGrid w:val="0"/>
          <w:kern w:val="0"/>
        </w:rPr>
        <w:t>六、合同价款与支付</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25</w:t>
      </w:r>
      <w:r w:rsidRPr="005D53C8">
        <w:rPr>
          <w:rFonts w:eastAsia="宋体"/>
          <w:b/>
          <w:snapToGrid w:val="0"/>
          <w:kern w:val="0"/>
          <w:szCs w:val="21"/>
        </w:rPr>
        <w:t>、合同价款及调整</w:t>
      </w:r>
    </w:p>
    <w:p w:rsidR="003874D8" w:rsidRPr="005D53C8" w:rsidRDefault="00F04E6D">
      <w:pPr>
        <w:autoSpaceDE w:val="0"/>
        <w:autoSpaceDN w:val="0"/>
        <w:adjustRightInd w:val="0"/>
        <w:snapToGrid w:val="0"/>
        <w:spacing w:line="360" w:lineRule="auto"/>
        <w:ind w:right="11" w:firstLine="461"/>
        <w:rPr>
          <w:rFonts w:eastAsia="宋体"/>
          <w:snapToGrid w:val="0"/>
          <w:kern w:val="0"/>
          <w:szCs w:val="21"/>
          <w:lang w:val="zh-CN"/>
        </w:rPr>
      </w:pPr>
      <w:r w:rsidRPr="005D53C8">
        <w:rPr>
          <w:rFonts w:eastAsia="宋体"/>
          <w:snapToGrid w:val="0"/>
          <w:kern w:val="0"/>
          <w:szCs w:val="21"/>
          <w:lang w:val="zh-CN"/>
        </w:rPr>
        <w:t xml:space="preserve">25.1 </w:t>
      </w:r>
      <w:r w:rsidRPr="005D53C8">
        <w:rPr>
          <w:rFonts w:eastAsia="宋体"/>
          <w:snapToGrid w:val="0"/>
          <w:kern w:val="0"/>
          <w:szCs w:val="21"/>
          <w:lang w:val="zh-CN"/>
        </w:rPr>
        <w:t>合同价款按照合同协议书第</w:t>
      </w:r>
      <w:r w:rsidRPr="005D53C8">
        <w:rPr>
          <w:rFonts w:eastAsia="宋体"/>
          <w:snapToGrid w:val="0"/>
          <w:kern w:val="0"/>
          <w:szCs w:val="21"/>
          <w:lang w:val="zh-CN"/>
        </w:rPr>
        <w:t>6</w:t>
      </w:r>
      <w:r w:rsidRPr="005D53C8">
        <w:rPr>
          <w:rFonts w:eastAsia="宋体"/>
          <w:snapToGrid w:val="0"/>
          <w:kern w:val="0"/>
          <w:szCs w:val="21"/>
          <w:lang w:val="zh-CN"/>
        </w:rPr>
        <w:t>条和本条第</w:t>
      </w:r>
      <w:r w:rsidRPr="005D53C8">
        <w:rPr>
          <w:rFonts w:eastAsia="宋体"/>
          <w:snapToGrid w:val="0"/>
          <w:kern w:val="0"/>
          <w:szCs w:val="21"/>
          <w:lang w:val="zh-CN"/>
        </w:rPr>
        <w:t>25.2</w:t>
      </w:r>
      <w:r w:rsidRPr="005D53C8">
        <w:rPr>
          <w:rFonts w:eastAsia="宋体"/>
          <w:snapToGrid w:val="0"/>
          <w:kern w:val="0"/>
          <w:szCs w:val="21"/>
          <w:lang w:val="zh-CN"/>
        </w:rPr>
        <w:t>款的约定执行。</w:t>
      </w:r>
    </w:p>
    <w:p w:rsidR="003874D8" w:rsidRPr="005D53C8" w:rsidRDefault="00F04E6D">
      <w:pPr>
        <w:autoSpaceDE w:val="0"/>
        <w:autoSpaceDN w:val="0"/>
        <w:adjustRightInd w:val="0"/>
        <w:snapToGrid w:val="0"/>
        <w:spacing w:line="360" w:lineRule="auto"/>
        <w:ind w:right="11" w:firstLine="461"/>
        <w:rPr>
          <w:rFonts w:eastAsia="宋体"/>
          <w:snapToGrid w:val="0"/>
          <w:kern w:val="0"/>
          <w:szCs w:val="21"/>
        </w:rPr>
      </w:pPr>
      <w:r w:rsidRPr="005D53C8">
        <w:rPr>
          <w:rFonts w:eastAsia="宋体"/>
          <w:snapToGrid w:val="0"/>
          <w:kern w:val="0"/>
          <w:szCs w:val="21"/>
        </w:rPr>
        <w:t xml:space="preserve">25.2 </w:t>
      </w:r>
      <w:r w:rsidRPr="005D53C8">
        <w:rPr>
          <w:rFonts w:eastAsia="宋体"/>
          <w:snapToGrid w:val="0"/>
          <w:kern w:val="0"/>
          <w:szCs w:val="21"/>
          <w:lang w:val="zh-CN"/>
        </w:rPr>
        <w:t>确定合同价款的方式</w:t>
      </w:r>
      <w:r w:rsidRPr="005D53C8">
        <w:rPr>
          <w:rFonts w:eastAsia="宋体"/>
          <w:snapToGrid w:val="0"/>
          <w:kern w:val="0"/>
          <w:szCs w:val="21"/>
        </w:rPr>
        <w:t>：</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szCs w:val="21"/>
        </w:rPr>
        <w:sym w:font="Wingdings 2" w:char="00A3"/>
      </w: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w:t>
      </w:r>
      <w:r w:rsidRPr="005D53C8">
        <w:rPr>
          <w:rFonts w:eastAsia="宋体"/>
          <w:snapToGrid w:val="0"/>
          <w:kern w:val="0"/>
          <w:szCs w:val="21"/>
          <w:lang w:val="zh-CN"/>
        </w:rPr>
        <w:t>采用合同协议书第</w:t>
      </w:r>
      <w:r w:rsidRPr="005D53C8">
        <w:rPr>
          <w:rFonts w:eastAsia="宋体"/>
          <w:bCs/>
          <w:snapToGrid w:val="0"/>
          <w:kern w:val="0"/>
          <w:szCs w:val="21"/>
        </w:rPr>
        <w:t>2.3</w:t>
      </w:r>
      <w:r w:rsidRPr="005D53C8">
        <w:rPr>
          <w:rFonts w:eastAsia="宋体"/>
          <w:snapToGrid w:val="0"/>
          <w:kern w:val="0"/>
          <w:szCs w:val="21"/>
          <w:lang w:val="zh-CN"/>
        </w:rPr>
        <w:t>款约定的</w:t>
      </w:r>
      <w:r w:rsidRPr="005D53C8">
        <w:rPr>
          <w:rFonts w:eastAsia="宋体"/>
          <w:bCs/>
          <w:snapToGrid w:val="0"/>
          <w:kern w:val="0"/>
          <w:szCs w:val="21"/>
        </w:rPr>
        <w:t>合同价款固定不变。</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szCs w:val="21"/>
        </w:rPr>
        <w:sym w:font="Wingdings 2" w:char="00A3"/>
      </w: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）合同价款总价包干，若招标范围和承包内容不发生变化，则本工程结算价即为合同价（招标文件及本合同另有约定可以调整的项目除外）。</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szCs w:val="21"/>
        </w:rPr>
        <w:sym w:font="Wingdings 2" w:char="00A3"/>
      </w: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w:t>
      </w:r>
      <w:r w:rsidRPr="005D53C8">
        <w:rPr>
          <w:rFonts w:eastAsia="宋体"/>
          <w:snapToGrid w:val="0"/>
          <w:kern w:val="0"/>
          <w:szCs w:val="21"/>
          <w:lang w:val="zh-CN"/>
        </w:rPr>
        <w:t>采用合同协议书第</w:t>
      </w:r>
      <w:r w:rsidRPr="005D53C8">
        <w:rPr>
          <w:rFonts w:eastAsia="宋体"/>
          <w:snapToGrid w:val="0"/>
          <w:kern w:val="0"/>
          <w:szCs w:val="21"/>
          <w:lang w:val="zh-CN"/>
        </w:rPr>
        <w:t>2.3</w:t>
      </w:r>
      <w:r w:rsidRPr="005D53C8">
        <w:rPr>
          <w:rFonts w:eastAsia="宋体"/>
          <w:snapToGrid w:val="0"/>
          <w:kern w:val="0"/>
          <w:szCs w:val="21"/>
          <w:lang w:val="zh-CN"/>
        </w:rPr>
        <w:t>款约定的</w:t>
      </w:r>
      <w:r w:rsidRPr="005D53C8">
        <w:rPr>
          <w:rFonts w:eastAsia="宋体"/>
          <w:bCs/>
          <w:snapToGrid w:val="0"/>
          <w:kern w:val="0"/>
          <w:szCs w:val="21"/>
        </w:rPr>
        <w:t>工程量清单综合单价包干及综合合价项目包干并按</w:t>
      </w:r>
      <w:r w:rsidRPr="005D53C8">
        <w:rPr>
          <w:rFonts w:eastAsia="宋体"/>
          <w:snapToGrid w:val="0"/>
          <w:kern w:val="0"/>
          <w:szCs w:val="21"/>
        </w:rPr>
        <w:t>本条第</w:t>
      </w:r>
      <w:r w:rsidRPr="005D53C8">
        <w:rPr>
          <w:rFonts w:eastAsia="宋体"/>
          <w:snapToGrid w:val="0"/>
          <w:kern w:val="0"/>
          <w:szCs w:val="21"/>
        </w:rPr>
        <w:t>25.3</w:t>
      </w:r>
      <w:r w:rsidRPr="005D53C8">
        <w:rPr>
          <w:rFonts w:eastAsia="宋体"/>
          <w:snapToGrid w:val="0"/>
          <w:kern w:val="0"/>
          <w:szCs w:val="21"/>
        </w:rPr>
        <w:t>款的约定执行（即：工程量清单项目综合单价包干，项目措施费合价包干）</w:t>
      </w:r>
      <w:r w:rsidRPr="005D53C8">
        <w:rPr>
          <w:rFonts w:eastAsia="宋体"/>
          <w:bCs/>
          <w:snapToGrid w:val="0"/>
          <w:kern w:val="0"/>
          <w:szCs w:val="21"/>
        </w:rPr>
        <w:t>，最终按</w:t>
      </w:r>
      <w:r w:rsidRPr="005D53C8">
        <w:rPr>
          <w:rFonts w:eastAsia="宋体"/>
          <w:szCs w:val="21"/>
        </w:rPr>
        <w:t>以</w:t>
      </w:r>
      <w:r w:rsidRPr="005D53C8">
        <w:rPr>
          <w:rFonts w:eastAsia="宋体" w:hint="eastAsia"/>
          <w:szCs w:val="21"/>
        </w:rPr>
        <w:t>发包人委托的终审单位</w:t>
      </w:r>
      <w:r w:rsidRPr="005D53C8">
        <w:rPr>
          <w:rFonts w:eastAsia="宋体"/>
          <w:bCs/>
          <w:snapToGrid w:val="0"/>
          <w:kern w:val="0"/>
          <w:szCs w:val="21"/>
        </w:rPr>
        <w:t>审定价结算。</w:t>
      </w:r>
    </w:p>
    <w:p w:rsidR="003874D8" w:rsidRPr="005D53C8" w:rsidRDefault="00F04E6D">
      <w:pPr>
        <w:autoSpaceDE w:val="0"/>
        <w:autoSpaceDN w:val="0"/>
        <w:adjustRightInd w:val="0"/>
        <w:snapToGrid w:val="0"/>
        <w:spacing w:line="360" w:lineRule="auto"/>
        <w:ind w:right="11" w:firstLine="461"/>
        <w:rPr>
          <w:rFonts w:eastAsia="宋体"/>
          <w:snapToGrid w:val="0"/>
          <w:kern w:val="0"/>
          <w:szCs w:val="21"/>
          <w:lang w:val="zh-CN"/>
        </w:rPr>
      </w:pPr>
      <w:r w:rsidRPr="005D53C8">
        <w:rPr>
          <w:rFonts w:ascii="Wingdings 2" w:eastAsia="宋体" w:hAnsi="Wingdings 2"/>
          <w:snapToGrid w:val="0"/>
          <w:kern w:val="0"/>
          <w:sz w:val="24"/>
          <w:szCs w:val="24"/>
        </w:rPr>
        <w:t></w:t>
      </w: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w:t>
      </w:r>
      <w:r w:rsidRPr="005D53C8">
        <w:rPr>
          <w:rFonts w:eastAsia="宋体"/>
          <w:snapToGrid w:val="0"/>
          <w:kern w:val="0"/>
          <w:szCs w:val="21"/>
          <w:lang w:val="zh-CN"/>
        </w:rPr>
        <w:t>其他</w:t>
      </w:r>
      <w:r w:rsidRPr="005D53C8">
        <w:rPr>
          <w:rFonts w:eastAsia="宋体"/>
          <w:snapToGrid w:val="0"/>
          <w:kern w:val="0"/>
          <w:szCs w:val="21"/>
        </w:rPr>
        <w:t>：</w:t>
      </w:r>
      <w:r w:rsidRPr="005D53C8">
        <w:rPr>
          <w:rFonts w:eastAsia="宋体"/>
          <w:b/>
          <w:bCs/>
          <w:snapToGrid w:val="0"/>
          <w:kern w:val="0"/>
          <w:szCs w:val="21"/>
          <w:u w:val="single"/>
        </w:rPr>
        <w:t>按</w:t>
      </w:r>
      <w:r w:rsidRPr="005D53C8">
        <w:rPr>
          <w:rFonts w:eastAsia="宋体"/>
          <w:b/>
          <w:bCs/>
          <w:snapToGrid w:val="0"/>
          <w:kern w:val="0"/>
          <w:szCs w:val="21"/>
          <w:u w:val="single"/>
          <w:lang w:val="zh-CN"/>
        </w:rPr>
        <w:t>合同协议书第</w:t>
      </w:r>
      <w:r w:rsidRPr="005D53C8">
        <w:rPr>
          <w:rFonts w:eastAsia="宋体"/>
          <w:b/>
          <w:bCs/>
          <w:snapToGrid w:val="0"/>
          <w:kern w:val="0"/>
          <w:szCs w:val="21"/>
          <w:u w:val="single"/>
          <w:lang w:val="zh-CN"/>
        </w:rPr>
        <w:t>2.3</w:t>
      </w:r>
      <w:r w:rsidRPr="005D53C8">
        <w:rPr>
          <w:rFonts w:eastAsia="宋体"/>
          <w:b/>
          <w:bCs/>
          <w:snapToGrid w:val="0"/>
          <w:kern w:val="0"/>
          <w:szCs w:val="21"/>
          <w:u w:val="single"/>
          <w:lang w:val="zh-CN"/>
        </w:rPr>
        <w:t>款约定执行</w:t>
      </w:r>
      <w:r w:rsidRPr="005D53C8">
        <w:rPr>
          <w:rFonts w:eastAsia="宋体"/>
          <w:snapToGrid w:val="0"/>
          <w:kern w:val="0"/>
          <w:szCs w:val="21"/>
          <w:lang w:val="zh-CN"/>
        </w:rPr>
        <w:t>。</w:t>
      </w:r>
    </w:p>
    <w:p w:rsidR="003874D8" w:rsidRPr="005D53C8" w:rsidRDefault="00F04E6D">
      <w:pPr>
        <w:adjustRightInd w:val="0"/>
        <w:snapToGrid w:val="0"/>
        <w:spacing w:line="360" w:lineRule="auto"/>
        <w:ind w:right="11" w:firstLineChars="192" w:firstLine="405"/>
        <w:rPr>
          <w:rFonts w:eastAsia="宋体"/>
          <w:b/>
          <w:snapToGrid w:val="0"/>
          <w:kern w:val="0"/>
          <w:szCs w:val="21"/>
        </w:rPr>
      </w:pPr>
      <w:r w:rsidRPr="005D53C8">
        <w:rPr>
          <w:rFonts w:eastAsia="宋体"/>
          <w:b/>
          <w:snapToGrid w:val="0"/>
          <w:kern w:val="0"/>
          <w:szCs w:val="21"/>
        </w:rPr>
        <w:t>承包人与发包人一致同意不适用合同通用条款第</w:t>
      </w:r>
      <w:r w:rsidRPr="005D53C8">
        <w:rPr>
          <w:rFonts w:eastAsia="宋体"/>
          <w:b/>
          <w:snapToGrid w:val="0"/>
          <w:kern w:val="0"/>
          <w:szCs w:val="21"/>
        </w:rPr>
        <w:t>25.3</w:t>
      </w:r>
      <w:r w:rsidRPr="005D53C8">
        <w:rPr>
          <w:rFonts w:eastAsia="宋体"/>
          <w:b/>
          <w:snapToGrid w:val="0"/>
          <w:kern w:val="0"/>
          <w:szCs w:val="21"/>
        </w:rPr>
        <w:t>、</w:t>
      </w:r>
      <w:r w:rsidRPr="005D53C8">
        <w:rPr>
          <w:rFonts w:eastAsia="宋体"/>
          <w:b/>
          <w:snapToGrid w:val="0"/>
          <w:kern w:val="0"/>
          <w:szCs w:val="21"/>
        </w:rPr>
        <w:t>25.4</w:t>
      </w:r>
      <w:r w:rsidRPr="005D53C8">
        <w:rPr>
          <w:rFonts w:eastAsia="宋体"/>
          <w:b/>
          <w:snapToGrid w:val="0"/>
          <w:kern w:val="0"/>
          <w:szCs w:val="21"/>
        </w:rPr>
        <w:t>款的约定，代之以：</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25.3</w:t>
      </w:r>
      <w:r w:rsidRPr="005D53C8">
        <w:rPr>
          <w:rFonts w:eastAsia="宋体"/>
          <w:snapToGrid w:val="0"/>
          <w:kern w:val="0"/>
          <w:szCs w:val="21"/>
        </w:rPr>
        <w:t>综合单价包干的合同价款的调整</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合同价款的调整按照如下约定执行：</w:t>
      </w:r>
    </w:p>
    <w:p w:rsidR="003874D8" w:rsidRPr="005D53C8" w:rsidRDefault="00F04E6D">
      <w:pPr>
        <w:adjustRightInd w:val="0"/>
        <w:snapToGrid w:val="0"/>
        <w:spacing w:line="360" w:lineRule="auto"/>
        <w:ind w:right="11" w:firstLineChars="192" w:firstLine="461"/>
        <w:rPr>
          <w:rFonts w:eastAsia="宋体"/>
          <w:snapToGrid w:val="0"/>
          <w:kern w:val="0"/>
          <w:szCs w:val="21"/>
        </w:rPr>
      </w:pPr>
      <w:r w:rsidRPr="005D53C8">
        <w:rPr>
          <w:rFonts w:ascii="Wingdings 2" w:eastAsia="宋体" w:hAnsi="Wingdings 2"/>
          <w:snapToGrid w:val="0"/>
          <w:kern w:val="0"/>
          <w:sz w:val="24"/>
          <w:szCs w:val="24"/>
        </w:rPr>
        <w:t></w:t>
      </w: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）合同价款的调整。当发生下列情况时，可对合同价款进行调整：</w:t>
      </w:r>
    </w:p>
    <w:p w:rsidR="003874D8" w:rsidRPr="005D53C8" w:rsidRDefault="00F04E6D">
      <w:pPr>
        <w:adjustRightInd w:val="0"/>
        <w:snapToGrid w:val="0"/>
        <w:spacing w:line="360" w:lineRule="auto"/>
        <w:ind w:right="11" w:firstLineChars="192" w:firstLine="461"/>
        <w:rPr>
          <w:rFonts w:eastAsia="宋体"/>
          <w:snapToGrid w:val="0"/>
          <w:kern w:val="0"/>
          <w:szCs w:val="21"/>
        </w:rPr>
      </w:pPr>
      <w:r w:rsidRPr="005D53C8">
        <w:rPr>
          <w:rFonts w:ascii="Wingdings 2" w:eastAsia="宋体" w:hAnsi="Wingdings 2"/>
          <w:snapToGrid w:val="0"/>
          <w:kern w:val="0"/>
          <w:sz w:val="24"/>
          <w:szCs w:val="24"/>
        </w:rPr>
        <w:t></w:t>
      </w:r>
      <w:r w:rsidRPr="005D53C8">
        <w:rPr>
          <w:rFonts w:eastAsia="宋体"/>
          <w:snapToGrid w:val="0"/>
          <w:kern w:val="0"/>
          <w:szCs w:val="21"/>
        </w:rPr>
        <w:t xml:space="preserve"> 1</w:t>
      </w:r>
      <w:r w:rsidRPr="005D53C8">
        <w:rPr>
          <w:rFonts w:eastAsia="宋体"/>
          <w:snapToGrid w:val="0"/>
          <w:kern w:val="0"/>
          <w:szCs w:val="21"/>
        </w:rPr>
        <w:t>）发包人及监理单位共同确认的工程量增减。</w:t>
      </w:r>
    </w:p>
    <w:p w:rsidR="003874D8" w:rsidRPr="005D53C8" w:rsidRDefault="00F04E6D">
      <w:pPr>
        <w:adjustRightInd w:val="0"/>
        <w:snapToGrid w:val="0"/>
        <w:spacing w:line="360" w:lineRule="auto"/>
        <w:ind w:right="11" w:firstLineChars="192" w:firstLine="461"/>
        <w:rPr>
          <w:rFonts w:eastAsia="宋体"/>
          <w:snapToGrid w:val="0"/>
          <w:kern w:val="0"/>
          <w:szCs w:val="21"/>
        </w:rPr>
      </w:pPr>
      <w:r w:rsidRPr="005D53C8">
        <w:rPr>
          <w:rFonts w:ascii="Wingdings 2" w:eastAsia="宋体" w:hAnsi="Wingdings 2"/>
          <w:snapToGrid w:val="0"/>
          <w:kern w:val="0"/>
          <w:sz w:val="24"/>
          <w:szCs w:val="24"/>
        </w:rPr>
        <w:t></w:t>
      </w:r>
      <w:r w:rsidRPr="005D53C8">
        <w:rPr>
          <w:rFonts w:eastAsia="宋体"/>
          <w:snapToGrid w:val="0"/>
          <w:kern w:val="0"/>
          <w:szCs w:val="21"/>
        </w:rPr>
        <w:t xml:space="preserve"> 2</w:t>
      </w:r>
      <w:r w:rsidRPr="005D53C8">
        <w:rPr>
          <w:rFonts w:eastAsia="宋体"/>
          <w:snapToGrid w:val="0"/>
          <w:kern w:val="0"/>
          <w:szCs w:val="21"/>
        </w:rPr>
        <w:t>）发包人及监理单位共同确认的变更工程和增</w:t>
      </w:r>
      <w:r w:rsidRPr="005D53C8">
        <w:rPr>
          <w:rFonts w:eastAsia="宋体" w:hint="eastAsia"/>
          <w:snapToGrid w:val="0"/>
          <w:kern w:val="0"/>
          <w:szCs w:val="21"/>
        </w:rPr>
        <w:t>减</w:t>
      </w:r>
      <w:r w:rsidRPr="005D53C8">
        <w:rPr>
          <w:rFonts w:eastAsia="宋体"/>
          <w:snapToGrid w:val="0"/>
          <w:kern w:val="0"/>
          <w:szCs w:val="21"/>
        </w:rPr>
        <w:t>工程。</w:t>
      </w:r>
    </w:p>
    <w:p w:rsidR="003874D8" w:rsidRPr="005D53C8" w:rsidRDefault="00F04E6D">
      <w:pPr>
        <w:adjustRightInd w:val="0"/>
        <w:snapToGrid w:val="0"/>
        <w:spacing w:line="360" w:lineRule="auto"/>
        <w:ind w:right="11" w:firstLineChars="192" w:firstLine="461"/>
        <w:rPr>
          <w:rFonts w:eastAsia="宋体"/>
          <w:snapToGrid w:val="0"/>
          <w:kern w:val="0"/>
          <w:szCs w:val="21"/>
        </w:rPr>
      </w:pPr>
      <w:r w:rsidRPr="005D53C8">
        <w:rPr>
          <w:rFonts w:ascii="Wingdings 2" w:eastAsia="宋体" w:hAnsi="Wingdings 2"/>
          <w:snapToGrid w:val="0"/>
          <w:kern w:val="0"/>
          <w:sz w:val="24"/>
          <w:szCs w:val="24"/>
        </w:rPr>
        <w:t></w:t>
      </w:r>
      <w:r w:rsidRPr="005D53C8">
        <w:rPr>
          <w:rFonts w:eastAsia="宋体"/>
          <w:snapToGrid w:val="0"/>
          <w:kern w:val="0"/>
          <w:szCs w:val="21"/>
        </w:rPr>
        <w:t xml:space="preserve"> 3</w:t>
      </w:r>
      <w:r w:rsidRPr="005D53C8">
        <w:rPr>
          <w:rFonts w:eastAsia="宋体"/>
          <w:snapToGrid w:val="0"/>
          <w:kern w:val="0"/>
          <w:szCs w:val="21"/>
        </w:rPr>
        <w:t>）</w:t>
      </w:r>
      <w:r w:rsidRPr="005D53C8">
        <w:rPr>
          <w:rFonts w:eastAsia="宋体"/>
          <w:b/>
          <w:bCs/>
          <w:szCs w:val="21"/>
        </w:rPr>
        <w:t>本合同专用条款第</w:t>
      </w:r>
      <w:r w:rsidRPr="005D53C8">
        <w:rPr>
          <w:rFonts w:eastAsia="宋体"/>
          <w:b/>
          <w:bCs/>
          <w:szCs w:val="21"/>
        </w:rPr>
        <w:t>33</w:t>
      </w:r>
      <w:r w:rsidRPr="005D53C8">
        <w:rPr>
          <w:rFonts w:eastAsia="宋体"/>
          <w:b/>
          <w:bCs/>
          <w:szCs w:val="21"/>
        </w:rPr>
        <w:t>条允许调整的项目。</w:t>
      </w:r>
    </w:p>
    <w:p w:rsidR="003874D8" w:rsidRPr="005D53C8" w:rsidRDefault="00F04E6D">
      <w:pPr>
        <w:adjustRightInd w:val="0"/>
        <w:snapToGrid w:val="0"/>
        <w:spacing w:line="360" w:lineRule="auto"/>
        <w:ind w:right="11" w:firstLineChars="192" w:firstLine="461"/>
        <w:rPr>
          <w:rFonts w:eastAsia="宋体"/>
          <w:snapToGrid w:val="0"/>
          <w:kern w:val="0"/>
          <w:szCs w:val="21"/>
        </w:rPr>
      </w:pPr>
      <w:r w:rsidRPr="005D53C8">
        <w:rPr>
          <w:rFonts w:ascii="Wingdings 2" w:eastAsia="宋体" w:hAnsi="Wingdings 2"/>
          <w:snapToGrid w:val="0"/>
          <w:kern w:val="0"/>
          <w:sz w:val="24"/>
          <w:szCs w:val="24"/>
        </w:rPr>
        <w:t></w:t>
      </w: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）所有变更工程和新增工程的单价或价格，均按照合同专用条款第</w:t>
      </w:r>
      <w:r w:rsidRPr="005D53C8">
        <w:rPr>
          <w:rFonts w:eastAsia="宋体"/>
          <w:snapToGrid w:val="0"/>
          <w:kern w:val="0"/>
          <w:szCs w:val="21"/>
        </w:rPr>
        <w:t>33</w:t>
      </w:r>
      <w:r w:rsidRPr="005D53C8">
        <w:rPr>
          <w:rFonts w:eastAsia="宋体"/>
          <w:snapToGrid w:val="0"/>
          <w:kern w:val="0"/>
          <w:szCs w:val="21"/>
        </w:rPr>
        <w:t>条执行。</w:t>
      </w:r>
    </w:p>
    <w:p w:rsidR="003874D8" w:rsidRPr="005D53C8" w:rsidRDefault="00F04E6D">
      <w:pPr>
        <w:adjustRightInd w:val="0"/>
        <w:snapToGrid w:val="0"/>
        <w:spacing w:line="360" w:lineRule="auto"/>
        <w:ind w:right="11" w:firstLineChars="192" w:firstLine="403"/>
        <w:rPr>
          <w:rFonts w:eastAsia="宋体"/>
          <w:bCs/>
          <w:snapToGrid w:val="0"/>
          <w:kern w:val="0"/>
          <w:szCs w:val="21"/>
        </w:rPr>
      </w:pPr>
      <w:r w:rsidRPr="005D53C8">
        <w:rPr>
          <w:rFonts w:eastAsia="宋体"/>
          <w:snapToGrid w:val="0"/>
          <w:kern w:val="0"/>
          <w:szCs w:val="21"/>
        </w:rPr>
        <w:t>25.4</w:t>
      </w:r>
      <w:r w:rsidRPr="005D53C8">
        <w:rPr>
          <w:rFonts w:eastAsia="宋体"/>
          <w:snapToGrid w:val="0"/>
          <w:kern w:val="0"/>
          <w:szCs w:val="21"/>
        </w:rPr>
        <w:t>承包人应在本条第</w:t>
      </w:r>
      <w:r w:rsidRPr="005D53C8">
        <w:rPr>
          <w:rFonts w:eastAsia="宋体"/>
          <w:snapToGrid w:val="0"/>
          <w:kern w:val="0"/>
          <w:szCs w:val="21"/>
        </w:rPr>
        <w:t>25.3</w:t>
      </w: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）款情况发生之日起</w:t>
      </w:r>
      <w:r w:rsidRPr="005D53C8">
        <w:rPr>
          <w:rFonts w:eastAsia="宋体"/>
          <w:snapToGrid w:val="0"/>
          <w:kern w:val="0"/>
          <w:szCs w:val="21"/>
        </w:rPr>
        <w:t>5</w:t>
      </w:r>
      <w:r w:rsidRPr="005D53C8">
        <w:rPr>
          <w:rFonts w:eastAsia="宋体"/>
          <w:snapToGrid w:val="0"/>
          <w:kern w:val="0"/>
          <w:szCs w:val="21"/>
        </w:rPr>
        <w:t>天内将调整原因、金额以书面形式通知监</w:t>
      </w:r>
      <w:r w:rsidRPr="005D53C8">
        <w:rPr>
          <w:rFonts w:eastAsia="宋体"/>
          <w:snapToGrid w:val="0"/>
          <w:kern w:val="0"/>
          <w:szCs w:val="21"/>
        </w:rPr>
        <w:lastRenderedPageBreak/>
        <w:t>理单位，经监理单位和发包人批准后作为调整合同价款及工程结算的依据。监理单位收到后</w:t>
      </w:r>
      <w:r w:rsidRPr="005D53C8">
        <w:rPr>
          <w:rFonts w:eastAsia="宋体"/>
          <w:snapToGrid w:val="0"/>
          <w:kern w:val="0"/>
          <w:szCs w:val="21"/>
        </w:rPr>
        <w:t>3</w:t>
      </w:r>
      <w:r w:rsidRPr="005D53C8">
        <w:rPr>
          <w:rFonts w:eastAsia="宋体"/>
          <w:snapToGrid w:val="0"/>
          <w:kern w:val="0"/>
          <w:szCs w:val="21"/>
        </w:rPr>
        <w:t>天内审核并签署意见，发包人在</w:t>
      </w:r>
      <w:r w:rsidRPr="005D53C8">
        <w:rPr>
          <w:rFonts w:eastAsia="宋体"/>
          <w:snapToGrid w:val="0"/>
          <w:kern w:val="0"/>
          <w:szCs w:val="21"/>
        </w:rPr>
        <w:t>10</w:t>
      </w:r>
      <w:r w:rsidRPr="005D53C8">
        <w:rPr>
          <w:rFonts w:eastAsia="宋体"/>
          <w:snapToGrid w:val="0"/>
          <w:kern w:val="0"/>
          <w:szCs w:val="21"/>
        </w:rPr>
        <w:t>天内审定并批准执行。</w:t>
      </w:r>
    </w:p>
    <w:p w:rsidR="003874D8" w:rsidRPr="005D53C8" w:rsidRDefault="00F04E6D">
      <w:pPr>
        <w:adjustRightInd w:val="0"/>
        <w:snapToGrid w:val="0"/>
        <w:spacing w:line="360" w:lineRule="auto"/>
        <w:ind w:right="11" w:firstLineChars="192" w:firstLine="405"/>
        <w:rPr>
          <w:rFonts w:eastAsia="宋体"/>
          <w:snapToGrid w:val="0"/>
          <w:kern w:val="0"/>
          <w:szCs w:val="21"/>
        </w:rPr>
      </w:pPr>
      <w:r w:rsidRPr="005D53C8">
        <w:rPr>
          <w:rFonts w:eastAsia="宋体"/>
          <w:b/>
          <w:snapToGrid w:val="0"/>
          <w:kern w:val="0"/>
          <w:szCs w:val="21"/>
        </w:rPr>
        <w:t>承包人与发包人一致同意增加</w:t>
      </w:r>
      <w:r w:rsidRPr="005D53C8">
        <w:rPr>
          <w:rFonts w:eastAsia="宋体"/>
          <w:b/>
          <w:snapToGrid w:val="0"/>
          <w:kern w:val="0"/>
          <w:szCs w:val="21"/>
        </w:rPr>
        <w:t>25.5</w:t>
      </w:r>
      <w:r w:rsidRPr="005D53C8">
        <w:rPr>
          <w:rFonts w:eastAsia="宋体"/>
          <w:b/>
          <w:snapToGrid w:val="0"/>
          <w:kern w:val="0"/>
          <w:szCs w:val="21"/>
        </w:rPr>
        <w:t>至</w:t>
      </w:r>
      <w:r w:rsidRPr="005D53C8">
        <w:rPr>
          <w:rFonts w:eastAsia="宋体"/>
          <w:b/>
          <w:snapToGrid w:val="0"/>
          <w:kern w:val="0"/>
          <w:szCs w:val="21"/>
        </w:rPr>
        <w:t>25.8</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25.5</w:t>
      </w:r>
      <w:r w:rsidRPr="005D53C8">
        <w:rPr>
          <w:rFonts w:eastAsia="宋体"/>
          <w:snapToGrid w:val="0"/>
          <w:kern w:val="0"/>
          <w:szCs w:val="21"/>
        </w:rPr>
        <w:t>工程签证及新增工程的计价</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25.5.1</w:t>
      </w:r>
      <w:r w:rsidRPr="005D53C8">
        <w:rPr>
          <w:rFonts w:eastAsia="宋体"/>
          <w:snapToGrid w:val="0"/>
          <w:kern w:val="0"/>
          <w:szCs w:val="21"/>
        </w:rPr>
        <w:t>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工程签证单，其增加的费用不予确认。结算时工程签证的计价以结算终审部门的审定为准。</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 xml:space="preserve">25.5.2 </w:t>
      </w:r>
      <w:r w:rsidRPr="005D53C8">
        <w:rPr>
          <w:rFonts w:eastAsia="宋体"/>
          <w:snapToGrid w:val="0"/>
          <w:kern w:val="0"/>
          <w:szCs w:val="21"/>
        </w:rPr>
        <w:t>合同外的新增项目需由承包人根据方案编制预算，执行发包人（或本项目建设管理单位）的变更管理流程，报相关部门、单位审核。结算时新增工程的计价以结算终审部门的审定为准。</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25.6</w:t>
      </w:r>
      <w:r w:rsidRPr="005D53C8">
        <w:rPr>
          <w:rFonts w:eastAsia="宋体"/>
          <w:snapToGrid w:val="0"/>
          <w:kern w:val="0"/>
          <w:szCs w:val="21"/>
        </w:rPr>
        <w:t>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38.8</w:t>
      </w:r>
      <w:r w:rsidRPr="005D53C8">
        <w:rPr>
          <w:rFonts w:eastAsia="宋体"/>
          <w:snapToGrid w:val="0"/>
          <w:kern w:val="0"/>
          <w:szCs w:val="21"/>
        </w:rPr>
        <w:t>款承担违约责任。</w:t>
      </w:r>
    </w:p>
    <w:p w:rsidR="003874D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25.7</w:t>
      </w:r>
      <w:r w:rsidRPr="005D53C8">
        <w:rPr>
          <w:rFonts w:ascii="Times New Roman" w:hAnsi="Times New Roman"/>
          <w:snapToGrid w:val="0"/>
          <w:sz w:val="21"/>
          <w:szCs w:val="21"/>
        </w:rPr>
        <w:t>承包人承诺：在整个合同执行期间发包人如发现有招标文件规定的不合理投标报价的，发包人有权按有关规定和合同约定进行调整，同时书面通知承包人，并以此作为结算依据。</w:t>
      </w:r>
    </w:p>
    <w:p w:rsidR="00BA74D9" w:rsidRPr="00BA74D9" w:rsidRDefault="00BA74D9" w:rsidP="00BA74D9">
      <w:pPr>
        <w:adjustRightInd w:val="0"/>
        <w:snapToGrid w:val="0"/>
        <w:spacing w:line="360" w:lineRule="auto"/>
        <w:ind w:right="11" w:firstLineChars="192" w:firstLine="405"/>
        <w:rPr>
          <w:rFonts w:ascii="宋体" w:eastAsia="宋体" w:hAnsi="宋体" w:cs="宋体"/>
          <w:b/>
          <w:bCs/>
          <w:snapToGrid w:val="0"/>
          <w:kern w:val="0"/>
          <w:szCs w:val="21"/>
        </w:rPr>
      </w:pPr>
      <w:r w:rsidRPr="00BA74D9">
        <w:rPr>
          <w:rFonts w:ascii="宋体" w:eastAsia="宋体" w:hAnsi="宋体" w:cs="宋体" w:hint="eastAsia"/>
          <w:b/>
          <w:bCs/>
          <w:snapToGrid w:val="0"/>
          <w:kern w:val="0"/>
          <w:szCs w:val="21"/>
        </w:rPr>
        <w:t>25.8 土方工程的计价</w:t>
      </w:r>
    </w:p>
    <w:p w:rsidR="00BA74D9" w:rsidRPr="00BA74D9" w:rsidRDefault="004A479E" w:rsidP="00BA74D9">
      <w:pPr>
        <w:adjustRightInd w:val="0"/>
        <w:snapToGrid w:val="0"/>
        <w:spacing w:line="360" w:lineRule="auto"/>
        <w:ind w:right="11" w:firstLineChars="192" w:firstLine="403"/>
        <w:rPr>
          <w:rFonts w:ascii="宋体" w:eastAsia="宋体" w:hAnsi="宋体" w:cs="宋体"/>
          <w:snapToGrid w:val="0"/>
          <w:kern w:val="0"/>
          <w:szCs w:val="21"/>
        </w:rPr>
      </w:pPr>
      <w:r w:rsidRPr="00053941">
        <w:rPr>
          <w:rFonts w:ascii="宋体" w:eastAsia="宋体" w:hAnsi="宋体" w:cs="宋体" w:hint="eastAsia"/>
          <w:snapToGrid w:val="0"/>
          <w:kern w:val="0"/>
          <w:szCs w:val="21"/>
        </w:rPr>
        <w:t>25.8.1本工程土方开挖弃土外运按投标综合单价</w:t>
      </w:r>
      <w:r w:rsidR="00C75B72" w:rsidRPr="00053941">
        <w:rPr>
          <w:rFonts w:ascii="宋体" w:eastAsia="宋体" w:hAnsi="宋体" w:cs="宋体" w:hint="eastAsia"/>
          <w:snapToGrid w:val="0"/>
          <w:kern w:val="0"/>
          <w:szCs w:val="21"/>
        </w:rPr>
        <w:t>包干</w:t>
      </w:r>
      <w:r w:rsidRPr="00053941">
        <w:rPr>
          <w:rFonts w:ascii="宋体" w:eastAsia="宋体" w:hAnsi="宋体" w:cs="宋体" w:hint="eastAsia"/>
          <w:snapToGrid w:val="0"/>
          <w:kern w:val="0"/>
          <w:szCs w:val="21"/>
        </w:rPr>
        <w:t>计算，</w:t>
      </w:r>
      <w:r w:rsidR="00C75B72" w:rsidRPr="00053941">
        <w:rPr>
          <w:rFonts w:ascii="宋体" w:eastAsia="宋体" w:hAnsi="宋体" w:cs="宋体" w:hint="eastAsia"/>
          <w:snapToGrid w:val="0"/>
          <w:kern w:val="0"/>
          <w:szCs w:val="21"/>
        </w:rPr>
        <w:t>包括</w:t>
      </w:r>
      <w:r w:rsidR="00C75B72" w:rsidRPr="00053941">
        <w:rPr>
          <w:rFonts w:ascii="宋体" w:eastAsia="宋体" w:hAnsi="宋体" w:cs="宋体"/>
          <w:snapToGrid w:val="0"/>
          <w:kern w:val="0"/>
          <w:szCs w:val="21"/>
        </w:rPr>
        <w:t>但不限于不可预见费等一切费用，</w:t>
      </w:r>
      <w:r w:rsidRPr="00053941">
        <w:rPr>
          <w:rFonts w:ascii="宋体" w:eastAsia="宋体" w:hAnsi="宋体" w:cs="宋体" w:hint="eastAsia"/>
          <w:snapToGrid w:val="0"/>
          <w:kern w:val="0"/>
          <w:szCs w:val="21"/>
        </w:rPr>
        <w:t>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rsidR="00BA74D9" w:rsidRPr="00BA74D9" w:rsidRDefault="00BA74D9" w:rsidP="00BA74D9">
      <w:pPr>
        <w:adjustRightInd w:val="0"/>
        <w:snapToGrid w:val="0"/>
        <w:spacing w:line="360" w:lineRule="auto"/>
        <w:ind w:right="11" w:firstLineChars="192" w:firstLine="405"/>
        <w:rPr>
          <w:rFonts w:ascii="宋体" w:eastAsia="宋体" w:hAnsi="宋体" w:cs="宋体"/>
          <w:b/>
          <w:bCs/>
          <w:snapToGrid w:val="0"/>
          <w:kern w:val="0"/>
          <w:szCs w:val="21"/>
        </w:rPr>
      </w:pPr>
      <w:r w:rsidRPr="00BA74D9">
        <w:rPr>
          <w:rFonts w:ascii="宋体" w:eastAsia="宋体" w:hAnsi="宋体" w:cs="宋体" w:hint="eastAsia"/>
          <w:b/>
          <w:bCs/>
          <w:snapToGrid w:val="0"/>
          <w:kern w:val="0"/>
          <w:szCs w:val="21"/>
        </w:rPr>
        <w:t>本项目的弃土、取土优先选择区国有消纳场，运输单价按余方弃置和外购土方（区国有消纳场）清单相应的综合单价执行，运距按实计取，纳土费及取土费的计量及支付以区国有消纳场出具的相关凭证为准。如区国有消纳场无法承接本项目的土方消纳，则经发包人同意后，本项目的弃土、取土可选择其他合法堆土点，费用按综合单价包干计算，运距综合考虑。本项目土方工程的计价最终以发包人（或建设管理单位）委托的审核单位审定为准。</w:t>
      </w:r>
    </w:p>
    <w:p w:rsidR="00BA74D9" w:rsidRPr="00BA74D9" w:rsidRDefault="00BA74D9" w:rsidP="00BA74D9">
      <w:pPr>
        <w:adjustRightInd w:val="0"/>
        <w:snapToGrid w:val="0"/>
        <w:spacing w:line="360" w:lineRule="auto"/>
        <w:ind w:right="11" w:firstLineChars="192" w:firstLine="403"/>
        <w:rPr>
          <w:rFonts w:ascii="宋体" w:eastAsia="宋体" w:hAnsi="宋体" w:cs="宋体"/>
          <w:snapToGrid w:val="0"/>
          <w:kern w:val="0"/>
          <w:szCs w:val="21"/>
        </w:rPr>
      </w:pPr>
      <w:r w:rsidRPr="00BA74D9">
        <w:rPr>
          <w:rFonts w:ascii="宋体" w:eastAsia="宋体" w:hAnsi="宋体" w:cs="宋体" w:hint="eastAsia"/>
          <w:snapToGrid w:val="0"/>
          <w:kern w:val="0"/>
          <w:szCs w:val="21"/>
        </w:rPr>
        <w:t>25.8.2本项目的余方弃置和外购土方如区国有消纳场无法承接本项目的土方消纳，经发包人同意后:</w:t>
      </w:r>
    </w:p>
    <w:p w:rsidR="00BA74D9" w:rsidRPr="00BA74D9" w:rsidRDefault="00BA74D9" w:rsidP="00BA74D9">
      <w:pPr>
        <w:adjustRightInd w:val="0"/>
        <w:snapToGrid w:val="0"/>
        <w:spacing w:line="360" w:lineRule="auto"/>
        <w:ind w:right="11" w:firstLineChars="236" w:firstLine="496"/>
        <w:rPr>
          <w:rFonts w:ascii="宋体" w:eastAsia="宋体" w:hAnsi="宋体" w:cs="宋体"/>
          <w:snapToGrid w:val="0"/>
          <w:kern w:val="0"/>
          <w:szCs w:val="21"/>
        </w:rPr>
      </w:pPr>
      <w:r w:rsidRPr="00BA74D9">
        <w:rPr>
          <w:rFonts w:ascii="宋体" w:eastAsia="宋体" w:hAnsi="宋体" w:cs="宋体" w:hint="eastAsia"/>
          <w:snapToGrid w:val="0"/>
          <w:kern w:val="0"/>
          <w:szCs w:val="21"/>
        </w:rPr>
        <w:t>25.8.2.1本项目的余方弃置和外购土方承包人自行选择合法消纳场纳土、取土，弃置和外购按清单相应的综合单价包干计算，</w:t>
      </w:r>
      <w:r w:rsidRPr="00BA74D9">
        <w:rPr>
          <w:rFonts w:ascii="宋体" w:eastAsia="宋体" w:hAnsi="宋体" w:cs="宋体" w:hint="eastAsia"/>
          <w:szCs w:val="21"/>
        </w:rPr>
        <w:t>结算时综合单价不另作调整；</w:t>
      </w:r>
      <w:r w:rsidRPr="00BA74D9">
        <w:rPr>
          <w:rFonts w:ascii="宋体" w:eastAsia="宋体" w:hAnsi="宋体" w:cs="宋体" w:hint="eastAsia"/>
          <w:snapToGrid w:val="0"/>
          <w:kern w:val="0"/>
          <w:szCs w:val="21"/>
        </w:rPr>
        <w:t>包括但不限于挖土、运输、纳土费、不可预见费、运距增加等一切费用；</w:t>
      </w:r>
    </w:p>
    <w:p w:rsidR="00BA74D9" w:rsidRPr="00BA74D9" w:rsidRDefault="00BA74D9" w:rsidP="00BA74D9">
      <w:pPr>
        <w:adjustRightInd w:val="0"/>
        <w:snapToGrid w:val="0"/>
        <w:spacing w:line="360" w:lineRule="auto"/>
        <w:ind w:right="11" w:firstLineChars="236" w:firstLine="496"/>
        <w:rPr>
          <w:rFonts w:ascii="宋体" w:eastAsia="宋体" w:hAnsi="宋体" w:cs="宋体"/>
          <w:snapToGrid w:val="0"/>
          <w:kern w:val="0"/>
          <w:szCs w:val="21"/>
        </w:rPr>
      </w:pPr>
      <w:r w:rsidRPr="00BA74D9">
        <w:rPr>
          <w:rFonts w:ascii="宋体" w:eastAsia="宋体" w:hAnsi="宋体" w:cs="宋体" w:hint="eastAsia"/>
          <w:snapToGrid w:val="0"/>
          <w:kern w:val="0"/>
          <w:szCs w:val="21"/>
        </w:rPr>
        <w:t>25.8.2.2承包人应严格按照经监理单位及本项目建设管理单位审批的土方转堆方案处置土方堆放及外运，发包人对本工程范围内多余土方拥有优先处置权，本工程与其它工程间的土方的调配要服从发包人安排。</w:t>
      </w:r>
    </w:p>
    <w:p w:rsidR="00BA74D9" w:rsidRPr="00BA74D9" w:rsidRDefault="00BA74D9" w:rsidP="00BA74D9">
      <w:pPr>
        <w:pStyle w:val="afff8"/>
        <w:adjustRightInd w:val="0"/>
        <w:snapToGrid w:val="0"/>
        <w:spacing w:before="0" w:beforeAutospacing="0" w:after="0" w:afterAutospacing="0" w:line="360" w:lineRule="auto"/>
        <w:ind w:firstLineChars="200" w:firstLine="420"/>
        <w:rPr>
          <w:rFonts w:cs="宋体"/>
          <w:snapToGrid w:val="0"/>
          <w:sz w:val="21"/>
          <w:szCs w:val="21"/>
        </w:rPr>
      </w:pPr>
      <w:r w:rsidRPr="00BA74D9">
        <w:rPr>
          <w:rFonts w:cs="宋体" w:hint="eastAsia"/>
          <w:snapToGrid w:val="0"/>
          <w:sz w:val="21"/>
          <w:szCs w:val="21"/>
        </w:rPr>
        <w:t>25.8.2.3 发包人有权根据现场实际情况调整现场临时堆土方量及外运土方量。</w:t>
      </w:r>
    </w:p>
    <w:p w:rsidR="00BA74D9" w:rsidRPr="00BA74D9" w:rsidRDefault="00BA74D9" w:rsidP="00BA74D9">
      <w:pPr>
        <w:pStyle w:val="afff8"/>
        <w:adjustRightInd w:val="0"/>
        <w:snapToGrid w:val="0"/>
        <w:spacing w:before="0" w:beforeAutospacing="0" w:after="0" w:afterAutospacing="0" w:line="360" w:lineRule="auto"/>
        <w:ind w:firstLineChars="200" w:firstLine="420"/>
        <w:rPr>
          <w:rFonts w:cs="宋体"/>
          <w:snapToGrid w:val="0"/>
          <w:sz w:val="21"/>
          <w:szCs w:val="21"/>
        </w:rPr>
      </w:pPr>
      <w:r w:rsidRPr="00BA74D9">
        <w:rPr>
          <w:rFonts w:cs="宋体" w:hint="eastAsia"/>
          <w:snapToGrid w:val="0"/>
          <w:sz w:val="21"/>
          <w:szCs w:val="21"/>
        </w:rPr>
        <w:lastRenderedPageBreak/>
        <w:t>25.9本工程施工的发电机组费用及抽水台班费用均按“项”列支，由中标单位包干使用，不再调整费用。但承包人需对发生的发电机台班做好记录，并按实签证，结算时发包人有权扣除发电机组产生的相应定额施工用电。</w:t>
      </w:r>
    </w:p>
    <w:p w:rsidR="003874D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承包人与发包人一致同意不适用合同通用条款第</w:t>
      </w:r>
      <w:r w:rsidRPr="005D53C8">
        <w:rPr>
          <w:rFonts w:eastAsia="宋体"/>
          <w:b/>
          <w:snapToGrid w:val="0"/>
          <w:kern w:val="0"/>
          <w:szCs w:val="21"/>
        </w:rPr>
        <w:t>26</w:t>
      </w:r>
      <w:r w:rsidRPr="005D53C8">
        <w:rPr>
          <w:rFonts w:eastAsia="宋体"/>
          <w:b/>
          <w:snapToGrid w:val="0"/>
          <w:kern w:val="0"/>
          <w:szCs w:val="21"/>
        </w:rPr>
        <w:t>条的约定，代之以：</w:t>
      </w:r>
    </w:p>
    <w:p w:rsidR="00BA74D9" w:rsidRPr="005D53C8" w:rsidRDefault="00BA74D9">
      <w:pPr>
        <w:adjustRightInd w:val="0"/>
        <w:snapToGrid w:val="0"/>
        <w:spacing w:line="360" w:lineRule="auto"/>
        <w:ind w:right="11" w:firstLineChars="200" w:firstLine="422"/>
        <w:rPr>
          <w:rFonts w:eastAsia="宋体"/>
          <w:b/>
          <w:snapToGrid w:val="0"/>
          <w:kern w:val="0"/>
          <w:szCs w:val="21"/>
        </w:rPr>
      </w:pPr>
      <w:r w:rsidRPr="00BA74D9">
        <w:rPr>
          <w:rFonts w:eastAsia="宋体" w:hint="eastAsia"/>
          <w:b/>
          <w:snapToGrid w:val="0"/>
          <w:kern w:val="0"/>
          <w:szCs w:val="21"/>
        </w:rPr>
        <w:t>本合同全部款项的支付均为无息。</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26</w:t>
      </w:r>
      <w:r w:rsidRPr="005D53C8">
        <w:rPr>
          <w:rFonts w:eastAsia="宋体"/>
          <w:b/>
          <w:snapToGrid w:val="0"/>
          <w:kern w:val="0"/>
          <w:szCs w:val="21"/>
        </w:rPr>
        <w:t>、工程预付款</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b/>
          <w:snapToGrid w:val="0"/>
          <w:sz w:val="21"/>
          <w:szCs w:val="21"/>
          <w:u w:val="single"/>
        </w:rPr>
      </w:pPr>
      <w:r w:rsidRPr="005D53C8">
        <w:rPr>
          <w:rFonts w:ascii="Times New Roman" w:hAnsi="Times New Roman"/>
          <w:snapToGrid w:val="0"/>
          <w:sz w:val="21"/>
          <w:szCs w:val="21"/>
        </w:rPr>
        <w:t>26.1</w:t>
      </w:r>
      <w:r w:rsidRPr="005D53C8">
        <w:rPr>
          <w:rFonts w:ascii="Times New Roman" w:hAnsi="Times New Roman"/>
          <w:snapToGrid w:val="0"/>
          <w:sz w:val="21"/>
          <w:szCs w:val="21"/>
        </w:rPr>
        <w:t>承包人按招标文件及合同专用条款第</w:t>
      </w:r>
      <w:r w:rsidRPr="005D53C8">
        <w:rPr>
          <w:rFonts w:ascii="Times New Roman" w:hAnsi="Times New Roman"/>
          <w:snapToGrid w:val="0"/>
          <w:sz w:val="21"/>
          <w:szCs w:val="21"/>
        </w:rPr>
        <w:t>44</w:t>
      </w:r>
      <w:r w:rsidRPr="005D53C8">
        <w:rPr>
          <w:rFonts w:ascii="Times New Roman" w:hAnsi="Times New Roman"/>
          <w:snapToGrid w:val="0"/>
          <w:sz w:val="21"/>
          <w:szCs w:val="21"/>
        </w:rPr>
        <w:t>条的要求提交履约银行保函且本合同签订后，承包人提交工程预付款申请书，发包人在收到工程预付款申请书</w:t>
      </w:r>
      <w:r w:rsidRPr="005D53C8">
        <w:rPr>
          <w:rFonts w:ascii="Times New Roman" w:hAnsi="Times New Roman"/>
          <w:snapToGrid w:val="0"/>
          <w:sz w:val="21"/>
          <w:szCs w:val="21"/>
        </w:rPr>
        <w:t>15</w:t>
      </w:r>
      <w:r w:rsidRPr="005D53C8">
        <w:rPr>
          <w:rFonts w:ascii="Times New Roman" w:hAnsi="Times New Roman"/>
          <w:snapToGrid w:val="0"/>
          <w:sz w:val="21"/>
          <w:szCs w:val="21"/>
        </w:rPr>
        <w:t>个工作日内支付分部分项工程量清单计价的（</w:t>
      </w:r>
      <w:r w:rsidRPr="005D53C8">
        <w:rPr>
          <w:snapToGrid w:val="0"/>
          <w:szCs w:val="21"/>
        </w:rPr>
        <w:sym w:font="Wingdings 2" w:char="00A3"/>
      </w:r>
      <w:r w:rsidRPr="005D53C8">
        <w:rPr>
          <w:rFonts w:ascii="Times New Roman" w:hAnsi="Times New Roman"/>
          <w:snapToGrid w:val="0"/>
          <w:sz w:val="21"/>
          <w:szCs w:val="21"/>
        </w:rPr>
        <w:t xml:space="preserve"> 0%</w:t>
      </w:r>
      <w:r w:rsidRPr="005D53C8">
        <w:rPr>
          <w:rFonts w:ascii="Times New Roman" w:hAnsi="Times New Roman"/>
          <w:snapToGrid w:val="0"/>
          <w:sz w:val="21"/>
          <w:szCs w:val="21"/>
        </w:rPr>
        <w:t>；</w:t>
      </w:r>
      <w:r w:rsidRPr="005D53C8">
        <w:rPr>
          <w:snapToGrid w:val="0"/>
          <w:szCs w:val="21"/>
        </w:rPr>
        <w:sym w:font="Wingdings 2" w:char="00A3"/>
      </w:r>
      <w:r w:rsidRPr="005D53C8">
        <w:rPr>
          <w:rFonts w:ascii="Times New Roman" w:hAnsi="Times New Roman"/>
          <w:snapToGrid w:val="0"/>
          <w:sz w:val="21"/>
          <w:szCs w:val="21"/>
        </w:rPr>
        <w:t xml:space="preserve"> 5%</w:t>
      </w:r>
      <w:r w:rsidRPr="005D53C8">
        <w:rPr>
          <w:rFonts w:ascii="Times New Roman" w:hAnsi="Times New Roman"/>
          <w:snapToGrid w:val="0"/>
          <w:sz w:val="21"/>
          <w:szCs w:val="21"/>
        </w:rPr>
        <w:t>；</w:t>
      </w:r>
      <w:r w:rsidRPr="005D53C8">
        <w:rPr>
          <w:rFonts w:ascii="Wingdings 2" w:hAnsi="Wingdings 2"/>
          <w:snapToGrid w:val="0"/>
        </w:rPr>
        <w:t></w:t>
      </w:r>
      <w:r w:rsidRPr="005D53C8">
        <w:rPr>
          <w:rFonts w:ascii="Times New Roman" w:hAnsi="Times New Roman"/>
          <w:snapToGrid w:val="0"/>
          <w:sz w:val="21"/>
          <w:szCs w:val="21"/>
        </w:rPr>
        <w:t>10%</w:t>
      </w:r>
      <w:r w:rsidRPr="005D53C8">
        <w:rPr>
          <w:rFonts w:ascii="Times New Roman" w:hAnsi="Times New Roman"/>
          <w:snapToGrid w:val="0"/>
          <w:sz w:val="21"/>
          <w:szCs w:val="21"/>
        </w:rPr>
        <w:t>；</w:t>
      </w:r>
      <w:r w:rsidRPr="005D53C8">
        <w:rPr>
          <w:snapToGrid w:val="0"/>
          <w:szCs w:val="21"/>
        </w:rPr>
        <w:sym w:font="Wingdings 2" w:char="00A3"/>
      </w:r>
      <w:r w:rsidRPr="005D53C8">
        <w:rPr>
          <w:rFonts w:ascii="Times New Roman" w:hAnsi="Times New Roman"/>
          <w:snapToGrid w:val="0"/>
          <w:sz w:val="21"/>
          <w:szCs w:val="21"/>
        </w:rPr>
        <w:t xml:space="preserve"> 15%</w:t>
      </w:r>
      <w:r w:rsidRPr="005D53C8">
        <w:rPr>
          <w:rFonts w:ascii="Times New Roman" w:hAnsi="Times New Roman"/>
          <w:snapToGrid w:val="0"/>
          <w:sz w:val="21"/>
          <w:szCs w:val="21"/>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sidRPr="005D53C8">
        <w:rPr>
          <w:rFonts w:ascii="Times New Roman" w:hAnsi="Times New Roman"/>
          <w:snapToGrid w:val="0"/>
          <w:sz w:val="21"/>
          <w:szCs w:val="21"/>
        </w:rPr>
        <w:t>“</w:t>
      </w:r>
      <w:r w:rsidRPr="005D53C8">
        <w:rPr>
          <w:rFonts w:ascii="Times New Roman" w:hAnsi="Times New Roman"/>
          <w:snapToGrid w:val="0"/>
          <w:sz w:val="21"/>
          <w:szCs w:val="21"/>
        </w:rPr>
        <w:t>现场组织实施管理费</w:t>
      </w:r>
      <w:r w:rsidRPr="005D53C8">
        <w:rPr>
          <w:rFonts w:ascii="Times New Roman" w:hAnsi="Times New Roman"/>
          <w:snapToGrid w:val="0"/>
          <w:sz w:val="21"/>
          <w:szCs w:val="21"/>
        </w:rPr>
        <w:t>”</w:t>
      </w:r>
      <w:r w:rsidRPr="005D53C8">
        <w:rPr>
          <w:rFonts w:ascii="Times New Roman" w:hAnsi="Times New Roman"/>
          <w:snapToGrid w:val="0"/>
          <w:sz w:val="21"/>
          <w:szCs w:val="21"/>
        </w:rPr>
        <w:t>）。（</w:t>
      </w:r>
      <w:r w:rsidRPr="005D53C8">
        <w:rPr>
          <w:snapToGrid w:val="0"/>
          <w:szCs w:val="21"/>
        </w:rPr>
        <w:sym w:font="Wingdings 2" w:char="00A3"/>
      </w:r>
      <w:r w:rsidRPr="005D53C8">
        <w:rPr>
          <w:rFonts w:ascii="Times New Roman" w:hAnsi="Times New Roman"/>
          <w:b/>
          <w:snapToGrid w:val="0"/>
          <w:sz w:val="21"/>
          <w:szCs w:val="21"/>
        </w:rPr>
        <w:t xml:space="preserve"> </w:t>
      </w:r>
      <w:r w:rsidRPr="005D53C8">
        <w:rPr>
          <w:rFonts w:ascii="Times New Roman" w:hAnsi="Times New Roman"/>
          <w:snapToGrid w:val="0"/>
          <w:sz w:val="21"/>
          <w:szCs w:val="21"/>
        </w:rPr>
        <w:t>若有</w:t>
      </w:r>
      <w:r w:rsidRPr="005D53C8">
        <w:rPr>
          <w:rFonts w:ascii="Times New Roman" w:hAnsi="Times New Roman" w:hint="eastAsia"/>
          <w:snapToGrid w:val="0"/>
          <w:sz w:val="21"/>
          <w:szCs w:val="21"/>
        </w:rPr>
        <w:t xml:space="preserve"> </w:t>
      </w:r>
      <w:r w:rsidRPr="005D53C8">
        <w:rPr>
          <w:snapToGrid w:val="0"/>
          <w:szCs w:val="21"/>
        </w:rPr>
        <w:sym w:font="Wingdings 2" w:char="00A3"/>
      </w:r>
      <w:r w:rsidRPr="005D53C8">
        <w:rPr>
          <w:rFonts w:ascii="Times New Roman" w:hAnsi="Times New Roman"/>
          <w:b/>
          <w:snapToGrid w:val="0"/>
          <w:sz w:val="21"/>
          <w:szCs w:val="21"/>
        </w:rPr>
        <w:t xml:space="preserve"> </w:t>
      </w:r>
      <w:r w:rsidRPr="005D53C8">
        <w:rPr>
          <w:rFonts w:ascii="Times New Roman" w:hAnsi="Times New Roman"/>
          <w:snapToGrid w:val="0"/>
          <w:sz w:val="21"/>
          <w:szCs w:val="21"/>
        </w:rPr>
        <w:t>甲招乙供材料设备和</w:t>
      </w:r>
      <w:r w:rsidRPr="005D53C8">
        <w:rPr>
          <w:rFonts w:ascii="Times New Roman" w:hAnsi="Times New Roman" w:hint="eastAsia"/>
          <w:snapToGrid w:val="0"/>
          <w:sz w:val="21"/>
          <w:szCs w:val="21"/>
        </w:rPr>
        <w:t xml:space="preserve"> </w:t>
      </w:r>
      <w:r w:rsidRPr="005D53C8">
        <w:rPr>
          <w:snapToGrid w:val="0"/>
          <w:szCs w:val="21"/>
        </w:rPr>
        <w:sym w:font="Wingdings 2" w:char="00A3"/>
      </w:r>
      <w:r w:rsidRPr="005D53C8">
        <w:rPr>
          <w:rFonts w:ascii="Times New Roman" w:hAnsi="Times New Roman"/>
          <w:b/>
          <w:snapToGrid w:val="0"/>
          <w:sz w:val="21"/>
          <w:szCs w:val="21"/>
        </w:rPr>
        <w:t xml:space="preserve"> </w:t>
      </w:r>
      <w:r w:rsidRPr="005D53C8">
        <w:rPr>
          <w:rFonts w:ascii="Times New Roman" w:hAnsi="Times New Roman"/>
          <w:snapToGrid w:val="0"/>
          <w:sz w:val="21"/>
          <w:szCs w:val="21"/>
        </w:rPr>
        <w:t>甲管乙供材料设备的，按分部分项工程量报价清单一定比例计算的工程预付款已包含甲招乙供材料设备和甲管乙供材料设备款，并须按本条第</w:t>
      </w:r>
      <w:r w:rsidRPr="005D53C8">
        <w:rPr>
          <w:rFonts w:ascii="Times New Roman" w:hAnsi="Times New Roman"/>
          <w:snapToGrid w:val="0"/>
          <w:sz w:val="21"/>
          <w:szCs w:val="21"/>
        </w:rPr>
        <w:t>26.2</w:t>
      </w:r>
      <w:r w:rsidRPr="005D53C8">
        <w:rPr>
          <w:rFonts w:ascii="Times New Roman" w:hAnsi="Times New Roman"/>
          <w:snapToGrid w:val="0"/>
          <w:sz w:val="21"/>
          <w:szCs w:val="21"/>
        </w:rPr>
        <w:t>款及</w:t>
      </w:r>
      <w:r w:rsidRPr="005D53C8">
        <w:rPr>
          <w:rFonts w:ascii="Times New Roman" w:hAnsi="Times New Roman"/>
          <w:snapToGrid w:val="0"/>
          <w:sz w:val="21"/>
          <w:szCs w:val="21"/>
        </w:rPr>
        <w:t>26.3</w:t>
      </w:r>
      <w:r w:rsidRPr="005D53C8">
        <w:rPr>
          <w:rFonts w:ascii="Times New Roman" w:hAnsi="Times New Roman"/>
          <w:snapToGrid w:val="0"/>
          <w:sz w:val="21"/>
          <w:szCs w:val="21"/>
        </w:rPr>
        <w:t>款的约定一并考虑执行）。</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snapToGrid w:val="0"/>
          <w:szCs w:val="21"/>
        </w:rPr>
        <w:sym w:font="Wingdings 2" w:char="00A3"/>
      </w:r>
      <w:r w:rsidRPr="005D53C8">
        <w:rPr>
          <w:rFonts w:ascii="Times New Roman" w:eastAsia="宋体" w:hAnsi="Times New Roman"/>
          <w:b/>
          <w:snapToGrid w:val="0"/>
          <w:szCs w:val="21"/>
        </w:rPr>
        <w:t xml:space="preserve"> </w:t>
      </w:r>
      <w:r w:rsidRPr="005D53C8">
        <w:rPr>
          <w:rFonts w:ascii="Times New Roman" w:eastAsia="宋体" w:hAnsi="Times New Roman"/>
          <w:snapToGrid w:val="0"/>
          <w:kern w:val="0"/>
          <w:szCs w:val="21"/>
        </w:rPr>
        <w:t>26.2</w:t>
      </w:r>
      <w:r w:rsidRPr="005D53C8">
        <w:rPr>
          <w:rFonts w:ascii="Times New Roman" w:eastAsia="宋体" w:hAnsi="Times New Roman"/>
          <w:snapToGrid w:val="0"/>
          <w:kern w:val="0"/>
          <w:szCs w:val="21"/>
        </w:rPr>
        <w:t>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w:t>
      </w:r>
      <w:r w:rsidRPr="005D53C8">
        <w:rPr>
          <w:rFonts w:ascii="Times New Roman" w:eastAsia="宋体" w:hAnsi="Times New Roman"/>
          <w:snapToGrid w:val="0"/>
          <w:kern w:val="0"/>
          <w:szCs w:val="21"/>
        </w:rPr>
        <w:t>30.7</w:t>
      </w: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8</w:t>
      </w:r>
      <w:r w:rsidRPr="005D53C8">
        <w:rPr>
          <w:rFonts w:ascii="Times New Roman" w:eastAsia="宋体" w:hAnsi="Times New Roman"/>
          <w:snapToGrid w:val="0"/>
          <w:kern w:val="0"/>
          <w:szCs w:val="21"/>
        </w:rPr>
        <w:t>）款的约定支付给材料设备供应商，否则应按合同专用条款第</w:t>
      </w:r>
      <w:r w:rsidRPr="005D53C8">
        <w:rPr>
          <w:rFonts w:ascii="Times New Roman" w:eastAsia="宋体" w:hAnsi="Times New Roman"/>
          <w:snapToGrid w:val="0"/>
          <w:kern w:val="0"/>
          <w:szCs w:val="21"/>
        </w:rPr>
        <w:t>38.15</w:t>
      </w:r>
      <w:r w:rsidRPr="005D53C8">
        <w:rPr>
          <w:rFonts w:ascii="Times New Roman" w:eastAsia="宋体" w:hAnsi="Times New Roman"/>
          <w:snapToGrid w:val="0"/>
          <w:kern w:val="0"/>
          <w:szCs w:val="21"/>
        </w:rPr>
        <w:t>款承担违约责任。</w:t>
      </w:r>
    </w:p>
    <w:p w:rsidR="003874D8" w:rsidRPr="005D53C8" w:rsidRDefault="00F04E6D">
      <w:pPr>
        <w:pStyle w:val="aff3"/>
        <w:adjustRightInd w:val="0"/>
        <w:snapToGrid w:val="0"/>
        <w:spacing w:line="360" w:lineRule="auto"/>
        <w:ind w:firstLine="465"/>
        <w:rPr>
          <w:rFonts w:ascii="Times New Roman" w:eastAsia="宋体" w:hAnsi="Times New Roman"/>
          <w:b/>
          <w:snapToGrid w:val="0"/>
          <w:kern w:val="0"/>
          <w:szCs w:val="21"/>
        </w:rPr>
      </w:pPr>
      <w:r w:rsidRPr="005D53C8">
        <w:rPr>
          <w:snapToGrid w:val="0"/>
          <w:szCs w:val="21"/>
        </w:rPr>
        <w:sym w:font="Wingdings 2" w:char="00A3"/>
      </w:r>
      <w:r w:rsidRPr="005D53C8">
        <w:rPr>
          <w:rFonts w:ascii="Times New Roman" w:eastAsia="宋体" w:hAnsi="Times New Roman"/>
          <w:b/>
          <w:snapToGrid w:val="0"/>
          <w:szCs w:val="21"/>
        </w:rPr>
        <w:t xml:space="preserve"> </w:t>
      </w:r>
      <w:r w:rsidRPr="005D53C8">
        <w:rPr>
          <w:rFonts w:ascii="Times New Roman" w:eastAsia="宋体" w:hAnsi="Times New Roman"/>
          <w:snapToGrid w:val="0"/>
          <w:kern w:val="0"/>
          <w:szCs w:val="21"/>
        </w:rPr>
        <w:t>26.3</w:t>
      </w:r>
      <w:r w:rsidRPr="005D53C8">
        <w:rPr>
          <w:rFonts w:ascii="Times New Roman" w:eastAsia="宋体" w:hAnsi="Times New Roman"/>
          <w:snapToGrid w:val="0"/>
          <w:kern w:val="0"/>
          <w:szCs w:val="21"/>
        </w:rPr>
        <w:t>如本工程含有甲管乙供材料设备，承包人应严格按照本合同、</w:t>
      </w:r>
      <w:r w:rsidRPr="005D53C8">
        <w:rPr>
          <w:rFonts w:ascii="Times New Roman" w:eastAsia="宋体" w:hAnsi="Times New Roman"/>
          <w:snapToGrid w:val="0"/>
          <w:szCs w:val="21"/>
        </w:rPr>
        <w:t>招标文件或</w:t>
      </w:r>
      <w:r w:rsidRPr="005D53C8">
        <w:rPr>
          <w:rFonts w:ascii="Times New Roman" w:eastAsia="宋体" w:hAnsi="Times New Roman"/>
          <w:snapToGrid w:val="0"/>
          <w:kern w:val="0"/>
          <w:szCs w:val="21"/>
        </w:rPr>
        <w:t>公开择优竞价文件及与甲管乙供材料设备供应商所签合同的约定及时审核、申请支付甲管乙供材料设备预付款，且在收到发包人支付的款项</w:t>
      </w:r>
      <w:r w:rsidRPr="005D53C8">
        <w:rPr>
          <w:rFonts w:ascii="Times New Roman" w:eastAsia="宋体" w:hAnsi="Times New Roman"/>
          <w:bCs/>
          <w:snapToGrid w:val="0"/>
          <w:kern w:val="0"/>
          <w:szCs w:val="21"/>
        </w:rPr>
        <w:t>之日起</w:t>
      </w:r>
      <w:r w:rsidRPr="005D53C8">
        <w:rPr>
          <w:rFonts w:ascii="Times New Roman" w:eastAsia="宋体" w:hAnsi="Times New Roman"/>
          <w:snapToGrid w:val="0"/>
          <w:kern w:val="0"/>
          <w:szCs w:val="21"/>
        </w:rPr>
        <w:t>三个工作日内将该款项支付给甲管乙供材料设备供应商，并在下一次申请付款时向发包人提交本次支付凭证复印件作为支持材料，否则应按合同专用条款第</w:t>
      </w:r>
      <w:r w:rsidRPr="005D53C8">
        <w:rPr>
          <w:rFonts w:ascii="Times New Roman" w:eastAsia="宋体" w:hAnsi="Times New Roman"/>
          <w:snapToGrid w:val="0"/>
          <w:kern w:val="0"/>
          <w:szCs w:val="21"/>
        </w:rPr>
        <w:t>38.15</w:t>
      </w:r>
      <w:r w:rsidRPr="005D53C8">
        <w:rPr>
          <w:rFonts w:ascii="Times New Roman" w:eastAsia="宋体" w:hAnsi="Times New Roman"/>
          <w:snapToGrid w:val="0"/>
          <w:kern w:val="0"/>
          <w:szCs w:val="21"/>
        </w:rPr>
        <w:t>款承担违约责任。</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26.4</w:t>
      </w:r>
      <w:r w:rsidRPr="005D53C8">
        <w:rPr>
          <w:rFonts w:ascii="Times New Roman" w:eastAsia="宋体" w:hAnsi="Times New Roman"/>
          <w:snapToGrid w:val="0"/>
          <w:kern w:val="0"/>
          <w:szCs w:val="21"/>
        </w:rPr>
        <w:t>承包人应将预付款专用于实施本工程所需的施工机械、材料设备及人员费用，并向总监理工程师提交发票或其他证明文件的副本以证明预付款确实专款专用，否则应按合同专用条款第</w:t>
      </w:r>
      <w:r w:rsidRPr="005D53C8">
        <w:rPr>
          <w:rFonts w:ascii="Times New Roman" w:eastAsia="宋体" w:hAnsi="Times New Roman"/>
          <w:snapToGrid w:val="0"/>
          <w:kern w:val="0"/>
          <w:szCs w:val="21"/>
        </w:rPr>
        <w:t>38.15</w:t>
      </w:r>
      <w:r w:rsidRPr="005D53C8">
        <w:rPr>
          <w:rFonts w:ascii="Times New Roman" w:eastAsia="宋体" w:hAnsi="Times New Roman"/>
          <w:snapToGrid w:val="0"/>
          <w:kern w:val="0"/>
          <w:szCs w:val="21"/>
        </w:rPr>
        <w:t>款承担违约责任。</w:t>
      </w:r>
    </w:p>
    <w:p w:rsidR="003874D8" w:rsidRPr="005D53C8" w:rsidRDefault="00F04E6D">
      <w:pPr>
        <w:spacing w:line="440" w:lineRule="exact"/>
        <w:ind w:firstLineChars="200" w:firstLine="420"/>
        <w:rPr>
          <w:rFonts w:eastAsia="宋体"/>
          <w:kern w:val="0"/>
          <w:szCs w:val="21"/>
        </w:rPr>
      </w:pPr>
      <w:r w:rsidRPr="005D53C8">
        <w:rPr>
          <w:rFonts w:eastAsia="宋体"/>
          <w:snapToGrid w:val="0"/>
          <w:kern w:val="0"/>
          <w:szCs w:val="21"/>
        </w:rPr>
        <w:t>26.5</w:t>
      </w:r>
      <w:r w:rsidRPr="005D53C8">
        <w:rPr>
          <w:rFonts w:eastAsia="宋体"/>
          <w:kern w:val="0"/>
          <w:szCs w:val="21"/>
        </w:rPr>
        <w:t>预付款按</w:t>
      </w:r>
      <w:r w:rsidRPr="005D53C8">
        <w:rPr>
          <w:rFonts w:eastAsia="宋体"/>
          <w:szCs w:val="21"/>
        </w:rPr>
        <w:t>已完的工程量，按比例扣回，扣回比例按《预付款扣回比例表》执行：</w:t>
      </w:r>
      <w:r w:rsidRPr="005D53C8">
        <w:rPr>
          <w:rFonts w:eastAsia="宋体"/>
          <w:b/>
          <w:bCs/>
          <w:szCs w:val="21"/>
        </w:rPr>
        <w:t xml:space="preserve">      </w:t>
      </w:r>
    </w:p>
    <w:p w:rsidR="003874D8" w:rsidRPr="005D53C8" w:rsidRDefault="00F04E6D">
      <w:pPr>
        <w:shd w:val="clear" w:color="auto" w:fill="FFFFFF"/>
        <w:adjustRightInd w:val="0"/>
        <w:spacing w:line="360" w:lineRule="auto"/>
        <w:jc w:val="center"/>
        <w:rPr>
          <w:rFonts w:eastAsia="宋体"/>
          <w:b/>
          <w:bCs/>
          <w:szCs w:val="21"/>
        </w:rPr>
      </w:pPr>
      <w:r w:rsidRPr="005D53C8">
        <w:rPr>
          <w:rFonts w:eastAsia="宋体"/>
          <w:b/>
          <w:bCs/>
          <w:szCs w:val="21"/>
        </w:rPr>
        <w:t>预付款扣回比例表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2"/>
        <w:gridCol w:w="2570"/>
        <w:gridCol w:w="2110"/>
      </w:tblGrid>
      <w:tr w:rsidR="000D5366" w:rsidRPr="005D53C8">
        <w:trPr>
          <w:trHeight w:val="741"/>
          <w:jc w:val="center"/>
        </w:trPr>
        <w:tc>
          <w:tcPr>
            <w:tcW w:w="3962" w:type="dxa"/>
            <w:tcBorders>
              <w:top w:val="single" w:sz="4" w:space="0" w:color="auto"/>
              <w:left w:val="single" w:sz="4" w:space="0" w:color="auto"/>
              <w:bottom w:val="single" w:sz="4" w:space="0" w:color="auto"/>
              <w:right w:val="single" w:sz="4" w:space="0" w:color="auto"/>
            </w:tcBorders>
            <w:vAlign w:val="center"/>
          </w:tcPr>
          <w:p w:rsidR="003874D8" w:rsidRPr="005D53C8" w:rsidRDefault="00F04E6D">
            <w:pPr>
              <w:jc w:val="center"/>
              <w:rPr>
                <w:rFonts w:eastAsia="宋体"/>
                <w:szCs w:val="21"/>
              </w:rPr>
            </w:pPr>
            <w:r w:rsidRPr="005D53C8">
              <w:rPr>
                <w:rFonts w:eastAsia="宋体"/>
                <w:szCs w:val="21"/>
              </w:rPr>
              <w:t>清单内已完工作量与合同</w:t>
            </w:r>
            <w:r w:rsidRPr="005D53C8">
              <w:rPr>
                <w:rFonts w:eastAsia="宋体" w:hint="eastAsia"/>
                <w:szCs w:val="21"/>
              </w:rPr>
              <w:t>暂定</w:t>
            </w:r>
            <w:r w:rsidRPr="005D53C8">
              <w:rPr>
                <w:rFonts w:eastAsia="宋体"/>
                <w:szCs w:val="21"/>
              </w:rPr>
              <w:t>价（扣除了暂列金额）的比例（</w:t>
            </w:r>
            <w:r w:rsidRPr="005D53C8">
              <w:rPr>
                <w:rFonts w:eastAsia="宋体"/>
                <w:szCs w:val="21"/>
              </w:rPr>
              <w:t>a</w:t>
            </w:r>
            <w:r w:rsidRPr="005D53C8">
              <w:rPr>
                <w:rFonts w:eastAsia="宋体"/>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3874D8" w:rsidRPr="005D53C8" w:rsidRDefault="00F04E6D">
            <w:pPr>
              <w:jc w:val="center"/>
              <w:rPr>
                <w:rFonts w:eastAsia="宋体"/>
                <w:szCs w:val="21"/>
              </w:rPr>
            </w:pPr>
            <w:r w:rsidRPr="005D53C8">
              <w:rPr>
                <w:rFonts w:eastAsia="宋体"/>
                <w:szCs w:val="21"/>
              </w:rPr>
              <w:t>扣回预付款的比例</w:t>
            </w:r>
          </w:p>
        </w:tc>
        <w:tc>
          <w:tcPr>
            <w:tcW w:w="2110" w:type="dxa"/>
            <w:tcBorders>
              <w:top w:val="single" w:sz="4" w:space="0" w:color="auto"/>
              <w:left w:val="single" w:sz="4" w:space="0" w:color="auto"/>
              <w:bottom w:val="single" w:sz="4" w:space="0" w:color="auto"/>
              <w:right w:val="single" w:sz="4" w:space="0" w:color="auto"/>
            </w:tcBorders>
            <w:vAlign w:val="center"/>
          </w:tcPr>
          <w:p w:rsidR="003874D8" w:rsidRPr="005D53C8" w:rsidRDefault="00F04E6D">
            <w:pPr>
              <w:jc w:val="center"/>
              <w:rPr>
                <w:rFonts w:eastAsia="宋体"/>
                <w:szCs w:val="21"/>
              </w:rPr>
            </w:pPr>
            <w:r w:rsidRPr="005D53C8">
              <w:rPr>
                <w:rFonts w:eastAsia="宋体"/>
                <w:szCs w:val="21"/>
              </w:rPr>
              <w:t>累计扣回比例</w:t>
            </w:r>
          </w:p>
        </w:tc>
      </w:tr>
      <w:tr w:rsidR="000D5366" w:rsidRPr="005D53C8">
        <w:trPr>
          <w:trHeight w:val="407"/>
          <w:jc w:val="center"/>
        </w:trPr>
        <w:tc>
          <w:tcPr>
            <w:tcW w:w="3962"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10%≤a</w:t>
            </w:r>
            <w:r w:rsidRPr="005D53C8">
              <w:rPr>
                <w:rFonts w:eastAsia="宋体"/>
                <w:szCs w:val="21"/>
              </w:rPr>
              <w:t>＜</w:t>
            </w:r>
            <w:r w:rsidRPr="005D53C8">
              <w:rPr>
                <w:rFonts w:eastAsia="宋体"/>
                <w:szCs w:val="21"/>
              </w:rPr>
              <w:t>20</w:t>
            </w:r>
            <w:r w:rsidRPr="005D53C8">
              <w:rPr>
                <w:rFonts w:eastAsia="宋体"/>
                <w:szCs w:val="21"/>
              </w:rPr>
              <w:t>％</w:t>
            </w:r>
          </w:p>
        </w:tc>
        <w:tc>
          <w:tcPr>
            <w:tcW w:w="2570"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10</w:t>
            </w:r>
            <w:r w:rsidRPr="005D53C8">
              <w:rPr>
                <w:rFonts w:eastAsia="宋体"/>
                <w:szCs w:val="21"/>
              </w:rPr>
              <w:t>％</w:t>
            </w:r>
          </w:p>
        </w:tc>
        <w:tc>
          <w:tcPr>
            <w:tcW w:w="2110"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10</w:t>
            </w:r>
            <w:r w:rsidRPr="005D53C8">
              <w:rPr>
                <w:rFonts w:eastAsia="宋体"/>
                <w:szCs w:val="21"/>
              </w:rPr>
              <w:t>％</w:t>
            </w:r>
          </w:p>
        </w:tc>
      </w:tr>
      <w:tr w:rsidR="000D5366" w:rsidRPr="005D53C8">
        <w:trPr>
          <w:jc w:val="center"/>
        </w:trPr>
        <w:tc>
          <w:tcPr>
            <w:tcW w:w="3962"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20%≤a</w:t>
            </w:r>
            <w:r w:rsidRPr="005D53C8">
              <w:rPr>
                <w:rFonts w:eastAsia="宋体"/>
                <w:szCs w:val="21"/>
              </w:rPr>
              <w:t>＜</w:t>
            </w:r>
            <w:r w:rsidRPr="005D53C8">
              <w:rPr>
                <w:rFonts w:eastAsia="宋体"/>
                <w:szCs w:val="21"/>
              </w:rPr>
              <w:t>40</w:t>
            </w:r>
            <w:r w:rsidRPr="005D53C8">
              <w:rPr>
                <w:rFonts w:eastAsia="宋体"/>
                <w:szCs w:val="21"/>
              </w:rPr>
              <w:t>％</w:t>
            </w:r>
          </w:p>
        </w:tc>
        <w:tc>
          <w:tcPr>
            <w:tcW w:w="2570"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20</w:t>
            </w:r>
            <w:r w:rsidRPr="005D53C8">
              <w:rPr>
                <w:rFonts w:eastAsia="宋体"/>
                <w:szCs w:val="21"/>
              </w:rPr>
              <w:t>％</w:t>
            </w:r>
          </w:p>
        </w:tc>
        <w:tc>
          <w:tcPr>
            <w:tcW w:w="2110"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30</w:t>
            </w:r>
            <w:r w:rsidRPr="005D53C8">
              <w:rPr>
                <w:rFonts w:eastAsia="宋体"/>
                <w:szCs w:val="21"/>
              </w:rPr>
              <w:t>％</w:t>
            </w:r>
          </w:p>
        </w:tc>
      </w:tr>
      <w:tr w:rsidR="000D5366" w:rsidRPr="005D53C8">
        <w:trPr>
          <w:trHeight w:val="338"/>
          <w:jc w:val="center"/>
        </w:trPr>
        <w:tc>
          <w:tcPr>
            <w:tcW w:w="3962"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40%≤a</w:t>
            </w:r>
            <w:r w:rsidRPr="005D53C8">
              <w:rPr>
                <w:rFonts w:eastAsia="宋体"/>
                <w:szCs w:val="21"/>
              </w:rPr>
              <w:t>＜</w:t>
            </w:r>
            <w:r w:rsidRPr="005D53C8">
              <w:rPr>
                <w:rFonts w:eastAsia="宋体"/>
                <w:szCs w:val="21"/>
              </w:rPr>
              <w:t>50</w:t>
            </w:r>
            <w:r w:rsidRPr="005D53C8">
              <w:rPr>
                <w:rFonts w:eastAsia="宋体"/>
                <w:szCs w:val="21"/>
              </w:rPr>
              <w:t>％</w:t>
            </w:r>
          </w:p>
        </w:tc>
        <w:tc>
          <w:tcPr>
            <w:tcW w:w="2570"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30</w:t>
            </w:r>
            <w:r w:rsidRPr="005D53C8">
              <w:rPr>
                <w:rFonts w:eastAsia="宋体"/>
                <w:szCs w:val="21"/>
              </w:rPr>
              <w:t>％</w:t>
            </w:r>
          </w:p>
        </w:tc>
        <w:tc>
          <w:tcPr>
            <w:tcW w:w="2110"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60</w:t>
            </w:r>
            <w:r w:rsidRPr="005D53C8">
              <w:rPr>
                <w:rFonts w:eastAsia="宋体"/>
                <w:szCs w:val="21"/>
              </w:rPr>
              <w:t>％</w:t>
            </w:r>
          </w:p>
        </w:tc>
      </w:tr>
      <w:tr w:rsidR="003874D8" w:rsidRPr="005D53C8">
        <w:trPr>
          <w:trHeight w:val="365"/>
          <w:jc w:val="center"/>
        </w:trPr>
        <w:tc>
          <w:tcPr>
            <w:tcW w:w="3962"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50%≤a≤60</w:t>
            </w:r>
            <w:r w:rsidRPr="005D53C8">
              <w:rPr>
                <w:rFonts w:eastAsia="宋体"/>
                <w:szCs w:val="21"/>
              </w:rPr>
              <w:t>％</w:t>
            </w:r>
          </w:p>
        </w:tc>
        <w:tc>
          <w:tcPr>
            <w:tcW w:w="2570"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40</w:t>
            </w:r>
            <w:r w:rsidRPr="005D53C8">
              <w:rPr>
                <w:rFonts w:eastAsia="宋体"/>
                <w:szCs w:val="21"/>
              </w:rPr>
              <w:t>％</w:t>
            </w:r>
          </w:p>
        </w:tc>
        <w:tc>
          <w:tcPr>
            <w:tcW w:w="2110" w:type="dxa"/>
            <w:tcBorders>
              <w:top w:val="single" w:sz="4" w:space="0" w:color="auto"/>
              <w:left w:val="single" w:sz="4" w:space="0" w:color="auto"/>
              <w:bottom w:val="single" w:sz="4" w:space="0" w:color="auto"/>
              <w:right w:val="single" w:sz="4" w:space="0" w:color="auto"/>
            </w:tcBorders>
          </w:tcPr>
          <w:p w:rsidR="003874D8" w:rsidRPr="005D53C8" w:rsidRDefault="00F04E6D">
            <w:pPr>
              <w:spacing w:line="360" w:lineRule="auto"/>
              <w:jc w:val="center"/>
              <w:rPr>
                <w:rFonts w:eastAsia="宋体"/>
                <w:szCs w:val="21"/>
              </w:rPr>
            </w:pPr>
            <w:r w:rsidRPr="005D53C8">
              <w:rPr>
                <w:rFonts w:eastAsia="宋体"/>
                <w:szCs w:val="21"/>
              </w:rPr>
              <w:t>100</w:t>
            </w:r>
            <w:r w:rsidRPr="005D53C8">
              <w:rPr>
                <w:rFonts w:eastAsia="宋体"/>
                <w:szCs w:val="21"/>
              </w:rPr>
              <w:t>％</w:t>
            </w:r>
          </w:p>
        </w:tc>
      </w:tr>
    </w:tbl>
    <w:p w:rsidR="003874D8" w:rsidRPr="005D53C8" w:rsidRDefault="003874D8">
      <w:pPr>
        <w:adjustRightInd w:val="0"/>
        <w:snapToGrid w:val="0"/>
        <w:spacing w:line="360" w:lineRule="auto"/>
        <w:ind w:right="11" w:firstLineChars="200" w:firstLine="422"/>
        <w:rPr>
          <w:rFonts w:eastAsia="宋体"/>
          <w:b/>
          <w:snapToGrid w:val="0"/>
          <w:kern w:val="0"/>
          <w:szCs w:val="21"/>
        </w:rPr>
      </w:pP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lastRenderedPageBreak/>
        <w:t>27</w:t>
      </w:r>
      <w:r w:rsidRPr="005D53C8">
        <w:rPr>
          <w:rFonts w:eastAsia="宋体"/>
          <w:b/>
          <w:snapToGrid w:val="0"/>
          <w:kern w:val="0"/>
          <w:szCs w:val="21"/>
        </w:rPr>
        <w:t>、工程量的确认</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27.1</w:t>
      </w:r>
      <w:r w:rsidRPr="005D53C8">
        <w:rPr>
          <w:rFonts w:eastAsia="宋体"/>
          <w:snapToGrid w:val="0"/>
          <w:kern w:val="0"/>
          <w:szCs w:val="21"/>
        </w:rPr>
        <w:t>承包人每次申请工程进度款时应提交已完工程进度款申请报表。</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已完工程进度款申请报表的提交应按发包人工程项目信息管理的要求执行。</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27.3</w:t>
      </w:r>
      <w:r w:rsidRPr="005D53C8">
        <w:rPr>
          <w:rFonts w:eastAsia="宋体"/>
          <w:snapToGrid w:val="0"/>
          <w:kern w:val="0"/>
          <w:szCs w:val="21"/>
        </w:rPr>
        <w:t>不予计量的情况：</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）隐蔽工程无验收记录表的；</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）施工图之外未经批准的工作量；</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）因承包人责任而增加的工作量；</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）未经发包人批准的分包单位施工的工程；</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）不符合合同约定或设计要求的工程。</w:t>
      </w:r>
    </w:p>
    <w:p w:rsidR="003874D8" w:rsidRPr="005D53C8" w:rsidRDefault="00F04E6D">
      <w:pPr>
        <w:adjustRightInd w:val="0"/>
        <w:snapToGrid w:val="0"/>
        <w:spacing w:line="360" w:lineRule="auto"/>
        <w:ind w:right="11" w:firstLineChars="192" w:firstLine="405"/>
        <w:rPr>
          <w:rFonts w:eastAsia="宋体"/>
          <w:bCs/>
          <w:snapToGrid w:val="0"/>
          <w:kern w:val="0"/>
          <w:szCs w:val="21"/>
        </w:rPr>
      </w:pPr>
      <w:r w:rsidRPr="005D53C8">
        <w:rPr>
          <w:rFonts w:eastAsia="宋体"/>
          <w:b/>
          <w:snapToGrid w:val="0"/>
          <w:kern w:val="0"/>
          <w:szCs w:val="21"/>
        </w:rPr>
        <w:t>承包人和发包人一致同意增加</w:t>
      </w:r>
      <w:r w:rsidRPr="005D53C8">
        <w:rPr>
          <w:rFonts w:eastAsia="宋体"/>
          <w:b/>
          <w:snapToGrid w:val="0"/>
          <w:kern w:val="0"/>
          <w:szCs w:val="21"/>
        </w:rPr>
        <w:t>27.4</w:t>
      </w:r>
      <w:r w:rsidRPr="005D53C8">
        <w:rPr>
          <w:rFonts w:eastAsia="宋体"/>
          <w:b/>
          <w:snapToGrid w:val="0"/>
          <w:kern w:val="0"/>
          <w:szCs w:val="21"/>
        </w:rPr>
        <w:t>、</w:t>
      </w:r>
      <w:r w:rsidRPr="005D53C8">
        <w:rPr>
          <w:rFonts w:eastAsia="宋体"/>
          <w:b/>
          <w:snapToGrid w:val="0"/>
          <w:kern w:val="0"/>
          <w:szCs w:val="21"/>
        </w:rPr>
        <w:t>27.5</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27.4</w:t>
      </w:r>
      <w:r w:rsidRPr="005D53C8">
        <w:rPr>
          <w:rFonts w:eastAsia="宋体"/>
          <w:snapToGrid w:val="0"/>
          <w:kern w:val="0"/>
          <w:szCs w:val="21"/>
        </w:rPr>
        <w:t>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rsidR="003874D8" w:rsidRPr="005D53C8" w:rsidRDefault="00F04E6D">
      <w:pPr>
        <w:adjustRightInd w:val="0"/>
        <w:snapToGrid w:val="0"/>
        <w:spacing w:line="360" w:lineRule="auto"/>
        <w:ind w:right="11" w:firstLineChars="200" w:firstLine="420"/>
        <w:rPr>
          <w:rFonts w:eastAsia="宋体"/>
          <w:b/>
          <w:snapToGrid w:val="0"/>
          <w:kern w:val="0"/>
          <w:szCs w:val="21"/>
        </w:rPr>
      </w:pPr>
      <w:r w:rsidRPr="005D53C8">
        <w:rPr>
          <w:rFonts w:eastAsia="宋体"/>
          <w:snapToGrid w:val="0"/>
          <w:kern w:val="0"/>
          <w:szCs w:val="21"/>
        </w:rPr>
        <w:t>27.5</w:t>
      </w:r>
      <w:r w:rsidRPr="005D53C8">
        <w:rPr>
          <w:rFonts w:eastAsia="宋体"/>
          <w:snapToGrid w:val="0"/>
          <w:kern w:val="0"/>
          <w:szCs w:val="21"/>
        </w:rPr>
        <w:t>工程的计量应以合同约定为准，双方另有约定的除外。</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承包人与发包人一致同意不适用合同通用条款第</w:t>
      </w:r>
      <w:r w:rsidRPr="005D53C8">
        <w:rPr>
          <w:rFonts w:eastAsia="宋体"/>
          <w:b/>
          <w:snapToGrid w:val="0"/>
          <w:kern w:val="0"/>
          <w:szCs w:val="21"/>
        </w:rPr>
        <w:t>28</w:t>
      </w:r>
      <w:r w:rsidRPr="005D53C8">
        <w:rPr>
          <w:rFonts w:eastAsia="宋体"/>
          <w:b/>
          <w:snapToGrid w:val="0"/>
          <w:kern w:val="0"/>
          <w:szCs w:val="21"/>
        </w:rPr>
        <w:t>条的约定，代之以：</w:t>
      </w:r>
    </w:p>
    <w:p w:rsidR="003874D8" w:rsidRPr="005D53C8" w:rsidRDefault="00F04E6D">
      <w:pPr>
        <w:numPr>
          <w:ilvl w:val="0"/>
          <w:numId w:val="17"/>
        </w:num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工程款（进度款）支付</w:t>
      </w:r>
    </w:p>
    <w:p w:rsidR="003874D8" w:rsidRPr="005D53C8" w:rsidRDefault="00F04E6D">
      <w:pPr>
        <w:adjustRightInd w:val="0"/>
        <w:snapToGrid w:val="0"/>
        <w:spacing w:line="360" w:lineRule="auto"/>
        <w:ind w:right="11" w:firstLineChars="192" w:firstLine="403"/>
        <w:rPr>
          <w:rFonts w:eastAsia="宋体"/>
          <w:snapToGrid w:val="0"/>
          <w:kern w:val="0"/>
          <w:szCs w:val="21"/>
          <w:lang w:val="zh-CN"/>
        </w:rPr>
      </w:pPr>
      <w:r w:rsidRPr="005D53C8">
        <w:rPr>
          <w:rFonts w:eastAsia="宋体"/>
          <w:snapToGrid w:val="0"/>
          <w:kern w:val="0"/>
          <w:szCs w:val="21"/>
        </w:rPr>
        <w:t>28.1</w:t>
      </w:r>
      <w:r w:rsidRPr="005D53C8">
        <w:rPr>
          <w:rFonts w:eastAsia="宋体"/>
          <w:snapToGrid w:val="0"/>
          <w:kern w:val="0"/>
          <w:szCs w:val="21"/>
        </w:rPr>
        <w:t>双方约定的工程进度款支付</w:t>
      </w:r>
      <w:r w:rsidRPr="005D53C8">
        <w:rPr>
          <w:rFonts w:eastAsia="宋体"/>
          <w:snapToGrid w:val="0"/>
          <w:kern w:val="0"/>
          <w:szCs w:val="21"/>
          <w:lang w:val="zh-CN"/>
        </w:rPr>
        <w:t>方式</w:t>
      </w:r>
    </w:p>
    <w:p w:rsidR="003874D8" w:rsidRPr="005D53C8" w:rsidRDefault="00F46CA3">
      <w:pPr>
        <w:adjustRightInd w:val="0"/>
        <w:snapToGrid w:val="0"/>
        <w:spacing w:line="360" w:lineRule="auto"/>
        <w:ind w:right="11" w:firstLineChars="192" w:firstLine="405"/>
        <w:rPr>
          <w:rFonts w:eastAsia="宋体"/>
          <w:b/>
          <w:bCs/>
          <w:snapToGrid w:val="0"/>
          <w:kern w:val="0"/>
          <w:szCs w:val="21"/>
          <w:lang w:val="zh-CN"/>
        </w:rPr>
      </w:pPr>
      <w:r w:rsidRPr="005D53C8">
        <w:rPr>
          <w:rFonts w:eastAsia="宋体" w:hint="eastAsia"/>
          <w:b/>
          <w:bCs/>
          <w:snapToGrid w:val="0"/>
          <w:kern w:val="0"/>
          <w:szCs w:val="21"/>
          <w:lang w:val="zh-CN"/>
        </w:rPr>
        <w:t>工程施工进度比例是指已完成的分部分项清单工程量总价对比整个项目的分部分项清单工程量总价的比例。计量支付时，以中标的工程量清单中各子项的工程量及综合单价作为计量支付的上限，补充协议另有约定的除外。</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）按月支付。</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）任何项目的计量与支付必须按合同约定的技术条件、发包人批准的施工图有关要求及规定完成，包括合同约定的与项目计量有关且必须完成的责任和义务。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rsidR="003B04D4" w:rsidRPr="005D53C8" w:rsidRDefault="003B04D4">
      <w:pPr>
        <w:shd w:val="clear" w:color="auto" w:fill="FFFFFF"/>
        <w:adjustRightInd w:val="0"/>
        <w:snapToGrid w:val="0"/>
        <w:spacing w:line="360" w:lineRule="auto"/>
        <w:ind w:firstLine="465"/>
        <w:jc w:val="left"/>
        <w:rPr>
          <w:rFonts w:eastAsia="宋体"/>
          <w:kern w:val="0"/>
          <w:szCs w:val="21"/>
        </w:rPr>
      </w:pPr>
      <w:r w:rsidRPr="005D53C8">
        <w:rPr>
          <w:rFonts w:eastAsia="宋体" w:hint="eastAsia"/>
          <w:kern w:val="0"/>
          <w:szCs w:val="21"/>
        </w:rPr>
        <w:t>（</w:t>
      </w:r>
      <w:r w:rsidRPr="005D53C8">
        <w:rPr>
          <w:rFonts w:eastAsia="宋体" w:hint="eastAsia"/>
          <w:kern w:val="0"/>
          <w:szCs w:val="21"/>
        </w:rPr>
        <w:t>4</w:t>
      </w:r>
      <w:r w:rsidRPr="005D53C8">
        <w:rPr>
          <w:rFonts w:eastAsia="宋体" w:hint="eastAsia"/>
          <w:kern w:val="0"/>
          <w:szCs w:val="21"/>
        </w:rPr>
        <w:t>）当月实际完成工程量：月工程款</w:t>
      </w:r>
      <w:r w:rsidRPr="005D53C8">
        <w:rPr>
          <w:rFonts w:eastAsia="宋体" w:hint="eastAsia"/>
          <w:kern w:val="0"/>
          <w:szCs w:val="21"/>
        </w:rPr>
        <w:t>=</w:t>
      </w:r>
      <w:r w:rsidRPr="005D53C8">
        <w:rPr>
          <w:rFonts w:eastAsia="宋体" w:hint="eastAsia"/>
          <w:kern w:val="0"/>
          <w:szCs w:val="21"/>
        </w:rPr>
        <w:t>当月完成的招标清单范围内的工程造价×</w:t>
      </w:r>
      <w:r w:rsidRPr="005D53C8">
        <w:rPr>
          <w:rFonts w:eastAsia="宋体" w:hint="eastAsia"/>
          <w:kern w:val="0"/>
          <w:szCs w:val="21"/>
        </w:rPr>
        <w:t>80</w:t>
      </w:r>
      <w:r w:rsidRPr="005D53C8">
        <w:rPr>
          <w:rFonts w:eastAsia="宋体" w:hint="eastAsia"/>
          <w:kern w:val="0"/>
          <w:szCs w:val="21"/>
        </w:rPr>
        <w:t>％</w:t>
      </w:r>
      <w:r w:rsidRPr="005D53C8">
        <w:rPr>
          <w:rFonts w:ascii="宋体" w:eastAsia="宋体" w:hAnsi="宋体" w:hint="eastAsia"/>
          <w:kern w:val="0"/>
          <w:szCs w:val="21"/>
        </w:rPr>
        <w:t>-</w:t>
      </w:r>
      <w:r w:rsidRPr="005D53C8">
        <w:rPr>
          <w:rFonts w:eastAsia="宋体" w:hint="eastAsia"/>
          <w:kern w:val="0"/>
          <w:szCs w:val="21"/>
        </w:rPr>
        <w:t>当月应扣款。</w:t>
      </w:r>
    </w:p>
    <w:p w:rsidR="003874D8" w:rsidRPr="005D53C8" w:rsidRDefault="00F04E6D">
      <w:pPr>
        <w:autoSpaceDE w:val="0"/>
        <w:autoSpaceDN w:val="0"/>
        <w:adjustRightInd w:val="0"/>
        <w:snapToGrid w:val="0"/>
        <w:spacing w:line="360" w:lineRule="auto"/>
        <w:ind w:right="11" w:firstLine="480"/>
        <w:rPr>
          <w:rFonts w:eastAsia="宋体"/>
          <w:szCs w:val="21"/>
        </w:rPr>
      </w:pPr>
      <w:r w:rsidRPr="005D53C8">
        <w:rPr>
          <w:rFonts w:eastAsia="宋体"/>
          <w:kern w:val="0"/>
          <w:szCs w:val="21"/>
        </w:rPr>
        <w:t>（</w:t>
      </w:r>
      <w:r w:rsidRPr="005D53C8">
        <w:rPr>
          <w:rFonts w:eastAsia="宋体"/>
          <w:kern w:val="0"/>
          <w:szCs w:val="21"/>
        </w:rPr>
        <w:t>5</w:t>
      </w:r>
      <w:r w:rsidRPr="005D53C8">
        <w:rPr>
          <w:rFonts w:eastAsia="宋体"/>
          <w:kern w:val="0"/>
          <w:szCs w:val="21"/>
        </w:rPr>
        <w:t>）</w:t>
      </w:r>
      <w:r w:rsidRPr="005D53C8">
        <w:rPr>
          <w:rFonts w:eastAsia="宋体" w:hint="eastAsia"/>
          <w:kern w:val="0"/>
          <w:szCs w:val="21"/>
        </w:rPr>
        <w:t>月</w:t>
      </w:r>
      <w:r w:rsidRPr="005D53C8">
        <w:rPr>
          <w:rFonts w:eastAsia="宋体" w:hint="eastAsia"/>
          <w:szCs w:val="21"/>
        </w:rPr>
        <w:t>实际完成的招标范围内的工程进度款以监理单位审核计量、第三方咨询审核计量和发包人审定确认为准，招标清单外新增加工程费用待工程结算后进行支付（另有约定的除外），不与进度款同期支付，另有约定的除外</w:t>
      </w:r>
      <w:r w:rsidRPr="005D53C8">
        <w:rPr>
          <w:rFonts w:eastAsia="宋体"/>
          <w:szCs w:val="21"/>
        </w:rPr>
        <w:t>。</w:t>
      </w:r>
    </w:p>
    <w:p w:rsidR="003874D8" w:rsidRPr="005D53C8" w:rsidRDefault="00F04E6D">
      <w:pPr>
        <w:autoSpaceDE w:val="0"/>
        <w:autoSpaceDN w:val="0"/>
        <w:adjustRightInd w:val="0"/>
        <w:snapToGrid w:val="0"/>
        <w:spacing w:line="360" w:lineRule="auto"/>
        <w:ind w:right="11" w:firstLine="480"/>
        <w:rPr>
          <w:rFonts w:eastAsia="宋体"/>
          <w:szCs w:val="21"/>
          <w:lang w:val="zh-CN"/>
        </w:rPr>
      </w:pPr>
      <w:r w:rsidRPr="005D53C8">
        <w:rPr>
          <w:rFonts w:eastAsia="宋体"/>
          <w:szCs w:val="21"/>
          <w:lang w:val="zh-CN"/>
        </w:rPr>
        <w:t>（</w:t>
      </w:r>
      <w:r w:rsidRPr="005D53C8">
        <w:rPr>
          <w:rFonts w:eastAsia="宋体"/>
          <w:szCs w:val="21"/>
        </w:rPr>
        <w:t>6</w:t>
      </w:r>
      <w:r w:rsidRPr="005D53C8">
        <w:rPr>
          <w:rFonts w:eastAsia="宋体"/>
          <w:szCs w:val="21"/>
          <w:lang w:val="zh-CN"/>
        </w:rPr>
        <w:t>）承包人完成建设工程竣工验收且实体移交后，</w:t>
      </w:r>
      <w:r w:rsidRPr="005D53C8">
        <w:rPr>
          <w:rFonts w:eastAsia="宋体"/>
          <w:szCs w:val="21"/>
        </w:rPr>
        <w:t>发包人累计支付至合同内完成工程量的</w:t>
      </w:r>
      <w:r w:rsidRPr="005D53C8">
        <w:rPr>
          <w:rFonts w:eastAsia="宋体"/>
          <w:szCs w:val="21"/>
        </w:rPr>
        <w:t>80%</w:t>
      </w:r>
      <w:r w:rsidRPr="005D53C8">
        <w:rPr>
          <w:rFonts w:eastAsia="宋体"/>
          <w:szCs w:val="21"/>
        </w:rPr>
        <w:t>。</w:t>
      </w:r>
    </w:p>
    <w:p w:rsidR="003874D8" w:rsidRPr="005D53C8" w:rsidRDefault="00F04E6D">
      <w:pPr>
        <w:autoSpaceDE w:val="0"/>
        <w:autoSpaceDN w:val="0"/>
        <w:adjustRightInd w:val="0"/>
        <w:snapToGrid w:val="0"/>
        <w:spacing w:line="360" w:lineRule="auto"/>
        <w:ind w:right="11" w:firstLine="480"/>
        <w:rPr>
          <w:rFonts w:eastAsia="宋体"/>
          <w:snapToGrid w:val="0"/>
          <w:kern w:val="0"/>
          <w:szCs w:val="21"/>
          <w:lang w:val="zh-CN"/>
        </w:rPr>
      </w:pPr>
      <w:r w:rsidRPr="005D53C8">
        <w:rPr>
          <w:rFonts w:eastAsia="宋体"/>
          <w:szCs w:val="21"/>
        </w:rPr>
        <w:t>（</w:t>
      </w:r>
      <w:r w:rsidRPr="005D53C8">
        <w:rPr>
          <w:rFonts w:eastAsia="宋体"/>
          <w:szCs w:val="21"/>
        </w:rPr>
        <w:t>7</w:t>
      </w:r>
      <w:r w:rsidRPr="005D53C8">
        <w:rPr>
          <w:rFonts w:eastAsia="宋体"/>
          <w:szCs w:val="21"/>
        </w:rPr>
        <w:t>）本工程需取得竣工验收报告后方可办理工程结算，当工程结算经以</w:t>
      </w:r>
      <w:r w:rsidRPr="005D53C8">
        <w:rPr>
          <w:rFonts w:eastAsia="宋体" w:hint="eastAsia"/>
          <w:szCs w:val="21"/>
        </w:rPr>
        <w:t>发包人委托的终审单位审定</w:t>
      </w:r>
      <w:r w:rsidRPr="005D53C8">
        <w:rPr>
          <w:rFonts w:eastAsia="宋体"/>
          <w:szCs w:val="21"/>
        </w:rPr>
        <w:t>通过后，</w:t>
      </w:r>
      <w:r w:rsidRPr="005D53C8">
        <w:rPr>
          <w:rFonts w:eastAsia="宋体" w:hint="eastAsia"/>
          <w:szCs w:val="21"/>
        </w:rPr>
        <w:t>承包人</w:t>
      </w:r>
      <w:r w:rsidRPr="005D53C8">
        <w:rPr>
          <w:rFonts w:eastAsia="宋体"/>
          <w:szCs w:val="21"/>
        </w:rPr>
        <w:t>提交请款资料，向发包人申请</w:t>
      </w:r>
      <w:r w:rsidRPr="005D53C8">
        <w:rPr>
          <w:rFonts w:eastAsia="宋体" w:hint="eastAsia"/>
          <w:szCs w:val="21"/>
        </w:rPr>
        <w:t>支</w:t>
      </w:r>
      <w:r w:rsidRPr="005D53C8">
        <w:rPr>
          <w:rFonts w:eastAsia="宋体"/>
          <w:szCs w:val="21"/>
        </w:rPr>
        <w:t>付至结算总价的</w:t>
      </w:r>
      <w:r w:rsidRPr="005D53C8">
        <w:rPr>
          <w:rFonts w:eastAsia="宋体"/>
          <w:szCs w:val="21"/>
        </w:rPr>
        <w:t>97%</w:t>
      </w:r>
      <w:r w:rsidRPr="005D53C8">
        <w:rPr>
          <w:rFonts w:eastAsia="宋体"/>
          <w:szCs w:val="21"/>
        </w:rPr>
        <w:t>。如工程已具备结算条件</w:t>
      </w:r>
      <w:r w:rsidRPr="005D53C8">
        <w:rPr>
          <w:rFonts w:eastAsia="宋体"/>
          <w:szCs w:val="21"/>
        </w:rPr>
        <w:lastRenderedPageBreak/>
        <w:t>而因承包人原因两年内不结算的，监理单位与发包人有权根据已有工程资料送</w:t>
      </w:r>
      <w:r w:rsidRPr="005D53C8">
        <w:rPr>
          <w:rFonts w:eastAsia="宋体" w:hint="eastAsia"/>
          <w:szCs w:val="21"/>
        </w:rPr>
        <w:t>发包人委托的终审单位</w:t>
      </w:r>
      <w:r w:rsidRPr="005D53C8">
        <w:rPr>
          <w:rFonts w:eastAsia="宋体"/>
          <w:szCs w:val="21"/>
        </w:rPr>
        <w:t>结算本项目。</w:t>
      </w:r>
    </w:p>
    <w:p w:rsidR="003874D8" w:rsidRPr="005D53C8" w:rsidRDefault="00F04E6D">
      <w:pPr>
        <w:autoSpaceDE w:val="0"/>
        <w:autoSpaceDN w:val="0"/>
        <w:adjustRightInd w:val="0"/>
        <w:snapToGrid w:val="0"/>
        <w:spacing w:line="360" w:lineRule="auto"/>
        <w:ind w:right="11" w:firstLine="461"/>
        <w:rPr>
          <w:rFonts w:eastAsia="宋体"/>
          <w:snapToGrid w:val="0"/>
          <w:kern w:val="0"/>
          <w:szCs w:val="21"/>
          <w:lang w:val="zh-CN"/>
        </w:rPr>
      </w:pPr>
      <w:r w:rsidRPr="005D53C8">
        <w:rPr>
          <w:rFonts w:eastAsia="宋体"/>
          <w:snapToGrid w:val="0"/>
          <w:kern w:val="0"/>
          <w:szCs w:val="21"/>
        </w:rPr>
        <w:t>（</w:t>
      </w:r>
      <w:r w:rsidRPr="005D53C8">
        <w:rPr>
          <w:rFonts w:eastAsia="宋体"/>
          <w:snapToGrid w:val="0"/>
          <w:kern w:val="0"/>
          <w:szCs w:val="21"/>
        </w:rPr>
        <w:t>8</w:t>
      </w:r>
      <w:r w:rsidRPr="005D53C8">
        <w:rPr>
          <w:rFonts w:eastAsia="宋体"/>
          <w:snapToGrid w:val="0"/>
          <w:kern w:val="0"/>
          <w:szCs w:val="21"/>
        </w:rPr>
        <w:t>）本合同工程结算经终审部门定审、承包人按合同专用条款第</w:t>
      </w:r>
      <w:r w:rsidRPr="005D53C8">
        <w:rPr>
          <w:rFonts w:eastAsia="宋体"/>
          <w:snapToGrid w:val="0"/>
          <w:kern w:val="0"/>
          <w:szCs w:val="21"/>
        </w:rPr>
        <w:t>35</w:t>
      </w:r>
      <w:r w:rsidRPr="005D53C8">
        <w:rPr>
          <w:rFonts w:eastAsia="宋体"/>
          <w:snapToGrid w:val="0"/>
          <w:kern w:val="0"/>
          <w:szCs w:val="21"/>
        </w:rPr>
        <w:t>条约定完整移交工程且不发生</w:t>
      </w:r>
      <w:r w:rsidRPr="005D53C8">
        <w:rPr>
          <w:rFonts w:eastAsia="宋体"/>
          <w:snapToGrid w:val="0"/>
          <w:kern w:val="0"/>
          <w:szCs w:val="21"/>
          <w:lang w:val="zh-CN"/>
        </w:rPr>
        <w:t>合同专用条款第</w:t>
      </w:r>
      <w:r w:rsidRPr="005D53C8">
        <w:rPr>
          <w:rFonts w:eastAsia="宋体"/>
          <w:snapToGrid w:val="0"/>
          <w:kern w:val="0"/>
          <w:szCs w:val="21"/>
          <w:lang w:val="zh-CN"/>
        </w:rPr>
        <w:t>38.10</w:t>
      </w:r>
      <w:r w:rsidRPr="005D53C8">
        <w:rPr>
          <w:rFonts w:eastAsia="宋体"/>
          <w:snapToGrid w:val="0"/>
          <w:kern w:val="0"/>
          <w:szCs w:val="21"/>
          <w:lang w:val="zh-CN"/>
        </w:rPr>
        <w:t>（</w:t>
      </w:r>
      <w:r w:rsidRPr="005D53C8">
        <w:rPr>
          <w:rFonts w:eastAsia="宋体"/>
          <w:snapToGrid w:val="0"/>
          <w:kern w:val="0"/>
          <w:szCs w:val="21"/>
          <w:lang w:val="zh-CN"/>
        </w:rPr>
        <w:t>3</w:t>
      </w:r>
      <w:r w:rsidRPr="005D53C8">
        <w:rPr>
          <w:rFonts w:eastAsia="宋体"/>
          <w:snapToGrid w:val="0"/>
          <w:kern w:val="0"/>
          <w:szCs w:val="21"/>
          <w:lang w:val="zh-CN"/>
        </w:rPr>
        <w:t>）、（</w:t>
      </w:r>
      <w:r w:rsidRPr="005D53C8">
        <w:rPr>
          <w:rFonts w:eastAsia="宋体"/>
          <w:snapToGrid w:val="0"/>
          <w:kern w:val="0"/>
          <w:szCs w:val="21"/>
          <w:lang w:val="zh-CN"/>
        </w:rPr>
        <w:t>4</w:t>
      </w:r>
      <w:r w:rsidRPr="005D53C8">
        <w:rPr>
          <w:rFonts w:eastAsia="宋体"/>
          <w:snapToGrid w:val="0"/>
          <w:kern w:val="0"/>
          <w:szCs w:val="21"/>
          <w:lang w:val="zh-CN"/>
        </w:rPr>
        <w:t>）款</w:t>
      </w:r>
      <w:r w:rsidRPr="005D53C8">
        <w:rPr>
          <w:rFonts w:eastAsia="宋体"/>
          <w:snapToGrid w:val="0"/>
          <w:kern w:val="0"/>
          <w:szCs w:val="21"/>
        </w:rPr>
        <w:t>的违约情形的，发包人累计支付至</w:t>
      </w:r>
      <w:r w:rsidRPr="005D53C8">
        <w:rPr>
          <w:rFonts w:eastAsia="宋体"/>
          <w:snapToGrid w:val="0"/>
          <w:kern w:val="0"/>
          <w:szCs w:val="21"/>
          <w:lang w:val="zh-CN"/>
        </w:rPr>
        <w:t>本合同结算定审金额</w:t>
      </w:r>
      <w:r w:rsidRPr="005D53C8">
        <w:rPr>
          <w:rFonts w:eastAsia="宋体"/>
          <w:snapToGrid w:val="0"/>
          <w:kern w:val="0"/>
          <w:szCs w:val="21"/>
        </w:rPr>
        <w:t>的</w:t>
      </w:r>
      <w:r w:rsidRPr="005D53C8">
        <w:rPr>
          <w:rFonts w:eastAsia="宋体"/>
          <w:snapToGrid w:val="0"/>
          <w:kern w:val="0"/>
          <w:szCs w:val="21"/>
        </w:rPr>
        <w:t>97%</w:t>
      </w:r>
      <w:r w:rsidRPr="005D53C8">
        <w:rPr>
          <w:rFonts w:eastAsia="宋体"/>
          <w:snapToGrid w:val="0"/>
          <w:kern w:val="0"/>
          <w:szCs w:val="21"/>
        </w:rPr>
        <w:t>，</w:t>
      </w:r>
      <w:r w:rsidRPr="005D53C8">
        <w:rPr>
          <w:rFonts w:eastAsia="宋体"/>
          <w:snapToGrid w:val="0"/>
          <w:kern w:val="0"/>
          <w:szCs w:val="21"/>
          <w:lang w:val="zh-CN"/>
        </w:rPr>
        <w:t>留下本合同结算定审金额的</w:t>
      </w:r>
      <w:r w:rsidRPr="005D53C8">
        <w:rPr>
          <w:rFonts w:eastAsia="宋体"/>
          <w:snapToGrid w:val="0"/>
          <w:kern w:val="0"/>
          <w:szCs w:val="21"/>
        </w:rPr>
        <w:t>3</w:t>
      </w:r>
      <w:r w:rsidRPr="005D53C8">
        <w:rPr>
          <w:rFonts w:eastAsia="宋体"/>
          <w:snapToGrid w:val="0"/>
          <w:kern w:val="0"/>
          <w:szCs w:val="21"/>
          <w:lang w:val="zh-CN"/>
        </w:rPr>
        <w:t>%</w:t>
      </w:r>
      <w:r w:rsidRPr="005D53C8">
        <w:rPr>
          <w:rFonts w:eastAsia="宋体"/>
          <w:snapToGrid w:val="0"/>
          <w:kern w:val="0"/>
          <w:szCs w:val="21"/>
          <w:lang w:val="zh-CN"/>
        </w:rPr>
        <w:t>作为工程质量保修金并按如下约定方式支付：</w:t>
      </w:r>
    </w:p>
    <w:p w:rsidR="003874D8" w:rsidRPr="005D53C8" w:rsidRDefault="00F04E6D">
      <w:pPr>
        <w:autoSpaceDE w:val="0"/>
        <w:autoSpaceDN w:val="0"/>
        <w:adjustRightInd w:val="0"/>
        <w:snapToGrid w:val="0"/>
        <w:spacing w:line="360" w:lineRule="auto"/>
        <w:ind w:right="11" w:firstLine="480"/>
        <w:rPr>
          <w:rFonts w:eastAsia="宋体"/>
          <w:snapToGrid w:val="0"/>
          <w:kern w:val="0"/>
          <w:szCs w:val="21"/>
          <w:lang w:val="zh-CN"/>
        </w:rPr>
      </w:pPr>
      <w:r w:rsidRPr="005D53C8">
        <w:rPr>
          <w:rFonts w:eastAsia="宋体"/>
          <w:snapToGrid w:val="0"/>
          <w:kern w:val="0"/>
          <w:szCs w:val="21"/>
          <w:lang w:val="zh-CN"/>
        </w:rPr>
        <w:t>1</w:t>
      </w:r>
      <w:r w:rsidRPr="005D53C8">
        <w:rPr>
          <w:rFonts w:eastAsia="宋体"/>
          <w:snapToGrid w:val="0"/>
          <w:kern w:val="0"/>
          <w:szCs w:val="21"/>
          <w:lang w:val="zh-CN"/>
        </w:rPr>
        <w:t>）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rsidR="003874D8" w:rsidRPr="005D53C8" w:rsidRDefault="00F04E6D">
      <w:pPr>
        <w:autoSpaceDE w:val="0"/>
        <w:autoSpaceDN w:val="0"/>
        <w:adjustRightInd w:val="0"/>
        <w:snapToGrid w:val="0"/>
        <w:spacing w:line="360" w:lineRule="auto"/>
        <w:ind w:right="11" w:firstLine="480"/>
        <w:rPr>
          <w:rFonts w:eastAsia="宋体"/>
          <w:snapToGrid w:val="0"/>
          <w:kern w:val="0"/>
          <w:szCs w:val="21"/>
          <w:lang w:val="zh-CN"/>
        </w:rPr>
      </w:pPr>
      <w:r w:rsidRPr="005D53C8">
        <w:rPr>
          <w:rFonts w:eastAsia="宋体"/>
          <w:snapToGrid w:val="0"/>
          <w:kern w:val="0"/>
          <w:szCs w:val="21"/>
          <w:lang w:val="zh-CN"/>
        </w:rPr>
        <w:t>2</w:t>
      </w:r>
      <w:r w:rsidRPr="005D53C8">
        <w:rPr>
          <w:rFonts w:eastAsia="宋体"/>
          <w:snapToGrid w:val="0"/>
          <w:kern w:val="0"/>
          <w:szCs w:val="21"/>
          <w:lang w:val="zh-CN"/>
        </w:rPr>
        <w:t>）工程竣工验收合格且缺陷责任期满后，在工程缺陷责任期内未出现违约情形，发包人应在收到承包人的款项申请手续且扣除应扣款项后三十天内将本合同结算定审金额的</w:t>
      </w:r>
      <w:r w:rsidRPr="005D53C8">
        <w:rPr>
          <w:rFonts w:eastAsia="宋体"/>
          <w:snapToGrid w:val="0"/>
          <w:kern w:val="0"/>
          <w:szCs w:val="21"/>
        </w:rPr>
        <w:t>3%</w:t>
      </w:r>
      <w:r w:rsidRPr="005D53C8">
        <w:rPr>
          <w:rFonts w:eastAsia="宋体"/>
          <w:snapToGrid w:val="0"/>
          <w:kern w:val="0"/>
          <w:szCs w:val="21"/>
          <w:lang w:val="zh-CN"/>
        </w:rPr>
        <w:t>无息支付给承包人。</w:t>
      </w:r>
    </w:p>
    <w:p w:rsidR="003874D8" w:rsidRPr="005D53C8" w:rsidRDefault="00F04E6D">
      <w:pPr>
        <w:autoSpaceDE w:val="0"/>
        <w:autoSpaceDN w:val="0"/>
        <w:adjustRightInd w:val="0"/>
        <w:snapToGrid w:val="0"/>
        <w:spacing w:line="360" w:lineRule="auto"/>
        <w:ind w:right="11" w:firstLine="461"/>
        <w:rPr>
          <w:rFonts w:eastAsia="宋体"/>
          <w:snapToGrid w:val="0"/>
          <w:kern w:val="0"/>
          <w:szCs w:val="21"/>
        </w:rPr>
      </w:pPr>
      <w:r w:rsidRPr="005D53C8">
        <w:rPr>
          <w:rFonts w:eastAsia="宋体"/>
          <w:snapToGrid w:val="0"/>
          <w:kern w:val="0"/>
          <w:szCs w:val="21"/>
        </w:rPr>
        <w:t>结清工程尾款不豁免承包人继续按照本合同（含合同附件）约定应承担的保修责任。</w:t>
      </w:r>
    </w:p>
    <w:p w:rsidR="003874D8" w:rsidRPr="005D53C8" w:rsidRDefault="00F04E6D">
      <w:pPr>
        <w:adjustRightInd w:val="0"/>
        <w:snapToGrid w:val="0"/>
        <w:spacing w:line="360" w:lineRule="auto"/>
        <w:ind w:right="11" w:firstLineChars="200" w:firstLine="420"/>
        <w:rPr>
          <w:rFonts w:eastAsia="宋体"/>
          <w:snapToGrid w:val="0"/>
          <w:szCs w:val="21"/>
        </w:rPr>
      </w:pPr>
      <w:r w:rsidRPr="005D53C8">
        <w:rPr>
          <w:rFonts w:eastAsia="宋体"/>
          <w:snapToGrid w:val="0"/>
          <w:kern w:val="0"/>
          <w:szCs w:val="21"/>
        </w:rPr>
        <w:t>（</w:t>
      </w:r>
      <w:r w:rsidRPr="005D53C8">
        <w:rPr>
          <w:rFonts w:eastAsia="宋体"/>
          <w:snapToGrid w:val="0"/>
          <w:kern w:val="0"/>
          <w:szCs w:val="21"/>
        </w:rPr>
        <w:t>9</w:t>
      </w:r>
      <w:r w:rsidRPr="005D53C8">
        <w:rPr>
          <w:rFonts w:eastAsia="宋体"/>
          <w:snapToGrid w:val="0"/>
          <w:kern w:val="0"/>
          <w:szCs w:val="21"/>
        </w:rPr>
        <w:t>）发包人已支付的累计金额大于</w:t>
      </w:r>
      <w:r w:rsidRPr="005D53C8">
        <w:rPr>
          <w:rFonts w:eastAsia="宋体"/>
          <w:snapToGrid w:val="0"/>
          <w:kern w:val="0"/>
          <w:szCs w:val="21"/>
          <w:lang w:val="zh-CN"/>
        </w:rPr>
        <w:t>本合同</w:t>
      </w:r>
      <w:r w:rsidRPr="005D53C8">
        <w:rPr>
          <w:rFonts w:eastAsia="宋体"/>
          <w:snapToGrid w:val="0"/>
          <w:kern w:val="0"/>
          <w:szCs w:val="21"/>
        </w:rPr>
        <w:t>结算定审金额的</w:t>
      </w:r>
      <w:r w:rsidRPr="005D53C8">
        <w:rPr>
          <w:rFonts w:eastAsia="宋体"/>
          <w:snapToGrid w:val="0"/>
          <w:kern w:val="0"/>
          <w:szCs w:val="21"/>
        </w:rPr>
        <w:t>97%</w:t>
      </w:r>
      <w:r w:rsidRPr="005D53C8">
        <w:rPr>
          <w:rFonts w:eastAsia="宋体"/>
          <w:snapToGrid w:val="0"/>
          <w:kern w:val="0"/>
          <w:szCs w:val="21"/>
        </w:rPr>
        <w:t>的，承包人应在工程结算定审之日起</w:t>
      </w:r>
      <w:r w:rsidRPr="005D53C8">
        <w:rPr>
          <w:rFonts w:eastAsia="宋体"/>
          <w:snapToGrid w:val="0"/>
          <w:kern w:val="0"/>
          <w:szCs w:val="21"/>
        </w:rPr>
        <w:t>15</w:t>
      </w:r>
      <w:r w:rsidRPr="005D53C8">
        <w:rPr>
          <w:rFonts w:eastAsia="宋体"/>
          <w:snapToGrid w:val="0"/>
          <w:kern w:val="0"/>
          <w:szCs w:val="21"/>
        </w:rPr>
        <w:t>日内向发包人返还多收的款项；否则，发包人有权向承包人追索，承包人除应足额返还多收的款项外，还应每天按多收款项总金额的</w:t>
      </w:r>
      <w:r w:rsidRPr="005D53C8">
        <w:rPr>
          <w:rFonts w:eastAsia="宋体"/>
          <w:snapToGrid w:val="0"/>
          <w:kern w:val="0"/>
          <w:szCs w:val="21"/>
        </w:rPr>
        <w:t>2‰</w:t>
      </w:r>
      <w:r w:rsidRPr="005D53C8">
        <w:rPr>
          <w:rFonts w:eastAsia="宋体"/>
          <w:snapToGrid w:val="0"/>
          <w:kern w:val="0"/>
          <w:szCs w:val="21"/>
        </w:rPr>
        <w:t>向发包人支付违约金。</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bCs/>
          <w:snapToGrid w:val="0"/>
          <w:sz w:val="21"/>
          <w:szCs w:val="21"/>
          <w:lang w:val="zh-CN"/>
        </w:rPr>
        <w:t>（</w:t>
      </w:r>
      <w:r w:rsidRPr="005D53C8">
        <w:rPr>
          <w:rFonts w:ascii="Times New Roman" w:hAnsi="Times New Roman"/>
          <w:bCs/>
          <w:snapToGrid w:val="0"/>
          <w:sz w:val="21"/>
          <w:szCs w:val="21"/>
        </w:rPr>
        <w:t>10</w:t>
      </w:r>
      <w:r w:rsidRPr="005D53C8">
        <w:rPr>
          <w:rFonts w:ascii="Times New Roman" w:hAnsi="Times New Roman"/>
          <w:bCs/>
          <w:snapToGrid w:val="0"/>
          <w:sz w:val="21"/>
          <w:szCs w:val="21"/>
          <w:lang w:val="zh-CN"/>
        </w:rPr>
        <w:t>）</w:t>
      </w:r>
      <w:r w:rsidRPr="005D53C8">
        <w:rPr>
          <w:rFonts w:ascii="Times New Roman" w:hAnsi="Times New Roman"/>
          <w:snapToGrid w:val="0"/>
          <w:sz w:val="21"/>
          <w:szCs w:val="21"/>
        </w:rPr>
        <w:t>规费及税金项目的支付方式</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z w:val="21"/>
          <w:szCs w:val="21"/>
        </w:rPr>
      </w:pPr>
      <w:r w:rsidRPr="005D53C8">
        <w:rPr>
          <w:rFonts w:ascii="Times New Roman" w:hAnsi="Times New Roman"/>
          <w:sz w:val="21"/>
          <w:szCs w:val="21"/>
        </w:rPr>
        <w:t>规费及税金项目的支付方式：规费、税金按政府及</w:t>
      </w:r>
      <w:r w:rsidRPr="005D53C8">
        <w:rPr>
          <w:rFonts w:ascii="Times New Roman" w:hAnsi="Times New Roman"/>
          <w:sz w:val="21"/>
          <w:szCs w:val="21"/>
          <w:u w:val="single"/>
        </w:rPr>
        <w:t xml:space="preserve"> </w:t>
      </w:r>
      <w:r w:rsidRPr="005D53C8">
        <w:rPr>
          <w:rFonts w:ascii="Times New Roman" w:hAnsi="Times New Roman"/>
          <w:b/>
          <w:bCs/>
          <w:sz w:val="21"/>
          <w:szCs w:val="21"/>
          <w:u w:val="single"/>
        </w:rPr>
        <w:t>广州市当地税务部门</w:t>
      </w:r>
      <w:r w:rsidRPr="005D53C8">
        <w:rPr>
          <w:rFonts w:ascii="Times New Roman" w:hAnsi="Times New Roman"/>
          <w:b/>
          <w:bCs/>
          <w:sz w:val="21"/>
          <w:szCs w:val="21"/>
          <w:u w:val="single"/>
        </w:rPr>
        <w:t xml:space="preserve"> </w:t>
      </w:r>
      <w:r w:rsidRPr="005D53C8">
        <w:rPr>
          <w:rFonts w:ascii="Times New Roman" w:hAnsi="Times New Roman"/>
          <w:sz w:val="21"/>
          <w:szCs w:val="21"/>
        </w:rPr>
        <w:t>有关规定计算，根据当期施工进度款与进度款一并按月支付。</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z w:val="21"/>
          <w:szCs w:val="21"/>
        </w:rPr>
      </w:pPr>
      <w:r w:rsidRPr="005D53C8">
        <w:rPr>
          <w:rFonts w:ascii="Times New Roman" w:hAnsi="Times New Roman"/>
          <w:sz w:val="21"/>
          <w:szCs w:val="21"/>
        </w:rPr>
        <w:t>（</w:t>
      </w:r>
      <w:r w:rsidRPr="005D53C8">
        <w:rPr>
          <w:rFonts w:ascii="Times New Roman" w:hAnsi="Times New Roman"/>
          <w:sz w:val="21"/>
          <w:szCs w:val="21"/>
        </w:rPr>
        <w:t>11</w:t>
      </w:r>
      <w:r w:rsidRPr="005D53C8">
        <w:rPr>
          <w:rFonts w:ascii="Times New Roman" w:hAnsi="Times New Roman"/>
          <w:sz w:val="21"/>
          <w:szCs w:val="21"/>
        </w:rPr>
        <w:t>）措施项目费及其他项目费的支付方式</w:t>
      </w:r>
    </w:p>
    <w:p w:rsidR="004B7000" w:rsidRDefault="00E33192">
      <w:pPr>
        <w:pStyle w:val="afff8"/>
        <w:adjustRightInd w:val="0"/>
        <w:snapToGrid w:val="0"/>
        <w:spacing w:before="0" w:beforeAutospacing="0" w:after="0" w:afterAutospacing="0" w:line="360" w:lineRule="auto"/>
        <w:ind w:firstLineChars="200" w:firstLine="420"/>
        <w:rPr>
          <w:rFonts w:ascii="Times New Roman" w:hAnsi="Times New Roman"/>
          <w:b/>
          <w:sz w:val="21"/>
          <w:szCs w:val="21"/>
        </w:rPr>
      </w:pPr>
      <w:r w:rsidRPr="00E33192">
        <w:rPr>
          <w:rFonts w:ascii="Times New Roman" w:hAnsi="Times New Roman" w:hint="eastAsia"/>
          <w:sz w:val="21"/>
          <w:szCs w:val="21"/>
        </w:rPr>
        <w:t>措施项目费及其他项目费的支付方式：</w:t>
      </w:r>
      <w:r w:rsidRPr="00E33192">
        <w:rPr>
          <w:rFonts w:ascii="Times New Roman" w:hAnsi="Times New Roman" w:hint="eastAsia"/>
          <w:b/>
          <w:sz w:val="21"/>
          <w:szCs w:val="21"/>
        </w:rPr>
        <w:t>措施项目</w:t>
      </w:r>
      <w:r w:rsidRPr="00000C82">
        <w:rPr>
          <w:rFonts w:ascii="Times New Roman" w:hAnsi="Times New Roman" w:hint="eastAsia"/>
          <w:b/>
          <w:sz w:val="21"/>
          <w:szCs w:val="21"/>
        </w:rPr>
        <w:t>费及其他项目费根据当</w:t>
      </w:r>
      <w:r w:rsidRPr="00E33192">
        <w:rPr>
          <w:rFonts w:ascii="Times New Roman" w:hAnsi="Times New Roman" w:hint="eastAsia"/>
          <w:b/>
          <w:sz w:val="21"/>
          <w:szCs w:val="21"/>
        </w:rPr>
        <w:t>期施工进度与进度款按比例一并按月支付；</w:t>
      </w:r>
    </w:p>
    <w:p w:rsidR="003874D8" w:rsidRPr="005D53C8" w:rsidRDefault="004B7000">
      <w:pPr>
        <w:pStyle w:val="afff8"/>
        <w:adjustRightInd w:val="0"/>
        <w:snapToGrid w:val="0"/>
        <w:spacing w:before="0" w:beforeAutospacing="0" w:after="0" w:afterAutospacing="0" w:line="360" w:lineRule="auto"/>
        <w:ind w:firstLineChars="200" w:firstLine="422"/>
        <w:rPr>
          <w:rFonts w:ascii="Times New Roman" w:hAnsi="Times New Roman"/>
          <w:sz w:val="21"/>
          <w:szCs w:val="21"/>
        </w:rPr>
      </w:pPr>
      <w:r>
        <w:rPr>
          <w:rFonts w:ascii="Times New Roman" w:hAnsi="Times New Roman" w:hint="eastAsia"/>
          <w:b/>
          <w:sz w:val="21"/>
          <w:szCs w:val="21"/>
        </w:rPr>
        <w:t>其中</w:t>
      </w:r>
      <w:r>
        <w:rPr>
          <w:rFonts w:ascii="Times New Roman" w:hAnsi="Times New Roman"/>
          <w:b/>
          <w:sz w:val="21"/>
          <w:szCs w:val="21"/>
        </w:rPr>
        <w:t>：</w:t>
      </w:r>
      <w:r w:rsidR="00E33192" w:rsidRPr="00E33192">
        <w:rPr>
          <w:rFonts w:ascii="Times New Roman" w:hAnsi="Times New Roman" w:hint="eastAsia"/>
          <w:b/>
          <w:sz w:val="21"/>
          <w:szCs w:val="21"/>
        </w:rPr>
        <w:t>专业工程暂估价根据发包人与承包人共同确认且已完成的实际工作量及价格，并结合相应的有效票据（发票）据实支付，支付比例为</w:t>
      </w:r>
      <w:r>
        <w:rPr>
          <w:rFonts w:ascii="Times New Roman" w:hAnsi="Times New Roman" w:hint="eastAsia"/>
          <w:b/>
          <w:sz w:val="21"/>
          <w:szCs w:val="21"/>
        </w:rPr>
        <w:t>实际</w:t>
      </w:r>
      <w:r>
        <w:rPr>
          <w:rFonts w:ascii="Times New Roman" w:hAnsi="Times New Roman"/>
          <w:b/>
          <w:sz w:val="21"/>
          <w:szCs w:val="21"/>
        </w:rPr>
        <w:t>完成</w:t>
      </w:r>
      <w:r w:rsidRPr="00000C82">
        <w:rPr>
          <w:rFonts w:ascii="Times New Roman" w:hAnsi="Times New Roman" w:hint="eastAsia"/>
          <w:b/>
          <w:sz w:val="21"/>
          <w:szCs w:val="21"/>
        </w:rPr>
        <w:t>工程</w:t>
      </w:r>
      <w:r w:rsidR="00000C82">
        <w:rPr>
          <w:rFonts w:ascii="Times New Roman" w:hAnsi="Times New Roman" w:hint="eastAsia"/>
          <w:b/>
          <w:sz w:val="21"/>
          <w:szCs w:val="21"/>
        </w:rPr>
        <w:t>量</w:t>
      </w:r>
      <w:r w:rsidRPr="00000C82">
        <w:rPr>
          <w:rFonts w:ascii="Times New Roman" w:hAnsi="Times New Roman" w:hint="eastAsia"/>
          <w:b/>
          <w:sz w:val="21"/>
          <w:szCs w:val="21"/>
        </w:rPr>
        <w:t>×</w:t>
      </w:r>
      <w:r w:rsidRPr="00000C82">
        <w:rPr>
          <w:rFonts w:ascii="Times New Roman" w:hAnsi="Times New Roman" w:hint="eastAsia"/>
          <w:b/>
          <w:sz w:val="21"/>
          <w:szCs w:val="21"/>
        </w:rPr>
        <w:t>80</w:t>
      </w:r>
      <w:r w:rsidRPr="00000C82">
        <w:rPr>
          <w:rFonts w:ascii="Times New Roman" w:hAnsi="Times New Roman" w:hint="eastAsia"/>
          <w:b/>
          <w:sz w:val="21"/>
          <w:szCs w:val="21"/>
        </w:rPr>
        <w:t>％</w:t>
      </w:r>
      <w:r w:rsidR="00E33192" w:rsidRPr="00E33192">
        <w:rPr>
          <w:rFonts w:ascii="Times New Roman" w:hAnsi="Times New Roman" w:hint="eastAsia"/>
          <w:b/>
          <w:sz w:val="21"/>
          <w:szCs w:val="21"/>
        </w:rPr>
        <w:t>。</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w:t>
      </w:r>
      <w:r w:rsidRPr="005D53C8">
        <w:rPr>
          <w:rFonts w:ascii="Times New Roman" w:hAnsi="Times New Roman"/>
          <w:snapToGrid w:val="0"/>
          <w:sz w:val="21"/>
          <w:szCs w:val="21"/>
        </w:rPr>
        <w:t>12</w:t>
      </w:r>
      <w:r w:rsidRPr="005D53C8">
        <w:rPr>
          <w:rFonts w:ascii="Times New Roman" w:hAnsi="Times New Roman"/>
          <w:snapToGrid w:val="0"/>
          <w:sz w:val="21"/>
          <w:szCs w:val="21"/>
        </w:rPr>
        <w:t>）现场组织实施管理的扣款方式</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b/>
          <w:bCs/>
          <w:snapToGrid w:val="0"/>
          <w:sz w:val="21"/>
          <w:szCs w:val="21"/>
        </w:rPr>
      </w:pPr>
      <w:r w:rsidRPr="005D53C8">
        <w:rPr>
          <w:rFonts w:ascii="Times New Roman" w:hAnsi="Times New Roman"/>
          <w:snapToGrid w:val="0"/>
          <w:sz w:val="21"/>
          <w:szCs w:val="21"/>
        </w:rPr>
        <w:t>1</w:t>
      </w:r>
      <w:r w:rsidRPr="005D53C8">
        <w:rPr>
          <w:rFonts w:ascii="Times New Roman" w:hAnsi="Times New Roman"/>
          <w:snapToGrid w:val="0"/>
          <w:sz w:val="21"/>
          <w:szCs w:val="21"/>
        </w:rPr>
        <w:t>）以月为单位，进行计量扣款。现场组织实施管理的扣款标准为（每人）：</w:t>
      </w:r>
      <w:r w:rsidRPr="005D53C8">
        <w:rPr>
          <w:rFonts w:ascii="Times New Roman" w:hAnsi="Times New Roman"/>
          <w:b/>
          <w:bCs/>
          <w:snapToGrid w:val="0"/>
          <w:sz w:val="21"/>
          <w:szCs w:val="21"/>
        </w:rPr>
        <w:t>项目经理</w:t>
      </w:r>
      <w:r w:rsidRPr="005D53C8">
        <w:rPr>
          <w:rFonts w:ascii="Times New Roman" w:hAnsi="Times New Roman"/>
          <w:b/>
          <w:bCs/>
          <w:snapToGrid w:val="0"/>
          <w:sz w:val="21"/>
          <w:szCs w:val="21"/>
        </w:rPr>
        <w:t>5</w:t>
      </w:r>
      <w:r w:rsidRPr="005D53C8">
        <w:rPr>
          <w:rFonts w:ascii="Times New Roman" w:hAnsi="Times New Roman"/>
          <w:b/>
          <w:bCs/>
          <w:snapToGrid w:val="0"/>
          <w:sz w:val="21"/>
          <w:szCs w:val="21"/>
        </w:rPr>
        <w:t>万元</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月；技术负责人</w:t>
      </w:r>
      <w:r w:rsidRPr="005D53C8">
        <w:rPr>
          <w:rFonts w:ascii="Times New Roman" w:hAnsi="Times New Roman"/>
          <w:b/>
          <w:bCs/>
          <w:snapToGrid w:val="0"/>
          <w:sz w:val="21"/>
          <w:szCs w:val="21"/>
        </w:rPr>
        <w:t>3</w:t>
      </w:r>
      <w:r w:rsidRPr="005D53C8">
        <w:rPr>
          <w:rFonts w:ascii="Times New Roman" w:hAnsi="Times New Roman"/>
          <w:b/>
          <w:bCs/>
          <w:snapToGrid w:val="0"/>
          <w:sz w:val="21"/>
          <w:szCs w:val="21"/>
        </w:rPr>
        <w:t>万元</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月；专职安全员</w:t>
      </w:r>
      <w:r w:rsidRPr="005D53C8">
        <w:rPr>
          <w:rFonts w:ascii="Times New Roman" w:hAnsi="Times New Roman"/>
          <w:b/>
          <w:bCs/>
          <w:snapToGrid w:val="0"/>
          <w:sz w:val="21"/>
          <w:szCs w:val="21"/>
        </w:rPr>
        <w:t>2</w:t>
      </w:r>
      <w:r w:rsidRPr="005D53C8">
        <w:rPr>
          <w:rFonts w:ascii="Times New Roman" w:hAnsi="Times New Roman"/>
          <w:b/>
          <w:bCs/>
          <w:snapToGrid w:val="0"/>
          <w:sz w:val="21"/>
          <w:szCs w:val="21"/>
        </w:rPr>
        <w:t>万元</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月；质量负责人</w:t>
      </w:r>
      <w:r w:rsidRPr="005D53C8">
        <w:rPr>
          <w:rFonts w:ascii="Times New Roman" w:hAnsi="Times New Roman"/>
          <w:b/>
          <w:bCs/>
          <w:snapToGrid w:val="0"/>
          <w:sz w:val="21"/>
          <w:szCs w:val="21"/>
        </w:rPr>
        <w:t>2</w:t>
      </w:r>
      <w:r w:rsidRPr="005D53C8">
        <w:rPr>
          <w:rFonts w:ascii="Times New Roman" w:hAnsi="Times New Roman"/>
          <w:b/>
          <w:bCs/>
          <w:snapToGrid w:val="0"/>
          <w:sz w:val="21"/>
          <w:szCs w:val="21"/>
        </w:rPr>
        <w:t>万元</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月；造价人员</w:t>
      </w:r>
      <w:r w:rsidRPr="005D53C8">
        <w:rPr>
          <w:rFonts w:ascii="Times New Roman" w:hAnsi="Times New Roman"/>
          <w:b/>
          <w:bCs/>
          <w:snapToGrid w:val="0"/>
          <w:sz w:val="21"/>
          <w:szCs w:val="21"/>
        </w:rPr>
        <w:t>1</w:t>
      </w:r>
      <w:r w:rsidRPr="005D53C8">
        <w:rPr>
          <w:rFonts w:ascii="Times New Roman" w:hAnsi="Times New Roman"/>
          <w:b/>
          <w:bCs/>
          <w:snapToGrid w:val="0"/>
          <w:sz w:val="21"/>
          <w:szCs w:val="21"/>
        </w:rPr>
        <w:t>万元</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月；施工员</w:t>
      </w:r>
      <w:r w:rsidRPr="005D53C8">
        <w:rPr>
          <w:rFonts w:ascii="Times New Roman" w:hAnsi="Times New Roman"/>
          <w:b/>
          <w:bCs/>
          <w:snapToGrid w:val="0"/>
          <w:sz w:val="21"/>
          <w:szCs w:val="21"/>
        </w:rPr>
        <w:t>2</w:t>
      </w:r>
      <w:r w:rsidRPr="005D53C8">
        <w:rPr>
          <w:rFonts w:ascii="Times New Roman" w:hAnsi="Times New Roman"/>
          <w:b/>
          <w:bCs/>
          <w:snapToGrid w:val="0"/>
          <w:sz w:val="21"/>
          <w:szCs w:val="21"/>
        </w:rPr>
        <w:t>万元</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月；资料员</w:t>
      </w:r>
      <w:r w:rsidRPr="005D53C8">
        <w:rPr>
          <w:rFonts w:ascii="Times New Roman" w:hAnsi="Times New Roman"/>
          <w:b/>
          <w:bCs/>
          <w:snapToGrid w:val="0"/>
          <w:sz w:val="21"/>
          <w:szCs w:val="21"/>
        </w:rPr>
        <w:t>1</w:t>
      </w:r>
      <w:r w:rsidRPr="005D53C8">
        <w:rPr>
          <w:rFonts w:ascii="Times New Roman" w:hAnsi="Times New Roman"/>
          <w:b/>
          <w:bCs/>
          <w:snapToGrid w:val="0"/>
          <w:sz w:val="21"/>
          <w:szCs w:val="21"/>
        </w:rPr>
        <w:t>万元</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月。</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2</w:t>
      </w:r>
      <w:r w:rsidRPr="005D53C8">
        <w:rPr>
          <w:rFonts w:ascii="Times New Roman" w:hAnsi="Times New Roman"/>
          <w:snapToGrid w:val="0"/>
          <w:sz w:val="21"/>
          <w:szCs w:val="21"/>
        </w:rPr>
        <w:t>）在施工期内，如承包人的上述相关人员在一个月内经监理单位、发包人书面确认的现场办公管理天数低于</w:t>
      </w:r>
      <w:r w:rsidRPr="005D53C8">
        <w:rPr>
          <w:rFonts w:ascii="Times New Roman" w:hAnsi="Times New Roman"/>
          <w:snapToGrid w:val="0"/>
          <w:sz w:val="21"/>
          <w:szCs w:val="21"/>
        </w:rPr>
        <w:t>20</w:t>
      </w:r>
      <w:r w:rsidRPr="005D53C8">
        <w:rPr>
          <w:rFonts w:ascii="Times New Roman" w:hAnsi="Times New Roman"/>
          <w:snapToGrid w:val="0"/>
          <w:sz w:val="21"/>
          <w:szCs w:val="21"/>
        </w:rPr>
        <w:t>个日历天，则相应人员在相应的当月进度款中予以全额扣除；并计入结算。</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3</w:t>
      </w:r>
      <w:r w:rsidRPr="005D53C8">
        <w:rPr>
          <w:rFonts w:ascii="Times New Roman" w:hAnsi="Times New Roman"/>
          <w:snapToGrid w:val="0"/>
          <w:sz w:val="21"/>
          <w:szCs w:val="21"/>
        </w:rPr>
        <w:t>）对承包人主要技术及管理人员驻场办公时间进行考核，考核结果作为当月进度款支付依据，考核须由总监理工程师及发包人现场项目负责人书面签名确认。</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考核办法及违约责任参照本合同专用条款</w:t>
      </w:r>
      <w:r w:rsidRPr="005D53C8">
        <w:rPr>
          <w:rFonts w:ascii="Times New Roman" w:hAnsi="Times New Roman"/>
          <w:snapToGrid w:val="0"/>
          <w:sz w:val="21"/>
          <w:szCs w:val="21"/>
        </w:rPr>
        <w:t>38.4</w:t>
      </w:r>
      <w:r w:rsidRPr="005D53C8">
        <w:rPr>
          <w:rFonts w:ascii="Times New Roman" w:hAnsi="Times New Roman"/>
          <w:snapToGrid w:val="0"/>
          <w:sz w:val="21"/>
          <w:szCs w:val="21"/>
        </w:rPr>
        <w:t>执行。</w:t>
      </w:r>
    </w:p>
    <w:p w:rsidR="003874D8" w:rsidRPr="005D53C8" w:rsidRDefault="00F04E6D">
      <w:pPr>
        <w:pStyle w:val="afff8"/>
        <w:adjustRightInd w:val="0"/>
        <w:snapToGrid w:val="0"/>
        <w:spacing w:before="0" w:beforeAutospacing="0" w:after="0" w:afterAutospacing="0" w:line="360" w:lineRule="auto"/>
        <w:ind w:firstLineChars="200" w:firstLine="422"/>
        <w:rPr>
          <w:rFonts w:ascii="Times New Roman" w:hAnsi="Times New Roman"/>
          <w:b/>
          <w:snapToGrid w:val="0"/>
          <w:sz w:val="21"/>
          <w:szCs w:val="21"/>
        </w:rPr>
      </w:pPr>
      <w:r w:rsidRPr="005D53C8">
        <w:rPr>
          <w:rFonts w:ascii="Times New Roman" w:hAnsi="Times New Roman"/>
          <w:b/>
          <w:snapToGrid w:val="0"/>
          <w:sz w:val="21"/>
          <w:szCs w:val="21"/>
        </w:rPr>
        <w:t>4</w:t>
      </w:r>
      <w:r w:rsidRPr="005D53C8">
        <w:rPr>
          <w:rFonts w:ascii="Times New Roman" w:hAnsi="Times New Roman"/>
          <w:b/>
          <w:snapToGrid w:val="0"/>
          <w:sz w:val="21"/>
          <w:szCs w:val="21"/>
        </w:rPr>
        <w:t>）工作例会管理制度</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4.1</w:t>
      </w:r>
      <w:r w:rsidRPr="005D53C8">
        <w:rPr>
          <w:rFonts w:ascii="Times New Roman" w:hAnsi="Times New Roman"/>
          <w:snapToGrid w:val="0"/>
          <w:sz w:val="21"/>
          <w:szCs w:val="21"/>
        </w:rPr>
        <w:t>）</w:t>
      </w:r>
      <w:r w:rsidRPr="005D53C8">
        <w:rPr>
          <w:rFonts w:ascii="Times New Roman" w:hAnsi="Times New Roman"/>
          <w:snapToGrid w:val="0"/>
          <w:sz w:val="21"/>
          <w:szCs w:val="21"/>
          <w:u w:val="single"/>
        </w:rPr>
        <w:t>每周</w:t>
      </w:r>
      <w:r w:rsidR="003B1457">
        <w:rPr>
          <w:rFonts w:ascii="Times New Roman" w:hAnsi="Times New Roman" w:hint="eastAsia"/>
          <w:snapToGrid w:val="0"/>
          <w:sz w:val="21"/>
          <w:szCs w:val="21"/>
          <w:u w:val="single"/>
        </w:rPr>
        <w:t xml:space="preserve"> </w:t>
      </w:r>
      <w:r w:rsidR="003B1457">
        <w:rPr>
          <w:rFonts w:ascii="Times New Roman" w:hAnsi="Times New Roman"/>
          <w:snapToGrid w:val="0"/>
          <w:sz w:val="21"/>
          <w:szCs w:val="21"/>
          <w:u w:val="single"/>
        </w:rPr>
        <w:t xml:space="preserve">     </w:t>
      </w:r>
      <w:r w:rsidRPr="005D53C8">
        <w:rPr>
          <w:rFonts w:ascii="Times New Roman" w:hAnsi="Times New Roman"/>
          <w:snapToGrid w:val="0"/>
          <w:sz w:val="21"/>
          <w:szCs w:val="21"/>
        </w:rPr>
        <w:t>组织召开工作例会，地点：现场会议室。</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lastRenderedPageBreak/>
        <w:t>周报制度：周报在每周例会前一天须报送</w:t>
      </w:r>
      <w:r w:rsidRPr="005D53C8">
        <w:rPr>
          <w:rFonts w:ascii="Times New Roman" w:hAnsi="Times New Roman" w:hint="eastAsia"/>
          <w:snapToGrid w:val="0"/>
          <w:sz w:val="21"/>
          <w:szCs w:val="21"/>
        </w:rPr>
        <w:t>发包人</w:t>
      </w:r>
      <w:r w:rsidRPr="005D53C8">
        <w:rPr>
          <w:rFonts w:ascii="Times New Roman" w:hAnsi="Times New Roman"/>
          <w:snapToGrid w:val="0"/>
          <w:sz w:val="21"/>
          <w:szCs w:val="21"/>
        </w:rPr>
        <w:t>和监理，周报包括本周计划和上周完成工作、未完成情况说明（包括拟采取措施、最终完成时间等）。如不按时、不按要求报送，</w:t>
      </w:r>
      <w:r w:rsidRPr="005D53C8">
        <w:rPr>
          <w:rFonts w:ascii="Times New Roman" w:hAnsi="Times New Roman" w:hint="eastAsia"/>
          <w:snapToGrid w:val="0"/>
          <w:sz w:val="21"/>
          <w:szCs w:val="21"/>
        </w:rPr>
        <w:t>发包人</w:t>
      </w:r>
      <w:r w:rsidRPr="005D53C8">
        <w:rPr>
          <w:rFonts w:ascii="Times New Roman" w:hAnsi="Times New Roman"/>
          <w:snapToGrid w:val="0"/>
          <w:sz w:val="21"/>
          <w:szCs w:val="21"/>
        </w:rPr>
        <w:t>有权进行处罚。</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月报制度：正式施工前提供整体工程进度计划，每月</w:t>
      </w:r>
      <w:r w:rsidRPr="005D53C8">
        <w:rPr>
          <w:rFonts w:ascii="Times New Roman" w:hAnsi="Times New Roman"/>
          <w:snapToGrid w:val="0"/>
          <w:sz w:val="21"/>
          <w:szCs w:val="21"/>
        </w:rPr>
        <w:t>25</w:t>
      </w:r>
      <w:r w:rsidRPr="005D53C8">
        <w:rPr>
          <w:rFonts w:ascii="Times New Roman" w:hAnsi="Times New Roman"/>
          <w:snapToGrid w:val="0"/>
          <w:sz w:val="21"/>
          <w:szCs w:val="21"/>
        </w:rPr>
        <w:t>日提供本月进度计划完成情况报表和下月进度计划、相应的进度统计报表，计划和报表应包括工程量清单、工程造价、施工进度、质量状况、人力安排、人力增加来源、材料设备的用量和消耗等。本月未完成</w:t>
      </w:r>
      <w:r w:rsidRPr="005D53C8">
        <w:rPr>
          <w:rFonts w:ascii="Times New Roman" w:hAnsi="Times New Roman" w:hint="eastAsia"/>
          <w:snapToGrid w:val="0"/>
          <w:sz w:val="21"/>
          <w:szCs w:val="21"/>
        </w:rPr>
        <w:t>的</w:t>
      </w:r>
      <w:r w:rsidRPr="005D53C8">
        <w:rPr>
          <w:rFonts w:ascii="Times New Roman" w:hAnsi="Times New Roman"/>
          <w:snapToGrid w:val="0"/>
          <w:sz w:val="21"/>
          <w:szCs w:val="21"/>
        </w:rPr>
        <w:t>情况说明，下月采取措施、最终完成时间等。</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4.2</w:t>
      </w:r>
      <w:r w:rsidRPr="005D53C8">
        <w:rPr>
          <w:rFonts w:ascii="Times New Roman" w:hAnsi="Times New Roman"/>
          <w:snapToGrid w:val="0"/>
          <w:sz w:val="21"/>
          <w:szCs w:val="21"/>
        </w:rPr>
        <w:t>）参加工作例会应到人员的缺席、迟到或请假实施管理的扣款标准为：</w:t>
      </w:r>
    </w:p>
    <w:p w:rsidR="003874D8" w:rsidRPr="005D53C8" w:rsidRDefault="00F04E6D">
      <w:pPr>
        <w:pStyle w:val="afff8"/>
        <w:adjustRightInd w:val="0"/>
        <w:snapToGrid w:val="0"/>
        <w:spacing w:before="0" w:beforeAutospacing="0" w:after="0" w:afterAutospacing="0" w:line="360" w:lineRule="auto"/>
        <w:ind w:firstLineChars="200" w:firstLine="480"/>
        <w:rPr>
          <w:rFonts w:ascii="Times New Roman" w:hAnsi="Times New Roman"/>
          <w:snapToGrid w:val="0"/>
          <w:sz w:val="21"/>
          <w:szCs w:val="21"/>
        </w:rPr>
      </w:pPr>
      <w:r w:rsidRPr="005D53C8">
        <w:rPr>
          <w:snapToGrid w:val="0"/>
          <w:szCs w:val="21"/>
        </w:rPr>
        <w:sym w:font="Wingdings 2" w:char="00A3"/>
      </w:r>
      <w:r w:rsidRPr="005D53C8">
        <w:rPr>
          <w:snapToGrid w:val="0"/>
          <w:szCs w:val="21"/>
        </w:rPr>
        <w:t xml:space="preserve"> </w:t>
      </w:r>
      <w:r w:rsidRPr="005D53C8">
        <w:rPr>
          <w:rFonts w:ascii="Times New Roman" w:hAnsi="Times New Roman"/>
          <w:snapToGrid w:val="0"/>
          <w:sz w:val="21"/>
          <w:szCs w:val="21"/>
        </w:rPr>
        <w:t>缺席项目经理</w:t>
      </w:r>
      <w:r w:rsidRPr="005D53C8">
        <w:rPr>
          <w:rFonts w:ascii="Times New Roman" w:hAnsi="Times New Roman"/>
          <w:snapToGrid w:val="0"/>
          <w:sz w:val="21"/>
          <w:szCs w:val="21"/>
        </w:rPr>
        <w:t>0.2</w:t>
      </w:r>
      <w:r w:rsidRPr="005D53C8">
        <w:rPr>
          <w:rFonts w:ascii="Times New Roman" w:hAnsi="Times New Roman"/>
          <w:snapToGrid w:val="0"/>
          <w:sz w:val="21"/>
          <w:szCs w:val="21"/>
        </w:rPr>
        <w:t>万元</w:t>
      </w:r>
      <w:r w:rsidRPr="005D53C8">
        <w:rPr>
          <w:rFonts w:ascii="Times New Roman" w:hAnsi="Times New Roman"/>
          <w:snapToGrid w:val="0"/>
          <w:sz w:val="21"/>
          <w:szCs w:val="21"/>
        </w:rPr>
        <w:t>/</w:t>
      </w:r>
      <w:r w:rsidRPr="005D53C8">
        <w:rPr>
          <w:rFonts w:ascii="Times New Roman" w:hAnsi="Times New Roman"/>
          <w:snapToGrid w:val="0"/>
          <w:sz w:val="21"/>
          <w:szCs w:val="21"/>
        </w:rPr>
        <w:t>次扣罚，质量负责人</w:t>
      </w:r>
      <w:r w:rsidRPr="005D53C8">
        <w:rPr>
          <w:rFonts w:ascii="Times New Roman" w:hAnsi="Times New Roman"/>
          <w:snapToGrid w:val="0"/>
          <w:sz w:val="21"/>
          <w:szCs w:val="21"/>
        </w:rPr>
        <w:t>0.15</w:t>
      </w:r>
      <w:r w:rsidRPr="005D53C8">
        <w:rPr>
          <w:rFonts w:ascii="Times New Roman" w:hAnsi="Times New Roman"/>
          <w:snapToGrid w:val="0"/>
          <w:sz w:val="21"/>
          <w:szCs w:val="21"/>
        </w:rPr>
        <w:t>万元</w:t>
      </w:r>
      <w:r w:rsidRPr="005D53C8">
        <w:rPr>
          <w:rFonts w:ascii="Times New Roman" w:hAnsi="Times New Roman"/>
          <w:snapToGrid w:val="0"/>
          <w:sz w:val="21"/>
          <w:szCs w:val="21"/>
        </w:rPr>
        <w:t>/</w:t>
      </w:r>
      <w:r w:rsidRPr="005D53C8">
        <w:rPr>
          <w:rFonts w:ascii="Times New Roman" w:hAnsi="Times New Roman"/>
          <w:snapToGrid w:val="0"/>
          <w:sz w:val="21"/>
          <w:szCs w:val="21"/>
        </w:rPr>
        <w:t>次扣罚；技术负责人</w:t>
      </w:r>
      <w:r w:rsidRPr="005D53C8">
        <w:rPr>
          <w:rFonts w:ascii="Times New Roman" w:hAnsi="Times New Roman"/>
          <w:snapToGrid w:val="0"/>
          <w:sz w:val="21"/>
          <w:szCs w:val="21"/>
        </w:rPr>
        <w:t>0.15</w:t>
      </w:r>
      <w:r w:rsidRPr="005D53C8">
        <w:rPr>
          <w:rFonts w:ascii="Times New Roman" w:hAnsi="Times New Roman"/>
          <w:snapToGrid w:val="0"/>
          <w:sz w:val="21"/>
          <w:szCs w:val="21"/>
        </w:rPr>
        <w:t>万元</w:t>
      </w:r>
      <w:r w:rsidRPr="005D53C8">
        <w:rPr>
          <w:rFonts w:ascii="Times New Roman" w:hAnsi="Times New Roman"/>
          <w:snapToGrid w:val="0"/>
          <w:sz w:val="21"/>
          <w:szCs w:val="21"/>
        </w:rPr>
        <w:t>/</w:t>
      </w:r>
      <w:r w:rsidRPr="005D53C8">
        <w:rPr>
          <w:rFonts w:ascii="Times New Roman" w:hAnsi="Times New Roman"/>
          <w:snapToGrid w:val="0"/>
          <w:sz w:val="21"/>
          <w:szCs w:val="21"/>
        </w:rPr>
        <w:t>月；专职安全员</w:t>
      </w:r>
      <w:r w:rsidRPr="005D53C8">
        <w:rPr>
          <w:rFonts w:ascii="Times New Roman" w:hAnsi="Times New Roman"/>
          <w:snapToGrid w:val="0"/>
          <w:sz w:val="21"/>
          <w:szCs w:val="21"/>
        </w:rPr>
        <w:t>0.1</w:t>
      </w:r>
      <w:r w:rsidRPr="005D53C8">
        <w:rPr>
          <w:rFonts w:ascii="Times New Roman" w:hAnsi="Times New Roman"/>
          <w:snapToGrid w:val="0"/>
          <w:sz w:val="21"/>
          <w:szCs w:val="21"/>
        </w:rPr>
        <w:t>万元</w:t>
      </w:r>
      <w:r w:rsidRPr="005D53C8">
        <w:rPr>
          <w:rFonts w:ascii="Times New Roman" w:hAnsi="Times New Roman"/>
          <w:snapToGrid w:val="0"/>
          <w:sz w:val="21"/>
          <w:szCs w:val="21"/>
        </w:rPr>
        <w:t>/</w:t>
      </w:r>
      <w:r w:rsidRPr="005D53C8">
        <w:rPr>
          <w:rFonts w:ascii="Times New Roman" w:hAnsi="Times New Roman"/>
          <w:snapToGrid w:val="0"/>
          <w:sz w:val="21"/>
          <w:szCs w:val="21"/>
        </w:rPr>
        <w:t>月；造价人员</w:t>
      </w:r>
      <w:r w:rsidRPr="005D53C8">
        <w:rPr>
          <w:rFonts w:ascii="Times New Roman" w:hAnsi="Times New Roman"/>
          <w:snapToGrid w:val="0"/>
          <w:sz w:val="21"/>
          <w:szCs w:val="21"/>
        </w:rPr>
        <w:t>0.1</w:t>
      </w:r>
      <w:r w:rsidRPr="005D53C8">
        <w:rPr>
          <w:rFonts w:ascii="Times New Roman" w:hAnsi="Times New Roman"/>
          <w:snapToGrid w:val="0"/>
          <w:sz w:val="21"/>
          <w:szCs w:val="21"/>
        </w:rPr>
        <w:t>万元</w:t>
      </w:r>
      <w:r w:rsidRPr="005D53C8">
        <w:rPr>
          <w:rFonts w:ascii="Times New Roman" w:hAnsi="Times New Roman"/>
          <w:snapToGrid w:val="0"/>
          <w:sz w:val="21"/>
          <w:szCs w:val="21"/>
        </w:rPr>
        <w:t>/</w:t>
      </w:r>
      <w:r w:rsidRPr="005D53C8">
        <w:rPr>
          <w:rFonts w:ascii="Times New Roman" w:hAnsi="Times New Roman"/>
          <w:snapToGrid w:val="0"/>
          <w:sz w:val="21"/>
          <w:szCs w:val="21"/>
        </w:rPr>
        <w:t>月；施工员</w:t>
      </w:r>
      <w:r w:rsidRPr="005D53C8">
        <w:rPr>
          <w:rFonts w:ascii="Times New Roman" w:hAnsi="Times New Roman"/>
          <w:snapToGrid w:val="0"/>
          <w:sz w:val="21"/>
          <w:szCs w:val="21"/>
        </w:rPr>
        <w:t>0.1</w:t>
      </w:r>
      <w:r w:rsidRPr="005D53C8">
        <w:rPr>
          <w:rFonts w:ascii="Times New Roman" w:hAnsi="Times New Roman"/>
          <w:snapToGrid w:val="0"/>
          <w:sz w:val="21"/>
          <w:szCs w:val="21"/>
        </w:rPr>
        <w:t>万元</w:t>
      </w:r>
      <w:r w:rsidRPr="005D53C8">
        <w:rPr>
          <w:rFonts w:ascii="Times New Roman" w:hAnsi="Times New Roman"/>
          <w:snapToGrid w:val="0"/>
          <w:sz w:val="21"/>
          <w:szCs w:val="21"/>
        </w:rPr>
        <w:t>/</w:t>
      </w:r>
      <w:r w:rsidRPr="005D53C8">
        <w:rPr>
          <w:rFonts w:ascii="Times New Roman" w:hAnsi="Times New Roman"/>
          <w:snapToGrid w:val="0"/>
          <w:sz w:val="21"/>
          <w:szCs w:val="21"/>
        </w:rPr>
        <w:t>月；资料员</w:t>
      </w:r>
      <w:r w:rsidRPr="005D53C8">
        <w:rPr>
          <w:rFonts w:ascii="Times New Roman" w:hAnsi="Times New Roman"/>
          <w:snapToGrid w:val="0"/>
          <w:sz w:val="21"/>
          <w:szCs w:val="21"/>
        </w:rPr>
        <w:t>0.1</w:t>
      </w:r>
      <w:r w:rsidRPr="005D53C8">
        <w:rPr>
          <w:rFonts w:ascii="Times New Roman" w:hAnsi="Times New Roman"/>
          <w:snapToGrid w:val="0"/>
          <w:sz w:val="21"/>
          <w:szCs w:val="21"/>
        </w:rPr>
        <w:t>万元</w:t>
      </w:r>
      <w:r w:rsidRPr="005D53C8">
        <w:rPr>
          <w:rFonts w:ascii="Times New Roman" w:hAnsi="Times New Roman"/>
          <w:snapToGrid w:val="0"/>
          <w:sz w:val="21"/>
          <w:szCs w:val="21"/>
        </w:rPr>
        <w:t>/</w:t>
      </w:r>
      <w:r w:rsidRPr="005D53C8">
        <w:rPr>
          <w:rFonts w:ascii="Times New Roman" w:hAnsi="Times New Roman"/>
          <w:snapToGrid w:val="0"/>
          <w:sz w:val="21"/>
          <w:szCs w:val="21"/>
        </w:rPr>
        <w:t>月。</w:t>
      </w:r>
    </w:p>
    <w:p w:rsidR="003874D8" w:rsidRPr="005D53C8" w:rsidRDefault="00F04E6D">
      <w:pPr>
        <w:pStyle w:val="afff8"/>
        <w:adjustRightInd w:val="0"/>
        <w:snapToGrid w:val="0"/>
        <w:spacing w:before="0" w:beforeAutospacing="0" w:after="0" w:afterAutospacing="0" w:line="360" w:lineRule="auto"/>
        <w:ind w:firstLineChars="200" w:firstLine="480"/>
        <w:rPr>
          <w:rFonts w:ascii="Times New Roman" w:hAnsi="Times New Roman"/>
          <w:snapToGrid w:val="0"/>
          <w:sz w:val="21"/>
          <w:szCs w:val="21"/>
        </w:rPr>
      </w:pPr>
      <w:r w:rsidRPr="005D53C8">
        <w:rPr>
          <w:snapToGrid w:val="0"/>
          <w:szCs w:val="21"/>
        </w:rPr>
        <w:sym w:font="Wingdings 2" w:char="00A3"/>
      </w:r>
      <w:r w:rsidRPr="005D53C8">
        <w:rPr>
          <w:rFonts w:ascii="Times New Roman" w:hAnsi="Times New Roman"/>
          <w:snapToGrid w:val="0"/>
          <w:sz w:val="21"/>
          <w:szCs w:val="21"/>
        </w:rPr>
        <w:t xml:space="preserve"> </w:t>
      </w:r>
      <w:r w:rsidRPr="005D53C8">
        <w:rPr>
          <w:rFonts w:ascii="Times New Roman" w:hAnsi="Times New Roman"/>
          <w:snapToGrid w:val="0"/>
          <w:sz w:val="21"/>
          <w:szCs w:val="21"/>
        </w:rPr>
        <w:t>迟到或请假，减半处罚。</w:t>
      </w:r>
    </w:p>
    <w:p w:rsidR="003874D8" w:rsidRPr="005D53C8" w:rsidRDefault="00F04E6D">
      <w:pPr>
        <w:pStyle w:val="afff8"/>
        <w:adjustRightInd w:val="0"/>
        <w:snapToGrid w:val="0"/>
        <w:spacing w:before="0" w:beforeAutospacing="0" w:after="0" w:afterAutospacing="0" w:line="360" w:lineRule="auto"/>
        <w:ind w:firstLineChars="200" w:firstLine="480"/>
        <w:rPr>
          <w:rFonts w:ascii="Times New Roman" w:hAnsi="Times New Roman"/>
          <w:snapToGrid w:val="0"/>
          <w:sz w:val="21"/>
          <w:szCs w:val="21"/>
        </w:rPr>
      </w:pPr>
      <w:r w:rsidRPr="005D53C8">
        <w:rPr>
          <w:snapToGrid w:val="0"/>
          <w:szCs w:val="21"/>
        </w:rPr>
        <w:sym w:font="Wingdings 2" w:char="00A3"/>
      </w:r>
      <w:r w:rsidRPr="005D53C8">
        <w:rPr>
          <w:rFonts w:ascii="Times New Roman" w:hAnsi="Times New Roman"/>
          <w:snapToGrid w:val="0"/>
          <w:sz w:val="21"/>
          <w:szCs w:val="21"/>
        </w:rPr>
        <w:t xml:space="preserve"> </w:t>
      </w:r>
      <w:r w:rsidRPr="005D53C8">
        <w:rPr>
          <w:rFonts w:ascii="Times New Roman" w:hAnsi="Times New Roman"/>
          <w:snapToGrid w:val="0"/>
          <w:sz w:val="21"/>
          <w:szCs w:val="21"/>
        </w:rPr>
        <w:t>书面申请经发包人批准同意替换的可酌情减免。</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4.3</w:t>
      </w:r>
      <w:r w:rsidRPr="005D53C8">
        <w:rPr>
          <w:rFonts w:ascii="Times New Roman" w:hAnsi="Times New Roman"/>
          <w:snapToGrid w:val="0"/>
          <w:sz w:val="21"/>
          <w:szCs w:val="21"/>
        </w:rPr>
        <w:t>）以月为单位，进行计量扣款。则相应人员在相应的当月进度款中予以全额扣除；并计入结算。</w:t>
      </w:r>
    </w:p>
    <w:p w:rsidR="00522F50" w:rsidRPr="005D53C8" w:rsidRDefault="00F04E6D" w:rsidP="00522F50">
      <w:pPr>
        <w:pStyle w:val="afff8"/>
        <w:adjustRightInd w:val="0"/>
        <w:snapToGrid w:val="0"/>
        <w:spacing w:before="0" w:beforeAutospacing="0" w:after="0" w:afterAutospacing="0" w:line="360" w:lineRule="auto"/>
        <w:ind w:firstLineChars="200" w:firstLine="420"/>
        <w:rPr>
          <w:rFonts w:ascii="Times New Roman" w:hAnsi="Times New Roman"/>
          <w:snapToGrid w:val="0"/>
          <w:sz w:val="21"/>
          <w:szCs w:val="21"/>
        </w:rPr>
      </w:pPr>
      <w:r w:rsidRPr="005D53C8">
        <w:rPr>
          <w:rFonts w:ascii="Times New Roman" w:hAnsi="Times New Roman"/>
          <w:snapToGrid w:val="0"/>
          <w:sz w:val="21"/>
          <w:szCs w:val="21"/>
        </w:rPr>
        <w:t>（</w:t>
      </w:r>
      <w:r w:rsidRPr="005D53C8">
        <w:rPr>
          <w:rFonts w:ascii="Times New Roman" w:hAnsi="Times New Roman"/>
          <w:snapToGrid w:val="0"/>
          <w:sz w:val="21"/>
          <w:szCs w:val="21"/>
        </w:rPr>
        <w:t>13</w:t>
      </w:r>
      <w:r w:rsidRPr="005D53C8">
        <w:rPr>
          <w:rFonts w:ascii="Times New Roman" w:hAnsi="Times New Roman"/>
          <w:snapToGrid w:val="0"/>
          <w:sz w:val="21"/>
          <w:szCs w:val="21"/>
        </w:rPr>
        <w:t>）</w:t>
      </w:r>
      <w:r w:rsidRPr="005D53C8">
        <w:rPr>
          <w:rFonts w:ascii="Times New Roman" w:hAnsi="Times New Roman" w:hint="eastAsia"/>
          <w:snapToGrid w:val="0"/>
          <w:sz w:val="21"/>
          <w:szCs w:val="21"/>
        </w:rPr>
        <w:t>绿色施工</w:t>
      </w:r>
      <w:r w:rsidRPr="005D53C8">
        <w:rPr>
          <w:rFonts w:ascii="Times New Roman" w:hAnsi="Times New Roman"/>
          <w:snapToGrid w:val="0"/>
          <w:sz w:val="21"/>
          <w:szCs w:val="21"/>
        </w:rPr>
        <w:t>安全防护措施费</w:t>
      </w:r>
      <w:r w:rsidR="00A35467" w:rsidRPr="005D53C8">
        <w:rPr>
          <w:rFonts w:ascii="Times New Roman" w:hAnsi="Times New Roman" w:hint="eastAsia"/>
          <w:snapToGrid w:val="0"/>
          <w:sz w:val="21"/>
          <w:szCs w:val="21"/>
        </w:rPr>
        <w:t>及预算包干费</w:t>
      </w:r>
      <w:r w:rsidRPr="005D53C8">
        <w:rPr>
          <w:rFonts w:ascii="Times New Roman" w:hAnsi="Times New Roman"/>
          <w:snapToGrid w:val="0"/>
          <w:sz w:val="21"/>
          <w:szCs w:val="21"/>
        </w:rPr>
        <w:t>（按系数计算）的支付方式</w:t>
      </w:r>
      <w:r w:rsidRPr="005D53C8">
        <w:rPr>
          <w:rFonts w:ascii="Times New Roman" w:hAnsi="Times New Roman" w:hint="eastAsia"/>
          <w:snapToGrid w:val="0"/>
          <w:sz w:val="21"/>
          <w:szCs w:val="21"/>
        </w:rPr>
        <w:t>：</w:t>
      </w:r>
      <w:r w:rsidRPr="005D53C8">
        <w:rPr>
          <w:rFonts w:ascii="Times New Roman" w:hAnsi="Times New Roman"/>
          <w:snapToGrid w:val="0"/>
          <w:sz w:val="21"/>
          <w:szCs w:val="21"/>
        </w:rPr>
        <w:t>按工程进度</w:t>
      </w:r>
      <w:r w:rsidR="00A35467" w:rsidRPr="005D53C8">
        <w:rPr>
          <w:rFonts w:ascii="Times New Roman" w:hAnsi="Times New Roman" w:hint="eastAsia"/>
          <w:snapToGrid w:val="0"/>
          <w:sz w:val="21"/>
          <w:szCs w:val="21"/>
        </w:rPr>
        <w:t>，同期同</w:t>
      </w:r>
      <w:r w:rsidRPr="005D53C8">
        <w:rPr>
          <w:rFonts w:ascii="Times New Roman" w:hAnsi="Times New Roman"/>
          <w:snapToGrid w:val="0"/>
          <w:sz w:val="21"/>
          <w:szCs w:val="21"/>
        </w:rPr>
        <w:t>比例进行支付</w:t>
      </w:r>
      <w:r w:rsidRPr="005D53C8">
        <w:rPr>
          <w:rFonts w:ascii="Times New Roman" w:hAnsi="Times New Roman" w:hint="eastAsia"/>
          <w:snapToGrid w:val="0"/>
          <w:sz w:val="21"/>
          <w:szCs w:val="21"/>
        </w:rPr>
        <w:t>。</w:t>
      </w:r>
    </w:p>
    <w:p w:rsidR="003874D8" w:rsidRPr="005D53C8" w:rsidRDefault="00F04E6D" w:rsidP="00D407EF">
      <w:pPr>
        <w:pStyle w:val="afff8"/>
        <w:adjustRightInd w:val="0"/>
        <w:snapToGrid w:val="0"/>
        <w:spacing w:before="0" w:beforeAutospacing="0" w:after="0" w:afterAutospacing="0" w:line="360" w:lineRule="auto"/>
        <w:ind w:firstLineChars="200" w:firstLine="420"/>
        <w:jc w:val="both"/>
        <w:rPr>
          <w:rFonts w:ascii="Times New Roman" w:hAnsi="Times New Roman"/>
          <w:bCs/>
          <w:snapToGrid w:val="0"/>
          <w:sz w:val="21"/>
          <w:szCs w:val="21"/>
          <w:lang w:val="zh-CN"/>
        </w:rPr>
      </w:pPr>
      <w:r w:rsidRPr="005D53C8">
        <w:rPr>
          <w:rFonts w:ascii="Times New Roman" w:hAnsi="Times New Roman"/>
          <w:snapToGrid w:val="0"/>
          <w:sz w:val="21"/>
          <w:szCs w:val="21"/>
        </w:rPr>
        <w:t>（</w:t>
      </w:r>
      <w:r w:rsidRPr="005D53C8">
        <w:rPr>
          <w:rFonts w:ascii="Times New Roman" w:hAnsi="Times New Roman" w:hint="eastAsia"/>
          <w:snapToGrid w:val="0"/>
          <w:sz w:val="21"/>
          <w:szCs w:val="21"/>
        </w:rPr>
        <w:t>14</w:t>
      </w:r>
      <w:r w:rsidRPr="005D53C8">
        <w:rPr>
          <w:rFonts w:ascii="Times New Roman" w:hAnsi="Times New Roman"/>
          <w:snapToGrid w:val="0"/>
          <w:sz w:val="21"/>
          <w:szCs w:val="21"/>
        </w:rPr>
        <w:t>）收款单位收款时需开具有效票据（有效票据是指符合税务部门、财政部门有关规定的有效普</w:t>
      </w:r>
      <w:r w:rsidRPr="005D53C8">
        <w:rPr>
          <w:rFonts w:ascii="Times New Roman" w:hAnsi="Times New Roman"/>
          <w:bCs/>
          <w:sz w:val="21"/>
          <w:szCs w:val="21"/>
        </w:rPr>
        <w:t>通发票等相关票据），相关税费由收款单位承担。本项目税费实际发生时据实调整、据实缴纳。若施工期间，国家税务部门出台新的相关税收政策，则按调整后的税率计算并缴纳。</w:t>
      </w:r>
    </w:p>
    <w:p w:rsidR="003874D8" w:rsidRPr="005D53C8" w:rsidRDefault="00F04E6D">
      <w:pPr>
        <w:pStyle w:val="afff8"/>
        <w:adjustRightInd w:val="0"/>
        <w:snapToGrid w:val="0"/>
        <w:spacing w:before="0" w:beforeAutospacing="0" w:after="0" w:afterAutospacing="0" w:line="360" w:lineRule="auto"/>
        <w:ind w:firstLineChars="200" w:firstLine="420"/>
        <w:rPr>
          <w:rFonts w:ascii="Times New Roman" w:hAnsi="Times New Roman"/>
          <w:bCs/>
          <w:sz w:val="21"/>
          <w:szCs w:val="21"/>
        </w:rPr>
      </w:pPr>
      <w:r w:rsidRPr="005D53C8">
        <w:rPr>
          <w:rFonts w:ascii="Times New Roman" w:hAnsi="Times New Roman"/>
          <w:bCs/>
          <w:sz w:val="21"/>
          <w:szCs w:val="21"/>
        </w:rPr>
        <w:t>（</w:t>
      </w:r>
      <w:r w:rsidRPr="005D53C8">
        <w:rPr>
          <w:rFonts w:ascii="Times New Roman" w:hAnsi="Times New Roman"/>
          <w:bCs/>
          <w:sz w:val="21"/>
          <w:szCs w:val="21"/>
        </w:rPr>
        <w:t>15</w:t>
      </w:r>
      <w:r w:rsidRPr="005D53C8">
        <w:rPr>
          <w:rFonts w:ascii="Times New Roman" w:hAnsi="Times New Roman"/>
          <w:bCs/>
          <w:sz w:val="21"/>
          <w:szCs w:val="21"/>
        </w:rPr>
        <w:t>）</w:t>
      </w:r>
      <w:r w:rsidR="00563099" w:rsidRPr="005D53C8">
        <w:rPr>
          <w:rFonts w:ascii="Times New Roman" w:hAnsi="Times New Roman" w:hint="eastAsia"/>
          <w:bCs/>
          <w:sz w:val="21"/>
          <w:szCs w:val="21"/>
        </w:rPr>
        <w:t>本项目支付执行花财支付〔</w:t>
      </w:r>
      <w:r w:rsidR="00563099" w:rsidRPr="005D53C8">
        <w:rPr>
          <w:rFonts w:ascii="Times New Roman" w:hAnsi="Times New Roman" w:hint="eastAsia"/>
          <w:bCs/>
          <w:sz w:val="21"/>
          <w:szCs w:val="21"/>
        </w:rPr>
        <w:t>2013</w:t>
      </w:r>
      <w:r w:rsidR="00563099" w:rsidRPr="005D53C8">
        <w:rPr>
          <w:rFonts w:ascii="Times New Roman" w:hAnsi="Times New Roman" w:hint="eastAsia"/>
          <w:bCs/>
          <w:sz w:val="21"/>
          <w:szCs w:val="21"/>
        </w:rPr>
        <w:t>〕</w:t>
      </w:r>
      <w:r w:rsidR="00563099" w:rsidRPr="005D53C8">
        <w:rPr>
          <w:rFonts w:ascii="Times New Roman" w:hAnsi="Times New Roman" w:hint="eastAsia"/>
          <w:bCs/>
          <w:sz w:val="21"/>
          <w:szCs w:val="21"/>
        </w:rPr>
        <w:t>1</w:t>
      </w:r>
      <w:r w:rsidR="00563099" w:rsidRPr="005D53C8">
        <w:rPr>
          <w:rFonts w:ascii="Times New Roman" w:hAnsi="Times New Roman" w:hint="eastAsia"/>
          <w:bCs/>
          <w:sz w:val="21"/>
          <w:szCs w:val="21"/>
        </w:rPr>
        <w:t>号、花财支付〔</w:t>
      </w:r>
      <w:r w:rsidR="00563099" w:rsidRPr="005D53C8">
        <w:rPr>
          <w:rFonts w:ascii="Times New Roman" w:hAnsi="Times New Roman" w:hint="eastAsia"/>
          <w:bCs/>
          <w:sz w:val="21"/>
          <w:szCs w:val="21"/>
        </w:rPr>
        <w:t>2016</w:t>
      </w:r>
      <w:r w:rsidR="00563099" w:rsidRPr="005D53C8">
        <w:rPr>
          <w:rFonts w:ascii="Times New Roman" w:hAnsi="Times New Roman" w:hint="eastAsia"/>
          <w:bCs/>
          <w:sz w:val="21"/>
          <w:szCs w:val="21"/>
        </w:rPr>
        <w:t>〕</w:t>
      </w:r>
      <w:r w:rsidR="00563099" w:rsidRPr="005D53C8">
        <w:rPr>
          <w:rFonts w:ascii="Times New Roman" w:hAnsi="Times New Roman" w:hint="eastAsia"/>
          <w:bCs/>
          <w:sz w:val="21"/>
          <w:szCs w:val="21"/>
        </w:rPr>
        <w:t>4</w:t>
      </w:r>
      <w:r w:rsidR="00563099" w:rsidRPr="005D53C8">
        <w:rPr>
          <w:rFonts w:ascii="Times New Roman" w:hAnsi="Times New Roman" w:hint="eastAsia"/>
          <w:bCs/>
          <w:sz w:val="21"/>
          <w:szCs w:val="21"/>
        </w:rPr>
        <w:t>号及区财政部门的相关规定。若花都区政府职能管理部门的预结算、支付管理有新规定的，则按新规定执行。</w:t>
      </w:r>
      <w:r w:rsidRPr="005D53C8">
        <w:rPr>
          <w:rFonts w:ascii="Times New Roman" w:hAnsi="Times New Roman"/>
          <w:bCs/>
          <w:sz w:val="21"/>
          <w:szCs w:val="21"/>
        </w:rPr>
        <w:t>。</w:t>
      </w:r>
    </w:p>
    <w:p w:rsidR="003874D8" w:rsidRPr="005D53C8" w:rsidRDefault="00F04E6D" w:rsidP="00BA0EE9">
      <w:pPr>
        <w:pStyle w:val="afff8"/>
        <w:adjustRightInd w:val="0"/>
        <w:snapToGrid w:val="0"/>
        <w:spacing w:before="0" w:beforeAutospacing="0" w:after="0" w:afterAutospacing="0" w:line="360" w:lineRule="auto"/>
        <w:ind w:firstLine="426"/>
        <w:rPr>
          <w:rFonts w:ascii="Times New Roman" w:hAnsi="Times New Roman"/>
          <w:bCs/>
          <w:sz w:val="21"/>
          <w:szCs w:val="21"/>
        </w:rPr>
      </w:pPr>
      <w:r w:rsidRPr="005D53C8">
        <w:rPr>
          <w:rFonts w:ascii="Times New Roman" w:hAnsi="Times New Roman"/>
          <w:bCs/>
          <w:sz w:val="21"/>
          <w:szCs w:val="21"/>
        </w:rPr>
        <w:t>（</w:t>
      </w:r>
      <w:r w:rsidRPr="005D53C8">
        <w:rPr>
          <w:rFonts w:ascii="Times New Roman" w:hAnsi="Times New Roman"/>
          <w:bCs/>
          <w:sz w:val="21"/>
          <w:szCs w:val="21"/>
        </w:rPr>
        <w:t>16</w:t>
      </w:r>
      <w:r w:rsidRPr="005D53C8">
        <w:rPr>
          <w:rFonts w:ascii="Times New Roman" w:hAnsi="Times New Roman"/>
          <w:bCs/>
          <w:sz w:val="21"/>
          <w:szCs w:val="21"/>
        </w:rPr>
        <w:t>）承包人对劳保金的使用须符合相关规定。</w:t>
      </w:r>
    </w:p>
    <w:p w:rsidR="003874D8" w:rsidRPr="005D53C8" w:rsidRDefault="00F04E6D" w:rsidP="00BA0EE9">
      <w:pPr>
        <w:pStyle w:val="afff8"/>
        <w:adjustRightInd w:val="0"/>
        <w:snapToGrid w:val="0"/>
        <w:spacing w:before="0" w:beforeAutospacing="0" w:after="0" w:afterAutospacing="0" w:line="360" w:lineRule="auto"/>
        <w:ind w:firstLine="426"/>
        <w:jc w:val="both"/>
        <w:rPr>
          <w:rFonts w:ascii="Times New Roman" w:hAnsi="Times New Roman"/>
          <w:b/>
          <w:bCs/>
          <w:snapToGrid w:val="0"/>
          <w:sz w:val="21"/>
          <w:szCs w:val="21"/>
        </w:rPr>
      </w:pPr>
      <w:r w:rsidRPr="005D53C8">
        <w:rPr>
          <w:rFonts w:ascii="Times New Roman" w:hAnsi="Times New Roman"/>
          <w:b/>
          <w:bCs/>
          <w:snapToGrid w:val="0"/>
          <w:sz w:val="21"/>
          <w:szCs w:val="21"/>
        </w:rPr>
        <w:t>（</w:t>
      </w:r>
      <w:r w:rsidRPr="005D53C8">
        <w:rPr>
          <w:rFonts w:ascii="Times New Roman" w:hAnsi="Times New Roman"/>
          <w:b/>
          <w:bCs/>
          <w:snapToGrid w:val="0"/>
          <w:sz w:val="21"/>
          <w:szCs w:val="21"/>
        </w:rPr>
        <w:t>17</w:t>
      </w:r>
      <w:r w:rsidRPr="005D53C8">
        <w:rPr>
          <w:rFonts w:ascii="Times New Roman" w:hAnsi="Times New Roman"/>
          <w:b/>
          <w:bCs/>
          <w:snapToGrid w:val="0"/>
          <w:sz w:val="21"/>
          <w:szCs w:val="21"/>
        </w:rPr>
        <w:t>）承包人、发包人须按照《关于印发广州市建设领域工人工资支付分账管理实施细则的通知》（</w:t>
      </w:r>
      <w:r w:rsidR="00A36DC1" w:rsidRPr="00A36DC1">
        <w:rPr>
          <w:rFonts w:ascii="Times New Roman" w:hAnsi="Times New Roman" w:hint="eastAsia"/>
          <w:b/>
          <w:bCs/>
          <w:snapToGrid w:val="0"/>
          <w:sz w:val="21"/>
          <w:szCs w:val="21"/>
        </w:rPr>
        <w:t>穗建规字〔</w:t>
      </w:r>
      <w:r w:rsidR="00A36DC1" w:rsidRPr="00A36DC1">
        <w:rPr>
          <w:rFonts w:ascii="Times New Roman" w:hAnsi="Times New Roman" w:hint="eastAsia"/>
          <w:b/>
          <w:bCs/>
          <w:snapToGrid w:val="0"/>
          <w:sz w:val="21"/>
          <w:szCs w:val="21"/>
        </w:rPr>
        <w:t>2020</w:t>
      </w:r>
      <w:r w:rsidR="00A36DC1" w:rsidRPr="00A36DC1">
        <w:rPr>
          <w:rFonts w:ascii="Times New Roman" w:hAnsi="Times New Roman" w:hint="eastAsia"/>
          <w:b/>
          <w:bCs/>
          <w:snapToGrid w:val="0"/>
          <w:sz w:val="21"/>
          <w:szCs w:val="21"/>
        </w:rPr>
        <w:t>〕</w:t>
      </w:r>
      <w:r w:rsidR="00A36DC1" w:rsidRPr="00A36DC1">
        <w:rPr>
          <w:rFonts w:ascii="Times New Roman" w:hAnsi="Times New Roman" w:hint="eastAsia"/>
          <w:b/>
          <w:bCs/>
          <w:snapToGrid w:val="0"/>
          <w:sz w:val="21"/>
          <w:szCs w:val="21"/>
        </w:rPr>
        <w:t>37</w:t>
      </w:r>
      <w:r w:rsidR="00A36DC1" w:rsidRPr="00A36DC1">
        <w:rPr>
          <w:rFonts w:ascii="Times New Roman" w:hAnsi="Times New Roman" w:hint="eastAsia"/>
          <w:b/>
          <w:bCs/>
          <w:snapToGrid w:val="0"/>
          <w:sz w:val="21"/>
          <w:szCs w:val="21"/>
        </w:rPr>
        <w:t>号</w:t>
      </w:r>
      <w:r w:rsidRPr="005D53C8">
        <w:rPr>
          <w:rFonts w:ascii="Times New Roman" w:hAnsi="Times New Roman"/>
          <w:b/>
          <w:bCs/>
          <w:snapToGrid w:val="0"/>
          <w:sz w:val="21"/>
          <w:szCs w:val="21"/>
        </w:rPr>
        <w:t>）、《关于印发</w:t>
      </w:r>
      <w:r w:rsidRPr="005D53C8">
        <w:rPr>
          <w:rFonts w:ascii="Times New Roman" w:hAnsi="Times New Roman"/>
          <w:b/>
          <w:bCs/>
          <w:snapToGrid w:val="0"/>
          <w:sz w:val="21"/>
          <w:szCs w:val="21"/>
        </w:rPr>
        <w:t>&lt;</w:t>
      </w:r>
      <w:r w:rsidRPr="005D53C8">
        <w:rPr>
          <w:rFonts w:ascii="Times New Roman" w:hAnsi="Times New Roman"/>
          <w:b/>
          <w:bCs/>
          <w:snapToGrid w:val="0"/>
          <w:sz w:val="21"/>
          <w:szCs w:val="21"/>
        </w:rPr>
        <w:t>广东省建设工程领域工人工资支付专用账户管理办法</w:t>
      </w:r>
      <w:r w:rsidRPr="005D53C8">
        <w:rPr>
          <w:rFonts w:ascii="Times New Roman" w:hAnsi="Times New Roman"/>
          <w:b/>
          <w:bCs/>
          <w:snapToGrid w:val="0"/>
          <w:sz w:val="21"/>
          <w:szCs w:val="21"/>
        </w:rPr>
        <w:t>&gt;</w:t>
      </w:r>
      <w:r w:rsidRPr="005D53C8">
        <w:rPr>
          <w:rFonts w:ascii="Times New Roman" w:hAnsi="Times New Roman"/>
          <w:b/>
          <w:bCs/>
          <w:snapToGrid w:val="0"/>
          <w:sz w:val="21"/>
          <w:szCs w:val="21"/>
        </w:rPr>
        <w:t>的通知》（粤人社规</w:t>
      </w:r>
      <w:r w:rsidR="00671E6A" w:rsidRPr="005D53C8">
        <w:rPr>
          <w:rFonts w:hint="eastAsia"/>
          <w:b/>
          <w:bCs/>
          <w:snapToGrid w:val="0"/>
          <w:sz w:val="21"/>
          <w:szCs w:val="21"/>
        </w:rPr>
        <w:t>〔</w:t>
      </w:r>
      <w:r w:rsidRPr="005D53C8">
        <w:rPr>
          <w:rFonts w:ascii="Times New Roman" w:hAnsi="Times New Roman"/>
          <w:b/>
          <w:bCs/>
          <w:snapToGrid w:val="0"/>
          <w:sz w:val="21"/>
          <w:szCs w:val="21"/>
        </w:rPr>
        <w:t>2018</w:t>
      </w:r>
      <w:r w:rsidR="00671E6A" w:rsidRPr="005D53C8">
        <w:rPr>
          <w:rFonts w:hint="eastAsia"/>
          <w:b/>
          <w:bCs/>
          <w:snapToGrid w:val="0"/>
          <w:sz w:val="21"/>
          <w:szCs w:val="21"/>
        </w:rPr>
        <w:t>〕</w:t>
      </w:r>
      <w:r w:rsidRPr="005D53C8">
        <w:rPr>
          <w:rFonts w:ascii="Times New Roman" w:hAnsi="Times New Roman"/>
          <w:b/>
          <w:bCs/>
          <w:snapToGrid w:val="0"/>
          <w:sz w:val="21"/>
          <w:szCs w:val="21"/>
        </w:rPr>
        <w:t>14</w:t>
      </w:r>
      <w:r w:rsidRPr="005D53C8">
        <w:rPr>
          <w:rFonts w:ascii="Times New Roman" w:hAnsi="Times New Roman"/>
          <w:b/>
          <w:bCs/>
          <w:snapToGrid w:val="0"/>
          <w:sz w:val="21"/>
          <w:szCs w:val="21"/>
        </w:rPr>
        <w:t>号）及《广州市住房和城乡建设局关于我市房建市政工程贯彻省用工实名及工人工资支付专用账户管理办法有关要求的通知》（穗建筑</w:t>
      </w:r>
      <w:r w:rsidR="00B419EE" w:rsidRPr="005D53C8">
        <w:rPr>
          <w:rFonts w:hint="eastAsia"/>
          <w:b/>
          <w:bCs/>
          <w:snapToGrid w:val="0"/>
          <w:sz w:val="21"/>
          <w:szCs w:val="21"/>
        </w:rPr>
        <w:t>〔</w:t>
      </w:r>
      <w:r w:rsidRPr="005D53C8">
        <w:rPr>
          <w:rFonts w:ascii="Times New Roman" w:hAnsi="Times New Roman"/>
          <w:b/>
          <w:bCs/>
          <w:snapToGrid w:val="0"/>
          <w:sz w:val="21"/>
          <w:szCs w:val="21"/>
        </w:rPr>
        <w:t>2019</w:t>
      </w:r>
      <w:r w:rsidR="00B419EE" w:rsidRPr="005D53C8">
        <w:rPr>
          <w:rFonts w:hint="eastAsia"/>
          <w:b/>
          <w:bCs/>
          <w:snapToGrid w:val="0"/>
          <w:sz w:val="21"/>
          <w:szCs w:val="21"/>
        </w:rPr>
        <w:t>〕</w:t>
      </w:r>
      <w:r w:rsidRPr="005D53C8">
        <w:rPr>
          <w:rFonts w:ascii="Times New Roman" w:hAnsi="Times New Roman"/>
          <w:b/>
          <w:bCs/>
          <w:snapToGrid w:val="0"/>
          <w:sz w:val="21"/>
          <w:szCs w:val="21"/>
        </w:rPr>
        <w:t>352</w:t>
      </w:r>
      <w:r w:rsidRPr="005D53C8">
        <w:rPr>
          <w:rFonts w:ascii="Times New Roman" w:hAnsi="Times New Roman"/>
          <w:b/>
          <w:bCs/>
          <w:snapToGrid w:val="0"/>
          <w:sz w:val="21"/>
          <w:szCs w:val="21"/>
        </w:rPr>
        <w:t>号）、《关于印发</w:t>
      </w:r>
      <w:r w:rsidRPr="005D53C8">
        <w:rPr>
          <w:rFonts w:ascii="Times New Roman" w:hAnsi="Times New Roman"/>
          <w:b/>
          <w:bCs/>
          <w:snapToGrid w:val="0"/>
          <w:sz w:val="21"/>
          <w:szCs w:val="21"/>
        </w:rPr>
        <w:t>&lt;</w:t>
      </w:r>
      <w:r w:rsidRPr="005D53C8">
        <w:rPr>
          <w:rFonts w:ascii="Times New Roman" w:hAnsi="Times New Roman"/>
          <w:b/>
          <w:bCs/>
          <w:snapToGrid w:val="0"/>
          <w:sz w:val="21"/>
          <w:szCs w:val="21"/>
        </w:rPr>
        <w:t>广州市建筑施工实名制管理办法</w:t>
      </w:r>
      <w:r w:rsidRPr="005D53C8">
        <w:rPr>
          <w:rFonts w:ascii="Times New Roman" w:hAnsi="Times New Roman"/>
          <w:b/>
          <w:bCs/>
          <w:snapToGrid w:val="0"/>
          <w:sz w:val="21"/>
          <w:szCs w:val="21"/>
        </w:rPr>
        <w:t>&gt;</w:t>
      </w:r>
      <w:r w:rsidRPr="005D53C8">
        <w:rPr>
          <w:rFonts w:ascii="Times New Roman" w:hAnsi="Times New Roman"/>
          <w:b/>
          <w:bCs/>
          <w:snapToGrid w:val="0"/>
          <w:sz w:val="21"/>
          <w:szCs w:val="21"/>
        </w:rPr>
        <w:t>的通知》（穗建规字</w:t>
      </w:r>
      <w:r w:rsidR="00B419EE" w:rsidRPr="005D53C8">
        <w:rPr>
          <w:rFonts w:hint="eastAsia"/>
          <w:b/>
          <w:bCs/>
          <w:snapToGrid w:val="0"/>
          <w:sz w:val="21"/>
          <w:szCs w:val="21"/>
        </w:rPr>
        <w:t>〔</w:t>
      </w:r>
      <w:r w:rsidRPr="005D53C8">
        <w:rPr>
          <w:rFonts w:ascii="Times New Roman" w:hAnsi="Times New Roman"/>
          <w:b/>
          <w:bCs/>
          <w:snapToGrid w:val="0"/>
          <w:sz w:val="21"/>
          <w:szCs w:val="21"/>
        </w:rPr>
        <w:t>2017</w:t>
      </w:r>
      <w:r w:rsidR="00B419EE" w:rsidRPr="005D53C8">
        <w:rPr>
          <w:rFonts w:hint="eastAsia"/>
          <w:b/>
          <w:bCs/>
          <w:snapToGrid w:val="0"/>
          <w:sz w:val="21"/>
          <w:szCs w:val="21"/>
        </w:rPr>
        <w:t>〕</w:t>
      </w:r>
      <w:r w:rsidRPr="005D53C8">
        <w:rPr>
          <w:rFonts w:ascii="Times New Roman" w:hAnsi="Times New Roman"/>
          <w:b/>
          <w:bCs/>
          <w:snapToGrid w:val="0"/>
          <w:sz w:val="21"/>
          <w:szCs w:val="21"/>
        </w:rPr>
        <w:t>4</w:t>
      </w:r>
      <w:r w:rsidRPr="005D53C8">
        <w:rPr>
          <w:rFonts w:ascii="Times New Roman" w:hAnsi="Times New Roman"/>
          <w:b/>
          <w:bCs/>
          <w:snapToGrid w:val="0"/>
          <w:sz w:val="21"/>
          <w:szCs w:val="21"/>
        </w:rPr>
        <w:t>号）、花人社〔</w:t>
      </w:r>
      <w:r w:rsidRPr="005D53C8">
        <w:rPr>
          <w:rFonts w:ascii="Times New Roman" w:hAnsi="Times New Roman"/>
          <w:b/>
          <w:bCs/>
          <w:snapToGrid w:val="0"/>
          <w:sz w:val="21"/>
          <w:szCs w:val="21"/>
        </w:rPr>
        <w:t>2016</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82</w:t>
      </w:r>
      <w:r w:rsidRPr="005D53C8">
        <w:rPr>
          <w:rFonts w:ascii="Times New Roman" w:hAnsi="Times New Roman"/>
          <w:b/>
          <w:bCs/>
          <w:snapToGrid w:val="0"/>
          <w:sz w:val="21"/>
          <w:szCs w:val="21"/>
        </w:rPr>
        <w:t>号文《关于印发</w:t>
      </w:r>
      <w:r w:rsidRPr="005D53C8">
        <w:rPr>
          <w:rFonts w:ascii="Times New Roman" w:hAnsi="Times New Roman"/>
          <w:b/>
          <w:bCs/>
          <w:snapToGrid w:val="0"/>
          <w:sz w:val="21"/>
          <w:szCs w:val="21"/>
        </w:rPr>
        <w:t>&lt;</w:t>
      </w:r>
      <w:r w:rsidRPr="005D53C8">
        <w:rPr>
          <w:rFonts w:ascii="Times New Roman" w:hAnsi="Times New Roman"/>
          <w:b/>
          <w:bCs/>
          <w:snapToGrid w:val="0"/>
          <w:sz w:val="21"/>
          <w:szCs w:val="21"/>
        </w:rPr>
        <w:t>花都区建设领域工人工资支付分账管理实施细则</w:t>
      </w:r>
      <w:r w:rsidRPr="005D53C8">
        <w:rPr>
          <w:rFonts w:ascii="Times New Roman" w:hAnsi="Times New Roman"/>
          <w:b/>
          <w:bCs/>
          <w:snapToGrid w:val="0"/>
          <w:sz w:val="21"/>
          <w:szCs w:val="21"/>
        </w:rPr>
        <w:t>&gt;</w:t>
      </w:r>
      <w:r w:rsidRPr="005D53C8">
        <w:rPr>
          <w:rFonts w:ascii="Times New Roman" w:hAnsi="Times New Roman"/>
          <w:b/>
          <w:bCs/>
          <w:snapToGrid w:val="0"/>
          <w:sz w:val="21"/>
          <w:szCs w:val="21"/>
        </w:rPr>
        <w:t>的通知》执行。</w:t>
      </w:r>
    </w:p>
    <w:p w:rsidR="003874D8" w:rsidRPr="005D53C8" w:rsidRDefault="00F04E6D" w:rsidP="009473A5">
      <w:pPr>
        <w:pStyle w:val="afff8"/>
        <w:adjustRightInd w:val="0"/>
        <w:snapToGrid w:val="0"/>
        <w:spacing w:before="0" w:beforeAutospacing="0" w:after="0" w:afterAutospacing="0" w:line="360" w:lineRule="auto"/>
        <w:ind w:firstLine="481"/>
        <w:jc w:val="both"/>
        <w:rPr>
          <w:rFonts w:ascii="Times New Roman" w:hAnsi="Times New Roman"/>
          <w:b/>
          <w:bCs/>
          <w:snapToGrid w:val="0"/>
          <w:sz w:val="21"/>
          <w:szCs w:val="21"/>
        </w:rPr>
      </w:pPr>
      <w:r w:rsidRPr="005D53C8">
        <w:rPr>
          <w:rFonts w:ascii="Times New Roman" w:hAnsi="Times New Roman"/>
          <w:b/>
          <w:bCs/>
          <w:snapToGrid w:val="0"/>
          <w:sz w:val="21"/>
          <w:szCs w:val="21"/>
        </w:rPr>
        <w:t>（</w:t>
      </w:r>
      <w:r w:rsidRPr="005D53C8">
        <w:rPr>
          <w:rFonts w:ascii="Times New Roman" w:hAnsi="Times New Roman"/>
          <w:b/>
          <w:bCs/>
          <w:snapToGrid w:val="0"/>
          <w:sz w:val="21"/>
          <w:szCs w:val="21"/>
        </w:rPr>
        <w:t>18</w:t>
      </w:r>
      <w:r w:rsidRPr="005D53C8">
        <w:rPr>
          <w:rFonts w:ascii="Times New Roman" w:hAnsi="Times New Roman"/>
          <w:b/>
          <w:bCs/>
          <w:snapToGrid w:val="0"/>
          <w:sz w:val="21"/>
          <w:szCs w:val="21"/>
        </w:rPr>
        <w:t>）本工程工人工资暂定为</w:t>
      </w:r>
      <w:r w:rsidR="00415965">
        <w:rPr>
          <w:rFonts w:ascii="Times New Roman" w:hAnsi="Times New Roman"/>
          <w:b/>
          <w:bCs/>
          <w:snapToGrid w:val="0"/>
          <w:sz w:val="21"/>
          <w:szCs w:val="21"/>
          <w:u w:val="single"/>
        </w:rPr>
        <w:t xml:space="preserve">      </w:t>
      </w:r>
      <w:r w:rsidRPr="005D53C8">
        <w:rPr>
          <w:rFonts w:ascii="Times New Roman" w:hAnsi="Times New Roman"/>
          <w:b/>
          <w:bCs/>
          <w:snapToGrid w:val="0"/>
          <w:sz w:val="21"/>
          <w:szCs w:val="21"/>
        </w:rPr>
        <w:t>万元，支付比例占同期进度款的</w:t>
      </w:r>
      <w:r w:rsidR="00415965">
        <w:rPr>
          <w:rFonts w:ascii="Times New Roman" w:hAnsi="Times New Roman"/>
          <w:b/>
          <w:bCs/>
          <w:snapToGrid w:val="0"/>
          <w:sz w:val="21"/>
          <w:szCs w:val="21"/>
          <w:u w:val="single"/>
        </w:rPr>
        <w:t xml:space="preserve">     </w:t>
      </w:r>
      <w:r w:rsidRPr="005D53C8">
        <w:rPr>
          <w:rFonts w:ascii="Times New Roman" w:hAnsi="Times New Roman"/>
          <w:b/>
          <w:bCs/>
          <w:snapToGrid w:val="0"/>
          <w:sz w:val="21"/>
          <w:szCs w:val="21"/>
          <w:u w:val="single"/>
        </w:rPr>
        <w:t xml:space="preserve"> </w:t>
      </w:r>
      <w:r w:rsidRPr="005D53C8">
        <w:rPr>
          <w:rFonts w:ascii="Times New Roman" w:hAnsi="Times New Roman"/>
          <w:b/>
          <w:bCs/>
          <w:snapToGrid w:val="0"/>
          <w:sz w:val="21"/>
          <w:szCs w:val="21"/>
        </w:rPr>
        <w:t>%</w:t>
      </w:r>
      <w:r w:rsidRPr="005D53C8">
        <w:rPr>
          <w:rFonts w:ascii="Times New Roman" w:hAnsi="Times New Roman"/>
          <w:b/>
          <w:bCs/>
          <w:snapToGrid w:val="0"/>
          <w:sz w:val="21"/>
          <w:szCs w:val="21"/>
        </w:rPr>
        <w:t>，与工程进度款同期支付，直至支付完</w:t>
      </w:r>
      <w:r w:rsidR="00415965">
        <w:rPr>
          <w:rFonts w:ascii="Times New Roman" w:hAnsi="Times New Roman"/>
          <w:b/>
          <w:bCs/>
          <w:snapToGrid w:val="0"/>
          <w:sz w:val="21"/>
          <w:szCs w:val="21"/>
          <w:u w:val="single"/>
        </w:rPr>
        <w:t xml:space="preserve">       </w:t>
      </w:r>
      <w:r w:rsidRPr="005D53C8">
        <w:rPr>
          <w:rFonts w:ascii="Times New Roman" w:hAnsi="Times New Roman"/>
          <w:b/>
          <w:bCs/>
          <w:snapToGrid w:val="0"/>
          <w:sz w:val="21"/>
          <w:szCs w:val="21"/>
        </w:rPr>
        <w:t>万元为止。承包人建立工人工资支付专用帐户，并在用工之日起</w:t>
      </w:r>
      <w:r w:rsidRPr="005D53C8">
        <w:rPr>
          <w:rFonts w:ascii="Times New Roman" w:hAnsi="Times New Roman"/>
          <w:b/>
          <w:bCs/>
          <w:snapToGrid w:val="0"/>
          <w:sz w:val="21"/>
          <w:szCs w:val="21"/>
        </w:rPr>
        <w:t>15</w:t>
      </w:r>
      <w:r w:rsidRPr="005D53C8">
        <w:rPr>
          <w:rFonts w:ascii="Times New Roman" w:hAnsi="Times New Roman"/>
          <w:b/>
          <w:bCs/>
          <w:snapToGrid w:val="0"/>
          <w:sz w:val="21"/>
          <w:szCs w:val="21"/>
        </w:rPr>
        <w:t>日内为每个工人办理工资个人账户，以银行卡方式支付工资，支付时间为每月收到发包人工程进度款后</w:t>
      </w:r>
      <w:r w:rsidRPr="005D53C8">
        <w:rPr>
          <w:rFonts w:ascii="Times New Roman" w:hAnsi="Times New Roman"/>
          <w:b/>
          <w:bCs/>
          <w:snapToGrid w:val="0"/>
          <w:sz w:val="21"/>
          <w:szCs w:val="21"/>
        </w:rPr>
        <w:t>5</w:t>
      </w:r>
      <w:r w:rsidRPr="005D53C8">
        <w:rPr>
          <w:rFonts w:ascii="Times New Roman" w:hAnsi="Times New Roman"/>
          <w:b/>
          <w:bCs/>
          <w:snapToGrid w:val="0"/>
          <w:sz w:val="21"/>
          <w:szCs w:val="21"/>
        </w:rPr>
        <w:t>个工作日内支付。并建立用工管理台账备查。</w:t>
      </w:r>
    </w:p>
    <w:p w:rsidR="00807683" w:rsidRDefault="00F04E6D">
      <w:pPr>
        <w:pStyle w:val="afff8"/>
        <w:adjustRightInd w:val="0"/>
        <w:snapToGrid w:val="0"/>
        <w:spacing w:before="0" w:beforeAutospacing="0" w:after="0" w:afterAutospacing="0" w:line="360" w:lineRule="auto"/>
        <w:ind w:firstLineChars="200" w:firstLine="422"/>
        <w:rPr>
          <w:rFonts w:ascii="Times New Roman" w:hAnsi="Times New Roman"/>
          <w:b/>
          <w:bCs/>
          <w:snapToGrid w:val="0"/>
          <w:sz w:val="21"/>
          <w:szCs w:val="21"/>
        </w:rPr>
      </w:pPr>
      <w:r w:rsidRPr="005D53C8">
        <w:rPr>
          <w:rFonts w:ascii="Times New Roman" w:hAnsi="Times New Roman"/>
          <w:b/>
          <w:bCs/>
          <w:snapToGrid w:val="0"/>
          <w:sz w:val="21"/>
          <w:szCs w:val="21"/>
        </w:rPr>
        <w:t>工人工资专用账户</w:t>
      </w:r>
      <w:r w:rsidR="00807683" w:rsidRPr="005D53C8">
        <w:rPr>
          <w:rFonts w:ascii="Times New Roman" w:hAnsi="Times New Roman"/>
          <w:b/>
          <w:bCs/>
          <w:snapToGrid w:val="0"/>
          <w:sz w:val="21"/>
          <w:szCs w:val="21"/>
        </w:rPr>
        <w:t>：</w:t>
      </w:r>
    </w:p>
    <w:p w:rsidR="003874D8" w:rsidRPr="005D53C8" w:rsidRDefault="00F04E6D">
      <w:pPr>
        <w:pStyle w:val="afff8"/>
        <w:adjustRightInd w:val="0"/>
        <w:snapToGrid w:val="0"/>
        <w:spacing w:before="0" w:beforeAutospacing="0" w:after="0" w:afterAutospacing="0" w:line="360" w:lineRule="auto"/>
        <w:ind w:firstLineChars="200" w:firstLine="422"/>
        <w:rPr>
          <w:rFonts w:ascii="Times New Roman" w:hAnsi="Times New Roman"/>
          <w:b/>
          <w:bCs/>
          <w:snapToGrid w:val="0"/>
          <w:sz w:val="21"/>
          <w:szCs w:val="21"/>
        </w:rPr>
      </w:pPr>
      <w:r w:rsidRPr="005D53C8">
        <w:rPr>
          <w:rFonts w:ascii="Times New Roman" w:hAnsi="Times New Roman"/>
          <w:b/>
          <w:bCs/>
          <w:snapToGrid w:val="0"/>
          <w:sz w:val="21"/>
          <w:szCs w:val="21"/>
        </w:rPr>
        <w:t>开户银行：</w:t>
      </w:r>
      <w:r w:rsidRPr="005D53C8">
        <w:rPr>
          <w:rFonts w:ascii="Times New Roman" w:hAnsi="Times New Roman"/>
          <w:b/>
          <w:bCs/>
          <w:snapToGrid w:val="0"/>
          <w:sz w:val="21"/>
          <w:szCs w:val="21"/>
          <w:u w:val="single"/>
        </w:rPr>
        <w:t xml:space="preserve"> </w:t>
      </w:r>
      <w:r w:rsidRPr="005D53C8">
        <w:rPr>
          <w:rFonts w:ascii="Times New Roman" w:hAnsi="Times New Roman" w:hint="eastAsia"/>
          <w:b/>
          <w:bCs/>
          <w:snapToGrid w:val="0"/>
          <w:sz w:val="21"/>
          <w:szCs w:val="21"/>
          <w:u w:val="single"/>
        </w:rPr>
        <w:t xml:space="preserve"> </w:t>
      </w:r>
      <w:r w:rsidRPr="005D53C8">
        <w:rPr>
          <w:rFonts w:ascii="Times New Roman" w:hAnsi="Times New Roman"/>
          <w:b/>
          <w:bCs/>
          <w:snapToGrid w:val="0"/>
          <w:sz w:val="21"/>
          <w:szCs w:val="21"/>
          <w:u w:val="single"/>
        </w:rPr>
        <w:t xml:space="preserve">                  </w:t>
      </w:r>
      <w:r w:rsidR="001F6822">
        <w:rPr>
          <w:rFonts w:ascii="Times New Roman" w:hAnsi="Times New Roman"/>
          <w:b/>
          <w:bCs/>
          <w:snapToGrid w:val="0"/>
          <w:sz w:val="21"/>
          <w:szCs w:val="21"/>
          <w:u w:val="single"/>
        </w:rPr>
        <w:t xml:space="preserve">        </w:t>
      </w:r>
      <w:r w:rsidR="00807683">
        <w:rPr>
          <w:rFonts w:ascii="Times New Roman" w:hAnsi="Times New Roman"/>
          <w:b/>
          <w:bCs/>
          <w:snapToGrid w:val="0"/>
          <w:sz w:val="21"/>
          <w:szCs w:val="21"/>
          <w:u w:val="single"/>
        </w:rPr>
        <w:t xml:space="preserve">                </w:t>
      </w:r>
      <w:r w:rsidRPr="005D53C8">
        <w:rPr>
          <w:rFonts w:ascii="Times New Roman" w:hAnsi="Times New Roman"/>
          <w:b/>
          <w:bCs/>
          <w:snapToGrid w:val="0"/>
          <w:sz w:val="21"/>
          <w:szCs w:val="21"/>
          <w:u w:val="single"/>
        </w:rPr>
        <w:t xml:space="preserve">                    </w:t>
      </w:r>
    </w:p>
    <w:p w:rsidR="003874D8" w:rsidRPr="005D53C8" w:rsidRDefault="00F04E6D">
      <w:pPr>
        <w:pStyle w:val="afff8"/>
        <w:adjustRightInd w:val="0"/>
        <w:snapToGrid w:val="0"/>
        <w:spacing w:before="0" w:beforeAutospacing="0" w:after="0" w:afterAutospacing="0" w:line="360" w:lineRule="auto"/>
        <w:ind w:firstLineChars="200" w:firstLine="422"/>
        <w:rPr>
          <w:rFonts w:ascii="Times New Roman" w:hAnsi="Times New Roman"/>
          <w:b/>
          <w:bCs/>
          <w:snapToGrid w:val="0"/>
          <w:sz w:val="21"/>
          <w:szCs w:val="21"/>
        </w:rPr>
      </w:pPr>
      <w:r w:rsidRPr="005D53C8">
        <w:rPr>
          <w:rFonts w:ascii="Times New Roman" w:hAnsi="Times New Roman"/>
          <w:b/>
          <w:bCs/>
          <w:snapToGrid w:val="0"/>
          <w:sz w:val="21"/>
          <w:szCs w:val="21"/>
        </w:rPr>
        <w:t>账号：</w:t>
      </w:r>
      <w:r w:rsidRPr="005D53C8">
        <w:rPr>
          <w:rFonts w:ascii="Times New Roman" w:hAnsi="Times New Roman"/>
          <w:b/>
          <w:bCs/>
          <w:snapToGrid w:val="0"/>
          <w:sz w:val="21"/>
          <w:szCs w:val="21"/>
          <w:u w:val="single"/>
        </w:rPr>
        <w:t xml:space="preserve">                                       </w:t>
      </w:r>
      <w:r w:rsidR="001F6822">
        <w:rPr>
          <w:rFonts w:ascii="Times New Roman" w:hAnsi="Times New Roman"/>
          <w:b/>
          <w:bCs/>
          <w:snapToGrid w:val="0"/>
          <w:sz w:val="21"/>
          <w:szCs w:val="21"/>
          <w:u w:val="single"/>
        </w:rPr>
        <w:t xml:space="preserve">            </w:t>
      </w:r>
      <w:r w:rsidRPr="005D53C8">
        <w:rPr>
          <w:rFonts w:ascii="Times New Roman" w:hAnsi="Times New Roman"/>
          <w:b/>
          <w:bCs/>
          <w:snapToGrid w:val="0"/>
          <w:sz w:val="21"/>
          <w:szCs w:val="21"/>
          <w:u w:val="single"/>
        </w:rPr>
        <w:t xml:space="preserve">                 </w:t>
      </w:r>
    </w:p>
    <w:p w:rsidR="003874D8" w:rsidRPr="005D53C8" w:rsidRDefault="00F04E6D">
      <w:pPr>
        <w:adjustRightInd w:val="0"/>
        <w:snapToGrid w:val="0"/>
        <w:spacing w:line="360" w:lineRule="auto"/>
        <w:ind w:right="11" w:firstLineChars="200" w:firstLine="420"/>
        <w:rPr>
          <w:rFonts w:ascii="宋体" w:eastAsia="宋体" w:hAnsi="宋体" w:cs="宋体"/>
          <w:snapToGrid w:val="0"/>
          <w:kern w:val="0"/>
          <w:sz w:val="24"/>
          <w:szCs w:val="24"/>
        </w:rPr>
      </w:pPr>
      <w:r w:rsidRPr="005D53C8">
        <w:rPr>
          <w:rFonts w:eastAsia="宋体"/>
          <w:snapToGrid w:val="0"/>
          <w:kern w:val="0"/>
          <w:szCs w:val="21"/>
        </w:rPr>
        <w:t>如因承包人未按规定开立、使用、变更、撤销工人工资支付专用账户导致本工程施工许可证未</w:t>
      </w:r>
      <w:r w:rsidRPr="005D53C8">
        <w:rPr>
          <w:rFonts w:eastAsia="宋体"/>
          <w:snapToGrid w:val="0"/>
          <w:kern w:val="0"/>
          <w:szCs w:val="21"/>
        </w:rPr>
        <w:lastRenderedPageBreak/>
        <w:t>能如期办理、拖欠或克扣工人工资造成群体性事件或其他不良行为的，由此引起的相关责任全部由承包人承担。</w:t>
      </w:r>
    </w:p>
    <w:p w:rsidR="003874D8" w:rsidRPr="005D53C8" w:rsidRDefault="00F04E6D">
      <w:pPr>
        <w:pStyle w:val="21"/>
        <w:jc w:val="left"/>
        <w:rPr>
          <w:snapToGrid w:val="0"/>
        </w:rPr>
      </w:pPr>
      <w:bookmarkStart w:id="406" w:name="_Toc514663864"/>
      <w:bookmarkStart w:id="407" w:name="_Toc514664866"/>
      <w:bookmarkStart w:id="408" w:name="_Toc514665149"/>
      <w:bookmarkStart w:id="409" w:name="_Toc514665288"/>
      <w:bookmarkStart w:id="410" w:name="_Toc514666979"/>
      <w:bookmarkStart w:id="411" w:name="_Toc514681188"/>
      <w:bookmarkStart w:id="412" w:name="_Toc514681769"/>
      <w:bookmarkStart w:id="413" w:name="_Toc516495982"/>
      <w:bookmarkStart w:id="414" w:name="_Toc517774566"/>
      <w:bookmarkStart w:id="415" w:name="_Toc517954579"/>
      <w:bookmarkStart w:id="416" w:name="_Toc518481738"/>
      <w:bookmarkStart w:id="417" w:name="_Toc519502256"/>
      <w:bookmarkStart w:id="418" w:name="_Toc519503086"/>
      <w:bookmarkStart w:id="419" w:name="_Toc520358060"/>
      <w:bookmarkStart w:id="420" w:name="_Toc520358236"/>
      <w:bookmarkStart w:id="421" w:name="_Toc520901466"/>
      <w:bookmarkStart w:id="422" w:name="_Toc520902611"/>
      <w:bookmarkStart w:id="423" w:name="_Toc520902762"/>
      <w:bookmarkStart w:id="424" w:name="_Toc520902833"/>
      <w:bookmarkStart w:id="425" w:name="_Toc129248649"/>
      <w:bookmarkStart w:id="426" w:name="_Toc148605405"/>
      <w:r w:rsidRPr="005D53C8">
        <w:rPr>
          <w:rFonts w:hint="eastAsia"/>
          <w:snapToGrid w:val="0"/>
        </w:rPr>
        <w:t>七、材料设备供应</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（一）发包人、承包人一致同意在本合同签订</w:t>
      </w:r>
      <w:r w:rsidRPr="005D53C8">
        <w:rPr>
          <w:rFonts w:eastAsia="宋体"/>
          <w:bCs/>
          <w:snapToGrid w:val="0"/>
          <w:kern w:val="0"/>
          <w:szCs w:val="21"/>
        </w:rPr>
        <w:t>之日起</w:t>
      </w:r>
      <w:r w:rsidRPr="005D53C8">
        <w:rPr>
          <w:rFonts w:eastAsia="宋体"/>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rsidR="003874D8" w:rsidRPr="005D53C8" w:rsidRDefault="00F04E6D">
      <w:pPr>
        <w:adjustRightInd w:val="0"/>
        <w:snapToGrid w:val="0"/>
        <w:spacing w:line="360" w:lineRule="auto"/>
        <w:ind w:firstLineChars="200" w:firstLine="420"/>
        <w:rPr>
          <w:rFonts w:eastAsia="宋体"/>
          <w:snapToGrid w:val="0"/>
          <w:kern w:val="0"/>
          <w:szCs w:val="21"/>
          <w:lang w:val="zh-CN"/>
        </w:rPr>
      </w:pPr>
      <w:r w:rsidRPr="005D53C8">
        <w:rPr>
          <w:rFonts w:eastAsia="宋体"/>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三）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rsidR="003874D8" w:rsidRPr="005D53C8" w:rsidRDefault="00F04E6D">
      <w:pPr>
        <w:adjustRightInd w:val="0"/>
        <w:snapToGrid w:val="0"/>
        <w:spacing w:line="360" w:lineRule="auto"/>
        <w:ind w:right="11" w:firstLineChars="192" w:firstLine="405"/>
        <w:rPr>
          <w:rFonts w:eastAsia="宋体"/>
          <w:b/>
          <w:snapToGrid w:val="0"/>
          <w:kern w:val="0"/>
          <w:szCs w:val="21"/>
        </w:rPr>
      </w:pPr>
      <w:r w:rsidRPr="005D53C8">
        <w:rPr>
          <w:rFonts w:eastAsia="宋体"/>
          <w:b/>
          <w:snapToGrid w:val="0"/>
          <w:kern w:val="0"/>
          <w:szCs w:val="21"/>
        </w:rPr>
        <w:t>30</w:t>
      </w:r>
      <w:r w:rsidRPr="005D53C8">
        <w:rPr>
          <w:rFonts w:eastAsia="宋体"/>
          <w:b/>
          <w:snapToGrid w:val="0"/>
          <w:kern w:val="0"/>
          <w:szCs w:val="21"/>
        </w:rPr>
        <w:t>、承包人采购材料设备</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30.1</w:t>
      </w:r>
      <w:r w:rsidRPr="005D53C8">
        <w:rPr>
          <w:rFonts w:eastAsia="宋体"/>
          <w:snapToGrid w:val="0"/>
          <w:kern w:val="0"/>
          <w:szCs w:val="21"/>
        </w:rPr>
        <w:t>承包人采购的材料设备主要为乙供材料设备。</w:t>
      </w:r>
    </w:p>
    <w:p w:rsidR="003874D8" w:rsidRPr="005D53C8" w:rsidRDefault="00F04E6D">
      <w:pPr>
        <w:adjustRightInd w:val="0"/>
        <w:snapToGrid w:val="0"/>
        <w:spacing w:line="360" w:lineRule="auto"/>
        <w:ind w:right="11" w:firstLineChars="192" w:firstLine="405"/>
        <w:rPr>
          <w:rFonts w:eastAsia="宋体"/>
          <w:snapToGrid w:val="0"/>
          <w:kern w:val="0"/>
          <w:szCs w:val="21"/>
        </w:rPr>
      </w:pPr>
      <w:r w:rsidRPr="005D53C8">
        <w:rPr>
          <w:rFonts w:eastAsia="宋体"/>
          <w:b/>
          <w:snapToGrid w:val="0"/>
          <w:kern w:val="0"/>
          <w:szCs w:val="21"/>
        </w:rPr>
        <w:t>承包人和发包人一致同意增加</w:t>
      </w:r>
      <w:r w:rsidRPr="005D53C8">
        <w:rPr>
          <w:rFonts w:eastAsia="宋体"/>
          <w:b/>
          <w:snapToGrid w:val="0"/>
          <w:kern w:val="0"/>
          <w:szCs w:val="21"/>
        </w:rPr>
        <w:t>30.9</w:t>
      </w:r>
      <w:r w:rsidRPr="005D53C8">
        <w:rPr>
          <w:rFonts w:eastAsia="宋体"/>
          <w:b/>
          <w:snapToGrid w:val="0"/>
          <w:kern w:val="0"/>
          <w:szCs w:val="21"/>
        </w:rPr>
        <w:t>：</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30.9</w:t>
      </w:r>
      <w:r w:rsidRPr="005D53C8">
        <w:rPr>
          <w:rFonts w:ascii="Times New Roman" w:eastAsia="宋体" w:hAnsi="Times New Roman"/>
          <w:snapToGrid w:val="0"/>
          <w:kern w:val="0"/>
          <w:szCs w:val="21"/>
        </w:rPr>
        <w:t>对材料设备采购的相关要求</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1</w:t>
      </w:r>
      <w:r w:rsidRPr="005D53C8">
        <w:rPr>
          <w:rFonts w:ascii="Times New Roman" w:eastAsia="宋体" w:hAnsi="Times New Roman"/>
          <w:snapToGrid w:val="0"/>
          <w:kern w:val="0"/>
          <w:szCs w:val="21"/>
        </w:rPr>
        <w:t>）乙供材料设备</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1</w:t>
      </w:r>
      <w:r w:rsidRPr="005D53C8">
        <w:rPr>
          <w:rFonts w:ascii="Times New Roman" w:eastAsia="宋体" w:hAnsi="Times New Roman"/>
          <w:snapToGrid w:val="0"/>
          <w:kern w:val="0"/>
          <w:szCs w:val="21"/>
        </w:rPr>
        <w:t>）招标文件已列明推荐品牌的材料设备</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eastAsia="宋体" w:hAnsi="宋体" w:cs="宋体" w:hint="eastAsia"/>
          <w:snapToGrid w:val="0"/>
          <w:kern w:val="0"/>
          <w:szCs w:val="21"/>
        </w:rPr>
        <w:t>①</w:t>
      </w:r>
      <w:r w:rsidRPr="005D53C8">
        <w:rPr>
          <w:rFonts w:ascii="Times New Roman" w:eastAsia="宋体" w:hAnsi="Times New Roman"/>
          <w:snapToGrid w:val="0"/>
          <w:kern w:val="0"/>
          <w:szCs w:val="21"/>
        </w:rPr>
        <w:t xml:space="preserve"> </w:t>
      </w:r>
      <w:r w:rsidRPr="005D53C8">
        <w:rPr>
          <w:rFonts w:ascii="Times New Roman" w:eastAsia="宋体" w:hAnsi="Times New Roman"/>
          <w:snapToGrid w:val="0"/>
          <w:kern w:val="0"/>
          <w:szCs w:val="21"/>
        </w:rPr>
        <w:t>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eastAsia="宋体" w:hAnsi="宋体" w:cs="宋体" w:hint="eastAsia"/>
          <w:snapToGrid w:val="0"/>
          <w:kern w:val="0"/>
          <w:szCs w:val="21"/>
        </w:rPr>
        <w:t>②</w:t>
      </w:r>
      <w:r w:rsidRPr="005D53C8">
        <w:rPr>
          <w:rFonts w:ascii="Times New Roman" w:eastAsia="宋体" w:hAnsi="Times New Roman"/>
          <w:snapToGrid w:val="0"/>
          <w:kern w:val="0"/>
          <w:szCs w:val="21"/>
        </w:rPr>
        <w:t xml:space="preserve"> </w:t>
      </w:r>
      <w:r w:rsidRPr="005D53C8">
        <w:rPr>
          <w:rFonts w:ascii="Times New Roman" w:eastAsia="宋体" w:hAnsi="Times New Roman"/>
          <w:snapToGrid w:val="0"/>
          <w:kern w:val="0"/>
          <w:szCs w:val="21"/>
        </w:rPr>
        <w:t>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eastAsia="宋体" w:hAnsi="宋体" w:cs="宋体" w:hint="eastAsia"/>
          <w:snapToGrid w:val="0"/>
          <w:kern w:val="0"/>
          <w:szCs w:val="21"/>
        </w:rPr>
        <w:t>③</w:t>
      </w:r>
      <w:r w:rsidRPr="005D53C8">
        <w:rPr>
          <w:rFonts w:ascii="Times New Roman" w:eastAsia="宋体" w:hAnsi="Times New Roman"/>
          <w:snapToGrid w:val="0"/>
          <w:kern w:val="0"/>
          <w:szCs w:val="21"/>
        </w:rPr>
        <w:t xml:space="preserve"> </w:t>
      </w:r>
      <w:r w:rsidRPr="005D53C8">
        <w:rPr>
          <w:rFonts w:ascii="Times New Roman" w:eastAsia="宋体" w:hAnsi="Times New Roman"/>
          <w:snapToGrid w:val="0"/>
          <w:kern w:val="0"/>
          <w:szCs w:val="21"/>
        </w:rPr>
        <w:t>若因发包人调整招标文件各专业主要设备材料技术参数的相关要求导致招标文件材料设备推荐品牌范围中的所有厂家产品均无法满足要求，则参照本条第</w:t>
      </w:r>
      <w:r w:rsidRPr="005D53C8">
        <w:rPr>
          <w:rFonts w:ascii="Times New Roman" w:eastAsia="宋体" w:hAnsi="Times New Roman"/>
          <w:snapToGrid w:val="0"/>
          <w:kern w:val="0"/>
          <w:szCs w:val="21"/>
        </w:rPr>
        <w:t>30.9</w:t>
      </w: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1</w:t>
      </w: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2</w:t>
      </w:r>
      <w:r w:rsidRPr="005D53C8">
        <w:rPr>
          <w:rFonts w:ascii="Times New Roman" w:eastAsia="宋体" w:hAnsi="Times New Roman"/>
          <w:snapToGrid w:val="0"/>
          <w:kern w:val="0"/>
          <w:szCs w:val="21"/>
        </w:rPr>
        <w:t>）款</w:t>
      </w: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招标文件未列明推荐品牌的材料设备</w:t>
      </w: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的相关规定执行。</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eastAsia="宋体" w:hAnsi="宋体" w:cs="宋体" w:hint="eastAsia"/>
          <w:snapToGrid w:val="0"/>
          <w:kern w:val="0"/>
          <w:szCs w:val="21"/>
        </w:rPr>
        <w:lastRenderedPageBreak/>
        <w:t>④</w:t>
      </w:r>
      <w:r w:rsidRPr="005D53C8">
        <w:rPr>
          <w:rFonts w:ascii="Times New Roman" w:eastAsia="宋体" w:hAnsi="Times New Roman"/>
          <w:snapToGrid w:val="0"/>
          <w:kern w:val="0"/>
          <w:szCs w:val="21"/>
        </w:rPr>
        <w:t xml:space="preserve"> </w:t>
      </w:r>
      <w:r w:rsidRPr="005D53C8">
        <w:rPr>
          <w:rFonts w:ascii="Times New Roman" w:eastAsia="宋体" w:hAnsi="Times New Roman"/>
          <w:snapToGrid w:val="0"/>
          <w:kern w:val="0"/>
          <w:szCs w:val="21"/>
        </w:rPr>
        <w:t>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2</w:t>
      </w:r>
      <w:r w:rsidRPr="005D53C8">
        <w:rPr>
          <w:rFonts w:ascii="Times New Roman" w:eastAsia="宋体" w:hAnsi="Times New Roman"/>
          <w:snapToGrid w:val="0"/>
          <w:kern w:val="0"/>
          <w:szCs w:val="21"/>
        </w:rPr>
        <w:t>）招标文件未列明推荐品牌的材料设备</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eastAsia="宋体" w:hAnsi="宋体" w:cs="宋体" w:hint="eastAsia"/>
          <w:snapToGrid w:val="0"/>
          <w:kern w:val="0"/>
          <w:szCs w:val="21"/>
        </w:rPr>
        <w:t>①</w:t>
      </w:r>
      <w:r w:rsidRPr="005D53C8">
        <w:rPr>
          <w:rFonts w:ascii="Times New Roman" w:eastAsia="宋体" w:hAnsi="Times New Roman"/>
          <w:snapToGrid w:val="0"/>
          <w:kern w:val="0"/>
          <w:szCs w:val="21"/>
        </w:rPr>
        <w:t xml:space="preserve"> </w:t>
      </w:r>
      <w:r w:rsidRPr="005D53C8">
        <w:rPr>
          <w:rFonts w:ascii="Times New Roman" w:eastAsia="宋体" w:hAnsi="Times New Roman"/>
          <w:snapToGrid w:val="0"/>
          <w:kern w:val="0"/>
          <w:szCs w:val="21"/>
        </w:rPr>
        <w:t>招标文件未列明推荐供货厂家的，承包人必须注明所选用材料设备的品牌、产地、规格、等级，如未列明，则按发包人的要求采购，且发包人保留调整其材料价格的权利。</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eastAsia="宋体" w:hAnsi="宋体" w:cs="宋体" w:hint="eastAsia"/>
          <w:snapToGrid w:val="0"/>
          <w:kern w:val="0"/>
          <w:szCs w:val="21"/>
        </w:rPr>
        <w:t>②</w:t>
      </w:r>
      <w:r w:rsidRPr="005D53C8">
        <w:rPr>
          <w:rFonts w:ascii="Times New Roman" w:eastAsia="宋体" w:hAnsi="Times New Roman"/>
          <w:snapToGrid w:val="0"/>
          <w:kern w:val="0"/>
          <w:szCs w:val="21"/>
        </w:rPr>
        <w:t xml:space="preserve"> </w:t>
      </w:r>
      <w:r w:rsidRPr="005D53C8">
        <w:rPr>
          <w:rFonts w:ascii="Times New Roman" w:eastAsia="宋体" w:hAnsi="Times New Roman"/>
          <w:snapToGrid w:val="0"/>
          <w:kern w:val="0"/>
          <w:szCs w:val="21"/>
        </w:rPr>
        <w:t>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2</w:t>
      </w:r>
      <w:r w:rsidRPr="005D53C8">
        <w:rPr>
          <w:rFonts w:ascii="Times New Roman" w:eastAsia="宋体" w:hAnsi="Times New Roman"/>
          <w:snapToGrid w:val="0"/>
          <w:kern w:val="0"/>
          <w:szCs w:val="21"/>
        </w:rPr>
        <w:t>）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3</w:t>
      </w:r>
      <w:r w:rsidRPr="005D53C8">
        <w:rPr>
          <w:rFonts w:ascii="Times New Roman" w:eastAsia="宋体" w:hAnsi="Times New Roman"/>
          <w:snapToGrid w:val="0"/>
          <w:kern w:val="0"/>
          <w:szCs w:val="21"/>
        </w:rPr>
        <w:t>）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4</w:t>
      </w:r>
      <w:r w:rsidRPr="005D53C8">
        <w:rPr>
          <w:rFonts w:ascii="Times New Roman" w:eastAsia="宋体" w:hAnsi="Times New Roman"/>
          <w:snapToGrid w:val="0"/>
          <w:kern w:val="0"/>
          <w:szCs w:val="21"/>
        </w:rPr>
        <w:t>）材料设备采购的变更</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1</w:t>
      </w:r>
      <w:r w:rsidRPr="005D53C8">
        <w:rPr>
          <w:rFonts w:ascii="Times New Roman" w:eastAsia="宋体" w:hAnsi="Times New Roman"/>
          <w:snapToGrid w:val="0"/>
          <w:kern w:val="0"/>
          <w:szCs w:val="21"/>
        </w:rPr>
        <w:t>）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2</w:t>
      </w:r>
      <w:r w:rsidRPr="005D53C8">
        <w:rPr>
          <w:rFonts w:ascii="Times New Roman" w:eastAsia="宋体" w:hAnsi="Times New Roman"/>
          <w:snapToGrid w:val="0"/>
          <w:kern w:val="0"/>
          <w:szCs w:val="21"/>
        </w:rPr>
        <w:t>）</w:t>
      </w:r>
      <w:r w:rsidRPr="005D53C8">
        <w:rPr>
          <w:rFonts w:ascii="Times New Roman" w:eastAsia="宋体" w:hAnsi="Times New Roman"/>
          <w:snapToGrid w:val="0"/>
          <w:spacing w:val="-4"/>
          <w:kern w:val="0"/>
          <w:szCs w:val="21"/>
        </w:rPr>
        <w:t>出于为保证本工程的整体质量和效果等特殊原因，发包人决定将某种材料设备的供货方式由乙供改为甲供或甲招乙供时，</w:t>
      </w:r>
      <w:r w:rsidRPr="005D53C8">
        <w:rPr>
          <w:rFonts w:ascii="Times New Roman" w:eastAsia="宋体" w:hAnsi="Times New Roman"/>
          <w:snapToGrid w:val="0"/>
          <w:kern w:val="0"/>
          <w:szCs w:val="21"/>
        </w:rPr>
        <w:t>因发包人的原因由此造成材料设备采购成本及税费的增加仍由发包人承担。</w:t>
      </w:r>
      <w:r w:rsidRPr="005D53C8">
        <w:rPr>
          <w:rFonts w:ascii="Times New Roman" w:eastAsia="宋体" w:hAnsi="Times New Roman"/>
          <w:snapToGrid w:val="0"/>
          <w:spacing w:val="-4"/>
          <w:kern w:val="0"/>
          <w:szCs w:val="21"/>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3</w:t>
      </w:r>
      <w:r w:rsidRPr="005D53C8">
        <w:rPr>
          <w:rFonts w:ascii="Times New Roman" w:eastAsia="宋体" w:hAnsi="Times New Roman"/>
          <w:snapToGrid w:val="0"/>
          <w:kern w:val="0"/>
          <w:szCs w:val="21"/>
        </w:rPr>
        <w:t>）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4</w:t>
      </w:r>
      <w:r w:rsidRPr="005D53C8">
        <w:rPr>
          <w:rFonts w:ascii="Times New Roman" w:eastAsia="宋体" w:hAnsi="Times New Roman"/>
          <w:snapToGrid w:val="0"/>
          <w:kern w:val="0"/>
          <w:szCs w:val="21"/>
        </w:rPr>
        <w:t>）合同履行过程中出现中标品牌以外的乙供材料设备，其品牌的选用按招标文件推荐品牌、中国名牌、国家免检产品、省知名品牌的顺序确定。</w:t>
      </w:r>
    </w:p>
    <w:p w:rsidR="006B0F40" w:rsidRPr="005D53C8" w:rsidRDefault="006B0F40">
      <w:pPr>
        <w:pStyle w:val="aff3"/>
        <w:adjustRightInd w:val="0"/>
        <w:snapToGrid w:val="0"/>
        <w:spacing w:line="360" w:lineRule="auto"/>
        <w:ind w:firstLineChars="200" w:firstLine="420"/>
        <w:rPr>
          <w:rFonts w:ascii="Times New Roman" w:eastAsia="宋体" w:hAnsi="Times New Roman"/>
          <w:snapToGrid w:val="0"/>
          <w:kern w:val="0"/>
          <w:szCs w:val="21"/>
        </w:rPr>
      </w:pPr>
    </w:p>
    <w:p w:rsidR="006B0F40" w:rsidRPr="005D53C8" w:rsidRDefault="006B0F40" w:rsidP="006B0F40">
      <w:pPr>
        <w:pStyle w:val="aff3"/>
        <w:adjustRightInd w:val="0"/>
        <w:snapToGrid w:val="0"/>
        <w:spacing w:line="360" w:lineRule="auto"/>
        <w:rPr>
          <w:rFonts w:eastAsia="宋体" w:hAnsi="宋体" w:cs="宋体"/>
          <w:b/>
          <w:snapToGrid w:val="0"/>
          <w:kern w:val="0"/>
          <w:szCs w:val="21"/>
          <w:u w:val="single"/>
        </w:rPr>
      </w:pPr>
      <w:r w:rsidRPr="005D53C8">
        <w:rPr>
          <w:rFonts w:eastAsia="宋体" w:hAnsi="宋体" w:cs="宋体" w:hint="eastAsia"/>
          <w:b/>
          <w:snapToGrid w:val="0"/>
          <w:kern w:val="0"/>
          <w:szCs w:val="21"/>
          <w:u w:val="single"/>
        </w:rPr>
        <w:lastRenderedPageBreak/>
        <w:t>承包人与发包人一致同意不适用合同通用条款第33条的约定，代之以：</w:t>
      </w:r>
    </w:p>
    <w:p w:rsidR="006B0F40" w:rsidRPr="005D53C8" w:rsidRDefault="006B0F40">
      <w:pPr>
        <w:pStyle w:val="aff3"/>
        <w:adjustRightInd w:val="0"/>
        <w:snapToGrid w:val="0"/>
        <w:spacing w:line="360" w:lineRule="auto"/>
        <w:ind w:firstLineChars="200" w:firstLine="480"/>
        <w:rPr>
          <w:rFonts w:eastAsia="宋体" w:hAnsi="宋体" w:cs="宋体"/>
          <w:snapToGrid w:val="0"/>
          <w:kern w:val="0"/>
          <w:sz w:val="24"/>
        </w:rPr>
      </w:pPr>
    </w:p>
    <w:p w:rsidR="003874D8" w:rsidRPr="005D53C8" w:rsidRDefault="00F04E6D">
      <w:pPr>
        <w:pStyle w:val="21"/>
        <w:jc w:val="left"/>
        <w:rPr>
          <w:snapToGrid w:val="0"/>
          <w:kern w:val="0"/>
        </w:rPr>
      </w:pPr>
      <w:bookmarkStart w:id="427" w:name="_Toc514663865"/>
      <w:bookmarkStart w:id="428" w:name="_Toc514664867"/>
      <w:bookmarkStart w:id="429" w:name="_Toc514665150"/>
      <w:bookmarkStart w:id="430" w:name="_Toc514665289"/>
      <w:bookmarkStart w:id="431" w:name="_Toc514666980"/>
      <w:bookmarkStart w:id="432" w:name="_Toc514681189"/>
      <w:bookmarkStart w:id="433" w:name="_Toc514681770"/>
      <w:bookmarkStart w:id="434" w:name="_Toc516495983"/>
      <w:bookmarkStart w:id="435" w:name="_Toc517774567"/>
      <w:bookmarkStart w:id="436" w:name="_Toc517954580"/>
      <w:bookmarkStart w:id="437" w:name="_Toc518481739"/>
      <w:bookmarkStart w:id="438" w:name="_Toc519502257"/>
      <w:bookmarkStart w:id="439" w:name="_Toc519503087"/>
      <w:bookmarkStart w:id="440" w:name="_Toc520358061"/>
      <w:bookmarkStart w:id="441" w:name="_Toc520358237"/>
      <w:bookmarkStart w:id="442" w:name="_Toc520901467"/>
      <w:bookmarkStart w:id="443" w:name="_Toc520902612"/>
      <w:bookmarkStart w:id="444" w:name="_Toc520902763"/>
      <w:bookmarkStart w:id="445" w:name="_Toc520902834"/>
      <w:bookmarkStart w:id="446" w:name="_Toc129248650"/>
      <w:bookmarkStart w:id="447" w:name="_Toc148605406"/>
      <w:r w:rsidRPr="005D53C8">
        <w:rPr>
          <w:rFonts w:hint="eastAsia"/>
          <w:snapToGrid w:val="0"/>
          <w:kern w:val="0"/>
        </w:rPr>
        <w:t>八、</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00CF3752" w:rsidRPr="005D53C8">
        <w:rPr>
          <w:rFonts w:hint="eastAsia"/>
          <w:snapToGrid w:val="0"/>
          <w:kern w:val="0"/>
        </w:rPr>
        <w:t>工程变更</w:t>
      </w:r>
      <w:bookmarkEnd w:id="446"/>
      <w:bookmarkEnd w:id="447"/>
    </w:p>
    <w:p w:rsidR="003874D8" w:rsidRPr="005D53C8" w:rsidRDefault="00F04E6D" w:rsidP="000F74FA">
      <w:pPr>
        <w:shd w:val="clear" w:color="auto" w:fill="FFFFFF"/>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33</w:t>
      </w:r>
      <w:r w:rsidRPr="005D53C8">
        <w:rPr>
          <w:rFonts w:eastAsia="宋体"/>
          <w:b/>
          <w:snapToGrid w:val="0"/>
          <w:kern w:val="0"/>
          <w:szCs w:val="21"/>
        </w:rPr>
        <w:t>、</w:t>
      </w:r>
      <w:r w:rsidR="00CF3752" w:rsidRPr="005D53C8">
        <w:rPr>
          <w:rFonts w:eastAsia="宋体" w:hint="eastAsia"/>
          <w:b/>
          <w:snapToGrid w:val="0"/>
          <w:kern w:val="0"/>
          <w:szCs w:val="21"/>
        </w:rPr>
        <w:t>确定变更价款</w:t>
      </w:r>
    </w:p>
    <w:p w:rsidR="00CF3752" w:rsidRPr="005D53C8" w:rsidRDefault="00CF3752" w:rsidP="000F74FA">
      <w:pPr>
        <w:shd w:val="clear" w:color="auto" w:fill="FFFFFF"/>
        <w:adjustRightInd w:val="0"/>
        <w:snapToGrid w:val="0"/>
        <w:spacing w:line="360" w:lineRule="auto"/>
        <w:ind w:firstLineChars="200" w:firstLine="420"/>
        <w:rPr>
          <w:rFonts w:eastAsia="宋体"/>
          <w:szCs w:val="21"/>
        </w:rPr>
      </w:pPr>
      <w:r w:rsidRPr="005D53C8">
        <w:rPr>
          <w:rFonts w:eastAsia="宋体"/>
          <w:szCs w:val="21"/>
        </w:rPr>
        <w:t>33.1</w:t>
      </w:r>
      <w:r w:rsidRPr="005D53C8">
        <w:rPr>
          <w:rFonts w:eastAsia="宋体"/>
          <w:szCs w:val="21"/>
        </w:rPr>
        <w:t>调整合同价款</w:t>
      </w:r>
    </w:p>
    <w:p w:rsidR="00CF3752" w:rsidRPr="005D53C8" w:rsidRDefault="00CF3752" w:rsidP="000F74FA">
      <w:pPr>
        <w:adjustRightInd w:val="0"/>
        <w:snapToGrid w:val="0"/>
        <w:spacing w:line="360" w:lineRule="auto"/>
        <w:ind w:firstLineChars="200" w:firstLine="420"/>
        <w:rPr>
          <w:rFonts w:eastAsia="宋体"/>
          <w:b/>
          <w:bCs/>
          <w:szCs w:val="21"/>
        </w:rPr>
      </w:pPr>
      <w:r w:rsidRPr="005D53C8">
        <w:rPr>
          <w:rFonts w:eastAsia="宋体"/>
          <w:bCs/>
          <w:snapToGrid w:val="0"/>
          <w:kern w:val="0"/>
          <w:szCs w:val="21"/>
        </w:rPr>
        <w:t>承包人对发包人提供的工程量清单中列出的工程项目所报出的综合单价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如在施工期间内，招标人应在招标文件及合同中明确在人工、材料、设备或机械台班市场价格发生异常变动情况时合同价款的调整办法。</w:t>
      </w:r>
      <w:r w:rsidRPr="005D53C8">
        <w:rPr>
          <w:rFonts w:eastAsia="宋体"/>
          <w:b/>
          <w:bCs/>
          <w:szCs w:val="21"/>
        </w:rPr>
        <w:t>调整原则为：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sidRPr="005D53C8">
        <w:rPr>
          <w:rFonts w:eastAsia="宋体"/>
          <w:b/>
          <w:bCs/>
          <w:szCs w:val="21"/>
        </w:rPr>
        <w:t>28</w:t>
      </w:r>
      <w:r w:rsidRPr="005D53C8">
        <w:rPr>
          <w:rFonts w:eastAsia="宋体"/>
          <w:b/>
          <w:bCs/>
          <w:szCs w:val="21"/>
        </w:rPr>
        <w:t>日历天）价格的</w:t>
      </w:r>
      <w:r w:rsidRPr="005D53C8">
        <w:rPr>
          <w:rFonts w:eastAsia="宋体"/>
          <w:b/>
          <w:bCs/>
          <w:szCs w:val="21"/>
        </w:rPr>
        <w:t>5%</w:t>
      </w:r>
      <w:r w:rsidRPr="005D53C8">
        <w:rPr>
          <w:rFonts w:eastAsia="宋体"/>
          <w:b/>
          <w:bCs/>
          <w:szCs w:val="21"/>
        </w:rPr>
        <w:t>（不含</w:t>
      </w:r>
      <w:r w:rsidRPr="005D53C8">
        <w:rPr>
          <w:rFonts w:eastAsia="宋体"/>
          <w:b/>
          <w:bCs/>
          <w:szCs w:val="21"/>
        </w:rPr>
        <w:t>5%</w:t>
      </w:r>
      <w:r w:rsidRPr="005D53C8">
        <w:rPr>
          <w:rFonts w:eastAsia="宋体"/>
          <w:b/>
          <w:bCs/>
          <w:szCs w:val="21"/>
        </w:rPr>
        <w:t>）时，由投标人承担涨落</w:t>
      </w:r>
      <w:r w:rsidRPr="005D53C8">
        <w:rPr>
          <w:rFonts w:eastAsia="宋体"/>
          <w:b/>
          <w:bCs/>
          <w:szCs w:val="21"/>
        </w:rPr>
        <w:t>5%</w:t>
      </w:r>
      <w:r w:rsidRPr="005D53C8">
        <w:rPr>
          <w:rFonts w:eastAsia="宋体"/>
          <w:b/>
          <w:bCs/>
          <w:szCs w:val="21"/>
        </w:rPr>
        <w:t>（含</w:t>
      </w:r>
      <w:r w:rsidRPr="005D53C8">
        <w:rPr>
          <w:rFonts w:eastAsia="宋体"/>
          <w:b/>
          <w:bCs/>
          <w:szCs w:val="21"/>
        </w:rPr>
        <w:t>5%</w:t>
      </w:r>
      <w:r w:rsidRPr="005D53C8">
        <w:rPr>
          <w:rFonts w:eastAsia="宋体"/>
          <w:b/>
          <w:bCs/>
          <w:szCs w:val="21"/>
        </w:rPr>
        <w:t>）的部分，涨幅超出</w:t>
      </w:r>
      <w:r w:rsidRPr="005D53C8">
        <w:rPr>
          <w:rFonts w:eastAsia="宋体"/>
          <w:b/>
          <w:bCs/>
          <w:szCs w:val="21"/>
        </w:rPr>
        <w:t>5%</w:t>
      </w:r>
      <w:r w:rsidRPr="005D53C8">
        <w:rPr>
          <w:rFonts w:eastAsia="宋体"/>
          <w:b/>
          <w:bCs/>
          <w:szCs w:val="21"/>
        </w:rPr>
        <w:t>（不含</w:t>
      </w:r>
      <w:r w:rsidRPr="005D53C8">
        <w:rPr>
          <w:rFonts w:eastAsia="宋体"/>
          <w:b/>
          <w:bCs/>
          <w:szCs w:val="21"/>
        </w:rPr>
        <w:t>5%</w:t>
      </w:r>
      <w:r w:rsidRPr="005D53C8">
        <w:rPr>
          <w:rFonts w:eastAsia="宋体"/>
          <w:b/>
          <w:bCs/>
          <w:szCs w:val="21"/>
        </w:rPr>
        <w:t>）的部分由招标人补偿给投标人，跌幅超过</w:t>
      </w:r>
      <w:r w:rsidRPr="005D53C8">
        <w:rPr>
          <w:rFonts w:eastAsia="宋体"/>
          <w:b/>
          <w:bCs/>
          <w:szCs w:val="21"/>
        </w:rPr>
        <w:t>5%</w:t>
      </w:r>
      <w:r w:rsidRPr="005D53C8">
        <w:rPr>
          <w:rFonts w:eastAsia="宋体"/>
          <w:b/>
          <w:bCs/>
          <w:szCs w:val="21"/>
        </w:rPr>
        <w:t>（不含</w:t>
      </w:r>
      <w:r w:rsidRPr="005D53C8">
        <w:rPr>
          <w:rFonts w:eastAsia="宋体"/>
          <w:b/>
          <w:bCs/>
          <w:szCs w:val="21"/>
        </w:rPr>
        <w:t>5%</w:t>
      </w:r>
      <w:r w:rsidRPr="005D53C8">
        <w:rPr>
          <w:rFonts w:eastAsia="宋体"/>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调价公式：</w:t>
      </w:r>
    </w:p>
    <w:p w:rsidR="00CF3752" w:rsidRPr="005D53C8" w:rsidRDefault="00CF3752" w:rsidP="000F74FA">
      <w:pPr>
        <w:adjustRightInd w:val="0"/>
        <w:snapToGrid w:val="0"/>
        <w:spacing w:line="360" w:lineRule="auto"/>
        <w:ind w:firstLineChars="200" w:firstLine="422"/>
        <w:rPr>
          <w:rFonts w:ascii="宋体" w:eastAsia="宋体" w:hAnsi="宋体" w:cs="宋体"/>
          <w:b/>
          <w:bCs/>
          <w:szCs w:val="21"/>
        </w:rPr>
      </w:pPr>
      <w:r w:rsidRPr="005D53C8">
        <w:rPr>
          <w:rFonts w:ascii="宋体" w:eastAsia="宋体" w:hAnsi="宋体" w:cs="宋体" w:hint="eastAsia"/>
          <w:b/>
          <w:bCs/>
          <w:szCs w:val="21"/>
        </w:rPr>
        <w:t xml:space="preserve"> ① 当（A-B）/B＞5%时，C=A-B*（1+5%），E=C*D</w:t>
      </w:r>
    </w:p>
    <w:p w:rsidR="00CF3752" w:rsidRPr="005D53C8" w:rsidRDefault="00CF3752" w:rsidP="000F74FA">
      <w:pPr>
        <w:adjustRightInd w:val="0"/>
        <w:snapToGrid w:val="0"/>
        <w:spacing w:line="360" w:lineRule="auto"/>
        <w:ind w:firstLineChars="200" w:firstLine="422"/>
        <w:rPr>
          <w:rFonts w:ascii="宋体" w:eastAsia="宋体" w:hAnsi="宋体" w:cs="宋体"/>
          <w:b/>
          <w:bCs/>
          <w:szCs w:val="21"/>
        </w:rPr>
      </w:pPr>
      <w:r w:rsidRPr="005D53C8">
        <w:rPr>
          <w:rFonts w:ascii="宋体" w:eastAsia="宋体" w:hAnsi="宋体" w:cs="宋体" w:hint="eastAsia"/>
          <w:b/>
          <w:bCs/>
          <w:szCs w:val="21"/>
        </w:rPr>
        <w:t xml:space="preserve"> ② 当（A-B）/B＜-5%时，C=A-B*（1-5%），E=C*D</w:t>
      </w:r>
    </w:p>
    <w:p w:rsidR="00CF3752" w:rsidRPr="005D53C8" w:rsidRDefault="00CF3752" w:rsidP="000F74FA">
      <w:pPr>
        <w:adjustRightInd w:val="0"/>
        <w:snapToGrid w:val="0"/>
        <w:spacing w:line="360" w:lineRule="auto"/>
        <w:ind w:firstLineChars="200" w:firstLine="422"/>
        <w:rPr>
          <w:rFonts w:eastAsia="宋体"/>
          <w:b/>
          <w:bCs/>
          <w:szCs w:val="21"/>
        </w:rPr>
      </w:pPr>
      <w:r w:rsidRPr="005D53C8">
        <w:rPr>
          <w:rFonts w:eastAsia="宋体"/>
          <w:b/>
          <w:bCs/>
          <w:szCs w:val="21"/>
        </w:rPr>
        <w:t>A</w:t>
      </w:r>
      <w:r w:rsidRPr="005D53C8">
        <w:rPr>
          <w:rFonts w:eastAsia="宋体"/>
          <w:b/>
          <w:bCs/>
          <w:szCs w:val="21"/>
        </w:rPr>
        <w:t>：花都区造价管理部门发布的施工当期指导价中的相应碎石、石粉、中砂、水泥、砌块、商品（预拌）混凝土、沥青混凝土、商品（预拌）砂浆、钢筋、型钢、钢板、钢管（成品）、预应力管桩、玻璃、电线、电缆税前综合价格。</w:t>
      </w:r>
    </w:p>
    <w:p w:rsidR="00CF3752" w:rsidRPr="005D53C8" w:rsidRDefault="00CF3752" w:rsidP="000F74FA">
      <w:pPr>
        <w:adjustRightInd w:val="0"/>
        <w:snapToGrid w:val="0"/>
        <w:spacing w:line="360" w:lineRule="auto"/>
        <w:ind w:firstLineChars="200" w:firstLine="422"/>
        <w:rPr>
          <w:rFonts w:eastAsia="宋体"/>
          <w:b/>
          <w:bCs/>
          <w:szCs w:val="21"/>
        </w:rPr>
      </w:pPr>
      <w:r w:rsidRPr="005D53C8">
        <w:rPr>
          <w:rFonts w:eastAsia="宋体"/>
          <w:b/>
          <w:bCs/>
          <w:szCs w:val="21"/>
        </w:rPr>
        <w:t>B</w:t>
      </w:r>
      <w:r w:rsidRPr="005D53C8">
        <w:rPr>
          <w:rFonts w:eastAsia="宋体"/>
          <w:b/>
          <w:bCs/>
          <w:szCs w:val="21"/>
        </w:rPr>
        <w:t>：花都区造价管理部门发布的合同基准期（指递交投标文件截止日期前</w:t>
      </w:r>
      <w:r w:rsidRPr="005D53C8">
        <w:rPr>
          <w:rFonts w:eastAsia="宋体"/>
          <w:b/>
          <w:bCs/>
          <w:szCs w:val="21"/>
        </w:rPr>
        <w:t>28</w:t>
      </w:r>
      <w:r w:rsidRPr="005D53C8">
        <w:rPr>
          <w:rFonts w:eastAsia="宋体"/>
          <w:b/>
          <w:bCs/>
          <w:szCs w:val="21"/>
        </w:rPr>
        <w:t>日历天）指导价中的相应碎石、石粉、中砂、水泥、砌块、商品（预拌）混凝土、沥青混凝土、商品砂（预拌）浆、钢筋、型钢、钢板、钢管（成品）、预应力管桩、玻璃、电线、电缆税前综合价格。</w:t>
      </w:r>
    </w:p>
    <w:p w:rsidR="00CF3752" w:rsidRPr="005D53C8" w:rsidRDefault="00CF3752" w:rsidP="000F74FA">
      <w:pPr>
        <w:adjustRightInd w:val="0"/>
        <w:snapToGrid w:val="0"/>
        <w:spacing w:line="360" w:lineRule="auto"/>
        <w:ind w:firstLineChars="200" w:firstLine="422"/>
        <w:rPr>
          <w:rFonts w:eastAsia="宋体"/>
          <w:b/>
          <w:bCs/>
          <w:szCs w:val="21"/>
        </w:rPr>
      </w:pPr>
      <w:r w:rsidRPr="005D53C8">
        <w:rPr>
          <w:rFonts w:eastAsia="宋体"/>
          <w:b/>
          <w:bCs/>
          <w:szCs w:val="21"/>
        </w:rPr>
        <w:t>C</w:t>
      </w:r>
      <w:r w:rsidRPr="005D53C8">
        <w:rPr>
          <w:rFonts w:eastAsia="宋体"/>
          <w:b/>
          <w:bCs/>
          <w:szCs w:val="21"/>
        </w:rPr>
        <w:t>：碎石、石粉、中砂、水泥、砌块、商品（预拌）混凝土、沥青混凝土、商品（预拌）砂浆、钢筋、型钢、钢板、钢管（成品）、预应力管桩、玻璃、电线、电缆可调整单价</w:t>
      </w:r>
    </w:p>
    <w:p w:rsidR="00CF3752" w:rsidRPr="005D53C8" w:rsidRDefault="00CF3752" w:rsidP="000F74FA">
      <w:pPr>
        <w:adjustRightInd w:val="0"/>
        <w:snapToGrid w:val="0"/>
        <w:spacing w:line="360" w:lineRule="auto"/>
        <w:ind w:firstLineChars="200" w:firstLine="422"/>
        <w:rPr>
          <w:rFonts w:eastAsia="宋体"/>
          <w:b/>
          <w:bCs/>
          <w:szCs w:val="21"/>
        </w:rPr>
      </w:pPr>
      <w:r w:rsidRPr="005D53C8">
        <w:rPr>
          <w:rFonts w:eastAsia="宋体"/>
          <w:b/>
          <w:bCs/>
          <w:szCs w:val="21"/>
        </w:rPr>
        <w:t>D</w:t>
      </w:r>
      <w:r w:rsidRPr="005D53C8">
        <w:rPr>
          <w:rFonts w:eastAsia="宋体"/>
          <w:b/>
          <w:bCs/>
          <w:szCs w:val="21"/>
        </w:rPr>
        <w:t>：施工当期完成的工程量（以监理工程师及业主确认工程量为准）所消耗的碎石、石粉、中砂、水泥、砌块、商品（预拌）混凝土、沥青混凝土、商品（预拌）砂浆、钢筋、型钢、钢板、钢管（成品）、预应力管桩、玻璃、电线、电缆。</w:t>
      </w:r>
    </w:p>
    <w:p w:rsidR="00CF3752" w:rsidRPr="005D53C8" w:rsidRDefault="00CF3752" w:rsidP="000F74FA">
      <w:pPr>
        <w:adjustRightInd w:val="0"/>
        <w:snapToGrid w:val="0"/>
        <w:spacing w:line="360" w:lineRule="auto"/>
        <w:ind w:firstLineChars="200" w:firstLine="422"/>
        <w:rPr>
          <w:rFonts w:eastAsia="宋体"/>
          <w:b/>
          <w:bCs/>
          <w:szCs w:val="21"/>
        </w:rPr>
      </w:pPr>
      <w:r w:rsidRPr="005D53C8">
        <w:rPr>
          <w:rFonts w:eastAsia="宋体"/>
          <w:b/>
          <w:bCs/>
          <w:szCs w:val="21"/>
        </w:rPr>
        <w:t>E</w:t>
      </w:r>
      <w:r w:rsidR="00331230" w:rsidRPr="005D53C8">
        <w:rPr>
          <w:rFonts w:eastAsia="宋体"/>
          <w:b/>
          <w:bCs/>
          <w:szCs w:val="21"/>
        </w:rPr>
        <w:t>：</w:t>
      </w:r>
      <w:r w:rsidRPr="005D53C8">
        <w:rPr>
          <w:rFonts w:eastAsia="宋体"/>
          <w:b/>
          <w:bCs/>
          <w:szCs w:val="21"/>
        </w:rPr>
        <w:t>碎石、石粉、中砂、水泥、砌块、商品（预拌）混凝土、沥青混凝土、商品（预拌）砂浆、</w:t>
      </w:r>
      <w:r w:rsidRPr="005D53C8">
        <w:rPr>
          <w:rFonts w:eastAsia="宋体"/>
          <w:b/>
          <w:bCs/>
          <w:szCs w:val="21"/>
        </w:rPr>
        <w:lastRenderedPageBreak/>
        <w:t>钢筋、型钢、钢板、钢管（成品）、预应力管桩、玻璃、电线、电缆可调整的总价。</w:t>
      </w:r>
    </w:p>
    <w:p w:rsidR="00CF3752" w:rsidRPr="005D53C8" w:rsidRDefault="00CF3752" w:rsidP="000F74FA">
      <w:pPr>
        <w:adjustRightInd w:val="0"/>
        <w:snapToGrid w:val="0"/>
        <w:spacing w:line="360" w:lineRule="auto"/>
        <w:ind w:firstLineChars="200" w:firstLine="422"/>
        <w:rPr>
          <w:rFonts w:eastAsia="宋体"/>
          <w:b/>
          <w:bCs/>
          <w:color w:val="000000"/>
          <w:szCs w:val="21"/>
        </w:rPr>
      </w:pPr>
      <w:r w:rsidRPr="005D53C8">
        <w:rPr>
          <w:rFonts w:eastAsia="宋体"/>
          <w:b/>
          <w:bCs/>
          <w:color w:val="000000"/>
          <w:szCs w:val="21"/>
        </w:rPr>
        <w:t>投标人须根据本项目特点及实际情况确定预算包干费，该费率结算时不予调整。</w:t>
      </w:r>
    </w:p>
    <w:p w:rsidR="00CF3752" w:rsidRPr="005D53C8" w:rsidRDefault="00CF3752" w:rsidP="000F74FA">
      <w:pPr>
        <w:shd w:val="clear" w:color="auto" w:fill="FFFFFF"/>
        <w:adjustRightInd w:val="0"/>
        <w:snapToGrid w:val="0"/>
        <w:spacing w:line="360" w:lineRule="auto"/>
        <w:ind w:firstLineChars="200" w:firstLine="422"/>
        <w:rPr>
          <w:rFonts w:eastAsia="宋体"/>
          <w:b/>
          <w:bCs/>
          <w:szCs w:val="21"/>
        </w:rPr>
      </w:pPr>
      <w:r w:rsidRPr="005D53C8">
        <w:rPr>
          <w:rFonts w:eastAsia="宋体"/>
          <w:b/>
          <w:bCs/>
          <w:color w:val="000000"/>
          <w:szCs w:val="21"/>
        </w:rPr>
        <w:t>以上材料价格的调整原则：</w:t>
      </w:r>
      <w:r w:rsidRPr="005D53C8">
        <w:rPr>
          <w:rFonts w:ascii="宋体" w:eastAsia="宋体" w:hAnsi="宋体" w:cs="宋体" w:hint="eastAsia"/>
          <w:b/>
          <w:bCs/>
          <w:color w:val="000000"/>
          <w:szCs w:val="21"/>
        </w:rPr>
        <w:t>①</w:t>
      </w:r>
      <w:r w:rsidRPr="005D53C8">
        <w:rPr>
          <w:rFonts w:eastAsia="宋体"/>
          <w:b/>
          <w:bCs/>
          <w:color w:val="000000"/>
          <w:szCs w:val="21"/>
        </w:rPr>
        <w:t xml:space="preserve"> </w:t>
      </w:r>
      <w:r w:rsidRPr="005D53C8">
        <w:rPr>
          <w:rFonts w:eastAsia="宋体"/>
          <w:b/>
          <w:bCs/>
          <w:color w:val="000000"/>
          <w:szCs w:val="21"/>
        </w:rPr>
        <w:t>本合同（含补充协议）工程量清单数量范围内的可调整材料，以进度款形象进度对应的工程量为依据，按施工当期政府造价部门发布的指导价为调整基准；</w:t>
      </w:r>
      <w:r w:rsidRPr="005D53C8">
        <w:rPr>
          <w:rFonts w:ascii="宋体" w:eastAsia="宋体" w:hAnsi="宋体" w:cs="宋体" w:hint="eastAsia"/>
          <w:b/>
          <w:bCs/>
          <w:color w:val="000000"/>
          <w:szCs w:val="21"/>
        </w:rPr>
        <w:t>②</w:t>
      </w:r>
      <w:r w:rsidRPr="005D53C8">
        <w:rPr>
          <w:rFonts w:eastAsia="宋体"/>
          <w:b/>
          <w:bCs/>
          <w:color w:val="000000"/>
          <w:szCs w:val="21"/>
        </w:rPr>
        <w:t xml:space="preserve"> </w:t>
      </w:r>
      <w:r w:rsidRPr="005D53C8">
        <w:rPr>
          <w:rFonts w:eastAsia="宋体"/>
          <w:b/>
          <w:bCs/>
          <w:color w:val="000000"/>
          <w:szCs w:val="21"/>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依据；</w:t>
      </w:r>
      <w:r w:rsidRPr="005D53C8">
        <w:rPr>
          <w:rFonts w:ascii="宋体" w:eastAsia="宋体" w:hAnsi="宋体" w:cs="宋体" w:hint="eastAsia"/>
          <w:b/>
          <w:bCs/>
          <w:color w:val="000000"/>
          <w:szCs w:val="21"/>
        </w:rPr>
        <w:t>③</w:t>
      </w:r>
      <w:r w:rsidRPr="005D53C8">
        <w:rPr>
          <w:rFonts w:eastAsia="宋体"/>
          <w:b/>
          <w:bCs/>
          <w:color w:val="000000"/>
          <w:szCs w:val="21"/>
        </w:rPr>
        <w:t xml:space="preserve"> </w:t>
      </w:r>
      <w:r w:rsidRPr="005D53C8">
        <w:rPr>
          <w:rFonts w:eastAsia="宋体"/>
          <w:b/>
          <w:bCs/>
          <w:color w:val="000000"/>
          <w:szCs w:val="21"/>
        </w:rPr>
        <w:t>以上材料价格调整后，执行本合同及《工程量清单计价说明》约定的计价程序。</w:t>
      </w:r>
    </w:p>
    <w:p w:rsidR="00CF3752" w:rsidRPr="005D53C8" w:rsidRDefault="00CF3752" w:rsidP="000F74FA">
      <w:pPr>
        <w:shd w:val="clear" w:color="auto" w:fill="FFFFFF"/>
        <w:adjustRightInd w:val="0"/>
        <w:snapToGrid w:val="0"/>
        <w:spacing w:line="360" w:lineRule="auto"/>
        <w:ind w:firstLineChars="200" w:firstLine="422"/>
        <w:rPr>
          <w:rFonts w:eastAsia="宋体"/>
          <w:b/>
          <w:snapToGrid w:val="0"/>
          <w:kern w:val="0"/>
          <w:szCs w:val="21"/>
        </w:rPr>
      </w:pPr>
      <w:r w:rsidRPr="005D53C8">
        <w:rPr>
          <w:rFonts w:eastAsia="宋体" w:hint="eastAsia"/>
          <w:b/>
          <w:snapToGrid w:val="0"/>
          <w:kern w:val="0"/>
          <w:szCs w:val="21"/>
        </w:rPr>
        <w:t>33.2</w:t>
      </w:r>
      <w:r w:rsidRPr="005D53C8">
        <w:rPr>
          <w:rFonts w:eastAsia="宋体" w:hint="eastAsia"/>
          <w:b/>
          <w:snapToGrid w:val="0"/>
          <w:kern w:val="0"/>
          <w:szCs w:val="21"/>
        </w:rPr>
        <w:t>工程变更，导致综合单价调整</w:t>
      </w:r>
    </w:p>
    <w:p w:rsidR="00CF3752" w:rsidRPr="005D53C8" w:rsidRDefault="00CF3752" w:rsidP="000F74FA">
      <w:pPr>
        <w:adjustRightInd w:val="0"/>
        <w:snapToGrid w:val="0"/>
        <w:spacing w:line="360" w:lineRule="auto"/>
        <w:ind w:firstLineChars="200" w:firstLine="420"/>
        <w:rPr>
          <w:rFonts w:ascii="宋体" w:eastAsia="宋体" w:hAnsi="宋体" w:cs="宋体"/>
          <w:szCs w:val="21"/>
        </w:rPr>
      </w:pPr>
      <w:bookmarkStart w:id="448" w:name="_Toc365320145"/>
      <w:bookmarkStart w:id="449" w:name="_Toc365380285"/>
      <w:bookmarkStart w:id="450" w:name="_Toc372815046"/>
      <w:bookmarkStart w:id="451" w:name="_Toc421274405"/>
      <w:bookmarkStart w:id="452" w:name="_Toc514663866"/>
      <w:r w:rsidRPr="005D53C8">
        <w:rPr>
          <w:rFonts w:ascii="宋体" w:eastAsia="宋体" w:hAnsi="宋体" w:cs="宋体" w:hint="eastAsia"/>
          <w:szCs w:val="21"/>
        </w:rPr>
        <w:t>工程变更，导致综合单价调整，按以下方法执行：</w:t>
      </w:r>
      <w:bookmarkEnd w:id="448"/>
      <w:bookmarkEnd w:id="449"/>
      <w:bookmarkEnd w:id="450"/>
      <w:bookmarkEnd w:id="451"/>
      <w:bookmarkEnd w:id="452"/>
    </w:p>
    <w:p w:rsidR="00CF3752" w:rsidRPr="005D53C8" w:rsidRDefault="00CF3752" w:rsidP="000F74FA">
      <w:pPr>
        <w:shd w:val="clear" w:color="auto" w:fill="FFFFFF"/>
        <w:adjustRightInd w:val="0"/>
        <w:snapToGrid w:val="0"/>
        <w:spacing w:line="360" w:lineRule="auto"/>
        <w:ind w:firstLineChars="200" w:firstLine="420"/>
        <w:rPr>
          <w:rFonts w:ascii="宋体" w:eastAsia="宋体" w:hAnsi="宋体" w:cs="宋体"/>
          <w:szCs w:val="21"/>
        </w:rPr>
      </w:pPr>
      <w:r w:rsidRPr="005D53C8">
        <w:rPr>
          <w:rFonts w:ascii="宋体" w:eastAsia="宋体" w:hAnsi="宋体" w:cs="宋体" w:hint="eastAsia"/>
          <w:szCs w:val="21"/>
        </w:rPr>
        <w:t>工程量清单报价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执行当期花都区造价部门发布的地方材料税前综合价格，缺项部分可</w:t>
      </w:r>
      <w:r w:rsidR="00D56CCE">
        <w:rPr>
          <w:rFonts w:ascii="宋体" w:eastAsia="宋体" w:hAnsi="宋体" w:cs="宋体" w:hint="eastAsia"/>
          <w:szCs w:val="21"/>
        </w:rPr>
        <w:t>执行</w:t>
      </w:r>
      <w:r w:rsidRPr="005D53C8">
        <w:rPr>
          <w:rFonts w:ascii="宋体" w:eastAsia="宋体" w:hAnsi="宋体" w:cs="宋体" w:hint="eastAsia"/>
          <w:szCs w:val="21"/>
        </w:rPr>
        <w:t>施工期间广州市工程造价行业协会发布《广州地区建设工程材料（设备）厂商价格信息》，《广州地区建设工程材料（设备）厂商价格信息》没有时，材料单价可凭监理单位和建设单位确认的有效发票的材料单价计算。</w:t>
      </w:r>
    </w:p>
    <w:p w:rsidR="00CF3752" w:rsidRPr="005D53C8" w:rsidRDefault="00CF3752" w:rsidP="000F74FA">
      <w:pPr>
        <w:shd w:val="clear" w:color="auto" w:fill="FFFFFF"/>
        <w:adjustRightInd w:val="0"/>
        <w:snapToGrid w:val="0"/>
        <w:spacing w:line="360" w:lineRule="auto"/>
        <w:ind w:firstLineChars="200" w:firstLine="420"/>
        <w:rPr>
          <w:rFonts w:ascii="宋体" w:eastAsia="宋体" w:hAnsi="宋体" w:cs="宋体"/>
          <w:szCs w:val="21"/>
        </w:rPr>
      </w:pPr>
      <w:r w:rsidRPr="005D53C8">
        <w:rPr>
          <w:rFonts w:ascii="宋体" w:eastAsia="宋体" w:hAnsi="宋体" w:cs="宋体" w:hint="eastAsia"/>
          <w:szCs w:val="21"/>
        </w:rPr>
        <w:t xml:space="preserve">中标的投标文件工程量清单中没有相同项目或类似项目的，如可套取相关定额，则以相关定额为基数下浮计算单价,下浮率为中标价相对于招标控制价的下浮率（下浮率=(招标控制价-中标价)/招标控制价）。如遇定额中没有的工程项目,则由甲乙双方协商解决。人工、材料、机械价格执行当期花都区造价部门发布的地方材料税前综合价格，缺项部分可参考施工期间广州市工程造价行业协会发布《广州地区建设工程材料（设备）厂商价格信息》，《广州地区建设工程材料（设备）厂商价格信息》没有时，材料单价可凭监理单位和建设单位确认的有效发票的材料单价计算。计费标准按粤建市函[2016]1113号文(计费程序表出现上下限的,按其平均值计)。 </w:t>
      </w:r>
    </w:p>
    <w:p w:rsidR="000F74FA" w:rsidRPr="005D53C8" w:rsidRDefault="000F74FA" w:rsidP="000F74FA">
      <w:pPr>
        <w:shd w:val="clear" w:color="auto" w:fill="FFFFFF"/>
        <w:adjustRightInd w:val="0"/>
        <w:snapToGrid w:val="0"/>
        <w:spacing w:line="360" w:lineRule="auto"/>
        <w:ind w:firstLineChars="200" w:firstLine="422"/>
        <w:rPr>
          <w:rFonts w:eastAsia="宋体"/>
          <w:b/>
          <w:snapToGrid w:val="0"/>
          <w:kern w:val="0"/>
          <w:szCs w:val="21"/>
        </w:rPr>
      </w:pPr>
      <w:r w:rsidRPr="005D53C8">
        <w:rPr>
          <w:rFonts w:eastAsia="宋体" w:hint="eastAsia"/>
          <w:b/>
          <w:snapToGrid w:val="0"/>
          <w:kern w:val="0"/>
          <w:szCs w:val="21"/>
        </w:rPr>
        <w:t>33.3</w:t>
      </w:r>
      <w:r w:rsidRPr="005D53C8">
        <w:rPr>
          <w:rFonts w:eastAsia="宋体" w:hint="eastAsia"/>
          <w:b/>
          <w:snapToGrid w:val="0"/>
          <w:kern w:val="0"/>
          <w:szCs w:val="21"/>
        </w:rPr>
        <w:t>现场签证的计价</w:t>
      </w:r>
    </w:p>
    <w:p w:rsidR="000F74FA" w:rsidRPr="005D53C8" w:rsidRDefault="000F74FA" w:rsidP="000F74FA">
      <w:pPr>
        <w:shd w:val="clear" w:color="auto" w:fill="FFFFFF"/>
        <w:adjustRightInd w:val="0"/>
        <w:snapToGrid w:val="0"/>
        <w:spacing w:line="360" w:lineRule="auto"/>
        <w:ind w:firstLineChars="200" w:firstLine="420"/>
        <w:rPr>
          <w:rFonts w:eastAsia="宋体"/>
          <w:szCs w:val="21"/>
        </w:rPr>
      </w:pPr>
      <w:r w:rsidRPr="005D53C8">
        <w:rPr>
          <w:rFonts w:eastAsia="宋体"/>
          <w:szCs w:val="21"/>
        </w:rPr>
        <w:t>所有现场签证必须由监理单位、发包人相关人员签字盖章确认。当现场签证的造价超过合同造价</w:t>
      </w:r>
      <w:r w:rsidRPr="005D53C8">
        <w:rPr>
          <w:rFonts w:eastAsia="宋体"/>
          <w:szCs w:val="21"/>
        </w:rPr>
        <w:t>5</w:t>
      </w:r>
      <w:r w:rsidRPr="005D53C8">
        <w:rPr>
          <w:rFonts w:eastAsia="宋体" w:hint="eastAsia"/>
          <w:szCs w:val="21"/>
        </w:rPr>
        <w:t>%</w:t>
      </w:r>
      <w:r w:rsidRPr="005D53C8">
        <w:rPr>
          <w:rFonts w:eastAsia="宋体"/>
          <w:szCs w:val="21"/>
        </w:rPr>
        <w:t>以后，所有现场签证必须由总监及发包人现场代表签字盖章确认，并汇总台账及时报送监理及发包人。</w:t>
      </w:r>
    </w:p>
    <w:p w:rsidR="00D07365" w:rsidRPr="005D53C8" w:rsidRDefault="00D07365" w:rsidP="00D07365">
      <w:pPr>
        <w:shd w:val="clear" w:color="auto" w:fill="FFFFFF"/>
        <w:snapToGrid w:val="0"/>
        <w:spacing w:line="360" w:lineRule="auto"/>
        <w:ind w:firstLineChars="200" w:firstLine="422"/>
        <w:rPr>
          <w:rFonts w:eastAsia="宋体"/>
          <w:b/>
          <w:snapToGrid w:val="0"/>
          <w:kern w:val="0"/>
          <w:szCs w:val="21"/>
        </w:rPr>
      </w:pPr>
      <w:r w:rsidRPr="005D53C8">
        <w:rPr>
          <w:rFonts w:eastAsia="宋体" w:hint="eastAsia"/>
          <w:b/>
          <w:snapToGrid w:val="0"/>
          <w:kern w:val="0"/>
          <w:szCs w:val="21"/>
        </w:rPr>
        <w:t>33.4</w:t>
      </w:r>
      <w:r w:rsidRPr="005D53C8">
        <w:rPr>
          <w:rFonts w:eastAsia="宋体" w:hint="eastAsia"/>
          <w:b/>
          <w:snapToGrid w:val="0"/>
          <w:kern w:val="0"/>
          <w:szCs w:val="21"/>
        </w:rPr>
        <w:t>设计变更的计价</w:t>
      </w:r>
    </w:p>
    <w:p w:rsidR="00D07365" w:rsidRPr="005D53C8" w:rsidRDefault="00D07365" w:rsidP="00D07365">
      <w:pPr>
        <w:shd w:val="clear" w:color="auto" w:fill="FFFFFF"/>
        <w:snapToGrid w:val="0"/>
        <w:spacing w:line="360" w:lineRule="auto"/>
        <w:ind w:firstLineChars="200" w:firstLine="420"/>
        <w:rPr>
          <w:rFonts w:eastAsia="宋体"/>
          <w:szCs w:val="21"/>
        </w:rPr>
      </w:pPr>
      <w:r w:rsidRPr="005D53C8">
        <w:rPr>
          <w:rFonts w:eastAsia="宋体" w:hint="eastAsia"/>
          <w:szCs w:val="21"/>
        </w:rPr>
        <w:t>当工程出现特别变化，按原计划无法实施或可能造成较大浪费时，由监理单位负责汇集、分析情况，会同设计单位和有关单位进行研究，以书面形式提出设计变更的申请，经发包人审核同意后方可进行设计变更。如发包人同意进行设计变更的，则设计单位必须在发包人同意后提出正式的设计变更申请文件，并由监理单位对此文件提出书面意见后交发包人审定。</w:t>
      </w:r>
    </w:p>
    <w:p w:rsidR="00CF3752" w:rsidRPr="005D53C8" w:rsidRDefault="00D07365" w:rsidP="00D07365">
      <w:pPr>
        <w:shd w:val="clear" w:color="auto" w:fill="FFFFFF"/>
        <w:snapToGrid w:val="0"/>
        <w:spacing w:line="360" w:lineRule="auto"/>
        <w:ind w:firstLineChars="200" w:firstLine="422"/>
        <w:rPr>
          <w:rFonts w:eastAsia="宋体"/>
          <w:szCs w:val="21"/>
        </w:rPr>
      </w:pPr>
      <w:r w:rsidRPr="005D53C8">
        <w:rPr>
          <w:rFonts w:eastAsia="宋体" w:hint="eastAsia"/>
          <w:b/>
          <w:szCs w:val="21"/>
        </w:rPr>
        <w:t>33.5</w:t>
      </w:r>
      <w:r w:rsidRPr="005D53C8">
        <w:rPr>
          <w:rFonts w:eastAsia="宋体" w:hint="eastAsia"/>
          <w:szCs w:val="21"/>
        </w:rPr>
        <w:t>所有的工程变更必须以发包人、监理单位的书面意见为实施依据，严格执行本项目建设管理单位的变更管理流程，否则所增加的工程造价发包人有权不予承认。发包人有增减项目的权力，减少的项目，发包人不予补偿。</w:t>
      </w:r>
    </w:p>
    <w:p w:rsidR="00CB3F2D" w:rsidRPr="005D53C8" w:rsidRDefault="00CB3F2D" w:rsidP="00CB3F2D">
      <w:pPr>
        <w:shd w:val="clear" w:color="auto" w:fill="FFFFFF"/>
        <w:snapToGrid w:val="0"/>
        <w:spacing w:line="360" w:lineRule="auto"/>
        <w:ind w:firstLineChars="200" w:firstLine="422"/>
        <w:rPr>
          <w:rFonts w:eastAsia="宋体"/>
          <w:b/>
          <w:snapToGrid w:val="0"/>
          <w:kern w:val="0"/>
          <w:szCs w:val="21"/>
        </w:rPr>
      </w:pPr>
      <w:bookmarkStart w:id="453" w:name="_GoBack"/>
      <w:r w:rsidRPr="005D53C8">
        <w:rPr>
          <w:rFonts w:eastAsia="宋体" w:hint="eastAsia"/>
          <w:b/>
          <w:snapToGrid w:val="0"/>
          <w:kern w:val="0"/>
          <w:szCs w:val="21"/>
        </w:rPr>
        <w:lastRenderedPageBreak/>
        <w:t>33.6</w:t>
      </w:r>
      <w:bookmarkEnd w:id="453"/>
      <w:r w:rsidRPr="005D53C8">
        <w:rPr>
          <w:rFonts w:eastAsia="宋体" w:hint="eastAsia"/>
          <w:b/>
          <w:snapToGrid w:val="0"/>
          <w:kern w:val="0"/>
          <w:szCs w:val="21"/>
        </w:rPr>
        <w:t>不平衡报价的计价</w:t>
      </w:r>
    </w:p>
    <w:p w:rsidR="00CB3F2D" w:rsidRPr="005D53C8" w:rsidRDefault="00CB3F2D" w:rsidP="00CB3F2D">
      <w:pPr>
        <w:shd w:val="clear" w:color="auto" w:fill="FFFFFF"/>
        <w:snapToGrid w:val="0"/>
        <w:spacing w:line="360" w:lineRule="auto"/>
        <w:ind w:firstLineChars="200" w:firstLine="420"/>
        <w:rPr>
          <w:rFonts w:eastAsia="宋体"/>
          <w:szCs w:val="21"/>
        </w:rPr>
      </w:pPr>
      <w:r w:rsidRPr="005D53C8">
        <w:rPr>
          <w:rFonts w:eastAsia="宋体" w:hint="eastAsia"/>
          <w:szCs w:val="21"/>
        </w:rPr>
        <w:t>不平衡报价的定义：如投标报价中出现某项工程量清单综合单价大于招标控制价中对应该项综合单价的，视为不平衡报价。出现不平衡报价时，执行以下原则计价：</w:t>
      </w:r>
    </w:p>
    <w:p w:rsidR="00CB3F2D" w:rsidRPr="005D53C8" w:rsidRDefault="00CB3F2D" w:rsidP="00CB3F2D">
      <w:pPr>
        <w:shd w:val="clear" w:color="auto" w:fill="FFFFFF"/>
        <w:snapToGrid w:val="0"/>
        <w:spacing w:line="360" w:lineRule="auto"/>
        <w:ind w:firstLineChars="200" w:firstLine="420"/>
        <w:rPr>
          <w:rFonts w:eastAsia="宋体"/>
          <w:szCs w:val="21"/>
        </w:rPr>
      </w:pPr>
      <w:r w:rsidRPr="005D53C8">
        <w:rPr>
          <w:rFonts w:eastAsia="宋体" w:hint="eastAsia"/>
          <w:szCs w:val="21"/>
        </w:rPr>
        <w:t>33.6.1</w:t>
      </w:r>
      <w:r w:rsidRPr="005D53C8">
        <w:rPr>
          <w:rFonts w:eastAsia="宋体" w:hint="eastAsia"/>
          <w:szCs w:val="21"/>
        </w:rPr>
        <w:t>实际单项工程量小于等于招标工程量的，按中标综合单价作为工程计量支付及结算的依据。</w:t>
      </w:r>
    </w:p>
    <w:p w:rsidR="000F74FA" w:rsidRPr="005D53C8" w:rsidRDefault="00CB3F2D" w:rsidP="00CB3F2D">
      <w:pPr>
        <w:shd w:val="clear" w:color="auto" w:fill="FFFFFF"/>
        <w:snapToGrid w:val="0"/>
        <w:spacing w:line="360" w:lineRule="auto"/>
        <w:ind w:firstLineChars="200" w:firstLine="420"/>
        <w:rPr>
          <w:rFonts w:eastAsia="宋体"/>
          <w:szCs w:val="21"/>
        </w:rPr>
      </w:pPr>
      <w:r w:rsidRPr="005D53C8">
        <w:rPr>
          <w:rFonts w:eastAsia="宋体" w:hint="eastAsia"/>
          <w:szCs w:val="21"/>
        </w:rPr>
        <w:t>33.6.2</w:t>
      </w:r>
      <w:r w:rsidRPr="005D53C8">
        <w:rPr>
          <w:rFonts w:eastAsia="宋体" w:hint="eastAsia"/>
          <w:szCs w:val="21"/>
        </w:rPr>
        <w:t>实际单项工程量大于招标工程量的，计量支付及结算的原则如下：小于等于招标清单内的工程量，该部分工程量按中标综合单价作为工程计量支付及结算的依据；大于招标清单内的工程量，该部分工程量按招标控制价中该项对应的综合单价作为工程计量支付及结算的依据。</w:t>
      </w:r>
    </w:p>
    <w:p w:rsidR="003874D8" w:rsidRPr="005D53C8" w:rsidRDefault="00F04E6D">
      <w:pPr>
        <w:pStyle w:val="21"/>
        <w:jc w:val="left"/>
        <w:rPr>
          <w:snapToGrid w:val="0"/>
          <w:kern w:val="0"/>
        </w:rPr>
      </w:pPr>
      <w:bookmarkStart w:id="454" w:name="_Toc514663867"/>
      <w:bookmarkStart w:id="455" w:name="_Toc514664868"/>
      <w:bookmarkStart w:id="456" w:name="_Toc514665151"/>
      <w:bookmarkStart w:id="457" w:name="_Toc514665290"/>
      <w:bookmarkStart w:id="458" w:name="_Toc514666981"/>
      <w:bookmarkStart w:id="459" w:name="_Toc514681190"/>
      <w:bookmarkStart w:id="460" w:name="_Toc514681771"/>
      <w:bookmarkStart w:id="461" w:name="_Toc516495984"/>
      <w:bookmarkStart w:id="462" w:name="_Toc517774568"/>
      <w:bookmarkStart w:id="463" w:name="_Toc517954581"/>
      <w:bookmarkStart w:id="464" w:name="_Toc518481740"/>
      <w:bookmarkStart w:id="465" w:name="_Toc519502258"/>
      <w:bookmarkStart w:id="466" w:name="_Toc519503088"/>
      <w:bookmarkStart w:id="467" w:name="_Toc520358062"/>
      <w:bookmarkStart w:id="468" w:name="_Toc520358238"/>
      <w:bookmarkStart w:id="469" w:name="_Toc520901468"/>
      <w:bookmarkStart w:id="470" w:name="_Toc520902613"/>
      <w:bookmarkStart w:id="471" w:name="_Toc520902764"/>
      <w:bookmarkStart w:id="472" w:name="_Toc520902835"/>
      <w:bookmarkStart w:id="473" w:name="_Toc129248651"/>
      <w:bookmarkStart w:id="474" w:name="_Toc148605407"/>
      <w:r w:rsidRPr="005D53C8">
        <w:rPr>
          <w:rFonts w:hint="eastAsia"/>
          <w:snapToGrid w:val="0"/>
          <w:kern w:val="0"/>
        </w:rPr>
        <w:t>九、竣工验收与结算</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承包人与发包人一致同意不适用合同通用条款第</w:t>
      </w:r>
      <w:r w:rsidRPr="005D53C8">
        <w:rPr>
          <w:rFonts w:eastAsia="宋体"/>
          <w:b/>
          <w:snapToGrid w:val="0"/>
          <w:kern w:val="0"/>
          <w:szCs w:val="21"/>
        </w:rPr>
        <w:t>34</w:t>
      </w:r>
      <w:r w:rsidRPr="005D53C8">
        <w:rPr>
          <w:rFonts w:eastAsia="宋体"/>
          <w:b/>
          <w:snapToGrid w:val="0"/>
          <w:kern w:val="0"/>
          <w:szCs w:val="21"/>
        </w:rPr>
        <w:t>条的约定，代之以：</w:t>
      </w:r>
    </w:p>
    <w:p w:rsidR="003874D8" w:rsidRPr="005D53C8" w:rsidRDefault="00F04E6D">
      <w:pPr>
        <w:adjustRightInd w:val="0"/>
        <w:snapToGrid w:val="0"/>
        <w:spacing w:line="360" w:lineRule="auto"/>
        <w:ind w:firstLineChars="200" w:firstLine="422"/>
        <w:rPr>
          <w:rFonts w:eastAsia="宋体"/>
          <w:b/>
          <w:bCs/>
          <w:snapToGrid w:val="0"/>
          <w:kern w:val="0"/>
          <w:szCs w:val="21"/>
        </w:rPr>
      </w:pPr>
      <w:r w:rsidRPr="005D53C8">
        <w:rPr>
          <w:rFonts w:eastAsia="宋体"/>
          <w:b/>
          <w:bCs/>
          <w:snapToGrid w:val="0"/>
          <w:kern w:val="0"/>
          <w:szCs w:val="21"/>
        </w:rPr>
        <w:t>34</w:t>
      </w:r>
      <w:r w:rsidRPr="005D53C8">
        <w:rPr>
          <w:rFonts w:eastAsia="宋体"/>
          <w:b/>
          <w:bCs/>
          <w:snapToGrid w:val="0"/>
          <w:kern w:val="0"/>
          <w:szCs w:val="21"/>
        </w:rPr>
        <w:t>、竣工验收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34.1</w:t>
      </w:r>
      <w:r w:rsidRPr="005D53C8">
        <w:rPr>
          <w:rFonts w:eastAsia="宋体"/>
          <w:snapToGrid w:val="0"/>
          <w:kern w:val="0"/>
          <w:szCs w:val="21"/>
        </w:rPr>
        <w:t>工程具备竣工验收条件，承包人按国家工程竣工验收有关规定，向发包人提供完整竣工资料（包含竣工图）及竣工验收报告。</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34.2</w:t>
      </w:r>
      <w:r w:rsidRPr="005D53C8">
        <w:rPr>
          <w:rFonts w:eastAsia="宋体"/>
          <w:snapToGrid w:val="0"/>
          <w:kern w:val="0"/>
          <w:szCs w:val="21"/>
        </w:rPr>
        <w:t>发包人收到竣工验收报告并审核竣工文件后，如认为承包人竣工文件不能符合竣工要求，应书面通知承包人整改，承包人按要求整改后重新提出竣工验收报告。发包人收到竣工验收报告并审核竣工文件通过后</w:t>
      </w:r>
      <w:r w:rsidRPr="005D53C8">
        <w:rPr>
          <w:rFonts w:eastAsia="宋体"/>
          <w:snapToGrid w:val="0"/>
          <w:kern w:val="0"/>
          <w:szCs w:val="21"/>
        </w:rPr>
        <w:t>28</w:t>
      </w:r>
      <w:r w:rsidRPr="005D53C8">
        <w:rPr>
          <w:rFonts w:eastAsia="宋体"/>
          <w:snapToGrid w:val="0"/>
          <w:kern w:val="0"/>
          <w:szCs w:val="21"/>
        </w:rPr>
        <w:t>天内组织有关单位进行验收。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34.3</w:t>
      </w:r>
      <w:r w:rsidRPr="005D53C8">
        <w:rPr>
          <w:rFonts w:eastAsia="宋体"/>
          <w:snapToGrid w:val="0"/>
          <w:kern w:val="0"/>
          <w:szCs w:val="21"/>
        </w:rPr>
        <w:t>发包人应在验收后</w:t>
      </w:r>
      <w:r w:rsidRPr="005D53C8">
        <w:rPr>
          <w:rFonts w:eastAsia="宋体"/>
          <w:snapToGrid w:val="0"/>
          <w:kern w:val="0"/>
          <w:szCs w:val="21"/>
        </w:rPr>
        <w:t>14</w:t>
      </w:r>
      <w:r w:rsidRPr="005D53C8">
        <w:rPr>
          <w:rFonts w:eastAsia="宋体"/>
          <w:snapToGrid w:val="0"/>
          <w:kern w:val="0"/>
          <w:szCs w:val="21"/>
        </w:rPr>
        <w:t>天内给予认可或提出修改意见。承包人按要求修改，并承担由自身原因造成修改的费用。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34.4</w:t>
      </w:r>
      <w:r w:rsidRPr="005D53C8">
        <w:rPr>
          <w:rFonts w:eastAsia="宋体"/>
          <w:snapToGrid w:val="0"/>
          <w:kern w:val="0"/>
          <w:szCs w:val="21"/>
        </w:rPr>
        <w:t>发包人收到承包人送交的竣工验收报告并审核竣工文件通过后</w:t>
      </w:r>
      <w:r w:rsidRPr="005D53C8">
        <w:rPr>
          <w:rFonts w:eastAsia="宋体"/>
          <w:snapToGrid w:val="0"/>
          <w:kern w:val="0"/>
          <w:szCs w:val="21"/>
        </w:rPr>
        <w:t>28</w:t>
      </w:r>
      <w:r w:rsidRPr="005D53C8">
        <w:rPr>
          <w:rFonts w:eastAsia="宋体"/>
          <w:snapToGrid w:val="0"/>
          <w:kern w:val="0"/>
          <w:szCs w:val="21"/>
        </w:rPr>
        <w:t>天内无故不组织验收，或验收后</w:t>
      </w:r>
      <w:r w:rsidRPr="005D53C8">
        <w:rPr>
          <w:rFonts w:eastAsia="宋体"/>
          <w:snapToGrid w:val="0"/>
          <w:kern w:val="0"/>
          <w:szCs w:val="21"/>
        </w:rPr>
        <w:t>14</w:t>
      </w:r>
      <w:r w:rsidRPr="005D53C8">
        <w:rPr>
          <w:rFonts w:eastAsia="宋体"/>
          <w:snapToGrid w:val="0"/>
          <w:kern w:val="0"/>
          <w:szCs w:val="21"/>
        </w:rPr>
        <w:t>天内不提出修改意见，视为竣工验收报告已被认可。</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34.5</w:t>
      </w:r>
      <w:r w:rsidRPr="005D53C8">
        <w:rPr>
          <w:rFonts w:eastAsia="宋体"/>
          <w:snapToGrid w:val="0"/>
          <w:kern w:val="0"/>
          <w:szCs w:val="21"/>
        </w:rPr>
        <w:t>工程竣工验收通过，承包人送交竣工验收报告的日期为实际竣工日期。工程按发包人要求修改后通过竣工验收的，实际竣工日期为承包人修改后提请发包人验收的日期。</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34.7</w:t>
      </w:r>
      <w:r w:rsidRPr="005D53C8">
        <w:rPr>
          <w:rFonts w:eastAsia="宋体"/>
          <w:snapToGrid w:val="0"/>
          <w:kern w:val="0"/>
          <w:szCs w:val="21"/>
        </w:rPr>
        <w:t>中间交工工程的验收按合同专用条款第</w:t>
      </w:r>
      <w:r w:rsidRPr="005D53C8">
        <w:rPr>
          <w:rFonts w:eastAsia="宋体"/>
          <w:snapToGrid w:val="0"/>
          <w:kern w:val="0"/>
          <w:szCs w:val="21"/>
        </w:rPr>
        <w:t>17</w:t>
      </w:r>
      <w:r w:rsidRPr="005D53C8">
        <w:rPr>
          <w:rFonts w:eastAsia="宋体"/>
          <w:snapToGrid w:val="0"/>
          <w:kern w:val="0"/>
          <w:szCs w:val="21"/>
        </w:rPr>
        <w:t>条的约定办理。</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34.8</w:t>
      </w:r>
      <w:r w:rsidRPr="005D53C8">
        <w:rPr>
          <w:rFonts w:eastAsia="宋体"/>
          <w:snapToGrid w:val="0"/>
          <w:kern w:val="0"/>
          <w:szCs w:val="21"/>
        </w:rPr>
        <w:t>因特殊原因，发包人要求部分单位工程或工程部位甩项竣工的，双方另行签订甩项竣工协议，明确双方责任和工程价款的支付方法。</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34.9</w:t>
      </w:r>
      <w:r w:rsidRPr="005D53C8">
        <w:rPr>
          <w:rFonts w:eastAsia="宋体"/>
          <w:snapToGrid w:val="0"/>
          <w:kern w:val="0"/>
          <w:szCs w:val="21"/>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34.10</w:t>
      </w:r>
      <w:r w:rsidRPr="005D53C8">
        <w:rPr>
          <w:rFonts w:eastAsia="宋体"/>
          <w:snapToGrid w:val="0"/>
          <w:kern w:val="0"/>
          <w:szCs w:val="21"/>
        </w:rPr>
        <w:t>工程未经竣工验收或竣工验收未通过的，发包人不得使用。发包人强行使用时，由此发生的质量问题及其他问题，由发包人承担责任。</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34.11</w:t>
      </w:r>
      <w:r w:rsidRPr="005D53C8">
        <w:rPr>
          <w:rFonts w:eastAsia="宋体"/>
          <w:snapToGrid w:val="0"/>
          <w:kern w:val="0"/>
          <w:szCs w:val="21"/>
        </w:rPr>
        <w:t>承包人应按如下程序进行竣工资料准备：</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）承包人有责任根据竣工验收要求对分包单位所绘制的竣工图进行符合性审查。</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）承包人有义务对专业管理、分包单位的工程资料按照国家《城市建设档案管理规定》、《广</w:t>
      </w:r>
      <w:r w:rsidRPr="005D53C8">
        <w:rPr>
          <w:rFonts w:eastAsia="宋体"/>
          <w:snapToGrid w:val="0"/>
          <w:kern w:val="0"/>
          <w:szCs w:val="21"/>
        </w:rPr>
        <w:lastRenderedPageBreak/>
        <w:t>州市建筑工程档案编制指南（试行）》（广州市城市建设档案馆二Ｏ一三年八月发布）和发包人的具体要求进行收集、整理、编制、汇总和管理。</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34.12</w:t>
      </w:r>
      <w:r w:rsidRPr="005D53C8">
        <w:rPr>
          <w:rFonts w:eastAsia="宋体"/>
          <w:snapToGrid w:val="0"/>
          <w:kern w:val="0"/>
          <w:szCs w:val="21"/>
        </w:rPr>
        <w:t>验收依据和标准：施工图纸，图纸说明，设计变更资料和图纸，技术交底及会议纪要，国家颁布的施工验收规范、规定，以及本工程专家委员会根据国家有关标准、规范制订的针对本工程特殊子项的施工规范及验收标准。</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34.13</w:t>
      </w:r>
      <w:r w:rsidRPr="005D53C8">
        <w:rPr>
          <w:rFonts w:eastAsia="宋体"/>
          <w:snapToGrid w:val="0"/>
          <w:kern w:val="0"/>
          <w:szCs w:val="21"/>
        </w:rPr>
        <w:t>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34.14</w:t>
      </w:r>
      <w:r w:rsidRPr="005D53C8">
        <w:rPr>
          <w:rFonts w:eastAsia="宋体"/>
          <w:snapToGrid w:val="0"/>
          <w:kern w:val="0"/>
          <w:szCs w:val="21"/>
        </w:rPr>
        <w:t>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rsidR="003874D8" w:rsidRPr="005D53C8" w:rsidRDefault="00F04E6D">
      <w:pPr>
        <w:adjustRightInd w:val="0"/>
        <w:snapToGrid w:val="0"/>
        <w:spacing w:line="360" w:lineRule="auto"/>
        <w:ind w:right="11" w:firstLineChars="192" w:firstLine="405"/>
        <w:rPr>
          <w:rFonts w:eastAsia="宋体"/>
          <w:b/>
          <w:bCs/>
          <w:snapToGrid w:val="0"/>
          <w:kern w:val="0"/>
          <w:szCs w:val="21"/>
        </w:rPr>
      </w:pPr>
      <w:r w:rsidRPr="005D53C8">
        <w:rPr>
          <w:rFonts w:eastAsia="宋体"/>
          <w:b/>
          <w:bCs/>
          <w:snapToGrid w:val="0"/>
          <w:kern w:val="0"/>
          <w:szCs w:val="21"/>
        </w:rPr>
        <w:t>35</w:t>
      </w:r>
      <w:r w:rsidRPr="005D53C8">
        <w:rPr>
          <w:rFonts w:eastAsia="宋体"/>
          <w:b/>
          <w:bCs/>
          <w:snapToGrid w:val="0"/>
          <w:kern w:val="0"/>
          <w:szCs w:val="21"/>
        </w:rPr>
        <w:t>、工程移交</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35.1</w:t>
      </w:r>
      <w:r w:rsidRPr="005D53C8">
        <w:rPr>
          <w:rFonts w:eastAsia="宋体"/>
          <w:snapToGrid w:val="0"/>
          <w:kern w:val="0"/>
          <w:szCs w:val="21"/>
        </w:rPr>
        <w:t>承包人应在工程全部项目验收合格后，移交前将场地清理干净，将无关机械设备及材料撤离现场，保证移交的工程项目环境洁净、安全卫生。</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35.2</w:t>
      </w:r>
      <w:r w:rsidRPr="005D53C8">
        <w:rPr>
          <w:rFonts w:eastAsia="宋体"/>
          <w:snapToGrid w:val="0"/>
          <w:kern w:val="0"/>
          <w:szCs w:val="21"/>
        </w:rPr>
        <w:t>承包人应于工程竣工验收合格之日起</w:t>
      </w:r>
      <w:r w:rsidRPr="005D53C8">
        <w:rPr>
          <w:rFonts w:eastAsia="宋体"/>
          <w:snapToGrid w:val="0"/>
          <w:kern w:val="0"/>
          <w:szCs w:val="21"/>
        </w:rPr>
        <w:t>15</w:t>
      </w:r>
      <w:r w:rsidRPr="005D53C8">
        <w:rPr>
          <w:rFonts w:eastAsia="宋体"/>
          <w:snapToGrid w:val="0"/>
          <w:kern w:val="0"/>
          <w:szCs w:val="21"/>
        </w:rPr>
        <w:t>天内按要求提供相关资料，整理汇编成工程移交手册，移交手册包括但不限于以下内容：</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）工程项目各部分、的工程概况；</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）工程项目全部的图纸及清单；</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）工程项目的承包人、主要材料设备供货商清单、联系人及电话；</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）主要材料设备的数量；</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）工程、材料、设备的保修书（包括保修内容、期限、联系人、电话等）。</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35.3</w:t>
      </w:r>
      <w:r w:rsidRPr="005D53C8">
        <w:rPr>
          <w:rFonts w:eastAsia="宋体"/>
          <w:snapToGrid w:val="0"/>
          <w:kern w:val="0"/>
          <w:szCs w:val="21"/>
        </w:rPr>
        <w:t>承包人应在进行本条第</w:t>
      </w:r>
      <w:r w:rsidRPr="005D53C8">
        <w:rPr>
          <w:rFonts w:eastAsia="宋体"/>
          <w:snapToGrid w:val="0"/>
          <w:kern w:val="0"/>
          <w:szCs w:val="21"/>
        </w:rPr>
        <w:t>35.2</w:t>
      </w:r>
      <w:r w:rsidRPr="005D53C8">
        <w:rPr>
          <w:rFonts w:eastAsia="宋体"/>
          <w:snapToGrid w:val="0"/>
          <w:kern w:val="0"/>
          <w:szCs w:val="21"/>
        </w:rPr>
        <w:t>款工作的同时编写工程项目移交计划，并于本条第</w:t>
      </w:r>
      <w:r w:rsidRPr="005D53C8">
        <w:rPr>
          <w:rFonts w:eastAsia="宋体"/>
          <w:snapToGrid w:val="0"/>
          <w:kern w:val="0"/>
          <w:szCs w:val="21"/>
        </w:rPr>
        <w:t>35.2</w:t>
      </w:r>
      <w:r w:rsidRPr="005D53C8">
        <w:rPr>
          <w:rFonts w:eastAsia="宋体"/>
          <w:snapToGrid w:val="0"/>
          <w:kern w:val="0"/>
          <w:szCs w:val="21"/>
        </w:rPr>
        <w:t>款工作完成之日起</w:t>
      </w:r>
      <w:r w:rsidRPr="005D53C8">
        <w:rPr>
          <w:rFonts w:eastAsia="宋体"/>
          <w:snapToGrid w:val="0"/>
          <w:kern w:val="0"/>
          <w:szCs w:val="21"/>
        </w:rPr>
        <w:t>3</w:t>
      </w:r>
      <w:r w:rsidRPr="005D53C8">
        <w:rPr>
          <w:rFonts w:eastAsia="宋体"/>
          <w:snapToGrid w:val="0"/>
          <w:kern w:val="0"/>
          <w:szCs w:val="21"/>
        </w:rPr>
        <w:t>天内组织发包人、承包人、项目产权管理单位按如下程序进行工程项目移交：</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）按移交手册的资料清单移交图纸、资料；</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）按移交手册的数量清单清点主要材料设备的数量；</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）按移交手册的设计、使用功能说明进行必要的功能性试验（或组织各方参加政府指定机构、第三方检测机构进行的功能性试验）；</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）按移交手册的说明进行系统的试运行（或组织各方参加政府指定机构、第三方检测机构进行的功能性试验），测试主要设备的运行参数；</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）组织发包人、承包人、项目产权管理单位各方对上述移交过程进行签认；</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）对移交过程中发现的质量问题进行记录并及时组织责任方进行维修，验收合格后重新组织移交；</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）对于某些在操作上有专门要求的机电系统（如消防、智能化等）编制培训计划，并按合同要求对项目产权管理单位人员进行培训。</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35.4</w:t>
      </w:r>
      <w:r w:rsidRPr="005D53C8">
        <w:rPr>
          <w:rFonts w:eastAsia="宋体"/>
          <w:snapToGrid w:val="0"/>
          <w:kern w:val="0"/>
          <w:szCs w:val="21"/>
        </w:rPr>
        <w:t>承包人应按照国家《城市建设档案管理规定》、《广州市城市建设档案管理办法》和发包人有关整理工程档案的要求，在工程施工期间及时收集、汇总、整理、编制竣工档案，包括：</w:t>
      </w:r>
    </w:p>
    <w:p w:rsidR="003874D8" w:rsidRPr="005D53C8" w:rsidRDefault="00F04E6D">
      <w:pPr>
        <w:adjustRightInd w:val="0"/>
        <w:snapToGrid w:val="0"/>
        <w:spacing w:line="360" w:lineRule="auto"/>
        <w:ind w:left="480"/>
        <w:rPr>
          <w:rFonts w:eastAsia="宋体"/>
          <w:snapToGrid w:val="0"/>
          <w:kern w:val="0"/>
          <w:szCs w:val="21"/>
        </w:rPr>
      </w:pPr>
      <w:r w:rsidRPr="005D53C8">
        <w:rPr>
          <w:rFonts w:eastAsia="宋体"/>
          <w:snapToGrid w:val="0"/>
          <w:kern w:val="0"/>
          <w:szCs w:val="21"/>
        </w:rPr>
        <w:lastRenderedPageBreak/>
        <w:t>（</w:t>
      </w:r>
      <w:r w:rsidRPr="005D53C8">
        <w:rPr>
          <w:rFonts w:eastAsia="宋体"/>
          <w:snapToGrid w:val="0"/>
          <w:kern w:val="0"/>
          <w:szCs w:val="21"/>
        </w:rPr>
        <w:t>1</w:t>
      </w:r>
      <w:r w:rsidRPr="005D53C8">
        <w:rPr>
          <w:rFonts w:eastAsia="宋体"/>
          <w:snapToGrid w:val="0"/>
          <w:kern w:val="0"/>
          <w:szCs w:val="21"/>
        </w:rPr>
        <w:t>）竣工文件资料、竣工图档案（原件）各一式四份；</w:t>
      </w:r>
    </w:p>
    <w:p w:rsidR="003874D8" w:rsidRPr="005D53C8" w:rsidRDefault="00F04E6D">
      <w:pPr>
        <w:adjustRightInd w:val="0"/>
        <w:snapToGrid w:val="0"/>
        <w:spacing w:line="360" w:lineRule="auto"/>
        <w:ind w:left="48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）与本款（</w:t>
      </w:r>
      <w:r w:rsidRPr="005D53C8">
        <w:rPr>
          <w:rFonts w:eastAsia="宋体"/>
          <w:snapToGrid w:val="0"/>
          <w:kern w:val="0"/>
          <w:szCs w:val="21"/>
        </w:rPr>
        <w:t>1</w:t>
      </w:r>
      <w:r w:rsidRPr="005D53C8">
        <w:rPr>
          <w:rFonts w:eastAsia="宋体"/>
          <w:snapToGrid w:val="0"/>
          <w:kern w:val="0"/>
          <w:szCs w:val="21"/>
        </w:rPr>
        <w:t>）项内容相同的电子版档案一式二份；</w:t>
      </w:r>
    </w:p>
    <w:p w:rsidR="003874D8" w:rsidRPr="005D53C8" w:rsidRDefault="00F04E6D">
      <w:pPr>
        <w:adjustRightInd w:val="0"/>
        <w:snapToGrid w:val="0"/>
        <w:spacing w:line="360" w:lineRule="auto"/>
        <w:ind w:left="48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）声像档案一式二份。</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35.5</w:t>
      </w:r>
      <w:r w:rsidRPr="005D53C8">
        <w:rPr>
          <w:rFonts w:eastAsia="宋体"/>
          <w:snapToGrid w:val="0"/>
          <w:kern w:val="0"/>
          <w:szCs w:val="21"/>
        </w:rPr>
        <w:t>承包人移交竣工档案的时限：承包人应于工程竣工验收之日起</w:t>
      </w:r>
      <w:r w:rsidRPr="005D53C8">
        <w:rPr>
          <w:rFonts w:eastAsia="宋体"/>
          <w:snapToGrid w:val="0"/>
          <w:kern w:val="0"/>
          <w:szCs w:val="21"/>
        </w:rPr>
        <w:t>15</w:t>
      </w:r>
      <w:r w:rsidRPr="005D53C8">
        <w:rPr>
          <w:rFonts w:eastAsia="宋体"/>
          <w:snapToGrid w:val="0"/>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sidRPr="005D53C8">
        <w:rPr>
          <w:rFonts w:eastAsia="宋体"/>
          <w:snapToGrid w:val="0"/>
          <w:kern w:val="0"/>
          <w:szCs w:val="21"/>
        </w:rPr>
        <w:t>10</w:t>
      </w:r>
      <w:r w:rsidRPr="005D53C8">
        <w:rPr>
          <w:rFonts w:eastAsia="宋体"/>
          <w:snapToGrid w:val="0"/>
          <w:kern w:val="0"/>
          <w:szCs w:val="21"/>
        </w:rPr>
        <w:t>天内签署档案验收意见；不合格的，要求承包人限期补正，直至合格为止。</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35.6</w:t>
      </w:r>
      <w:r w:rsidRPr="005D53C8">
        <w:rPr>
          <w:rFonts w:eastAsia="宋体"/>
          <w:snapToGrid w:val="0"/>
          <w:kern w:val="0"/>
          <w:szCs w:val="21"/>
        </w:rPr>
        <w:t>电子版竣工图的编制，以发包人提供的电子版施工图为基础。承包人在移交竣工档案时，应一并移交发包人提供的电子版施工图。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35.7</w:t>
      </w:r>
      <w:r w:rsidRPr="005D53C8">
        <w:rPr>
          <w:rFonts w:eastAsia="宋体"/>
          <w:snapToGrid w:val="0"/>
          <w:kern w:val="0"/>
          <w:szCs w:val="21"/>
        </w:rPr>
        <w:t>电子版施工图和电子版竣工图的知识产权归属发包人所有，非经发包人书面许可，承包人不得以任何方式复制、备份、转让和利用，否则由此引起的任何纠纷和责任由承包人承担。</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35.8</w:t>
      </w:r>
      <w:r w:rsidRPr="005D53C8">
        <w:rPr>
          <w:rFonts w:eastAsia="宋体"/>
          <w:snapToGrid w:val="0"/>
          <w:kern w:val="0"/>
          <w:szCs w:val="21"/>
        </w:rPr>
        <w:t>承包人应督促其工程分包单位及时做好竣工资料整理工作，于分包工程竣工验收后</w:t>
      </w:r>
      <w:r w:rsidRPr="005D53C8">
        <w:rPr>
          <w:rFonts w:eastAsia="宋体"/>
          <w:snapToGrid w:val="0"/>
          <w:kern w:val="0"/>
          <w:szCs w:val="21"/>
        </w:rPr>
        <w:t>25</w:t>
      </w:r>
      <w:r w:rsidRPr="005D53C8">
        <w:rPr>
          <w:rFonts w:eastAsia="宋体"/>
          <w:snapToGrid w:val="0"/>
          <w:kern w:val="0"/>
          <w:szCs w:val="21"/>
        </w:rPr>
        <w:t>天内将全部档案资料移交给承包人，由承包人汇总、归档，并在承包人移交竣工档案时一并移交。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35.9</w:t>
      </w:r>
      <w:r w:rsidRPr="005D53C8">
        <w:rPr>
          <w:rFonts w:eastAsia="宋体"/>
          <w:snapToGrid w:val="0"/>
          <w:kern w:val="0"/>
          <w:szCs w:val="21"/>
        </w:rPr>
        <w:t>承包人按时、完整移交竣工档案的，发包人在向政府有关部门移交档案后</w:t>
      </w:r>
      <w:r w:rsidRPr="005D53C8">
        <w:rPr>
          <w:rFonts w:eastAsia="宋体"/>
          <w:snapToGrid w:val="0"/>
          <w:kern w:val="0"/>
          <w:szCs w:val="21"/>
        </w:rPr>
        <w:t>15</w:t>
      </w:r>
      <w:r w:rsidRPr="005D53C8">
        <w:rPr>
          <w:rFonts w:eastAsia="宋体"/>
          <w:snapToGrid w:val="0"/>
          <w:kern w:val="0"/>
          <w:szCs w:val="21"/>
        </w:rPr>
        <w:t>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35.10</w:t>
      </w:r>
      <w:r w:rsidRPr="005D53C8">
        <w:rPr>
          <w:rFonts w:eastAsia="宋体"/>
          <w:snapToGrid w:val="0"/>
          <w:kern w:val="0"/>
          <w:szCs w:val="21"/>
        </w:rPr>
        <w:t>因承包人的原因致使发包人未能按照国家规定向政府有关部门移交工程竣工档案而受到经济处罚的，由承包人承担全额赔偿责任。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35.11</w:t>
      </w:r>
      <w:r w:rsidRPr="005D53C8">
        <w:rPr>
          <w:rFonts w:eastAsia="宋体"/>
          <w:snapToGrid w:val="0"/>
          <w:kern w:val="0"/>
          <w:szCs w:val="21"/>
        </w:rPr>
        <w:t>由承包人先移交给发包人、然后再由发包人移交给项目产权管理单位的工程项目，承包人仍应按发包人的要求及上述约定予以协助。</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35.12</w:t>
      </w:r>
      <w:r w:rsidRPr="005D53C8">
        <w:rPr>
          <w:rFonts w:eastAsia="宋体"/>
          <w:snapToGrid w:val="0"/>
          <w:kern w:val="0"/>
          <w:szCs w:val="21"/>
        </w:rPr>
        <w:t>工程项目移交给项目产权管理单位后，由项目产权管理单位替代发包人在本合同中的地位，承继发包人的权利和义务。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35.13</w:t>
      </w:r>
      <w:r w:rsidRPr="005D53C8">
        <w:rPr>
          <w:rFonts w:eastAsia="宋体"/>
          <w:snapToGrid w:val="0"/>
          <w:kern w:val="0"/>
          <w:szCs w:val="21"/>
        </w:rPr>
        <w:t>承包人参与移交或协助移交的所有费用均已包含在合同价款之内。</w:t>
      </w:r>
    </w:p>
    <w:p w:rsidR="003874D8" w:rsidRPr="005D53C8" w:rsidRDefault="00F04E6D">
      <w:pPr>
        <w:shd w:val="clear" w:color="auto" w:fill="FFFFFF"/>
        <w:adjustRightInd w:val="0"/>
        <w:snapToGrid w:val="0"/>
        <w:spacing w:line="360" w:lineRule="auto"/>
        <w:ind w:firstLineChars="200" w:firstLine="420"/>
        <w:rPr>
          <w:rFonts w:eastAsia="宋体"/>
          <w:b/>
          <w:bCs/>
          <w:kern w:val="0"/>
          <w:szCs w:val="21"/>
          <w:lang w:val="zh-CN"/>
        </w:rPr>
      </w:pPr>
      <w:r w:rsidRPr="005D53C8">
        <w:rPr>
          <w:rFonts w:eastAsia="宋体"/>
          <w:snapToGrid w:val="0"/>
          <w:kern w:val="0"/>
          <w:szCs w:val="21"/>
        </w:rPr>
        <w:t>35.14</w:t>
      </w:r>
      <w:r w:rsidR="00DC5BC5" w:rsidRPr="005D53C8">
        <w:rPr>
          <w:rFonts w:eastAsia="宋体" w:hint="eastAsia"/>
          <w:bCs/>
          <w:kern w:val="0"/>
          <w:szCs w:val="21"/>
          <w:lang w:val="zh-CN"/>
        </w:rPr>
        <w:t>本工程如纳入花都区重点建设项目，根据《花都区重点建设项目档案工作管理办法》，乙方应做好项目建设的档案管理工作，包括但不限于以下工作</w:t>
      </w:r>
      <w:r w:rsidRPr="005D53C8">
        <w:rPr>
          <w:rFonts w:eastAsia="宋体"/>
          <w:bCs/>
          <w:kern w:val="0"/>
          <w:szCs w:val="21"/>
          <w:lang w:val="zh-CN"/>
        </w:rPr>
        <w:t>：</w:t>
      </w:r>
    </w:p>
    <w:p w:rsidR="003874D8" w:rsidRPr="005D53C8" w:rsidRDefault="00F04E6D">
      <w:pPr>
        <w:shd w:val="clear" w:color="auto" w:fill="FFFFFF"/>
        <w:adjustRightInd w:val="0"/>
        <w:snapToGrid w:val="0"/>
        <w:spacing w:line="360" w:lineRule="auto"/>
        <w:ind w:firstLineChars="200" w:firstLine="420"/>
        <w:rPr>
          <w:rFonts w:eastAsia="宋体"/>
          <w:kern w:val="0"/>
          <w:szCs w:val="21"/>
          <w:lang w:val="zh-CN"/>
        </w:rPr>
      </w:pPr>
      <w:r w:rsidRPr="005D53C8">
        <w:rPr>
          <w:rFonts w:eastAsia="宋体"/>
          <w:kern w:val="0"/>
          <w:szCs w:val="21"/>
        </w:rPr>
        <w:t>（</w:t>
      </w:r>
      <w:r w:rsidRPr="005D53C8">
        <w:rPr>
          <w:rFonts w:eastAsia="宋体"/>
          <w:kern w:val="0"/>
          <w:szCs w:val="21"/>
        </w:rPr>
        <w:t>1</w:t>
      </w:r>
      <w:r w:rsidRPr="005D53C8">
        <w:rPr>
          <w:rFonts w:eastAsia="宋体"/>
          <w:kern w:val="0"/>
          <w:szCs w:val="21"/>
        </w:rPr>
        <w:t>）</w:t>
      </w:r>
      <w:r w:rsidRPr="005D53C8">
        <w:rPr>
          <w:rFonts w:eastAsia="宋体"/>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rsidR="003874D8" w:rsidRPr="005D53C8" w:rsidRDefault="00F04E6D">
      <w:pPr>
        <w:shd w:val="clear" w:color="auto" w:fill="FFFFFF"/>
        <w:adjustRightInd w:val="0"/>
        <w:snapToGrid w:val="0"/>
        <w:spacing w:line="360" w:lineRule="auto"/>
        <w:ind w:firstLineChars="200" w:firstLine="420"/>
        <w:rPr>
          <w:rFonts w:eastAsia="宋体"/>
          <w:kern w:val="0"/>
          <w:szCs w:val="21"/>
          <w:lang w:val="zh-CN"/>
        </w:rPr>
      </w:pPr>
      <w:r w:rsidRPr="005D53C8">
        <w:rPr>
          <w:rFonts w:eastAsia="宋体"/>
          <w:kern w:val="0"/>
          <w:szCs w:val="21"/>
          <w:lang w:val="zh-CN"/>
        </w:rPr>
        <w:t>（</w:t>
      </w:r>
      <w:r w:rsidRPr="005D53C8">
        <w:rPr>
          <w:rFonts w:eastAsia="宋体"/>
          <w:kern w:val="0"/>
          <w:szCs w:val="21"/>
        </w:rPr>
        <w:t>2</w:t>
      </w:r>
      <w:r w:rsidRPr="005D53C8">
        <w:rPr>
          <w:rFonts w:eastAsia="宋体"/>
          <w:kern w:val="0"/>
          <w:szCs w:val="21"/>
          <w:lang w:val="zh-CN"/>
        </w:rPr>
        <w:t>）收集、整理本单位在合同期内形成的项目文件材料归档整理；除按规定向有关单位移交项目档案外，工程竣工时应移交建设单位</w:t>
      </w:r>
      <w:r w:rsidRPr="005D53C8">
        <w:rPr>
          <w:rFonts w:eastAsia="宋体"/>
          <w:kern w:val="0"/>
          <w:szCs w:val="21"/>
          <w:u w:val="single"/>
        </w:rPr>
        <w:t>2</w:t>
      </w:r>
      <w:r w:rsidRPr="005D53C8">
        <w:rPr>
          <w:rFonts w:eastAsia="宋体"/>
          <w:kern w:val="0"/>
          <w:szCs w:val="21"/>
          <w:lang w:val="zh-CN"/>
        </w:rPr>
        <w:t>套施工全过程产生的完整项目档案。</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kern w:val="0"/>
          <w:szCs w:val="21"/>
          <w:lang w:val="zh-CN"/>
        </w:rPr>
        <w:t>（</w:t>
      </w:r>
      <w:r w:rsidRPr="005D53C8">
        <w:rPr>
          <w:rFonts w:eastAsia="宋体"/>
          <w:kern w:val="0"/>
          <w:szCs w:val="21"/>
        </w:rPr>
        <w:t>3</w:t>
      </w:r>
      <w:r w:rsidRPr="005D53C8">
        <w:rPr>
          <w:rFonts w:eastAsia="宋体"/>
          <w:kern w:val="0"/>
          <w:szCs w:val="21"/>
          <w:lang w:val="zh-CN"/>
        </w:rPr>
        <w:t>）档案管理的整理工作应符合</w:t>
      </w:r>
      <w:r w:rsidRPr="005D53C8">
        <w:rPr>
          <w:rFonts w:eastAsia="宋体" w:hint="eastAsia"/>
          <w:kern w:val="0"/>
          <w:szCs w:val="21"/>
          <w:lang w:val="zh-CN"/>
        </w:rPr>
        <w:t>《建设项目档案管理规范》</w:t>
      </w:r>
      <w:r w:rsidRPr="005D53C8">
        <w:rPr>
          <w:rFonts w:eastAsia="宋体"/>
          <w:kern w:val="0"/>
          <w:szCs w:val="21"/>
          <w:lang w:val="zh-CN"/>
        </w:rPr>
        <w:t>DA/T 28-2018</w:t>
      </w:r>
      <w:r w:rsidRPr="005D53C8">
        <w:rPr>
          <w:rFonts w:eastAsia="宋体"/>
          <w:kern w:val="0"/>
          <w:szCs w:val="21"/>
          <w:lang w:val="zh-CN"/>
        </w:rPr>
        <w:t>的要求整理。</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承包人与发包人一致同意不适用合同通用条款第</w:t>
      </w:r>
      <w:r w:rsidRPr="005D53C8">
        <w:rPr>
          <w:rFonts w:eastAsia="宋体"/>
          <w:b/>
          <w:snapToGrid w:val="0"/>
          <w:kern w:val="0"/>
          <w:szCs w:val="21"/>
        </w:rPr>
        <w:t>36</w:t>
      </w:r>
      <w:r w:rsidRPr="005D53C8">
        <w:rPr>
          <w:rFonts w:eastAsia="宋体"/>
          <w:b/>
          <w:snapToGrid w:val="0"/>
          <w:kern w:val="0"/>
          <w:szCs w:val="21"/>
        </w:rPr>
        <w:t>条的约定，代之以：</w:t>
      </w:r>
    </w:p>
    <w:p w:rsidR="003874D8" w:rsidRPr="005D53C8" w:rsidRDefault="00F04E6D">
      <w:pPr>
        <w:adjustRightInd w:val="0"/>
        <w:snapToGrid w:val="0"/>
        <w:spacing w:line="360" w:lineRule="auto"/>
        <w:ind w:right="11" w:firstLineChars="200" w:firstLine="422"/>
        <w:rPr>
          <w:rFonts w:eastAsia="宋体"/>
          <w:b/>
          <w:bCs/>
          <w:snapToGrid w:val="0"/>
          <w:kern w:val="0"/>
          <w:szCs w:val="21"/>
        </w:rPr>
      </w:pPr>
      <w:r w:rsidRPr="005D53C8">
        <w:rPr>
          <w:rFonts w:eastAsia="宋体"/>
          <w:b/>
          <w:bCs/>
          <w:snapToGrid w:val="0"/>
          <w:kern w:val="0"/>
          <w:szCs w:val="21"/>
        </w:rPr>
        <w:t>36</w:t>
      </w:r>
      <w:r w:rsidRPr="005D53C8">
        <w:rPr>
          <w:rFonts w:eastAsia="宋体"/>
          <w:b/>
          <w:bCs/>
          <w:snapToGrid w:val="0"/>
          <w:kern w:val="0"/>
          <w:szCs w:val="21"/>
        </w:rPr>
        <w:t>、竣工结算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36.1</w:t>
      </w:r>
      <w:r w:rsidRPr="005D53C8">
        <w:rPr>
          <w:rFonts w:eastAsia="宋体"/>
          <w:snapToGrid w:val="0"/>
          <w:kern w:val="0"/>
          <w:szCs w:val="21"/>
        </w:rPr>
        <w:t>结算方式：按招标文件及本合同有关规定办理，工程需</w:t>
      </w:r>
      <w:r w:rsidRPr="005D53C8">
        <w:rPr>
          <w:rFonts w:eastAsia="宋体"/>
          <w:szCs w:val="21"/>
        </w:rPr>
        <w:t>取得竣工验收报告后方可办理工程结算</w:t>
      </w:r>
      <w:r w:rsidRPr="005D53C8">
        <w:rPr>
          <w:rFonts w:eastAsia="宋体"/>
          <w:snapToGrid w:val="0"/>
          <w:kern w:val="0"/>
          <w:szCs w:val="21"/>
        </w:rPr>
        <w:t>，承包人按发包人提供的《</w:t>
      </w:r>
      <w:r w:rsidRPr="005D53C8">
        <w:rPr>
          <w:rFonts w:eastAsia="宋体" w:hint="eastAsia"/>
          <w:snapToGrid w:val="0"/>
          <w:kern w:val="0"/>
          <w:szCs w:val="21"/>
        </w:rPr>
        <w:t>花都区财政投资项目评审资料编制指南</w:t>
      </w:r>
      <w:r w:rsidRPr="005D53C8">
        <w:rPr>
          <w:rFonts w:eastAsia="宋体"/>
          <w:snapToGrid w:val="0"/>
          <w:kern w:val="0"/>
          <w:szCs w:val="21"/>
        </w:rPr>
        <w:t>》的具体要求编制结算书，</w:t>
      </w:r>
      <w:r w:rsidRPr="005D53C8">
        <w:rPr>
          <w:rFonts w:eastAsia="宋体"/>
          <w:snapToGrid w:val="0"/>
          <w:kern w:val="0"/>
          <w:szCs w:val="21"/>
        </w:rPr>
        <w:lastRenderedPageBreak/>
        <w:t>并提交分段结算及竣工结算资料。</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36.2</w:t>
      </w:r>
      <w:r w:rsidRPr="005D53C8">
        <w:rPr>
          <w:rFonts w:eastAsia="宋体"/>
          <w:snapToGrid w:val="0"/>
          <w:kern w:val="0"/>
          <w:szCs w:val="21"/>
        </w:rPr>
        <w:t>承包人提交结算报告的时间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snapToGrid w:val="0"/>
          <w:szCs w:val="21"/>
        </w:rPr>
        <w:sym w:font="Wingdings 2" w:char="00A3"/>
      </w: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）承包人提交分段结算报告的时间：按承包人提交给发包人并经发包人审定的分段结算工作计划执行。</w:t>
      </w:r>
    </w:p>
    <w:p w:rsidR="003874D8" w:rsidRPr="005D53C8" w:rsidRDefault="00F04E6D">
      <w:pPr>
        <w:adjustRightInd w:val="0"/>
        <w:snapToGrid w:val="0"/>
        <w:spacing w:line="360" w:lineRule="auto"/>
        <w:ind w:right="11" w:firstLineChars="192" w:firstLine="461"/>
        <w:rPr>
          <w:rFonts w:eastAsia="宋体"/>
          <w:snapToGrid w:val="0"/>
          <w:kern w:val="0"/>
          <w:szCs w:val="21"/>
        </w:rPr>
      </w:pPr>
      <w:r w:rsidRPr="005D53C8">
        <w:rPr>
          <w:rFonts w:ascii="Wingdings 2" w:eastAsia="宋体" w:hAnsi="Wingdings 2"/>
          <w:snapToGrid w:val="0"/>
          <w:kern w:val="0"/>
          <w:sz w:val="24"/>
          <w:szCs w:val="24"/>
        </w:rPr>
        <w:t></w:t>
      </w: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）承包人提交竣工结算报告的时间：竣工验收合格之日起</w:t>
      </w:r>
      <w:r w:rsidRPr="005D53C8">
        <w:rPr>
          <w:rFonts w:eastAsia="宋体"/>
          <w:snapToGrid w:val="0"/>
          <w:kern w:val="0"/>
          <w:szCs w:val="21"/>
        </w:rPr>
        <w:t>180</w:t>
      </w:r>
      <w:r w:rsidRPr="005D53C8">
        <w:rPr>
          <w:rFonts w:eastAsia="宋体"/>
          <w:snapToGrid w:val="0"/>
          <w:kern w:val="0"/>
          <w:szCs w:val="21"/>
        </w:rPr>
        <w:t>天内。</w:t>
      </w:r>
      <w:r w:rsidRPr="005D53C8">
        <w:rPr>
          <w:rFonts w:eastAsia="宋体" w:hint="eastAsia"/>
          <w:snapToGrid w:val="0"/>
          <w:kern w:val="0"/>
          <w:szCs w:val="21"/>
        </w:rPr>
        <w:t>如因承包人原因逾期提交竣工结算资料而造成的不良后果（如拖欠农民工工资、聚集性事件等），由承包人承担后果，且承包人不得据此索赔。</w:t>
      </w:r>
    </w:p>
    <w:p w:rsidR="003874D8" w:rsidRPr="005D53C8" w:rsidRDefault="00F04E6D">
      <w:pPr>
        <w:adjustRightInd w:val="0"/>
        <w:snapToGrid w:val="0"/>
        <w:spacing w:line="360" w:lineRule="auto"/>
        <w:ind w:right="11" w:firstLineChars="192" w:firstLine="403"/>
        <w:rPr>
          <w:rFonts w:eastAsia="宋体"/>
          <w:b/>
          <w:snapToGrid w:val="0"/>
          <w:kern w:val="0"/>
          <w:szCs w:val="21"/>
        </w:rPr>
      </w:pPr>
      <w:r w:rsidRPr="005D53C8">
        <w:rPr>
          <w:rFonts w:eastAsia="宋体"/>
          <w:snapToGrid w:val="0"/>
          <w:kern w:val="0"/>
          <w:szCs w:val="21"/>
        </w:rPr>
        <w:t>36.3</w:t>
      </w:r>
      <w:r w:rsidRPr="005D53C8">
        <w:rPr>
          <w:rFonts w:eastAsia="宋体"/>
          <w:snapToGrid w:val="0"/>
          <w:kern w:val="0"/>
          <w:szCs w:val="21"/>
        </w:rPr>
        <w:t>发包人审核结算报告的时间：发包人收到承包人提交的</w:t>
      </w:r>
      <w:r w:rsidRPr="005D53C8">
        <w:rPr>
          <w:rFonts w:eastAsia="宋体"/>
          <w:snapToGrid w:val="0"/>
          <w:kern w:val="0"/>
          <w:szCs w:val="21"/>
        </w:rPr>
        <w:t>[</w:t>
      </w:r>
      <w:r w:rsidRPr="005D53C8">
        <w:rPr>
          <w:snapToGrid w:val="0"/>
          <w:szCs w:val="21"/>
        </w:rPr>
        <w:sym w:font="Wingdings 2" w:char="00A3"/>
      </w:r>
      <w:r w:rsidRPr="005D53C8">
        <w:rPr>
          <w:rFonts w:eastAsia="宋体"/>
          <w:b/>
          <w:snapToGrid w:val="0"/>
          <w:kern w:val="0"/>
          <w:szCs w:val="21"/>
        </w:rPr>
        <w:t xml:space="preserve"> </w:t>
      </w:r>
      <w:r w:rsidRPr="005D53C8">
        <w:rPr>
          <w:rFonts w:eastAsia="宋体"/>
          <w:snapToGrid w:val="0"/>
          <w:kern w:val="0"/>
          <w:szCs w:val="21"/>
        </w:rPr>
        <w:t>分段结算报告后</w:t>
      </w:r>
      <w:r w:rsidRPr="005D53C8">
        <w:rPr>
          <w:rFonts w:eastAsia="宋体"/>
          <w:snapToGrid w:val="0"/>
          <w:kern w:val="0"/>
          <w:szCs w:val="21"/>
        </w:rPr>
        <w:t>45</w:t>
      </w:r>
      <w:r w:rsidRPr="005D53C8">
        <w:rPr>
          <w:rFonts w:eastAsia="宋体"/>
          <w:snapToGrid w:val="0"/>
          <w:kern w:val="0"/>
          <w:szCs w:val="21"/>
        </w:rPr>
        <w:t>天内（其中含监理单位审核时间</w:t>
      </w:r>
      <w:r w:rsidRPr="005D53C8">
        <w:rPr>
          <w:rFonts w:eastAsia="宋体"/>
          <w:snapToGrid w:val="0"/>
          <w:kern w:val="0"/>
          <w:szCs w:val="21"/>
        </w:rPr>
        <w:t>25</w:t>
      </w:r>
      <w:r w:rsidRPr="005D53C8">
        <w:rPr>
          <w:rFonts w:eastAsia="宋体"/>
          <w:snapToGrid w:val="0"/>
          <w:kern w:val="0"/>
          <w:szCs w:val="21"/>
        </w:rPr>
        <w:t>天）</w:t>
      </w:r>
      <w:r w:rsidRPr="005D53C8">
        <w:rPr>
          <w:rFonts w:eastAsia="宋体"/>
          <w:snapToGrid w:val="0"/>
          <w:kern w:val="0"/>
          <w:szCs w:val="21"/>
        </w:rPr>
        <w:t>]</w:t>
      </w:r>
      <w:r w:rsidRPr="005D53C8">
        <w:rPr>
          <w:rFonts w:eastAsia="宋体"/>
          <w:snapToGrid w:val="0"/>
          <w:kern w:val="0"/>
          <w:szCs w:val="21"/>
        </w:rPr>
        <w:t>总结算报告后及时（其中含监理单位审核时间</w:t>
      </w:r>
      <w:r w:rsidRPr="005D53C8">
        <w:rPr>
          <w:rFonts w:eastAsia="宋体"/>
          <w:snapToGrid w:val="0"/>
          <w:kern w:val="0"/>
          <w:szCs w:val="21"/>
        </w:rPr>
        <w:t>30</w:t>
      </w:r>
      <w:r w:rsidRPr="005D53C8">
        <w:rPr>
          <w:rFonts w:eastAsia="宋体"/>
          <w:snapToGrid w:val="0"/>
          <w:kern w:val="0"/>
          <w:szCs w:val="21"/>
        </w:rPr>
        <w:t>天）出具初审意见，并及时报有关部门对结算进行终审。</w:t>
      </w:r>
    </w:p>
    <w:p w:rsidR="003874D8" w:rsidRPr="005D53C8" w:rsidRDefault="00F04E6D">
      <w:pPr>
        <w:suppressAutoHyphens/>
        <w:adjustRightInd w:val="0"/>
        <w:snapToGrid w:val="0"/>
        <w:spacing w:line="360" w:lineRule="auto"/>
        <w:ind w:firstLineChars="200" w:firstLine="420"/>
        <w:rPr>
          <w:rFonts w:eastAsia="宋体"/>
          <w:bCs/>
          <w:snapToGrid w:val="0"/>
          <w:kern w:val="0"/>
          <w:szCs w:val="21"/>
        </w:rPr>
      </w:pPr>
      <w:r w:rsidRPr="005D53C8">
        <w:rPr>
          <w:rFonts w:eastAsia="宋体"/>
          <w:iCs/>
          <w:snapToGrid w:val="0"/>
          <w:kern w:val="0"/>
          <w:szCs w:val="21"/>
        </w:rPr>
        <w:t>36.4</w:t>
      </w:r>
      <w:r w:rsidRPr="005D53C8">
        <w:rPr>
          <w:rFonts w:eastAsia="宋体"/>
          <w:snapToGrid w:val="0"/>
          <w:kern w:val="0"/>
          <w:szCs w:val="21"/>
        </w:rPr>
        <w:t>承包人应当向</w:t>
      </w:r>
      <w:r w:rsidRPr="005D53C8">
        <w:rPr>
          <w:rFonts w:eastAsia="宋体"/>
          <w:iCs/>
          <w:snapToGrid w:val="0"/>
          <w:kern w:val="0"/>
          <w:szCs w:val="21"/>
        </w:rPr>
        <w:t>发包人</w:t>
      </w:r>
      <w:r w:rsidRPr="005D53C8">
        <w:rPr>
          <w:rFonts w:eastAsia="宋体"/>
          <w:bCs/>
          <w:snapToGrid w:val="0"/>
          <w:kern w:val="0"/>
          <w:szCs w:val="21"/>
        </w:rPr>
        <w:t>提供如下竣工结算资料（按</w:t>
      </w:r>
      <w:r w:rsidRPr="005D53C8">
        <w:rPr>
          <w:rFonts w:eastAsia="宋体" w:hint="eastAsia"/>
          <w:szCs w:val="21"/>
        </w:rPr>
        <w:t>发包人委托的终审单位</w:t>
      </w:r>
      <w:r w:rsidRPr="005D53C8">
        <w:rPr>
          <w:rFonts w:eastAsia="宋体"/>
          <w:bCs/>
          <w:snapToGrid w:val="0"/>
          <w:kern w:val="0"/>
          <w:szCs w:val="21"/>
        </w:rPr>
        <w:t>要求，包括但不限于以下）：</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）工程结算书；</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）工程量计算书（即计算底稿）；</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）钢筋抽料表（建筑、市政、园林景观等工程适用）；</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）合同文件；</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）工程竣工图（必要时提供电子版）；</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）工程竣工资料（必要时提供电子版）；</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）图纸会审记录；</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8</w:t>
      </w:r>
      <w:r w:rsidRPr="005D53C8">
        <w:rPr>
          <w:rFonts w:eastAsia="宋体"/>
          <w:snapToGrid w:val="0"/>
          <w:kern w:val="0"/>
          <w:szCs w:val="21"/>
        </w:rPr>
        <w:t>）设计变更单；</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9</w:t>
      </w:r>
      <w:r w:rsidRPr="005D53C8">
        <w:rPr>
          <w:rFonts w:eastAsia="宋体"/>
          <w:snapToGrid w:val="0"/>
          <w:kern w:val="0"/>
          <w:szCs w:val="21"/>
        </w:rPr>
        <w:t>）工程洽商记录；</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10</w:t>
      </w:r>
      <w:r w:rsidRPr="005D53C8">
        <w:rPr>
          <w:rFonts w:eastAsia="宋体"/>
          <w:snapToGrid w:val="0"/>
          <w:kern w:val="0"/>
          <w:szCs w:val="21"/>
        </w:rPr>
        <w:t>）总监理工程师通知或发包人施工指令；</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11</w:t>
      </w:r>
      <w:r w:rsidRPr="005D53C8">
        <w:rPr>
          <w:rFonts w:eastAsia="宋体"/>
          <w:snapToGrid w:val="0"/>
          <w:kern w:val="0"/>
          <w:szCs w:val="21"/>
        </w:rPr>
        <w:t>）会议纪要；</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12</w:t>
      </w:r>
      <w:r w:rsidRPr="005D53C8">
        <w:rPr>
          <w:rFonts w:eastAsia="宋体"/>
          <w:snapToGrid w:val="0"/>
          <w:kern w:val="0"/>
          <w:szCs w:val="21"/>
        </w:rPr>
        <w:t>）工程签证；</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13</w:t>
      </w:r>
      <w:r w:rsidRPr="005D53C8">
        <w:rPr>
          <w:rFonts w:eastAsia="宋体"/>
          <w:snapToGrid w:val="0"/>
          <w:kern w:val="0"/>
          <w:szCs w:val="21"/>
        </w:rPr>
        <w:t>）材料设备单价呈批审核单；</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14</w:t>
      </w:r>
      <w:r w:rsidRPr="005D53C8">
        <w:rPr>
          <w:rFonts w:eastAsia="宋体"/>
          <w:snapToGrid w:val="0"/>
          <w:kern w:val="0"/>
          <w:szCs w:val="21"/>
        </w:rPr>
        <w:t>）综合单价呈批审核单；</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15</w:t>
      </w:r>
      <w:r w:rsidRPr="005D53C8">
        <w:rPr>
          <w:rFonts w:eastAsia="宋体"/>
          <w:snapToGrid w:val="0"/>
          <w:kern w:val="0"/>
          <w:szCs w:val="21"/>
        </w:rPr>
        <w:t>）发包人供应材料收货验收签收单；</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16</w:t>
      </w:r>
      <w:r w:rsidRPr="005D53C8">
        <w:rPr>
          <w:rFonts w:eastAsia="宋体"/>
          <w:snapToGrid w:val="0"/>
          <w:kern w:val="0"/>
          <w:szCs w:val="21"/>
        </w:rPr>
        <w:t>）其他结算资料；</w:t>
      </w:r>
    </w:p>
    <w:p w:rsidR="003874D8" w:rsidRPr="005D53C8" w:rsidRDefault="00F04E6D">
      <w:pPr>
        <w:suppressAutoHyphens/>
        <w:adjustRightInd w:val="0"/>
        <w:snapToGrid w:val="0"/>
        <w:spacing w:line="360" w:lineRule="auto"/>
        <w:ind w:firstLineChars="150" w:firstLine="315"/>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17</w:t>
      </w:r>
      <w:r w:rsidRPr="005D53C8">
        <w:rPr>
          <w:rFonts w:eastAsia="宋体"/>
          <w:snapToGrid w:val="0"/>
          <w:kern w:val="0"/>
          <w:szCs w:val="21"/>
        </w:rPr>
        <w:t>）移交资料签收表。</w:t>
      </w:r>
    </w:p>
    <w:p w:rsidR="003874D8" w:rsidRPr="005D53C8" w:rsidRDefault="00F04E6D">
      <w:pPr>
        <w:suppressAutoHyphens/>
        <w:adjustRightInd w:val="0"/>
        <w:snapToGrid w:val="0"/>
        <w:spacing w:line="360" w:lineRule="auto"/>
        <w:ind w:firstLineChars="200" w:firstLine="420"/>
        <w:rPr>
          <w:rFonts w:eastAsia="宋体"/>
          <w:bCs/>
          <w:snapToGrid w:val="0"/>
          <w:kern w:val="0"/>
          <w:szCs w:val="21"/>
        </w:rPr>
      </w:pPr>
      <w:r w:rsidRPr="005D53C8">
        <w:rPr>
          <w:rFonts w:eastAsia="宋体"/>
          <w:iCs/>
          <w:snapToGrid w:val="0"/>
          <w:kern w:val="0"/>
          <w:szCs w:val="21"/>
        </w:rPr>
        <w:t>36.5</w:t>
      </w:r>
      <w:r w:rsidRPr="005D53C8">
        <w:rPr>
          <w:rFonts w:eastAsia="宋体"/>
          <w:bCs/>
          <w:snapToGrid w:val="0"/>
          <w:kern w:val="0"/>
          <w:szCs w:val="21"/>
        </w:rPr>
        <w:t>发包人对送审结算资料的具体要求：</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）工程量计算书（即计算底稿）：工程量计算书由工程量汇总表和详细的工程量计算表达式组成，工程量计算书须提供相应的电子文件。</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）钢筋抽料表（建筑、市政、园林景观等工程适用）：用电脑抽料的钢筋用量表要求提供相</w:t>
      </w:r>
      <w:r w:rsidRPr="005D53C8">
        <w:rPr>
          <w:rFonts w:eastAsia="宋体"/>
          <w:snapToGrid w:val="0"/>
          <w:kern w:val="0"/>
          <w:szCs w:val="21"/>
        </w:rPr>
        <w:lastRenderedPageBreak/>
        <w:t>应的拷贝磁盘，用手工抽料的钢筋用量表要求提供详细的抽料表和明细汇总表，详细的抽料表应注明钢筋所在构件名称、施工部位、钢筋编号等。</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）合同文件：包括发包人与承包人签订的合同文件、经发包人确认的承包人与第三方签订的分包合同、各类补充合同、合同附件等，要求将上述合同文件列出总目录按顺序整理装订成册。</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）图纸会审记录：要求按图纸会审的时间先后整理装订成册，图纸会审记录须有各单位参加会审人员签字及会审单位盖章确认。</w:t>
      </w:r>
    </w:p>
    <w:p w:rsidR="003874D8" w:rsidRPr="005D53C8" w:rsidRDefault="00F04E6D">
      <w:pPr>
        <w:tabs>
          <w:tab w:val="left" w:pos="1875"/>
        </w:tabs>
        <w:suppressAutoHyphens/>
        <w:adjustRightInd w:val="0"/>
        <w:snapToGrid w:val="0"/>
        <w:spacing w:line="360" w:lineRule="auto"/>
        <w:ind w:firstLineChars="200" w:firstLine="420"/>
        <w:rPr>
          <w:rFonts w:eastAsia="宋体"/>
          <w:b/>
          <w:snapToGrid w:val="0"/>
          <w:kern w:val="0"/>
          <w:szCs w:val="21"/>
        </w:rPr>
      </w:pPr>
      <w:r w:rsidRPr="005D53C8">
        <w:rPr>
          <w:rFonts w:eastAsia="宋体"/>
          <w:snapToGrid w:val="0"/>
          <w:kern w:val="0"/>
          <w:szCs w:val="21"/>
        </w:rPr>
        <w:t>（</w:t>
      </w:r>
      <w:r w:rsidRPr="005D53C8">
        <w:rPr>
          <w:rFonts w:eastAsia="宋体"/>
          <w:snapToGrid w:val="0"/>
          <w:kern w:val="0"/>
          <w:szCs w:val="21"/>
        </w:rPr>
        <w:t>8</w:t>
      </w:r>
      <w:r w:rsidRPr="005D53C8">
        <w:rPr>
          <w:rFonts w:eastAsia="宋体"/>
          <w:snapToGrid w:val="0"/>
          <w:kern w:val="0"/>
          <w:szCs w:val="21"/>
        </w:rPr>
        <w:t>）设计变更单：要求按设计变更的时间先后整理（安装工程要分专业）装订成册。</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9</w:t>
      </w:r>
      <w:r w:rsidRPr="005D53C8">
        <w:rPr>
          <w:rFonts w:eastAsia="宋体"/>
          <w:snapToGrid w:val="0"/>
          <w:kern w:val="0"/>
          <w:szCs w:val="21"/>
        </w:rPr>
        <w:t>）工程洽商记录：要求根据工程洽商记录的时间先后整理装订成册，然后在每一页的下方统一编号，以便于查找。工程洽商记录须符合发包人制定的有关规定。</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10</w:t>
      </w:r>
      <w:r w:rsidRPr="005D53C8">
        <w:rPr>
          <w:rFonts w:eastAsia="宋体"/>
          <w:snapToGrid w:val="0"/>
          <w:kern w:val="0"/>
          <w:szCs w:val="21"/>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11</w:t>
      </w:r>
      <w:r w:rsidRPr="005D53C8">
        <w:rPr>
          <w:rFonts w:eastAsia="宋体"/>
          <w:snapToGrid w:val="0"/>
          <w:kern w:val="0"/>
          <w:szCs w:val="21"/>
        </w:rPr>
        <w:t>）会议纪要：指工程质量、安全、技术、经济等现场协调会会议纪要等。要求根据会议纪要的时间先后整理装订成册，然后在每一页的下方统一编号。会议纪要须符合发包人制定的有关规定。</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12</w:t>
      </w:r>
      <w:r w:rsidRPr="005D53C8">
        <w:rPr>
          <w:rFonts w:eastAsia="宋体"/>
          <w:snapToGrid w:val="0"/>
          <w:kern w:val="0"/>
          <w:szCs w:val="21"/>
        </w:rPr>
        <w:t>）工程签证：要求根据工程签证的时间先后整理装订成册，然后在每一页的下方统一编号，工程签证单上应有工程数量的计算过程和施工简图。</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13</w:t>
      </w:r>
      <w:r w:rsidRPr="005D53C8">
        <w:rPr>
          <w:rFonts w:eastAsia="宋体"/>
          <w:snapToGrid w:val="0"/>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14</w:t>
      </w:r>
      <w:r w:rsidRPr="005D53C8">
        <w:rPr>
          <w:rFonts w:eastAsia="宋体"/>
          <w:snapToGrid w:val="0"/>
          <w:kern w:val="0"/>
          <w:szCs w:val="21"/>
        </w:rPr>
        <w:t>）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15</w:t>
      </w:r>
      <w:r w:rsidRPr="005D53C8">
        <w:rPr>
          <w:rFonts w:eastAsia="宋体"/>
          <w:snapToGrid w:val="0"/>
          <w:kern w:val="0"/>
          <w:szCs w:val="21"/>
        </w:rPr>
        <w:t>）发包人供应材料收货验收签收单：按发包人供应材料收货验收签收单的编号顺序及不同材料分类整理装订成册。</w:t>
      </w:r>
    </w:p>
    <w:p w:rsidR="003874D8" w:rsidRPr="005D53C8" w:rsidRDefault="00F04E6D">
      <w:pPr>
        <w:tabs>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16</w:t>
      </w:r>
      <w:r w:rsidRPr="005D53C8">
        <w:rPr>
          <w:rFonts w:eastAsia="宋体"/>
          <w:snapToGrid w:val="0"/>
          <w:kern w:val="0"/>
          <w:szCs w:val="21"/>
        </w:rPr>
        <w:t>）其他结算资料：凡上述未提及而在结算时需要的资料均需提供，例如：施工日记、地质</w:t>
      </w:r>
      <w:r w:rsidRPr="005D53C8">
        <w:rPr>
          <w:rFonts w:eastAsia="宋体"/>
          <w:snapToGrid w:val="0"/>
          <w:kern w:val="0"/>
          <w:szCs w:val="21"/>
        </w:rPr>
        <w:lastRenderedPageBreak/>
        <w:t>勘察报告、非常用的标准图集、应由承包人承担而由发包人代为支付的费用证明（如：发包人代缴的施工水电费票据、余泥排放费证明）等。</w:t>
      </w:r>
    </w:p>
    <w:p w:rsidR="003874D8" w:rsidRPr="005D53C8" w:rsidRDefault="00F04E6D">
      <w:pPr>
        <w:tabs>
          <w:tab w:val="left" w:pos="1378"/>
          <w:tab w:val="left" w:pos="1875"/>
        </w:tabs>
        <w:suppressAutoHyphen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17</w:t>
      </w:r>
      <w:r w:rsidRPr="005D53C8">
        <w:rPr>
          <w:rFonts w:eastAsia="宋体"/>
          <w:snapToGrid w:val="0"/>
          <w:kern w:val="0"/>
          <w:szCs w:val="21"/>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36.6</w:t>
      </w:r>
      <w:r w:rsidRPr="005D53C8">
        <w:rPr>
          <w:rFonts w:eastAsia="宋体"/>
          <w:iCs/>
          <w:snapToGrid w:val="0"/>
          <w:kern w:val="0"/>
          <w:szCs w:val="21"/>
        </w:rPr>
        <w:t>承包人迟延提交竣工</w:t>
      </w:r>
      <w:r w:rsidRPr="005D53C8">
        <w:rPr>
          <w:rFonts w:eastAsia="宋体"/>
          <w:snapToGrid w:val="0"/>
          <w:kern w:val="0"/>
          <w:szCs w:val="21"/>
        </w:rPr>
        <w:t>结算报告的，</w:t>
      </w:r>
      <w:r w:rsidRPr="005D53C8">
        <w:rPr>
          <w:rFonts w:eastAsia="宋体"/>
          <w:iCs/>
          <w:snapToGrid w:val="0"/>
          <w:kern w:val="0"/>
          <w:szCs w:val="21"/>
        </w:rPr>
        <w:t>发包人完成审核相应结算报告的时间相应顺延。由于</w:t>
      </w:r>
      <w:r w:rsidRPr="005D53C8">
        <w:rPr>
          <w:rFonts w:eastAsia="宋体"/>
          <w:snapToGrid w:val="0"/>
          <w:kern w:val="0"/>
          <w:szCs w:val="21"/>
        </w:rPr>
        <w:t>结算报告存在错误或不完整而退回承包人修改或补充的，</w:t>
      </w:r>
      <w:r w:rsidRPr="005D53C8">
        <w:rPr>
          <w:rFonts w:eastAsia="宋体"/>
          <w:iCs/>
          <w:snapToGrid w:val="0"/>
          <w:kern w:val="0"/>
          <w:szCs w:val="21"/>
        </w:rPr>
        <w:t>发包人完成审核相应结算报告的时间从收到</w:t>
      </w:r>
      <w:r w:rsidRPr="005D53C8">
        <w:rPr>
          <w:rFonts w:eastAsia="宋体"/>
          <w:snapToGrid w:val="0"/>
          <w:kern w:val="0"/>
          <w:szCs w:val="21"/>
        </w:rPr>
        <w:t>修改或补充的结算报告后重新计算。</w:t>
      </w:r>
    </w:p>
    <w:p w:rsidR="003874D8" w:rsidRPr="005D53C8" w:rsidRDefault="00F04E6D">
      <w:pPr>
        <w:adjustRightInd w:val="0"/>
        <w:snapToGrid w:val="0"/>
        <w:spacing w:line="360" w:lineRule="auto"/>
        <w:ind w:right="11" w:firstLineChars="200" w:firstLine="420"/>
        <w:rPr>
          <w:rFonts w:eastAsia="宋体"/>
          <w:iCs/>
          <w:snapToGrid w:val="0"/>
          <w:kern w:val="0"/>
          <w:szCs w:val="21"/>
        </w:rPr>
      </w:pPr>
      <w:r w:rsidRPr="005D53C8">
        <w:rPr>
          <w:rFonts w:eastAsia="宋体"/>
          <w:iCs/>
          <w:snapToGrid w:val="0"/>
          <w:kern w:val="0"/>
          <w:szCs w:val="21"/>
        </w:rPr>
        <w:t>36.7</w:t>
      </w:r>
      <w:r w:rsidRPr="005D53C8">
        <w:rPr>
          <w:rFonts w:eastAsia="宋体"/>
          <w:iCs/>
          <w:snapToGrid w:val="0"/>
          <w:kern w:val="0"/>
          <w:szCs w:val="21"/>
        </w:rPr>
        <w:t>承包人提交的竣工</w:t>
      </w:r>
      <w:r w:rsidRPr="005D53C8">
        <w:rPr>
          <w:rFonts w:eastAsia="宋体"/>
          <w:snapToGrid w:val="0"/>
          <w:kern w:val="0"/>
          <w:szCs w:val="21"/>
        </w:rPr>
        <w:t>结算报告虽有错误或不完整，但其中有部分手续齐全并可以单独结算的，发包人可就该部分先行审核。</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iCs/>
          <w:snapToGrid w:val="0"/>
          <w:kern w:val="0"/>
          <w:szCs w:val="21"/>
        </w:rPr>
        <w:t>36.8</w:t>
      </w:r>
      <w:r w:rsidRPr="005D53C8">
        <w:rPr>
          <w:rFonts w:eastAsia="宋体"/>
          <w:snapToGrid w:val="0"/>
          <w:kern w:val="0"/>
          <w:szCs w:val="21"/>
        </w:rPr>
        <w:t>由于承包人未按发包人要求及时报送</w:t>
      </w:r>
      <w:r w:rsidRPr="005D53C8">
        <w:rPr>
          <w:rFonts w:eastAsia="宋体"/>
          <w:iCs/>
          <w:snapToGrid w:val="0"/>
          <w:kern w:val="0"/>
          <w:szCs w:val="21"/>
        </w:rPr>
        <w:t>竣工</w:t>
      </w:r>
      <w:r w:rsidRPr="005D53C8">
        <w:rPr>
          <w:rFonts w:eastAsia="宋体"/>
          <w:snapToGrid w:val="0"/>
          <w:kern w:val="0"/>
          <w:szCs w:val="21"/>
        </w:rPr>
        <w:t>结算资料或报送资料不齐全、不完整引起的相应结算滞后或影响支付，应由承包人负责，承包人所主张的材料款、人工工资等申请将不被接受，应由承包人承担责任。</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iCs/>
          <w:snapToGrid w:val="0"/>
          <w:kern w:val="0"/>
          <w:szCs w:val="21"/>
        </w:rPr>
        <w:t>36.9</w:t>
      </w:r>
      <w:r w:rsidRPr="005D53C8">
        <w:rPr>
          <w:rFonts w:eastAsia="宋体"/>
          <w:snapToGrid w:val="0"/>
          <w:kern w:val="0"/>
          <w:szCs w:val="21"/>
        </w:rPr>
        <w:t>根据项目建设的实际需要，发包人有权要求与承包人按招标文件提供的格式签订工程结算工作协议书，双方严格按照工程结算工作协议书的约定进行工程结算，承包人必须无条件服从。</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36.10</w:t>
      </w:r>
      <w:r w:rsidRPr="005D53C8">
        <w:rPr>
          <w:rFonts w:eastAsia="宋体"/>
          <w:snapToGrid w:val="0"/>
          <w:kern w:val="0"/>
          <w:szCs w:val="21"/>
        </w:rPr>
        <w:t>若承包人不按工程结算工作协议书的约定配合</w:t>
      </w:r>
      <w:r w:rsidRPr="005D53C8">
        <w:rPr>
          <w:rFonts w:eastAsia="宋体"/>
          <w:iCs/>
          <w:snapToGrid w:val="0"/>
          <w:kern w:val="0"/>
          <w:szCs w:val="21"/>
        </w:rPr>
        <w:t>竣工</w:t>
      </w:r>
      <w:r w:rsidRPr="005D53C8">
        <w:rPr>
          <w:rFonts w:eastAsia="宋体"/>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rsidR="003874D8" w:rsidRPr="005D53C8" w:rsidRDefault="00F04E6D">
      <w:pPr>
        <w:pStyle w:val="21"/>
        <w:spacing w:line="440" w:lineRule="exact"/>
        <w:jc w:val="left"/>
        <w:rPr>
          <w:snapToGrid w:val="0"/>
          <w:kern w:val="0"/>
        </w:rPr>
      </w:pPr>
      <w:bookmarkStart w:id="475" w:name="_Toc514663868"/>
      <w:bookmarkStart w:id="476" w:name="_Toc514664869"/>
      <w:bookmarkStart w:id="477" w:name="_Toc514665152"/>
      <w:bookmarkStart w:id="478" w:name="_Toc514665291"/>
      <w:bookmarkStart w:id="479" w:name="_Toc514666982"/>
      <w:bookmarkStart w:id="480" w:name="_Toc514681191"/>
      <w:bookmarkStart w:id="481" w:name="_Toc514681772"/>
      <w:bookmarkStart w:id="482" w:name="_Toc516495985"/>
      <w:bookmarkStart w:id="483" w:name="_Toc517774569"/>
      <w:bookmarkStart w:id="484" w:name="_Toc517954582"/>
      <w:bookmarkStart w:id="485" w:name="_Toc518481741"/>
      <w:bookmarkStart w:id="486" w:name="_Toc519502259"/>
      <w:bookmarkStart w:id="487" w:name="_Toc519503089"/>
      <w:bookmarkStart w:id="488" w:name="_Toc520358063"/>
      <w:bookmarkStart w:id="489" w:name="_Toc520358239"/>
      <w:bookmarkStart w:id="490" w:name="_Toc520901469"/>
      <w:bookmarkStart w:id="491" w:name="_Toc520902614"/>
      <w:bookmarkStart w:id="492" w:name="_Toc520902765"/>
      <w:bookmarkStart w:id="493" w:name="_Toc520902836"/>
      <w:bookmarkStart w:id="494" w:name="_Toc129248652"/>
      <w:bookmarkStart w:id="495" w:name="_Toc148605408"/>
      <w:r w:rsidRPr="005D53C8">
        <w:rPr>
          <w:rFonts w:hint="eastAsia"/>
          <w:snapToGrid w:val="0"/>
          <w:kern w:val="0"/>
        </w:rPr>
        <w:t>十、违约、索赔和争议</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3874D8" w:rsidRPr="005D53C8" w:rsidRDefault="00F04E6D">
      <w:pPr>
        <w:adjustRightInd w:val="0"/>
        <w:snapToGrid w:val="0"/>
        <w:spacing w:line="360" w:lineRule="auto"/>
        <w:ind w:right="11" w:firstLineChars="192" w:firstLine="405"/>
        <w:rPr>
          <w:rFonts w:eastAsia="宋体"/>
          <w:b/>
          <w:bCs/>
          <w:snapToGrid w:val="0"/>
          <w:kern w:val="0"/>
          <w:szCs w:val="21"/>
        </w:rPr>
      </w:pPr>
      <w:r w:rsidRPr="005D53C8">
        <w:rPr>
          <w:rFonts w:eastAsia="宋体"/>
          <w:b/>
          <w:bCs/>
          <w:snapToGrid w:val="0"/>
          <w:kern w:val="0"/>
          <w:szCs w:val="21"/>
        </w:rPr>
        <w:t>38</w:t>
      </w:r>
      <w:r w:rsidRPr="005D53C8">
        <w:rPr>
          <w:rFonts w:eastAsia="宋体"/>
          <w:b/>
          <w:bCs/>
          <w:snapToGrid w:val="0"/>
          <w:kern w:val="0"/>
          <w:szCs w:val="21"/>
        </w:rPr>
        <w:t>、违约</w:t>
      </w:r>
    </w:p>
    <w:p w:rsidR="003874D8" w:rsidRPr="005D53C8" w:rsidRDefault="00F04E6D">
      <w:pPr>
        <w:adjustRightInd w:val="0"/>
        <w:snapToGrid w:val="0"/>
        <w:spacing w:line="360" w:lineRule="auto"/>
        <w:ind w:right="11" w:firstLineChars="192" w:firstLine="405"/>
        <w:rPr>
          <w:rFonts w:eastAsia="宋体"/>
          <w:b/>
          <w:snapToGrid w:val="0"/>
          <w:kern w:val="0"/>
          <w:szCs w:val="21"/>
        </w:rPr>
      </w:pPr>
      <w:r w:rsidRPr="005D53C8">
        <w:rPr>
          <w:rFonts w:eastAsia="宋体"/>
          <w:b/>
          <w:snapToGrid w:val="0"/>
          <w:kern w:val="0"/>
          <w:szCs w:val="21"/>
        </w:rPr>
        <w:t>承包人与发包人一致同意不适用合同通用条款第</w:t>
      </w:r>
      <w:r w:rsidRPr="005D53C8">
        <w:rPr>
          <w:rFonts w:eastAsia="宋体"/>
          <w:b/>
          <w:snapToGrid w:val="0"/>
          <w:kern w:val="0"/>
          <w:szCs w:val="21"/>
        </w:rPr>
        <w:t>38.1</w:t>
      </w:r>
      <w:r w:rsidRPr="005D53C8">
        <w:rPr>
          <w:rFonts w:eastAsia="宋体"/>
          <w:b/>
          <w:snapToGrid w:val="0"/>
          <w:kern w:val="0"/>
          <w:szCs w:val="21"/>
        </w:rPr>
        <w:t>款的约定，代之以：</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bCs/>
          <w:snapToGrid w:val="0"/>
          <w:kern w:val="0"/>
          <w:szCs w:val="21"/>
        </w:rPr>
        <w:t>38.1</w:t>
      </w:r>
      <w:r w:rsidRPr="005D53C8">
        <w:rPr>
          <w:rFonts w:eastAsia="宋体"/>
          <w:snapToGrid w:val="0"/>
          <w:kern w:val="0"/>
          <w:szCs w:val="21"/>
        </w:rPr>
        <w:t>发包人的违约责任</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）发包人无正当理由不按合同约定支付工程预付款、进度款和竣工结算款的，应继续支付本合同约定的工程预付款、进度款和竣工结算款。</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）因发包人违约或者过错给承包人造成损失的，在承包人提交足够证据并经查证属实的情况下，发包人应赔偿其直接经济损失。</w:t>
      </w:r>
    </w:p>
    <w:p w:rsidR="003874D8" w:rsidRPr="005D53C8" w:rsidRDefault="00F04E6D">
      <w:pPr>
        <w:adjustRightInd w:val="0"/>
        <w:snapToGrid w:val="0"/>
        <w:spacing w:line="360" w:lineRule="auto"/>
        <w:ind w:right="11" w:firstLineChars="192" w:firstLine="405"/>
        <w:rPr>
          <w:rFonts w:eastAsia="宋体"/>
          <w:b/>
          <w:snapToGrid w:val="0"/>
          <w:kern w:val="0"/>
          <w:szCs w:val="21"/>
        </w:rPr>
      </w:pPr>
      <w:r w:rsidRPr="005D53C8">
        <w:rPr>
          <w:rFonts w:eastAsia="宋体"/>
          <w:b/>
          <w:snapToGrid w:val="0"/>
          <w:kern w:val="0"/>
          <w:szCs w:val="21"/>
        </w:rPr>
        <w:t>承包人与发包人一致同意增加</w:t>
      </w:r>
      <w:r w:rsidRPr="005D53C8">
        <w:rPr>
          <w:rFonts w:eastAsia="宋体"/>
          <w:b/>
          <w:snapToGrid w:val="0"/>
          <w:kern w:val="0"/>
          <w:szCs w:val="21"/>
        </w:rPr>
        <w:t>38.4</w:t>
      </w:r>
      <w:r w:rsidRPr="005D53C8">
        <w:rPr>
          <w:rFonts w:eastAsia="宋体"/>
          <w:b/>
          <w:snapToGrid w:val="0"/>
          <w:kern w:val="0"/>
          <w:szCs w:val="21"/>
        </w:rPr>
        <w:t>至</w:t>
      </w:r>
      <w:r w:rsidRPr="005D53C8">
        <w:rPr>
          <w:rFonts w:eastAsia="宋体"/>
          <w:b/>
          <w:snapToGrid w:val="0"/>
          <w:kern w:val="0"/>
          <w:szCs w:val="21"/>
        </w:rPr>
        <w:t>38.16</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38.4</w:t>
      </w:r>
      <w:r w:rsidRPr="005D53C8">
        <w:rPr>
          <w:rFonts w:eastAsia="宋体"/>
          <w:snapToGrid w:val="0"/>
          <w:kern w:val="0"/>
          <w:szCs w:val="21"/>
        </w:rPr>
        <w:t>承包人承担违约责任的方式包括但不限于：</w:t>
      </w:r>
    </w:p>
    <w:p w:rsidR="003874D8" w:rsidRPr="005D53C8" w:rsidRDefault="00F04E6D">
      <w:pPr>
        <w:tabs>
          <w:tab w:val="left" w:pos="1125"/>
        </w:tabs>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rsidR="003874D8" w:rsidRPr="005D53C8" w:rsidRDefault="00F04E6D">
      <w:pPr>
        <w:tabs>
          <w:tab w:val="left" w:pos="1125"/>
        </w:tabs>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）一般违约责任。承包人违反本合同的约定须承担一般违约责任时，必须向发包人交纳违约金</w:t>
      </w:r>
      <w:r w:rsidRPr="005D53C8">
        <w:rPr>
          <w:rFonts w:eastAsia="宋体"/>
          <w:snapToGrid w:val="0"/>
          <w:kern w:val="0"/>
          <w:szCs w:val="21"/>
        </w:rPr>
        <w:t>（</w:t>
      </w:r>
      <w:r w:rsidRPr="005D53C8">
        <w:rPr>
          <w:rFonts w:ascii="Wingdings 2" w:eastAsia="宋体" w:hAnsi="Wingdings 2"/>
          <w:bCs/>
          <w:snapToGrid w:val="0"/>
          <w:kern w:val="0"/>
          <w:sz w:val="24"/>
          <w:szCs w:val="24"/>
        </w:rPr>
        <w:t></w:t>
      </w:r>
      <w:r w:rsidRPr="005D53C8">
        <w:rPr>
          <w:rFonts w:eastAsia="宋体"/>
          <w:snapToGrid w:val="0"/>
          <w:kern w:val="0"/>
          <w:szCs w:val="21"/>
        </w:rPr>
        <w:t xml:space="preserve"> 10000</w:t>
      </w:r>
      <w:r w:rsidRPr="005D53C8">
        <w:rPr>
          <w:rFonts w:eastAsia="宋体"/>
          <w:snapToGrid w:val="0"/>
          <w:kern w:val="0"/>
          <w:szCs w:val="21"/>
        </w:rPr>
        <w:t>元、</w:t>
      </w:r>
      <w:r w:rsidRPr="005D53C8">
        <w:rPr>
          <w:snapToGrid w:val="0"/>
          <w:szCs w:val="21"/>
        </w:rPr>
        <w:sym w:font="Wingdings 2" w:char="00A3"/>
      </w:r>
      <w:r w:rsidRPr="005D53C8">
        <w:rPr>
          <w:rFonts w:eastAsia="宋体"/>
          <w:snapToGrid w:val="0"/>
          <w:kern w:val="0"/>
          <w:szCs w:val="21"/>
        </w:rPr>
        <w:t xml:space="preserve"> 20000</w:t>
      </w:r>
      <w:r w:rsidRPr="005D53C8">
        <w:rPr>
          <w:rFonts w:eastAsia="宋体"/>
          <w:snapToGrid w:val="0"/>
          <w:kern w:val="0"/>
          <w:szCs w:val="21"/>
        </w:rPr>
        <w:t>元、</w:t>
      </w:r>
      <w:r w:rsidRPr="005D53C8">
        <w:rPr>
          <w:snapToGrid w:val="0"/>
          <w:szCs w:val="21"/>
        </w:rPr>
        <w:sym w:font="Wingdings 2" w:char="00A3"/>
      </w:r>
      <w:r w:rsidRPr="005D53C8">
        <w:rPr>
          <w:rFonts w:eastAsia="宋体"/>
          <w:snapToGrid w:val="0"/>
          <w:kern w:val="0"/>
          <w:szCs w:val="21"/>
        </w:rPr>
        <w:t xml:space="preserve"> 50000</w:t>
      </w:r>
      <w:r w:rsidRPr="005D53C8">
        <w:rPr>
          <w:rFonts w:eastAsia="宋体"/>
          <w:snapToGrid w:val="0"/>
          <w:kern w:val="0"/>
          <w:szCs w:val="21"/>
        </w:rPr>
        <w:t>元）</w:t>
      </w:r>
      <w:r w:rsidRPr="005D53C8">
        <w:rPr>
          <w:rFonts w:eastAsia="宋体"/>
          <w:bCs/>
          <w:snapToGrid w:val="0"/>
          <w:kern w:val="0"/>
          <w:szCs w:val="21"/>
        </w:rPr>
        <w:t>/</w:t>
      </w:r>
      <w:r w:rsidRPr="005D53C8">
        <w:rPr>
          <w:rFonts w:eastAsia="宋体"/>
          <w:bCs/>
          <w:snapToGrid w:val="0"/>
          <w:kern w:val="0"/>
          <w:szCs w:val="21"/>
        </w:rPr>
        <w:t>次</w:t>
      </w:r>
      <w:r w:rsidRPr="005D53C8">
        <w:rPr>
          <w:rFonts w:eastAsia="宋体"/>
          <w:snapToGrid w:val="0"/>
          <w:kern w:val="0"/>
          <w:szCs w:val="21"/>
        </w:rPr>
        <w:t>。</w:t>
      </w:r>
    </w:p>
    <w:p w:rsidR="003874D8" w:rsidRPr="005D53C8" w:rsidRDefault="00F04E6D">
      <w:pPr>
        <w:tabs>
          <w:tab w:val="left" w:pos="1125"/>
        </w:tabs>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）严重违约责任。承包人违反本合同的约定须承担严重违约责任时，必须向发包人交纳违约</w:t>
      </w:r>
      <w:r w:rsidRPr="005D53C8">
        <w:rPr>
          <w:rFonts w:eastAsia="宋体"/>
          <w:bCs/>
          <w:snapToGrid w:val="0"/>
          <w:kern w:val="0"/>
          <w:szCs w:val="21"/>
        </w:rPr>
        <w:lastRenderedPageBreak/>
        <w:t>金</w:t>
      </w:r>
      <w:r w:rsidRPr="005D53C8">
        <w:rPr>
          <w:rFonts w:eastAsia="宋体"/>
          <w:snapToGrid w:val="0"/>
          <w:kern w:val="0"/>
          <w:szCs w:val="21"/>
        </w:rPr>
        <w:t>（</w:t>
      </w:r>
      <w:r w:rsidRPr="005D53C8">
        <w:rPr>
          <w:rFonts w:ascii="Wingdings 2" w:eastAsia="宋体" w:hAnsi="Wingdings 2"/>
          <w:bCs/>
          <w:snapToGrid w:val="0"/>
          <w:kern w:val="0"/>
          <w:sz w:val="24"/>
          <w:szCs w:val="24"/>
        </w:rPr>
        <w:t></w:t>
      </w:r>
      <w:r w:rsidRPr="005D53C8">
        <w:rPr>
          <w:rFonts w:eastAsia="宋体"/>
          <w:snapToGrid w:val="0"/>
          <w:kern w:val="0"/>
          <w:szCs w:val="21"/>
        </w:rPr>
        <w:t xml:space="preserve"> 30000</w:t>
      </w:r>
      <w:r w:rsidRPr="005D53C8">
        <w:rPr>
          <w:rFonts w:eastAsia="宋体"/>
          <w:snapToGrid w:val="0"/>
          <w:kern w:val="0"/>
          <w:szCs w:val="21"/>
        </w:rPr>
        <w:t>元、</w:t>
      </w:r>
      <w:r w:rsidRPr="005D53C8">
        <w:rPr>
          <w:snapToGrid w:val="0"/>
          <w:szCs w:val="21"/>
        </w:rPr>
        <w:sym w:font="Wingdings 2" w:char="00A3"/>
      </w:r>
      <w:r w:rsidRPr="005D53C8">
        <w:rPr>
          <w:rFonts w:eastAsia="宋体"/>
          <w:snapToGrid w:val="0"/>
          <w:kern w:val="0"/>
          <w:szCs w:val="21"/>
        </w:rPr>
        <w:t>100000</w:t>
      </w:r>
      <w:r w:rsidRPr="005D53C8">
        <w:rPr>
          <w:rFonts w:eastAsia="宋体"/>
          <w:snapToGrid w:val="0"/>
          <w:kern w:val="0"/>
          <w:szCs w:val="21"/>
        </w:rPr>
        <w:t>元、</w:t>
      </w:r>
      <w:r w:rsidRPr="005D53C8">
        <w:rPr>
          <w:snapToGrid w:val="0"/>
          <w:szCs w:val="21"/>
        </w:rPr>
        <w:sym w:font="Wingdings 2" w:char="00A3"/>
      </w:r>
      <w:r w:rsidRPr="005D53C8">
        <w:rPr>
          <w:rFonts w:eastAsia="宋体"/>
          <w:snapToGrid w:val="0"/>
          <w:kern w:val="0"/>
          <w:szCs w:val="21"/>
        </w:rPr>
        <w:t xml:space="preserve"> 150000</w:t>
      </w:r>
      <w:r w:rsidRPr="005D53C8">
        <w:rPr>
          <w:rFonts w:eastAsia="宋体"/>
          <w:snapToGrid w:val="0"/>
          <w:kern w:val="0"/>
          <w:szCs w:val="21"/>
        </w:rPr>
        <w:t>元）</w:t>
      </w:r>
      <w:r w:rsidRPr="005D53C8">
        <w:rPr>
          <w:rFonts w:eastAsia="宋体"/>
          <w:bCs/>
          <w:snapToGrid w:val="0"/>
          <w:kern w:val="0"/>
          <w:szCs w:val="21"/>
        </w:rPr>
        <w:t>/</w:t>
      </w:r>
      <w:r w:rsidRPr="005D53C8">
        <w:rPr>
          <w:rFonts w:eastAsia="宋体"/>
          <w:bCs/>
          <w:snapToGrid w:val="0"/>
          <w:kern w:val="0"/>
          <w:szCs w:val="21"/>
        </w:rPr>
        <w:t>次。</w:t>
      </w:r>
    </w:p>
    <w:p w:rsidR="003874D8" w:rsidRPr="005D53C8" w:rsidRDefault="00F04E6D">
      <w:pPr>
        <w:tabs>
          <w:tab w:val="left" w:pos="1125"/>
        </w:tabs>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sidRPr="005D53C8">
        <w:rPr>
          <w:rFonts w:eastAsia="宋体"/>
          <w:snapToGrid w:val="0"/>
          <w:kern w:val="0"/>
          <w:szCs w:val="21"/>
        </w:rPr>
        <w:t>承包人应在部分解除合同之日起七日内向发包人支付</w:t>
      </w:r>
      <w:r w:rsidRPr="005D53C8">
        <w:rPr>
          <w:rFonts w:eastAsia="宋体"/>
          <w:bCs/>
          <w:snapToGrid w:val="0"/>
          <w:kern w:val="0"/>
          <w:szCs w:val="21"/>
        </w:rPr>
        <w:t>被解除部分工程</w:t>
      </w:r>
      <w:r w:rsidRPr="005D53C8">
        <w:rPr>
          <w:rFonts w:eastAsia="宋体"/>
          <w:snapToGrid w:val="0"/>
          <w:kern w:val="0"/>
          <w:szCs w:val="21"/>
        </w:rPr>
        <w:t>合同价款</w:t>
      </w:r>
      <w:r w:rsidRPr="005D53C8">
        <w:rPr>
          <w:rFonts w:eastAsia="宋体"/>
          <w:snapToGrid w:val="0"/>
          <w:kern w:val="0"/>
          <w:szCs w:val="21"/>
        </w:rPr>
        <w:t>20%</w:t>
      </w:r>
      <w:r w:rsidRPr="005D53C8">
        <w:rPr>
          <w:rFonts w:eastAsia="宋体"/>
          <w:snapToGrid w:val="0"/>
          <w:kern w:val="0"/>
          <w:szCs w:val="21"/>
        </w:rPr>
        <w:t>的违约金并赔偿发包人的实际损失</w:t>
      </w:r>
      <w:r w:rsidRPr="005D53C8">
        <w:rPr>
          <w:rFonts w:eastAsia="宋体"/>
          <w:bCs/>
          <w:snapToGrid w:val="0"/>
          <w:kern w:val="0"/>
          <w:szCs w:val="21"/>
        </w:rPr>
        <w:t>。</w:t>
      </w:r>
    </w:p>
    <w:p w:rsidR="003874D8" w:rsidRPr="005D53C8" w:rsidRDefault="00F04E6D">
      <w:pPr>
        <w:tabs>
          <w:tab w:val="left" w:pos="1125"/>
        </w:tabs>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5</w:t>
      </w:r>
      <w:r w:rsidRPr="005D53C8">
        <w:rPr>
          <w:rFonts w:eastAsia="宋体"/>
          <w:bCs/>
          <w:snapToGrid w:val="0"/>
          <w:kern w:val="0"/>
          <w:szCs w:val="21"/>
        </w:rPr>
        <w:t>）解除合同。当承包人违反本合同的约定符合解除合同的条件时，发包人有权向承包人发出书面解除合同的通知，该通知在送达承包人时即生效，发包人有权要求</w:t>
      </w:r>
      <w:r w:rsidRPr="005D53C8">
        <w:rPr>
          <w:rFonts w:eastAsia="宋体"/>
          <w:snapToGrid w:val="0"/>
          <w:kern w:val="0"/>
          <w:szCs w:val="21"/>
        </w:rPr>
        <w:t>承包人在解除合同之日起七日内向发包人支付解除部分的合同价款的</w:t>
      </w:r>
      <w:r w:rsidRPr="005D53C8">
        <w:rPr>
          <w:rFonts w:eastAsia="宋体"/>
          <w:snapToGrid w:val="0"/>
          <w:kern w:val="0"/>
          <w:szCs w:val="21"/>
        </w:rPr>
        <w:t>20%</w:t>
      </w:r>
      <w:r w:rsidRPr="005D53C8">
        <w:rPr>
          <w:rFonts w:eastAsia="宋体"/>
          <w:snapToGrid w:val="0"/>
          <w:kern w:val="0"/>
          <w:szCs w:val="21"/>
        </w:rPr>
        <w:t>作为违约金并赔偿发包人的实际损失</w:t>
      </w:r>
      <w:r w:rsidRPr="005D53C8">
        <w:rPr>
          <w:rFonts w:eastAsia="宋体"/>
          <w:bCs/>
          <w:snapToGrid w:val="0"/>
          <w:kern w:val="0"/>
          <w:szCs w:val="21"/>
        </w:rPr>
        <w:t>。</w:t>
      </w:r>
    </w:p>
    <w:p w:rsidR="003874D8" w:rsidRPr="005D53C8" w:rsidRDefault="00F04E6D">
      <w:pPr>
        <w:tabs>
          <w:tab w:val="left" w:pos="1125"/>
        </w:tabs>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6</w:t>
      </w:r>
      <w:r w:rsidRPr="005D53C8">
        <w:rPr>
          <w:rFonts w:eastAsia="宋体"/>
          <w:bCs/>
          <w:snapToGrid w:val="0"/>
          <w:kern w:val="0"/>
          <w:szCs w:val="21"/>
        </w:rPr>
        <w:t>）赔偿损失。因承包人原因造成发包人经济损失的，承包人应赔偿发包人的经济损失。</w:t>
      </w:r>
    </w:p>
    <w:p w:rsidR="003874D8" w:rsidRPr="005D53C8" w:rsidRDefault="00F04E6D">
      <w:pPr>
        <w:tabs>
          <w:tab w:val="left" w:pos="1125"/>
        </w:tab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38.5</w:t>
      </w:r>
      <w:r w:rsidRPr="005D53C8">
        <w:rPr>
          <w:rFonts w:eastAsia="宋体"/>
          <w:snapToGrid w:val="0"/>
          <w:kern w:val="0"/>
          <w:szCs w:val="21"/>
        </w:rPr>
        <w:t>在本合同有效期内，承包人累计承担三次严重违约责任的，发包人有权单方面部分或全部解除合同，并有权要求承包人赔偿发包人的全部损失。</w:t>
      </w:r>
    </w:p>
    <w:p w:rsidR="003874D8" w:rsidRPr="005D53C8" w:rsidRDefault="00F04E6D">
      <w:pPr>
        <w:tabs>
          <w:tab w:val="left" w:pos="1125"/>
        </w:tabs>
        <w:adjustRightInd w:val="0"/>
        <w:snapToGrid w:val="0"/>
        <w:spacing w:line="360" w:lineRule="auto"/>
        <w:ind w:firstLineChars="200" w:firstLine="420"/>
        <w:rPr>
          <w:rFonts w:eastAsia="宋体"/>
          <w:bCs/>
          <w:snapToGrid w:val="0"/>
          <w:kern w:val="0"/>
          <w:szCs w:val="21"/>
        </w:rPr>
      </w:pPr>
      <w:r w:rsidRPr="005D53C8">
        <w:rPr>
          <w:rFonts w:eastAsia="宋体"/>
          <w:snapToGrid w:val="0"/>
          <w:kern w:val="0"/>
          <w:szCs w:val="21"/>
        </w:rPr>
        <w:t>38.6</w:t>
      </w:r>
      <w:r w:rsidRPr="005D53C8">
        <w:rPr>
          <w:rFonts w:eastAsia="宋体"/>
          <w:bCs/>
          <w:snapToGrid w:val="0"/>
          <w:kern w:val="0"/>
          <w:szCs w:val="21"/>
        </w:rPr>
        <w:t>承包人按本合同约定应交纳的违约金和赔偿金属于合同专用条款第</w:t>
      </w:r>
      <w:r w:rsidRPr="005D53C8">
        <w:rPr>
          <w:rFonts w:eastAsia="宋体"/>
          <w:bCs/>
          <w:snapToGrid w:val="0"/>
          <w:kern w:val="0"/>
          <w:szCs w:val="21"/>
        </w:rPr>
        <w:t>38.10</w:t>
      </w:r>
      <w:r w:rsidRPr="005D53C8">
        <w:rPr>
          <w:rFonts w:eastAsia="宋体"/>
          <w:bCs/>
          <w:snapToGrid w:val="0"/>
          <w:kern w:val="0"/>
          <w:szCs w:val="21"/>
        </w:rPr>
        <w:t>款</w:t>
      </w:r>
      <w:r w:rsidRPr="005D53C8">
        <w:rPr>
          <w:rFonts w:ascii="宋体" w:eastAsia="宋体" w:hAnsi="宋体"/>
          <w:snapToGrid w:val="0"/>
          <w:kern w:val="0"/>
          <w:szCs w:val="21"/>
        </w:rPr>
        <w:t>“</w:t>
      </w:r>
      <w:r w:rsidRPr="005D53C8">
        <w:rPr>
          <w:rFonts w:eastAsia="宋体"/>
          <w:bCs/>
          <w:snapToGrid w:val="0"/>
          <w:kern w:val="0"/>
          <w:szCs w:val="21"/>
        </w:rPr>
        <w:t>工程质量方面的违约责任</w:t>
      </w:r>
      <w:r w:rsidRPr="005D53C8">
        <w:rPr>
          <w:rFonts w:ascii="宋体" w:eastAsia="宋体" w:hAnsi="宋体"/>
          <w:snapToGrid w:val="0"/>
          <w:kern w:val="0"/>
          <w:szCs w:val="21"/>
        </w:rPr>
        <w:t>”</w:t>
      </w:r>
      <w:r w:rsidRPr="005D53C8">
        <w:rPr>
          <w:rFonts w:eastAsia="宋体"/>
          <w:bCs/>
          <w:snapToGrid w:val="0"/>
          <w:kern w:val="0"/>
          <w:szCs w:val="21"/>
        </w:rPr>
        <w:t>、第</w:t>
      </w:r>
      <w:r w:rsidRPr="005D53C8">
        <w:rPr>
          <w:rFonts w:eastAsia="宋体"/>
          <w:bCs/>
          <w:snapToGrid w:val="0"/>
          <w:kern w:val="0"/>
          <w:szCs w:val="21"/>
        </w:rPr>
        <w:t>38.11</w:t>
      </w:r>
      <w:r w:rsidRPr="005D53C8">
        <w:rPr>
          <w:rFonts w:eastAsia="宋体"/>
          <w:bCs/>
          <w:snapToGrid w:val="0"/>
          <w:kern w:val="0"/>
          <w:szCs w:val="21"/>
        </w:rPr>
        <w:t>款</w:t>
      </w:r>
      <w:r w:rsidRPr="005D53C8">
        <w:rPr>
          <w:rFonts w:ascii="宋体" w:eastAsia="宋体" w:hAnsi="宋体"/>
          <w:snapToGrid w:val="0"/>
          <w:kern w:val="0"/>
          <w:szCs w:val="21"/>
        </w:rPr>
        <w:t>“</w:t>
      </w:r>
      <w:r w:rsidRPr="005D53C8">
        <w:rPr>
          <w:rFonts w:eastAsia="宋体"/>
          <w:bCs/>
          <w:snapToGrid w:val="0"/>
          <w:kern w:val="0"/>
          <w:szCs w:val="21"/>
        </w:rPr>
        <w:t>安全生产方面的违约责任</w:t>
      </w:r>
      <w:r w:rsidRPr="005D53C8">
        <w:rPr>
          <w:rFonts w:ascii="宋体" w:eastAsia="宋体" w:hAnsi="宋体"/>
          <w:snapToGrid w:val="0"/>
          <w:kern w:val="0"/>
          <w:szCs w:val="21"/>
        </w:rPr>
        <w:t>”</w:t>
      </w:r>
      <w:r w:rsidRPr="005D53C8">
        <w:rPr>
          <w:rFonts w:eastAsia="宋体"/>
          <w:bCs/>
          <w:snapToGrid w:val="0"/>
          <w:kern w:val="0"/>
          <w:szCs w:val="21"/>
        </w:rPr>
        <w:t>的，承包人应当按违约处罚决定确定的时间向发包人交纳，否则，发包人有权从应支付给承包人的工程款中直接扣除。</w:t>
      </w:r>
    </w:p>
    <w:p w:rsidR="003874D8" w:rsidRPr="005D53C8" w:rsidRDefault="00F04E6D">
      <w:pPr>
        <w:tabs>
          <w:tab w:val="left" w:pos="1125"/>
        </w:tabs>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承包人按本合同约定应交纳的违约金和赔偿金属于合同专用条款第</w:t>
      </w:r>
      <w:r w:rsidRPr="005D53C8">
        <w:rPr>
          <w:rFonts w:eastAsia="宋体"/>
          <w:bCs/>
          <w:snapToGrid w:val="0"/>
          <w:kern w:val="0"/>
          <w:szCs w:val="21"/>
        </w:rPr>
        <w:t>38.10</w:t>
      </w:r>
      <w:r w:rsidRPr="005D53C8">
        <w:rPr>
          <w:rFonts w:eastAsia="宋体"/>
          <w:bCs/>
          <w:snapToGrid w:val="0"/>
          <w:kern w:val="0"/>
          <w:szCs w:val="21"/>
        </w:rPr>
        <w:t>款、第</w:t>
      </w:r>
      <w:r w:rsidRPr="005D53C8">
        <w:rPr>
          <w:rFonts w:eastAsia="宋体"/>
          <w:bCs/>
          <w:snapToGrid w:val="0"/>
          <w:kern w:val="0"/>
          <w:szCs w:val="21"/>
        </w:rPr>
        <w:t>38.11</w:t>
      </w:r>
      <w:r w:rsidRPr="005D53C8">
        <w:rPr>
          <w:rFonts w:eastAsia="宋体"/>
          <w:bCs/>
          <w:snapToGrid w:val="0"/>
          <w:kern w:val="0"/>
          <w:szCs w:val="21"/>
        </w:rPr>
        <w:t>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sidRPr="005D53C8">
        <w:rPr>
          <w:rFonts w:eastAsia="宋体"/>
          <w:snapToGrid w:val="0"/>
          <w:kern w:val="0"/>
          <w:szCs w:val="21"/>
        </w:rPr>
        <w:t>。</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38.7</w:t>
      </w:r>
      <w:r w:rsidRPr="005D53C8">
        <w:rPr>
          <w:rFonts w:eastAsia="宋体"/>
          <w:snapToGrid w:val="0"/>
          <w:kern w:val="0"/>
          <w:szCs w:val="21"/>
        </w:rPr>
        <w:t>工程组织管理方面的违约责任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）承包人违反合同专用条款总则第</w:t>
      </w:r>
      <w:r w:rsidRPr="005D53C8">
        <w:rPr>
          <w:rFonts w:eastAsia="宋体"/>
          <w:bCs/>
          <w:snapToGrid w:val="0"/>
          <w:kern w:val="0"/>
          <w:szCs w:val="21"/>
        </w:rPr>
        <w:t>2</w:t>
      </w:r>
      <w:r w:rsidRPr="005D53C8">
        <w:rPr>
          <w:rFonts w:eastAsia="宋体"/>
          <w:bCs/>
          <w:snapToGrid w:val="0"/>
          <w:kern w:val="0"/>
          <w:szCs w:val="21"/>
        </w:rPr>
        <w:t>条、第</w:t>
      </w:r>
      <w:r w:rsidRPr="005D53C8">
        <w:rPr>
          <w:rFonts w:eastAsia="宋体"/>
          <w:bCs/>
          <w:snapToGrid w:val="0"/>
          <w:kern w:val="0"/>
          <w:szCs w:val="21"/>
        </w:rPr>
        <w:t>5</w:t>
      </w:r>
      <w:r w:rsidRPr="005D53C8">
        <w:rPr>
          <w:rFonts w:eastAsia="宋体"/>
          <w:bCs/>
          <w:snapToGrid w:val="0"/>
          <w:kern w:val="0"/>
          <w:szCs w:val="21"/>
        </w:rPr>
        <w:t>条的约定，不服从发包人及监理单位的管理，对发包人、监理单位的指令和书面通知公开或变相拒不执行的，发包人视情节严重程度有权要求其承担</w:t>
      </w:r>
      <w:r w:rsidRPr="005D53C8">
        <w:rPr>
          <w:rFonts w:eastAsia="宋体"/>
          <w:bCs/>
          <w:snapToGrid w:val="0"/>
          <w:kern w:val="0"/>
          <w:szCs w:val="21"/>
        </w:rPr>
        <w:t>1</w:t>
      </w:r>
      <w:r w:rsidRPr="005D53C8">
        <w:rPr>
          <w:rFonts w:eastAsia="宋体"/>
          <w:bCs/>
          <w:snapToGrid w:val="0"/>
          <w:kern w:val="0"/>
          <w:szCs w:val="21"/>
        </w:rPr>
        <w:t>次一般违约责任或者</w:t>
      </w:r>
      <w:r w:rsidRPr="005D53C8">
        <w:rPr>
          <w:rFonts w:eastAsia="宋体"/>
          <w:bCs/>
          <w:snapToGrid w:val="0"/>
          <w:kern w:val="0"/>
          <w:szCs w:val="21"/>
        </w:rPr>
        <w:t>1</w:t>
      </w:r>
      <w:r w:rsidRPr="005D53C8">
        <w:rPr>
          <w:rFonts w:eastAsia="宋体"/>
          <w:bCs/>
          <w:snapToGrid w:val="0"/>
          <w:kern w:val="0"/>
          <w:szCs w:val="21"/>
        </w:rPr>
        <w:t>次严重违约责任，并由承包人承担由此造成的一切经济损失。情节较轻的，可给予书面警告；情节特别严重的，发包人有权单方面部分解除合同或解除合同</w:t>
      </w:r>
      <w:r w:rsidRPr="005D53C8">
        <w:rPr>
          <w:rFonts w:eastAsia="宋体"/>
          <w:snapToGrid w:val="0"/>
          <w:kern w:val="0"/>
          <w:szCs w:val="21"/>
        </w:rPr>
        <w:t>。</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）承包人不遵守发包人依据合同专用条款总则第</w:t>
      </w:r>
      <w:r w:rsidRPr="005D53C8">
        <w:rPr>
          <w:rFonts w:eastAsia="宋体"/>
          <w:bCs/>
          <w:snapToGrid w:val="0"/>
          <w:kern w:val="0"/>
          <w:szCs w:val="21"/>
        </w:rPr>
        <w:t>6</w:t>
      </w:r>
      <w:r w:rsidRPr="005D53C8">
        <w:rPr>
          <w:rFonts w:eastAsia="宋体"/>
          <w:bCs/>
          <w:snapToGrid w:val="0"/>
          <w:kern w:val="0"/>
          <w:szCs w:val="21"/>
        </w:rPr>
        <w:t>条约定所制定的各项制度、规定的，由承包人按所触犯制度、规定的有关规定承担违约责任。所触犯制度、规定没有明确规定的，由发包人有权参照</w:t>
      </w:r>
      <w:r w:rsidRPr="005D53C8">
        <w:rPr>
          <w:rFonts w:eastAsia="宋体"/>
          <w:snapToGrid w:val="0"/>
          <w:kern w:val="0"/>
          <w:szCs w:val="21"/>
        </w:rPr>
        <w:t>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）款</w:t>
      </w:r>
      <w:r w:rsidRPr="005D53C8">
        <w:rPr>
          <w:rFonts w:eastAsia="宋体"/>
          <w:bCs/>
          <w:snapToGrid w:val="0"/>
          <w:kern w:val="0"/>
          <w:szCs w:val="21"/>
        </w:rPr>
        <w:t>的约定处理。</w:t>
      </w:r>
    </w:p>
    <w:p w:rsidR="003874D8" w:rsidRPr="005D53C8" w:rsidRDefault="00F04E6D" w:rsidP="003B56C7">
      <w:pPr>
        <w:pStyle w:val="46"/>
        <w:rPr>
          <w:color w:val="auto"/>
        </w:rPr>
      </w:pPr>
      <w:r w:rsidRPr="005D53C8">
        <w:rPr>
          <w:bCs/>
          <w:color w:val="auto"/>
        </w:rPr>
        <w:t>（</w:t>
      </w:r>
      <w:r w:rsidRPr="005D53C8">
        <w:rPr>
          <w:bCs/>
          <w:color w:val="auto"/>
        </w:rPr>
        <w:t>3</w:t>
      </w:r>
      <w:r w:rsidRPr="005D53C8">
        <w:rPr>
          <w:bCs/>
          <w:color w:val="auto"/>
        </w:rPr>
        <w:t>）承包人不按</w:t>
      </w:r>
      <w:r w:rsidRPr="005D53C8">
        <w:rPr>
          <w:color w:val="auto"/>
        </w:rPr>
        <w:t>合同专用条款第</w:t>
      </w:r>
      <w:r w:rsidRPr="005D53C8">
        <w:rPr>
          <w:color w:val="auto"/>
        </w:rPr>
        <w:t>7</w:t>
      </w:r>
      <w:r w:rsidRPr="005D53C8">
        <w:rPr>
          <w:bCs/>
          <w:color w:val="auto"/>
        </w:rPr>
        <w:t>条、第</w:t>
      </w:r>
      <w:r w:rsidRPr="005D53C8">
        <w:rPr>
          <w:bCs/>
          <w:color w:val="auto"/>
        </w:rPr>
        <w:t>9</w:t>
      </w:r>
      <w:r w:rsidRPr="005D53C8">
        <w:rPr>
          <w:bCs/>
          <w:color w:val="auto"/>
        </w:rPr>
        <w:t>条的有关约定投入</w:t>
      </w:r>
      <w:r w:rsidRPr="005D53C8">
        <w:rPr>
          <w:color w:val="auto"/>
        </w:rPr>
        <w:t>现场组织管理人员、施工作业人员、施工机械设备，或擅自变更资源投入计划或者擅自对已投入的资源进行调整的，</w:t>
      </w:r>
      <w:r w:rsidRPr="005D53C8">
        <w:rPr>
          <w:bCs/>
          <w:color w:val="auto"/>
        </w:rPr>
        <w:t>承包人必须按照总监理工程师或者发包人的指令限期改正；承包人拒不限期改正的，发包人有权要求其承担</w:t>
      </w:r>
      <w:r w:rsidRPr="005D53C8">
        <w:rPr>
          <w:bCs/>
          <w:color w:val="auto"/>
        </w:rPr>
        <w:t>1</w:t>
      </w:r>
      <w:r w:rsidRPr="005D53C8">
        <w:rPr>
          <w:bCs/>
          <w:color w:val="auto"/>
        </w:rPr>
        <w:t>次一般违约责任或</w:t>
      </w:r>
      <w:r w:rsidRPr="005D53C8">
        <w:rPr>
          <w:bCs/>
          <w:color w:val="auto"/>
        </w:rPr>
        <w:t>1</w:t>
      </w:r>
      <w:r w:rsidRPr="005D53C8">
        <w:rPr>
          <w:bCs/>
          <w:color w:val="auto"/>
        </w:rPr>
        <w:t>次严重违约责任。情节较轻的，可给予书面警告；情节特别严重的，发包人有权单方面部分解除合同或解除合同</w:t>
      </w:r>
      <w:r w:rsidRPr="005D53C8">
        <w:rPr>
          <w:color w:val="auto"/>
        </w:rPr>
        <w:t>。因缺勤而被扣除现场组织实施管理费的人员不再给予违约处罚。</w:t>
      </w:r>
    </w:p>
    <w:p w:rsidR="003874D8" w:rsidRPr="005D53C8" w:rsidRDefault="00F04E6D" w:rsidP="003B56C7">
      <w:pPr>
        <w:pStyle w:val="46"/>
        <w:rPr>
          <w:bCs/>
          <w:color w:val="auto"/>
        </w:rPr>
      </w:pPr>
      <w:r w:rsidRPr="005D53C8">
        <w:rPr>
          <w:bCs/>
          <w:color w:val="auto"/>
        </w:rPr>
        <w:t>经发包人或总监理工程师考核，承包人投入的</w:t>
      </w:r>
      <w:r w:rsidRPr="005D53C8">
        <w:rPr>
          <w:color w:val="auto"/>
        </w:rPr>
        <w:t>现场组织</w:t>
      </w:r>
      <w:r w:rsidRPr="005D53C8">
        <w:rPr>
          <w:bCs/>
          <w:color w:val="auto"/>
        </w:rPr>
        <w:t>管理人员不能满足本工程建设要求的，承包人必须无条件按发包人的要求更换，直至满足本工程建设要求为止。而且，不能满足本工程建设要求的</w:t>
      </w:r>
      <w:r w:rsidRPr="005D53C8">
        <w:rPr>
          <w:color w:val="auto"/>
        </w:rPr>
        <w:t>现场组织</w:t>
      </w:r>
      <w:r w:rsidRPr="005D53C8">
        <w:rPr>
          <w:bCs/>
          <w:color w:val="auto"/>
        </w:rPr>
        <w:t>管理人员按缺勤处理。</w:t>
      </w:r>
    </w:p>
    <w:p w:rsidR="003874D8" w:rsidRPr="005D53C8" w:rsidRDefault="00F04E6D" w:rsidP="003B56C7">
      <w:pPr>
        <w:pStyle w:val="46"/>
        <w:rPr>
          <w:bCs/>
          <w:color w:val="auto"/>
        </w:rPr>
      </w:pPr>
      <w:r w:rsidRPr="005D53C8">
        <w:rPr>
          <w:color w:val="auto"/>
        </w:rPr>
        <w:lastRenderedPageBreak/>
        <w:t>如承包人违背投标承诺，除按上述约定承担违约责任之外，还应同时</w:t>
      </w:r>
      <w:r w:rsidRPr="005D53C8">
        <w:rPr>
          <w:bCs/>
          <w:color w:val="auto"/>
        </w:rPr>
        <w:t>无条件按下表约定的金额向发包人支付违约金：</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819"/>
        <w:gridCol w:w="1150"/>
        <w:gridCol w:w="1134"/>
        <w:gridCol w:w="1134"/>
      </w:tblGrid>
      <w:tr w:rsidR="000D5366" w:rsidRPr="005D53C8">
        <w:trPr>
          <w:trHeight w:val="464"/>
        </w:trPr>
        <w:tc>
          <w:tcPr>
            <w:tcW w:w="709" w:type="dxa"/>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序号</w:t>
            </w:r>
          </w:p>
        </w:tc>
        <w:tc>
          <w:tcPr>
            <w:tcW w:w="1985" w:type="dxa"/>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承诺项目</w:t>
            </w:r>
          </w:p>
        </w:tc>
        <w:tc>
          <w:tcPr>
            <w:tcW w:w="2819" w:type="dxa"/>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违约说明</w:t>
            </w:r>
          </w:p>
        </w:tc>
        <w:tc>
          <w:tcPr>
            <w:tcW w:w="3418" w:type="dxa"/>
            <w:gridSpan w:val="3"/>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承包人承诺的违约金额（元）</w:t>
            </w:r>
          </w:p>
        </w:tc>
      </w:tr>
      <w:tr w:rsidR="000D5366" w:rsidRPr="005D53C8">
        <w:trPr>
          <w:cantSplit/>
          <w:trHeight w:val="410"/>
        </w:trPr>
        <w:tc>
          <w:tcPr>
            <w:tcW w:w="709" w:type="dxa"/>
            <w:vMerge w:val="restart"/>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1</w:t>
            </w:r>
          </w:p>
        </w:tc>
        <w:tc>
          <w:tcPr>
            <w:tcW w:w="1985" w:type="dxa"/>
            <w:vMerge w:val="restart"/>
            <w:vAlign w:val="center"/>
          </w:tcPr>
          <w:p w:rsidR="003874D8" w:rsidRPr="005D53C8" w:rsidRDefault="00F04E6D">
            <w:pPr>
              <w:adjustRightInd w:val="0"/>
              <w:snapToGrid w:val="0"/>
              <w:ind w:left="360" w:hangingChars="150" w:hanging="360"/>
              <w:rPr>
                <w:rFonts w:eastAsia="宋体"/>
                <w:snapToGrid w:val="0"/>
                <w:kern w:val="0"/>
                <w:sz w:val="18"/>
                <w:szCs w:val="18"/>
              </w:rPr>
            </w:pPr>
            <w:r w:rsidRPr="005D53C8">
              <w:rPr>
                <w:rFonts w:ascii="Wingdings 2" w:eastAsia="宋体" w:hAnsi="Wingdings 2"/>
                <w:bCs/>
                <w:snapToGrid w:val="0"/>
                <w:kern w:val="0"/>
                <w:sz w:val="24"/>
                <w:szCs w:val="24"/>
              </w:rPr>
              <w:t></w:t>
            </w:r>
            <w:r w:rsidRPr="005D53C8">
              <w:rPr>
                <w:rFonts w:eastAsia="宋体"/>
                <w:snapToGrid w:val="0"/>
                <w:kern w:val="0"/>
                <w:sz w:val="18"/>
                <w:szCs w:val="18"/>
              </w:rPr>
              <w:t>施工总承包管理部</w:t>
            </w: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更换项目指挥长或项目经理</w:t>
            </w:r>
          </w:p>
        </w:tc>
        <w:tc>
          <w:tcPr>
            <w:tcW w:w="1150" w:type="dxa"/>
            <w:vAlign w:val="center"/>
          </w:tcPr>
          <w:p w:rsidR="003874D8" w:rsidRPr="005D53C8" w:rsidRDefault="00F04E6D">
            <w:pPr>
              <w:adjustRightInd w:val="0"/>
              <w:snapToGrid w:val="0"/>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 xml:space="preserve"> 300000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500000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800000</w:t>
            </w:r>
          </w:p>
        </w:tc>
      </w:tr>
      <w:tr w:rsidR="000D5366" w:rsidRPr="005D53C8">
        <w:trPr>
          <w:cantSplit/>
          <w:trHeight w:val="410"/>
        </w:trPr>
        <w:tc>
          <w:tcPr>
            <w:tcW w:w="709" w:type="dxa"/>
            <w:vMerge/>
            <w:vAlign w:val="center"/>
          </w:tcPr>
          <w:p w:rsidR="003874D8" w:rsidRPr="005D53C8" w:rsidRDefault="003874D8">
            <w:pPr>
              <w:adjustRightInd w:val="0"/>
              <w:snapToGrid w:val="0"/>
              <w:jc w:val="center"/>
              <w:rPr>
                <w:rFonts w:eastAsia="宋体"/>
                <w:snapToGrid w:val="0"/>
                <w:kern w:val="0"/>
                <w:szCs w:val="21"/>
              </w:rPr>
            </w:pPr>
          </w:p>
        </w:tc>
        <w:tc>
          <w:tcPr>
            <w:tcW w:w="1985" w:type="dxa"/>
            <w:vMerge/>
            <w:vAlign w:val="center"/>
          </w:tcPr>
          <w:p w:rsidR="003874D8" w:rsidRPr="005D53C8" w:rsidRDefault="003874D8">
            <w:pPr>
              <w:adjustRightInd w:val="0"/>
              <w:snapToGrid w:val="0"/>
              <w:rPr>
                <w:rFonts w:eastAsia="宋体"/>
                <w:snapToGrid w:val="0"/>
                <w:kern w:val="0"/>
                <w:sz w:val="18"/>
                <w:szCs w:val="18"/>
              </w:rPr>
            </w:pP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更换项目技术负责人</w:t>
            </w:r>
          </w:p>
        </w:tc>
        <w:tc>
          <w:tcPr>
            <w:tcW w:w="1150" w:type="dxa"/>
            <w:vAlign w:val="center"/>
          </w:tcPr>
          <w:p w:rsidR="003874D8" w:rsidRPr="005D53C8" w:rsidRDefault="00F04E6D">
            <w:pPr>
              <w:adjustRightInd w:val="0"/>
              <w:snapToGrid w:val="0"/>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 xml:space="preserve"> 150000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400000</w:t>
            </w:r>
          </w:p>
        </w:tc>
      </w:tr>
      <w:tr w:rsidR="000D5366" w:rsidRPr="005D53C8">
        <w:trPr>
          <w:cantSplit/>
          <w:trHeight w:val="410"/>
        </w:trPr>
        <w:tc>
          <w:tcPr>
            <w:tcW w:w="709" w:type="dxa"/>
            <w:vMerge/>
            <w:vAlign w:val="center"/>
          </w:tcPr>
          <w:p w:rsidR="003874D8" w:rsidRPr="005D53C8" w:rsidRDefault="003874D8">
            <w:pPr>
              <w:adjustRightInd w:val="0"/>
              <w:snapToGrid w:val="0"/>
              <w:jc w:val="center"/>
              <w:rPr>
                <w:rFonts w:eastAsia="宋体"/>
                <w:snapToGrid w:val="0"/>
                <w:kern w:val="0"/>
                <w:szCs w:val="21"/>
              </w:rPr>
            </w:pPr>
          </w:p>
        </w:tc>
        <w:tc>
          <w:tcPr>
            <w:tcW w:w="1985" w:type="dxa"/>
            <w:vMerge/>
            <w:vAlign w:val="center"/>
          </w:tcPr>
          <w:p w:rsidR="003874D8" w:rsidRPr="005D53C8" w:rsidRDefault="003874D8">
            <w:pPr>
              <w:adjustRightInd w:val="0"/>
              <w:snapToGrid w:val="0"/>
              <w:rPr>
                <w:rFonts w:eastAsia="宋体"/>
                <w:snapToGrid w:val="0"/>
                <w:kern w:val="0"/>
                <w:sz w:val="18"/>
                <w:szCs w:val="18"/>
              </w:rPr>
            </w:pP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更换专职安全员或其他人</w:t>
            </w:r>
          </w:p>
        </w:tc>
        <w:tc>
          <w:tcPr>
            <w:tcW w:w="1150" w:type="dxa"/>
            <w:vAlign w:val="center"/>
          </w:tcPr>
          <w:p w:rsidR="003874D8" w:rsidRPr="005D53C8" w:rsidRDefault="00F04E6D">
            <w:pPr>
              <w:adjustRightInd w:val="0"/>
              <w:snapToGrid w:val="0"/>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 xml:space="preserve"> 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100000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200000</w:t>
            </w:r>
          </w:p>
        </w:tc>
      </w:tr>
      <w:tr w:rsidR="000D5366" w:rsidRPr="005D53C8">
        <w:trPr>
          <w:cantSplit/>
          <w:trHeight w:val="410"/>
        </w:trPr>
        <w:tc>
          <w:tcPr>
            <w:tcW w:w="709" w:type="dxa"/>
            <w:vMerge w:val="restart"/>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2</w:t>
            </w:r>
          </w:p>
        </w:tc>
        <w:tc>
          <w:tcPr>
            <w:tcW w:w="1985" w:type="dxa"/>
            <w:vMerge w:val="restart"/>
            <w:vAlign w:val="center"/>
          </w:tcPr>
          <w:p w:rsidR="003874D8" w:rsidRPr="005D53C8" w:rsidRDefault="00F04E6D">
            <w:pPr>
              <w:adjustRightInd w:val="0"/>
              <w:snapToGrid w:val="0"/>
              <w:rPr>
                <w:rFonts w:eastAsia="宋体"/>
                <w:snapToGrid w:val="0"/>
                <w:kern w:val="0"/>
                <w:sz w:val="18"/>
                <w:szCs w:val="18"/>
              </w:rPr>
            </w:pPr>
            <w:r w:rsidRPr="005D53C8">
              <w:rPr>
                <w:rFonts w:ascii="Wingdings 2" w:eastAsia="宋体" w:hAnsi="Wingdings 2"/>
                <w:bCs/>
                <w:snapToGrid w:val="0"/>
                <w:kern w:val="0"/>
                <w:sz w:val="24"/>
                <w:szCs w:val="24"/>
              </w:rPr>
              <w:t></w:t>
            </w:r>
            <w:r w:rsidRPr="005D53C8">
              <w:rPr>
                <w:rFonts w:eastAsia="宋体"/>
                <w:snapToGrid w:val="0"/>
                <w:kern w:val="0"/>
                <w:sz w:val="18"/>
                <w:szCs w:val="18"/>
              </w:rPr>
              <w:t>施工项目部</w:t>
            </w: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更换项目指挥长或项目经理</w:t>
            </w:r>
          </w:p>
        </w:tc>
        <w:tc>
          <w:tcPr>
            <w:tcW w:w="1150" w:type="dxa"/>
            <w:vAlign w:val="center"/>
          </w:tcPr>
          <w:p w:rsidR="003874D8" w:rsidRPr="005D53C8" w:rsidRDefault="00F04E6D">
            <w:pPr>
              <w:adjustRightInd w:val="0"/>
              <w:snapToGrid w:val="0"/>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 xml:space="preserve"> 250000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400000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600000</w:t>
            </w:r>
          </w:p>
        </w:tc>
      </w:tr>
      <w:tr w:rsidR="000D5366" w:rsidRPr="005D53C8">
        <w:trPr>
          <w:cantSplit/>
          <w:trHeight w:val="410"/>
        </w:trPr>
        <w:tc>
          <w:tcPr>
            <w:tcW w:w="709" w:type="dxa"/>
            <w:vMerge/>
            <w:vAlign w:val="center"/>
          </w:tcPr>
          <w:p w:rsidR="003874D8" w:rsidRPr="005D53C8" w:rsidRDefault="003874D8">
            <w:pPr>
              <w:adjustRightInd w:val="0"/>
              <w:snapToGrid w:val="0"/>
              <w:jc w:val="center"/>
              <w:rPr>
                <w:rFonts w:eastAsia="宋体"/>
                <w:snapToGrid w:val="0"/>
                <w:kern w:val="0"/>
                <w:szCs w:val="21"/>
              </w:rPr>
            </w:pPr>
          </w:p>
        </w:tc>
        <w:tc>
          <w:tcPr>
            <w:tcW w:w="1985" w:type="dxa"/>
            <w:vMerge/>
            <w:vAlign w:val="center"/>
          </w:tcPr>
          <w:p w:rsidR="003874D8" w:rsidRPr="005D53C8" w:rsidRDefault="003874D8">
            <w:pPr>
              <w:adjustRightInd w:val="0"/>
              <w:snapToGrid w:val="0"/>
              <w:rPr>
                <w:rFonts w:eastAsia="宋体"/>
                <w:snapToGrid w:val="0"/>
                <w:kern w:val="0"/>
                <w:sz w:val="18"/>
                <w:szCs w:val="18"/>
              </w:rPr>
            </w:pP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更换项目副经理</w:t>
            </w:r>
          </w:p>
        </w:tc>
        <w:tc>
          <w:tcPr>
            <w:tcW w:w="1150" w:type="dxa"/>
            <w:vAlign w:val="center"/>
          </w:tcPr>
          <w:p w:rsidR="003874D8" w:rsidRPr="005D53C8" w:rsidRDefault="00F04E6D">
            <w:pPr>
              <w:adjustRightInd w:val="0"/>
              <w:snapToGrid w:val="0"/>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 xml:space="preserve"> 150000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350000</w:t>
            </w:r>
          </w:p>
        </w:tc>
      </w:tr>
      <w:tr w:rsidR="000D5366" w:rsidRPr="005D53C8">
        <w:trPr>
          <w:cantSplit/>
          <w:trHeight w:val="410"/>
        </w:trPr>
        <w:tc>
          <w:tcPr>
            <w:tcW w:w="709" w:type="dxa"/>
            <w:vMerge/>
            <w:vAlign w:val="center"/>
          </w:tcPr>
          <w:p w:rsidR="003874D8" w:rsidRPr="005D53C8" w:rsidRDefault="003874D8">
            <w:pPr>
              <w:adjustRightInd w:val="0"/>
              <w:snapToGrid w:val="0"/>
              <w:jc w:val="center"/>
              <w:rPr>
                <w:rFonts w:eastAsia="宋体"/>
                <w:snapToGrid w:val="0"/>
                <w:kern w:val="0"/>
                <w:szCs w:val="21"/>
              </w:rPr>
            </w:pPr>
          </w:p>
        </w:tc>
        <w:tc>
          <w:tcPr>
            <w:tcW w:w="1985" w:type="dxa"/>
            <w:vMerge/>
            <w:vAlign w:val="center"/>
          </w:tcPr>
          <w:p w:rsidR="003874D8" w:rsidRPr="005D53C8" w:rsidRDefault="003874D8">
            <w:pPr>
              <w:adjustRightInd w:val="0"/>
              <w:snapToGrid w:val="0"/>
              <w:rPr>
                <w:rFonts w:eastAsia="宋体"/>
                <w:snapToGrid w:val="0"/>
                <w:kern w:val="0"/>
                <w:sz w:val="18"/>
                <w:szCs w:val="18"/>
              </w:rPr>
            </w:pP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更换专职安全员或其他人</w:t>
            </w:r>
          </w:p>
        </w:tc>
        <w:tc>
          <w:tcPr>
            <w:tcW w:w="1150" w:type="dxa"/>
            <w:vAlign w:val="center"/>
          </w:tcPr>
          <w:p w:rsidR="003874D8" w:rsidRPr="005D53C8" w:rsidRDefault="00F04E6D">
            <w:pPr>
              <w:adjustRightInd w:val="0"/>
              <w:snapToGrid w:val="0"/>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 xml:space="preserve"> 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100000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200000</w:t>
            </w:r>
          </w:p>
        </w:tc>
      </w:tr>
      <w:tr w:rsidR="000D5366" w:rsidRPr="005D53C8">
        <w:trPr>
          <w:cantSplit/>
          <w:trHeight w:val="410"/>
        </w:trPr>
        <w:tc>
          <w:tcPr>
            <w:tcW w:w="709" w:type="dxa"/>
            <w:vMerge w:val="restart"/>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3</w:t>
            </w:r>
          </w:p>
        </w:tc>
        <w:tc>
          <w:tcPr>
            <w:tcW w:w="1985" w:type="dxa"/>
            <w:vMerge w:val="restart"/>
            <w:vAlign w:val="center"/>
          </w:tcPr>
          <w:p w:rsidR="003874D8" w:rsidRPr="005D53C8" w:rsidRDefault="00F04E6D">
            <w:pPr>
              <w:adjustRightInd w:val="0"/>
              <w:snapToGrid w:val="0"/>
              <w:ind w:left="315" w:hangingChars="150" w:hanging="315"/>
              <w:rPr>
                <w:rFonts w:eastAsia="宋体"/>
                <w:snapToGrid w:val="0"/>
                <w:kern w:val="0"/>
                <w:sz w:val="18"/>
                <w:szCs w:val="18"/>
              </w:rPr>
            </w:pPr>
            <w:r w:rsidRPr="005D53C8">
              <w:rPr>
                <w:snapToGrid w:val="0"/>
                <w:szCs w:val="21"/>
              </w:rPr>
              <w:sym w:font="Wingdings 2" w:char="00A3"/>
            </w:r>
            <w:r w:rsidRPr="005D53C8">
              <w:rPr>
                <w:rFonts w:eastAsia="宋体"/>
                <w:snapToGrid w:val="0"/>
                <w:kern w:val="0"/>
                <w:sz w:val="18"/>
                <w:szCs w:val="18"/>
              </w:rPr>
              <w:t xml:space="preserve"> </w:t>
            </w:r>
            <w:r w:rsidRPr="005D53C8">
              <w:rPr>
                <w:rFonts w:eastAsia="宋体"/>
                <w:snapToGrid w:val="0"/>
                <w:kern w:val="0"/>
                <w:sz w:val="18"/>
                <w:szCs w:val="18"/>
              </w:rPr>
              <w:t>驻场深化设计部</w:t>
            </w: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更换部门经理或空缺</w:t>
            </w:r>
          </w:p>
        </w:tc>
        <w:tc>
          <w:tcPr>
            <w:tcW w:w="1150"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150000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350000</w:t>
            </w:r>
          </w:p>
        </w:tc>
      </w:tr>
      <w:tr w:rsidR="000D5366" w:rsidRPr="005D53C8">
        <w:trPr>
          <w:cantSplit/>
          <w:trHeight w:val="410"/>
        </w:trPr>
        <w:tc>
          <w:tcPr>
            <w:tcW w:w="709" w:type="dxa"/>
            <w:vMerge/>
            <w:vAlign w:val="center"/>
          </w:tcPr>
          <w:p w:rsidR="003874D8" w:rsidRPr="005D53C8" w:rsidRDefault="003874D8">
            <w:pPr>
              <w:adjustRightInd w:val="0"/>
              <w:snapToGrid w:val="0"/>
              <w:jc w:val="center"/>
              <w:rPr>
                <w:rFonts w:eastAsia="宋体"/>
                <w:snapToGrid w:val="0"/>
                <w:kern w:val="0"/>
                <w:szCs w:val="21"/>
              </w:rPr>
            </w:pPr>
          </w:p>
        </w:tc>
        <w:tc>
          <w:tcPr>
            <w:tcW w:w="1985" w:type="dxa"/>
            <w:vMerge/>
            <w:vAlign w:val="center"/>
          </w:tcPr>
          <w:p w:rsidR="003874D8" w:rsidRPr="005D53C8" w:rsidRDefault="003874D8">
            <w:pPr>
              <w:adjustRightInd w:val="0"/>
              <w:snapToGrid w:val="0"/>
              <w:rPr>
                <w:rFonts w:eastAsia="宋体"/>
                <w:snapToGrid w:val="0"/>
                <w:kern w:val="0"/>
                <w:sz w:val="18"/>
                <w:szCs w:val="18"/>
              </w:rPr>
            </w:pP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更换技术负责人或空缺</w:t>
            </w:r>
          </w:p>
        </w:tc>
        <w:tc>
          <w:tcPr>
            <w:tcW w:w="1150"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100000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300000</w:t>
            </w:r>
          </w:p>
        </w:tc>
      </w:tr>
      <w:tr w:rsidR="000D5366" w:rsidRPr="005D53C8">
        <w:trPr>
          <w:cantSplit/>
          <w:trHeight w:val="410"/>
        </w:trPr>
        <w:tc>
          <w:tcPr>
            <w:tcW w:w="709" w:type="dxa"/>
            <w:vMerge/>
            <w:vAlign w:val="center"/>
          </w:tcPr>
          <w:p w:rsidR="003874D8" w:rsidRPr="005D53C8" w:rsidRDefault="003874D8">
            <w:pPr>
              <w:adjustRightInd w:val="0"/>
              <w:snapToGrid w:val="0"/>
              <w:jc w:val="center"/>
              <w:rPr>
                <w:rFonts w:eastAsia="宋体"/>
                <w:snapToGrid w:val="0"/>
                <w:kern w:val="0"/>
                <w:szCs w:val="21"/>
              </w:rPr>
            </w:pPr>
          </w:p>
        </w:tc>
        <w:tc>
          <w:tcPr>
            <w:tcW w:w="1985" w:type="dxa"/>
            <w:vMerge/>
            <w:vAlign w:val="center"/>
          </w:tcPr>
          <w:p w:rsidR="003874D8" w:rsidRPr="005D53C8" w:rsidRDefault="003874D8">
            <w:pPr>
              <w:adjustRightInd w:val="0"/>
              <w:snapToGrid w:val="0"/>
              <w:rPr>
                <w:rFonts w:eastAsia="宋体"/>
                <w:snapToGrid w:val="0"/>
                <w:kern w:val="0"/>
                <w:sz w:val="18"/>
                <w:szCs w:val="18"/>
              </w:rPr>
            </w:pP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更换其他人</w:t>
            </w:r>
          </w:p>
        </w:tc>
        <w:tc>
          <w:tcPr>
            <w:tcW w:w="1150"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100000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200000</w:t>
            </w:r>
          </w:p>
        </w:tc>
      </w:tr>
      <w:tr w:rsidR="000D5366" w:rsidRPr="005D53C8">
        <w:trPr>
          <w:cantSplit/>
          <w:trHeight w:val="410"/>
        </w:trPr>
        <w:tc>
          <w:tcPr>
            <w:tcW w:w="709" w:type="dxa"/>
            <w:vMerge w:val="restart"/>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4</w:t>
            </w:r>
          </w:p>
        </w:tc>
        <w:tc>
          <w:tcPr>
            <w:tcW w:w="1985" w:type="dxa"/>
            <w:vMerge w:val="restart"/>
            <w:vAlign w:val="center"/>
          </w:tcPr>
          <w:p w:rsidR="003874D8" w:rsidRPr="005D53C8" w:rsidRDefault="00F04E6D">
            <w:pPr>
              <w:adjustRightInd w:val="0"/>
              <w:snapToGrid w:val="0"/>
              <w:rPr>
                <w:rFonts w:eastAsia="宋体"/>
                <w:snapToGrid w:val="0"/>
                <w:kern w:val="0"/>
                <w:sz w:val="18"/>
                <w:szCs w:val="18"/>
              </w:rPr>
            </w:pPr>
            <w:r w:rsidRPr="005D53C8">
              <w:rPr>
                <w:rFonts w:ascii="Wingdings 2" w:eastAsia="宋体" w:hAnsi="Wingdings 2"/>
                <w:bCs/>
                <w:snapToGrid w:val="0"/>
                <w:kern w:val="0"/>
                <w:sz w:val="24"/>
                <w:szCs w:val="24"/>
              </w:rPr>
              <w:t></w:t>
            </w:r>
            <w:r w:rsidRPr="005D53C8">
              <w:rPr>
                <w:rFonts w:eastAsia="宋体"/>
                <w:snapToGrid w:val="0"/>
                <w:kern w:val="0"/>
                <w:sz w:val="18"/>
                <w:szCs w:val="18"/>
              </w:rPr>
              <w:t>材料管理部</w:t>
            </w: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更换部门经理或空缺</w:t>
            </w:r>
          </w:p>
        </w:tc>
        <w:tc>
          <w:tcPr>
            <w:tcW w:w="1150" w:type="dxa"/>
            <w:vAlign w:val="center"/>
          </w:tcPr>
          <w:p w:rsidR="003874D8" w:rsidRPr="005D53C8" w:rsidRDefault="00F04E6D">
            <w:pPr>
              <w:adjustRightInd w:val="0"/>
              <w:snapToGrid w:val="0"/>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 xml:space="preserve"> 150000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350000</w:t>
            </w:r>
          </w:p>
        </w:tc>
      </w:tr>
      <w:tr w:rsidR="000D5366" w:rsidRPr="005D53C8">
        <w:trPr>
          <w:cantSplit/>
          <w:trHeight w:val="410"/>
        </w:trPr>
        <w:tc>
          <w:tcPr>
            <w:tcW w:w="709" w:type="dxa"/>
            <w:vMerge/>
            <w:vAlign w:val="center"/>
          </w:tcPr>
          <w:p w:rsidR="003874D8" w:rsidRPr="005D53C8" w:rsidRDefault="003874D8">
            <w:pPr>
              <w:adjustRightInd w:val="0"/>
              <w:snapToGrid w:val="0"/>
              <w:jc w:val="center"/>
              <w:rPr>
                <w:rFonts w:eastAsia="宋体"/>
                <w:snapToGrid w:val="0"/>
                <w:kern w:val="0"/>
                <w:szCs w:val="21"/>
              </w:rPr>
            </w:pPr>
          </w:p>
        </w:tc>
        <w:tc>
          <w:tcPr>
            <w:tcW w:w="1985" w:type="dxa"/>
            <w:vMerge/>
            <w:vAlign w:val="center"/>
          </w:tcPr>
          <w:p w:rsidR="003874D8" w:rsidRPr="005D53C8" w:rsidRDefault="003874D8">
            <w:pPr>
              <w:adjustRightInd w:val="0"/>
              <w:snapToGrid w:val="0"/>
              <w:rPr>
                <w:rFonts w:eastAsia="宋体"/>
                <w:snapToGrid w:val="0"/>
                <w:kern w:val="0"/>
                <w:sz w:val="18"/>
                <w:szCs w:val="18"/>
              </w:rPr>
            </w:pP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更换其他人</w:t>
            </w:r>
          </w:p>
        </w:tc>
        <w:tc>
          <w:tcPr>
            <w:tcW w:w="1150"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50000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100000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200000</w:t>
            </w:r>
          </w:p>
        </w:tc>
      </w:tr>
      <w:tr w:rsidR="000D5366" w:rsidRPr="005D53C8">
        <w:trPr>
          <w:trHeight w:val="410"/>
        </w:trPr>
        <w:tc>
          <w:tcPr>
            <w:tcW w:w="709" w:type="dxa"/>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5</w:t>
            </w:r>
          </w:p>
        </w:tc>
        <w:tc>
          <w:tcPr>
            <w:tcW w:w="1985"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各阶段投入劳动力</w:t>
            </w: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每少</w:t>
            </w:r>
            <w:r w:rsidRPr="005D53C8">
              <w:rPr>
                <w:rFonts w:eastAsia="宋体"/>
                <w:snapToGrid w:val="0"/>
                <w:kern w:val="0"/>
                <w:sz w:val="18"/>
                <w:szCs w:val="18"/>
              </w:rPr>
              <w:t>1</w:t>
            </w:r>
            <w:r w:rsidRPr="005D53C8">
              <w:rPr>
                <w:rFonts w:eastAsia="宋体"/>
                <w:snapToGrid w:val="0"/>
                <w:kern w:val="0"/>
                <w:sz w:val="18"/>
                <w:szCs w:val="18"/>
              </w:rPr>
              <w:t>人</w:t>
            </w:r>
          </w:p>
        </w:tc>
        <w:tc>
          <w:tcPr>
            <w:tcW w:w="3418" w:type="dxa"/>
            <w:gridSpan w:val="3"/>
            <w:vAlign w:val="center"/>
          </w:tcPr>
          <w:p w:rsidR="003874D8" w:rsidRPr="005D53C8" w:rsidRDefault="00F04E6D" w:rsidP="003B56C7">
            <w:pPr>
              <w:adjustRightInd w:val="0"/>
              <w:snapToGrid w:val="0"/>
              <w:jc w:val="center"/>
              <w:rPr>
                <w:rFonts w:eastAsia="宋体"/>
                <w:snapToGrid w:val="0"/>
                <w:kern w:val="0"/>
                <w:szCs w:val="21"/>
              </w:rPr>
            </w:pPr>
            <w:r w:rsidRPr="005D53C8">
              <w:rPr>
                <w:rFonts w:eastAsia="宋体"/>
                <w:snapToGrid w:val="0"/>
                <w:kern w:val="0"/>
                <w:szCs w:val="21"/>
              </w:rPr>
              <w:t>1000</w:t>
            </w:r>
          </w:p>
        </w:tc>
      </w:tr>
      <w:tr w:rsidR="000D5366" w:rsidRPr="005D53C8">
        <w:trPr>
          <w:trHeight w:val="595"/>
        </w:trPr>
        <w:tc>
          <w:tcPr>
            <w:tcW w:w="709" w:type="dxa"/>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6</w:t>
            </w:r>
          </w:p>
        </w:tc>
        <w:tc>
          <w:tcPr>
            <w:tcW w:w="1985"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各阶段投入主要材料</w:t>
            </w: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没有按发包人审定的总控或阶段计划投入，每少</w:t>
            </w:r>
            <w:r w:rsidRPr="005D53C8">
              <w:rPr>
                <w:rFonts w:eastAsia="宋体"/>
                <w:snapToGrid w:val="0"/>
                <w:kern w:val="0"/>
                <w:sz w:val="18"/>
                <w:szCs w:val="18"/>
              </w:rPr>
              <w:t>10%</w:t>
            </w:r>
          </w:p>
        </w:tc>
        <w:tc>
          <w:tcPr>
            <w:tcW w:w="1150" w:type="dxa"/>
            <w:vAlign w:val="center"/>
          </w:tcPr>
          <w:p w:rsidR="003874D8" w:rsidRPr="005D53C8" w:rsidRDefault="00F04E6D">
            <w:pPr>
              <w:adjustRightInd w:val="0"/>
              <w:snapToGrid w:val="0"/>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 xml:space="preserve"> 100000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300000</w:t>
            </w:r>
          </w:p>
        </w:tc>
        <w:tc>
          <w:tcPr>
            <w:tcW w:w="1134" w:type="dxa"/>
            <w:vAlign w:val="center"/>
          </w:tcPr>
          <w:p w:rsidR="003874D8" w:rsidRPr="005D53C8" w:rsidRDefault="00F04E6D">
            <w:pPr>
              <w:adjustRightInd w:val="0"/>
              <w:snapToGrid w:val="0"/>
              <w:rPr>
                <w:rFonts w:eastAsia="宋体"/>
                <w:snapToGrid w:val="0"/>
                <w:kern w:val="0"/>
                <w:szCs w:val="21"/>
              </w:rPr>
            </w:pPr>
            <w:r w:rsidRPr="005D53C8">
              <w:rPr>
                <w:snapToGrid w:val="0"/>
                <w:szCs w:val="21"/>
              </w:rPr>
              <w:sym w:font="Wingdings 2" w:char="00A3"/>
            </w:r>
            <w:r w:rsidRPr="005D53C8">
              <w:rPr>
                <w:rFonts w:eastAsia="宋体"/>
                <w:snapToGrid w:val="0"/>
                <w:kern w:val="0"/>
                <w:szCs w:val="21"/>
              </w:rPr>
              <w:t xml:space="preserve"> 500000</w:t>
            </w:r>
          </w:p>
        </w:tc>
      </w:tr>
      <w:tr w:rsidR="000D5366" w:rsidRPr="005D53C8">
        <w:trPr>
          <w:cantSplit/>
          <w:trHeight w:val="595"/>
        </w:trPr>
        <w:tc>
          <w:tcPr>
            <w:tcW w:w="709" w:type="dxa"/>
            <w:vMerge w:val="restart"/>
            <w:vAlign w:val="center"/>
          </w:tcPr>
          <w:p w:rsidR="003874D8" w:rsidRPr="005D53C8" w:rsidRDefault="00F04E6D">
            <w:pPr>
              <w:adjustRightInd w:val="0"/>
              <w:snapToGrid w:val="0"/>
              <w:jc w:val="center"/>
              <w:rPr>
                <w:rFonts w:eastAsia="宋体"/>
                <w:snapToGrid w:val="0"/>
                <w:kern w:val="0"/>
                <w:szCs w:val="21"/>
              </w:rPr>
            </w:pPr>
            <w:r w:rsidRPr="005D53C8">
              <w:rPr>
                <w:rFonts w:eastAsia="宋体"/>
                <w:snapToGrid w:val="0"/>
                <w:kern w:val="0"/>
                <w:szCs w:val="21"/>
              </w:rPr>
              <w:t>7</w:t>
            </w:r>
          </w:p>
        </w:tc>
        <w:tc>
          <w:tcPr>
            <w:tcW w:w="1985" w:type="dxa"/>
            <w:vMerge w:val="restart"/>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各阶段投入施工设备</w:t>
            </w: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没有按发包人审定的总控或阶段计划投入，主要设备每少</w:t>
            </w:r>
            <w:r w:rsidRPr="005D53C8">
              <w:rPr>
                <w:rFonts w:eastAsia="宋体"/>
                <w:snapToGrid w:val="0"/>
                <w:kern w:val="0"/>
                <w:sz w:val="18"/>
                <w:szCs w:val="18"/>
              </w:rPr>
              <w:t>1</w:t>
            </w:r>
            <w:r w:rsidRPr="005D53C8">
              <w:rPr>
                <w:rFonts w:eastAsia="宋体"/>
                <w:snapToGrid w:val="0"/>
                <w:kern w:val="0"/>
                <w:sz w:val="18"/>
                <w:szCs w:val="18"/>
              </w:rPr>
              <w:t>台</w:t>
            </w:r>
          </w:p>
        </w:tc>
        <w:tc>
          <w:tcPr>
            <w:tcW w:w="3418" w:type="dxa"/>
            <w:gridSpan w:val="3"/>
            <w:vAlign w:val="center"/>
          </w:tcPr>
          <w:p w:rsidR="003874D8" w:rsidRPr="005D53C8" w:rsidRDefault="00F04E6D" w:rsidP="003B56C7">
            <w:pPr>
              <w:adjustRightInd w:val="0"/>
              <w:snapToGrid w:val="0"/>
              <w:jc w:val="center"/>
              <w:rPr>
                <w:rFonts w:eastAsia="宋体"/>
                <w:snapToGrid w:val="0"/>
                <w:kern w:val="0"/>
                <w:szCs w:val="21"/>
              </w:rPr>
            </w:pPr>
            <w:r w:rsidRPr="005D53C8">
              <w:rPr>
                <w:rFonts w:eastAsia="宋体"/>
                <w:snapToGrid w:val="0"/>
                <w:kern w:val="0"/>
                <w:szCs w:val="21"/>
              </w:rPr>
              <w:t>50000</w:t>
            </w:r>
          </w:p>
        </w:tc>
      </w:tr>
      <w:tr w:rsidR="000D5366" w:rsidRPr="005D53C8">
        <w:trPr>
          <w:cantSplit/>
          <w:trHeight w:val="595"/>
        </w:trPr>
        <w:tc>
          <w:tcPr>
            <w:tcW w:w="709" w:type="dxa"/>
            <w:vMerge/>
            <w:vAlign w:val="center"/>
          </w:tcPr>
          <w:p w:rsidR="003874D8" w:rsidRPr="005D53C8" w:rsidRDefault="003874D8">
            <w:pPr>
              <w:adjustRightInd w:val="0"/>
              <w:snapToGrid w:val="0"/>
              <w:rPr>
                <w:rFonts w:eastAsia="宋体"/>
                <w:snapToGrid w:val="0"/>
                <w:kern w:val="0"/>
                <w:szCs w:val="21"/>
              </w:rPr>
            </w:pPr>
          </w:p>
        </w:tc>
        <w:tc>
          <w:tcPr>
            <w:tcW w:w="1985" w:type="dxa"/>
            <w:vMerge/>
            <w:vAlign w:val="center"/>
          </w:tcPr>
          <w:p w:rsidR="003874D8" w:rsidRPr="005D53C8" w:rsidRDefault="003874D8">
            <w:pPr>
              <w:adjustRightInd w:val="0"/>
              <w:snapToGrid w:val="0"/>
              <w:rPr>
                <w:rFonts w:eastAsia="宋体"/>
                <w:snapToGrid w:val="0"/>
                <w:kern w:val="0"/>
                <w:szCs w:val="21"/>
              </w:rPr>
            </w:pPr>
          </w:p>
        </w:tc>
        <w:tc>
          <w:tcPr>
            <w:tcW w:w="2819" w:type="dxa"/>
            <w:vAlign w:val="center"/>
          </w:tcPr>
          <w:p w:rsidR="003874D8" w:rsidRPr="005D53C8" w:rsidRDefault="00F04E6D">
            <w:pPr>
              <w:adjustRightInd w:val="0"/>
              <w:snapToGrid w:val="0"/>
              <w:rPr>
                <w:rFonts w:eastAsia="宋体"/>
                <w:snapToGrid w:val="0"/>
                <w:kern w:val="0"/>
                <w:sz w:val="18"/>
                <w:szCs w:val="18"/>
              </w:rPr>
            </w:pPr>
            <w:r w:rsidRPr="005D53C8">
              <w:rPr>
                <w:rFonts w:eastAsia="宋体"/>
                <w:snapToGrid w:val="0"/>
                <w:kern w:val="0"/>
                <w:sz w:val="18"/>
                <w:szCs w:val="18"/>
              </w:rPr>
              <w:t>没有按发包人审定的总控或阶段计划投入，一般设备每少</w:t>
            </w:r>
            <w:r w:rsidRPr="005D53C8">
              <w:rPr>
                <w:rFonts w:eastAsia="宋体"/>
                <w:snapToGrid w:val="0"/>
                <w:kern w:val="0"/>
                <w:sz w:val="18"/>
                <w:szCs w:val="18"/>
              </w:rPr>
              <w:t>1</w:t>
            </w:r>
            <w:r w:rsidRPr="005D53C8">
              <w:rPr>
                <w:rFonts w:eastAsia="宋体"/>
                <w:snapToGrid w:val="0"/>
                <w:kern w:val="0"/>
                <w:sz w:val="18"/>
                <w:szCs w:val="18"/>
              </w:rPr>
              <w:t>台</w:t>
            </w:r>
          </w:p>
        </w:tc>
        <w:tc>
          <w:tcPr>
            <w:tcW w:w="3418" w:type="dxa"/>
            <w:gridSpan w:val="3"/>
            <w:vAlign w:val="center"/>
          </w:tcPr>
          <w:p w:rsidR="003874D8" w:rsidRPr="005D53C8" w:rsidRDefault="00F04E6D" w:rsidP="003B56C7">
            <w:pPr>
              <w:adjustRightInd w:val="0"/>
              <w:snapToGrid w:val="0"/>
              <w:jc w:val="center"/>
              <w:rPr>
                <w:rFonts w:eastAsia="宋体"/>
                <w:snapToGrid w:val="0"/>
                <w:kern w:val="0"/>
                <w:szCs w:val="21"/>
              </w:rPr>
            </w:pPr>
            <w:r w:rsidRPr="005D53C8">
              <w:rPr>
                <w:rFonts w:eastAsia="宋体"/>
                <w:snapToGrid w:val="0"/>
                <w:kern w:val="0"/>
                <w:szCs w:val="21"/>
              </w:rPr>
              <w:t>10000</w:t>
            </w:r>
          </w:p>
        </w:tc>
      </w:tr>
    </w:tbl>
    <w:p w:rsidR="003874D8" w:rsidRPr="005D53C8" w:rsidRDefault="00F04E6D">
      <w:pPr>
        <w:pStyle w:val="46"/>
        <w:rPr>
          <w:color w:val="auto"/>
        </w:rPr>
      </w:pPr>
      <w:r w:rsidRPr="005D53C8">
        <w:rPr>
          <w:bCs/>
          <w:color w:val="auto"/>
        </w:rPr>
        <w:t>（</w:t>
      </w:r>
      <w:r w:rsidRPr="005D53C8">
        <w:rPr>
          <w:bCs/>
          <w:color w:val="auto"/>
        </w:rPr>
        <w:t>4</w:t>
      </w:r>
      <w:r w:rsidRPr="005D53C8">
        <w:rPr>
          <w:bCs/>
          <w:color w:val="auto"/>
        </w:rPr>
        <w:t>）经发包人或监理单位抽查发现承包人违反合同专用条款第</w:t>
      </w:r>
      <w:r w:rsidRPr="005D53C8">
        <w:rPr>
          <w:bCs/>
          <w:color w:val="auto"/>
        </w:rPr>
        <w:t>9.5</w:t>
      </w:r>
      <w:r w:rsidRPr="005D53C8">
        <w:rPr>
          <w:bCs/>
          <w:color w:val="auto"/>
        </w:rPr>
        <w:t>（</w:t>
      </w:r>
      <w:r w:rsidRPr="005D53C8">
        <w:rPr>
          <w:bCs/>
          <w:color w:val="auto"/>
        </w:rPr>
        <w:t>1</w:t>
      </w:r>
      <w:r w:rsidRPr="005D53C8">
        <w:rPr>
          <w:bCs/>
          <w:color w:val="auto"/>
        </w:rPr>
        <w:t>）款的约定，其现场组织</w:t>
      </w:r>
      <w:r w:rsidRPr="005D53C8">
        <w:rPr>
          <w:color w:val="auto"/>
        </w:rPr>
        <w:t>管理人员或施工作业人员没有佩带平安卡的，由承包人按每人次</w:t>
      </w:r>
      <w:r w:rsidRPr="005D53C8">
        <w:rPr>
          <w:color w:val="auto"/>
        </w:rPr>
        <w:t>500</w:t>
      </w:r>
      <w:r w:rsidRPr="005D53C8">
        <w:rPr>
          <w:color w:val="auto"/>
        </w:rPr>
        <w:t>元的标准向发包人支付违约金并立即改正。</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w:t>
      </w:r>
      <w:r w:rsidRPr="005D53C8">
        <w:rPr>
          <w:rFonts w:eastAsia="宋体"/>
          <w:snapToGrid w:val="0"/>
          <w:kern w:val="0"/>
          <w:szCs w:val="21"/>
        </w:rPr>
        <w:t>1</w:t>
      </w:r>
      <w:r w:rsidRPr="005D53C8">
        <w:rPr>
          <w:rFonts w:eastAsia="宋体"/>
          <w:snapToGrid w:val="0"/>
          <w:kern w:val="0"/>
          <w:szCs w:val="21"/>
        </w:rPr>
        <w:t>次一般违约责任。</w:t>
      </w:r>
    </w:p>
    <w:p w:rsidR="003874D8" w:rsidRPr="005D53C8" w:rsidRDefault="00F04E6D">
      <w:pPr>
        <w:adjustRightInd w:val="0"/>
        <w:snapToGrid w:val="0"/>
        <w:spacing w:line="360" w:lineRule="auto"/>
        <w:ind w:right="11" w:firstLineChars="192" w:firstLine="461"/>
        <w:rPr>
          <w:rFonts w:eastAsia="宋体"/>
          <w:snapToGrid w:val="0"/>
          <w:kern w:val="0"/>
          <w:szCs w:val="21"/>
        </w:rPr>
      </w:pPr>
      <w:r w:rsidRPr="005D53C8">
        <w:rPr>
          <w:rFonts w:ascii="Wingdings 2" w:eastAsia="宋体" w:hAnsi="Wingdings 2"/>
          <w:bCs/>
          <w:snapToGrid w:val="0"/>
          <w:kern w:val="0"/>
          <w:sz w:val="24"/>
          <w:szCs w:val="24"/>
        </w:rPr>
        <w:t></w:t>
      </w: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）承包人不按本合同约定做好施工管理或配合工作，经总监理工程师或发包人发出限期改正通知后</w:t>
      </w:r>
      <w:r w:rsidRPr="005D53C8">
        <w:rPr>
          <w:rFonts w:eastAsia="宋体"/>
          <w:snapToGrid w:val="0"/>
          <w:kern w:val="0"/>
          <w:szCs w:val="21"/>
        </w:rPr>
        <w:t>3</w:t>
      </w:r>
      <w:r w:rsidRPr="005D53C8">
        <w:rPr>
          <w:rFonts w:eastAsia="宋体"/>
          <w:snapToGrid w:val="0"/>
          <w:kern w:val="0"/>
          <w:szCs w:val="21"/>
        </w:rPr>
        <w:t>天内，承包人仍未能整改至令总监理工程师或发包人满意的，</w:t>
      </w:r>
      <w:r w:rsidRPr="005D53C8">
        <w:rPr>
          <w:rFonts w:eastAsia="宋体"/>
          <w:bCs/>
          <w:snapToGrid w:val="0"/>
          <w:kern w:val="0"/>
          <w:szCs w:val="21"/>
        </w:rPr>
        <w:t>由承包人参照</w:t>
      </w:r>
      <w:r w:rsidRPr="005D53C8">
        <w:rPr>
          <w:rFonts w:eastAsia="宋体"/>
          <w:snapToGrid w:val="0"/>
          <w:kern w:val="0"/>
          <w:szCs w:val="21"/>
        </w:rPr>
        <w:t>合同专用条款第</w:t>
      </w:r>
      <w:r w:rsidRPr="005D53C8">
        <w:rPr>
          <w:rFonts w:eastAsia="宋体"/>
          <w:snapToGrid w:val="0"/>
          <w:kern w:val="0"/>
          <w:szCs w:val="21"/>
        </w:rPr>
        <w:t>38.7</w:t>
      </w: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）款</w:t>
      </w:r>
      <w:r w:rsidRPr="005D53C8">
        <w:rPr>
          <w:rFonts w:eastAsia="宋体"/>
          <w:bCs/>
          <w:snapToGrid w:val="0"/>
          <w:kern w:val="0"/>
          <w:szCs w:val="21"/>
        </w:rPr>
        <w:t>的约定向发包人承担违约责任。</w:t>
      </w:r>
    </w:p>
    <w:p w:rsidR="003874D8" w:rsidRPr="005D53C8" w:rsidRDefault="00F04E6D">
      <w:pPr>
        <w:adjustRightInd w:val="0"/>
        <w:snapToGrid w:val="0"/>
        <w:spacing w:line="360" w:lineRule="auto"/>
        <w:ind w:right="11" w:firstLineChars="192" w:firstLine="461"/>
        <w:rPr>
          <w:rFonts w:eastAsia="宋体"/>
          <w:bCs/>
          <w:snapToGrid w:val="0"/>
          <w:kern w:val="0"/>
          <w:szCs w:val="21"/>
        </w:rPr>
      </w:pPr>
      <w:r w:rsidRPr="005D53C8">
        <w:rPr>
          <w:rFonts w:ascii="Wingdings 2" w:eastAsia="宋体" w:hAnsi="Wingdings 2"/>
          <w:bCs/>
          <w:snapToGrid w:val="0"/>
          <w:kern w:val="0"/>
          <w:sz w:val="24"/>
          <w:szCs w:val="24"/>
        </w:rPr>
        <w:t></w:t>
      </w:r>
      <w:r w:rsidRPr="005D53C8">
        <w:rPr>
          <w:rFonts w:eastAsia="宋体"/>
          <w:bCs/>
          <w:snapToGrid w:val="0"/>
          <w:kern w:val="0"/>
          <w:szCs w:val="21"/>
        </w:rPr>
        <w:t>（</w:t>
      </w:r>
      <w:r w:rsidRPr="005D53C8">
        <w:rPr>
          <w:rFonts w:eastAsia="宋体"/>
          <w:bCs/>
          <w:snapToGrid w:val="0"/>
          <w:kern w:val="0"/>
          <w:szCs w:val="21"/>
        </w:rPr>
        <w:t>7</w:t>
      </w:r>
      <w:r w:rsidRPr="005D53C8">
        <w:rPr>
          <w:rFonts w:eastAsia="宋体"/>
          <w:bCs/>
          <w:snapToGrid w:val="0"/>
          <w:kern w:val="0"/>
          <w:szCs w:val="21"/>
        </w:rPr>
        <w:t>）承包人在发包人组织的考评中不合格的，必须按照考评通报的要求限期改正，并承担</w:t>
      </w:r>
      <w:r w:rsidRPr="005D53C8">
        <w:rPr>
          <w:rFonts w:eastAsia="宋体"/>
          <w:bCs/>
          <w:snapToGrid w:val="0"/>
          <w:kern w:val="0"/>
          <w:szCs w:val="21"/>
        </w:rPr>
        <w:t>1</w:t>
      </w:r>
      <w:r w:rsidRPr="005D53C8">
        <w:rPr>
          <w:rFonts w:eastAsia="宋体"/>
          <w:bCs/>
          <w:snapToGrid w:val="0"/>
          <w:kern w:val="0"/>
          <w:szCs w:val="21"/>
        </w:rPr>
        <w:t>次一般违约责任；承包人拒不限期改正或整改效果不明显的，承包人必须承担</w:t>
      </w:r>
      <w:r w:rsidRPr="005D53C8">
        <w:rPr>
          <w:rFonts w:eastAsia="宋体"/>
          <w:bCs/>
          <w:snapToGrid w:val="0"/>
          <w:kern w:val="0"/>
          <w:szCs w:val="21"/>
        </w:rPr>
        <w:t>1</w:t>
      </w:r>
      <w:r w:rsidRPr="005D53C8">
        <w:rPr>
          <w:rFonts w:eastAsia="宋体"/>
          <w:bCs/>
          <w:snapToGrid w:val="0"/>
          <w:kern w:val="0"/>
          <w:szCs w:val="21"/>
        </w:rPr>
        <w:t>次严重违约责任。若连续</w:t>
      </w:r>
      <w:r w:rsidRPr="005D53C8">
        <w:rPr>
          <w:rFonts w:eastAsia="宋体"/>
          <w:bCs/>
          <w:snapToGrid w:val="0"/>
          <w:kern w:val="0"/>
          <w:szCs w:val="21"/>
        </w:rPr>
        <w:t>2</w:t>
      </w:r>
      <w:r w:rsidRPr="005D53C8">
        <w:rPr>
          <w:rFonts w:eastAsia="宋体"/>
          <w:bCs/>
          <w:snapToGrid w:val="0"/>
          <w:kern w:val="0"/>
          <w:szCs w:val="21"/>
        </w:rPr>
        <w:t>次或累计</w:t>
      </w:r>
      <w:r w:rsidRPr="005D53C8">
        <w:rPr>
          <w:rFonts w:eastAsia="宋体"/>
          <w:bCs/>
          <w:snapToGrid w:val="0"/>
          <w:kern w:val="0"/>
          <w:szCs w:val="21"/>
        </w:rPr>
        <w:t>3</w:t>
      </w:r>
      <w:r w:rsidRPr="005D53C8">
        <w:rPr>
          <w:rFonts w:eastAsia="宋体"/>
          <w:bCs/>
          <w:snapToGrid w:val="0"/>
          <w:kern w:val="0"/>
          <w:szCs w:val="21"/>
        </w:rPr>
        <w:t>次考评不合格，承包人必须承担</w:t>
      </w:r>
      <w:r w:rsidRPr="005D53C8">
        <w:rPr>
          <w:rFonts w:eastAsia="宋体"/>
          <w:bCs/>
          <w:snapToGrid w:val="0"/>
          <w:kern w:val="0"/>
          <w:szCs w:val="21"/>
        </w:rPr>
        <w:t>1</w:t>
      </w:r>
      <w:r w:rsidRPr="005D53C8">
        <w:rPr>
          <w:rFonts w:eastAsia="宋体"/>
          <w:bCs/>
          <w:snapToGrid w:val="0"/>
          <w:kern w:val="0"/>
          <w:szCs w:val="21"/>
        </w:rPr>
        <w:t>次严重违约责任，并必须按照总监理工程师或者发包人的指令限期改正；承包人拒不限期改正或整改效果不明显的，发包人有权单方面部分解除合同或解除合同。若连续</w:t>
      </w:r>
      <w:r w:rsidRPr="005D53C8">
        <w:rPr>
          <w:rFonts w:eastAsia="宋体"/>
          <w:bCs/>
          <w:snapToGrid w:val="0"/>
          <w:kern w:val="0"/>
          <w:szCs w:val="21"/>
        </w:rPr>
        <w:t>3</w:t>
      </w:r>
      <w:r w:rsidRPr="005D53C8">
        <w:rPr>
          <w:rFonts w:eastAsia="宋体"/>
          <w:bCs/>
          <w:snapToGrid w:val="0"/>
          <w:kern w:val="0"/>
          <w:szCs w:val="21"/>
        </w:rPr>
        <w:t>次或累计</w:t>
      </w:r>
      <w:r w:rsidRPr="005D53C8">
        <w:rPr>
          <w:rFonts w:eastAsia="宋体"/>
          <w:bCs/>
          <w:snapToGrid w:val="0"/>
          <w:kern w:val="0"/>
          <w:szCs w:val="21"/>
        </w:rPr>
        <w:t>5</w:t>
      </w:r>
      <w:r w:rsidRPr="005D53C8">
        <w:rPr>
          <w:rFonts w:eastAsia="宋体"/>
          <w:bCs/>
          <w:snapToGrid w:val="0"/>
          <w:kern w:val="0"/>
          <w:szCs w:val="21"/>
        </w:rPr>
        <w:t>次考评不合格，发包人有权解除合同。</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8</w:t>
      </w:r>
      <w:r w:rsidRPr="005D53C8">
        <w:rPr>
          <w:rFonts w:eastAsia="宋体"/>
          <w:bCs/>
          <w:snapToGrid w:val="0"/>
          <w:kern w:val="0"/>
          <w:szCs w:val="21"/>
        </w:rPr>
        <w:t>）承包人不按合同约定或发包人要求提交竣工结算资料的，每发生</w:t>
      </w:r>
      <w:r w:rsidRPr="005D53C8">
        <w:rPr>
          <w:rFonts w:eastAsia="宋体"/>
          <w:bCs/>
          <w:snapToGrid w:val="0"/>
          <w:kern w:val="0"/>
          <w:szCs w:val="21"/>
        </w:rPr>
        <w:t>1</w:t>
      </w:r>
      <w:r w:rsidRPr="005D53C8">
        <w:rPr>
          <w:rFonts w:eastAsia="宋体"/>
          <w:bCs/>
          <w:snapToGrid w:val="0"/>
          <w:kern w:val="0"/>
          <w:szCs w:val="21"/>
        </w:rPr>
        <w:t>次，发包人有权要求其</w:t>
      </w:r>
      <w:r w:rsidRPr="005D53C8">
        <w:rPr>
          <w:rFonts w:eastAsia="宋体"/>
          <w:bCs/>
          <w:snapToGrid w:val="0"/>
          <w:kern w:val="0"/>
          <w:szCs w:val="21"/>
        </w:rPr>
        <w:lastRenderedPageBreak/>
        <w:t>承担</w:t>
      </w:r>
      <w:r w:rsidRPr="005D53C8">
        <w:rPr>
          <w:rFonts w:eastAsia="宋体"/>
          <w:bCs/>
          <w:snapToGrid w:val="0"/>
          <w:kern w:val="0"/>
          <w:szCs w:val="21"/>
        </w:rPr>
        <w:t>1</w:t>
      </w:r>
      <w:r w:rsidRPr="005D53C8">
        <w:rPr>
          <w:rFonts w:eastAsia="宋体"/>
          <w:bCs/>
          <w:snapToGrid w:val="0"/>
          <w:kern w:val="0"/>
          <w:szCs w:val="21"/>
        </w:rPr>
        <w:t>次一般违约责任。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9</w:t>
      </w:r>
      <w:r w:rsidRPr="005D53C8">
        <w:rPr>
          <w:rFonts w:eastAsia="宋体"/>
          <w:bCs/>
          <w:snapToGrid w:val="0"/>
          <w:kern w:val="0"/>
          <w:szCs w:val="21"/>
        </w:rPr>
        <w:t>）承包人单方面擅自终止或解除本合同</w:t>
      </w:r>
      <w:r w:rsidRPr="005D53C8">
        <w:rPr>
          <w:rFonts w:eastAsia="宋体"/>
          <w:snapToGrid w:val="0"/>
          <w:kern w:val="0"/>
          <w:szCs w:val="21"/>
        </w:rPr>
        <w:t>的，应按合同专用条款第</w:t>
      </w:r>
      <w:r w:rsidRPr="005D53C8">
        <w:rPr>
          <w:rFonts w:eastAsia="宋体"/>
          <w:snapToGrid w:val="0"/>
          <w:kern w:val="0"/>
          <w:szCs w:val="21"/>
        </w:rPr>
        <w:t>38.4</w:t>
      </w: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）款约定的标准向发包人支付违约金及赔偿损失</w:t>
      </w:r>
      <w:r w:rsidRPr="005D53C8">
        <w:rPr>
          <w:rFonts w:eastAsia="宋体"/>
          <w:bCs/>
          <w:snapToGrid w:val="0"/>
          <w:kern w:val="0"/>
          <w:szCs w:val="21"/>
        </w:rPr>
        <w:t>。</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10</w:t>
      </w:r>
      <w:r w:rsidRPr="005D53C8">
        <w:rPr>
          <w:rFonts w:eastAsia="宋体"/>
          <w:bCs/>
          <w:snapToGrid w:val="0"/>
          <w:kern w:val="0"/>
          <w:szCs w:val="21"/>
        </w:rPr>
        <w:t>）承包人单方面擅自部分终止或者部分解除本合同的，</w:t>
      </w:r>
      <w:r w:rsidRPr="005D53C8">
        <w:rPr>
          <w:rFonts w:eastAsia="宋体"/>
          <w:snapToGrid w:val="0"/>
          <w:kern w:val="0"/>
          <w:szCs w:val="21"/>
        </w:rPr>
        <w:t>应按合同专用条款第</w:t>
      </w:r>
      <w:r w:rsidRPr="005D53C8">
        <w:rPr>
          <w:rFonts w:eastAsia="宋体"/>
          <w:snapToGrid w:val="0"/>
          <w:kern w:val="0"/>
          <w:szCs w:val="21"/>
        </w:rPr>
        <w:t>38.4</w:t>
      </w: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）款约定的标准向发包人支付违约金及赔偿损失</w:t>
      </w:r>
      <w:r w:rsidRPr="005D53C8">
        <w:rPr>
          <w:rFonts w:eastAsia="宋体"/>
          <w:bCs/>
          <w:snapToGrid w:val="0"/>
          <w:kern w:val="0"/>
          <w:szCs w:val="21"/>
        </w:rPr>
        <w:t>。</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11</w:t>
      </w:r>
      <w:r w:rsidRPr="005D53C8">
        <w:rPr>
          <w:rFonts w:eastAsia="宋体"/>
          <w:bCs/>
          <w:snapToGrid w:val="0"/>
          <w:kern w:val="0"/>
          <w:szCs w:val="21"/>
        </w:rPr>
        <w:t>）如承包人违反合同协议书第</w:t>
      </w:r>
      <w:r w:rsidRPr="005D53C8">
        <w:rPr>
          <w:rFonts w:eastAsia="宋体"/>
          <w:bCs/>
          <w:snapToGrid w:val="0"/>
          <w:kern w:val="0"/>
          <w:szCs w:val="21"/>
        </w:rPr>
        <w:t>9</w:t>
      </w:r>
      <w:r w:rsidRPr="005D53C8">
        <w:rPr>
          <w:rFonts w:eastAsia="宋体"/>
          <w:bCs/>
          <w:snapToGrid w:val="0"/>
          <w:kern w:val="0"/>
          <w:szCs w:val="21"/>
        </w:rPr>
        <w:t>条、第</w:t>
      </w:r>
      <w:r w:rsidRPr="005D53C8">
        <w:rPr>
          <w:rFonts w:eastAsia="宋体"/>
          <w:bCs/>
          <w:snapToGrid w:val="0"/>
          <w:kern w:val="0"/>
          <w:szCs w:val="21"/>
        </w:rPr>
        <w:t>10</w:t>
      </w:r>
      <w:r w:rsidRPr="005D53C8">
        <w:rPr>
          <w:rFonts w:eastAsia="宋体"/>
          <w:bCs/>
          <w:snapToGrid w:val="0"/>
          <w:kern w:val="0"/>
          <w:szCs w:val="21"/>
        </w:rPr>
        <w:t>条的约定，未在相关信息发生变化时及时将变更情况书面通知发包人的，经发包人每确认</w:t>
      </w:r>
      <w:r w:rsidRPr="005D53C8">
        <w:rPr>
          <w:rFonts w:eastAsia="宋体"/>
          <w:bCs/>
          <w:snapToGrid w:val="0"/>
          <w:kern w:val="0"/>
          <w:szCs w:val="21"/>
        </w:rPr>
        <w:t>1</w:t>
      </w:r>
      <w:r w:rsidRPr="005D53C8">
        <w:rPr>
          <w:rFonts w:eastAsia="宋体"/>
          <w:bCs/>
          <w:snapToGrid w:val="0"/>
          <w:kern w:val="0"/>
          <w:szCs w:val="21"/>
        </w:rPr>
        <w:t>次，承包人承担</w:t>
      </w:r>
      <w:r w:rsidRPr="005D53C8">
        <w:rPr>
          <w:rFonts w:eastAsia="宋体"/>
          <w:bCs/>
          <w:snapToGrid w:val="0"/>
          <w:kern w:val="0"/>
          <w:szCs w:val="21"/>
        </w:rPr>
        <w:t>1</w:t>
      </w:r>
      <w:r w:rsidRPr="005D53C8">
        <w:rPr>
          <w:rFonts w:eastAsia="宋体"/>
          <w:bCs/>
          <w:snapToGrid w:val="0"/>
          <w:kern w:val="0"/>
          <w:szCs w:val="21"/>
        </w:rPr>
        <w:t>次一般违约责任。</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38.8</w:t>
      </w:r>
      <w:r w:rsidRPr="005D53C8">
        <w:rPr>
          <w:rFonts w:eastAsia="宋体"/>
          <w:b/>
          <w:snapToGrid w:val="0"/>
          <w:kern w:val="0"/>
          <w:szCs w:val="21"/>
        </w:rPr>
        <w:t>工期延误方面的违约责任</w:t>
      </w:r>
    </w:p>
    <w:p w:rsidR="003874D8" w:rsidRPr="005D53C8" w:rsidRDefault="00F04E6D">
      <w:pPr>
        <w:adjustRightInd w:val="0"/>
        <w:snapToGrid w:val="0"/>
        <w:spacing w:line="360" w:lineRule="auto"/>
        <w:ind w:firstLine="48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）承包人违反合同协议书第</w:t>
      </w:r>
      <w:r w:rsidRPr="005D53C8">
        <w:rPr>
          <w:rFonts w:eastAsia="宋体"/>
          <w:snapToGrid w:val="0"/>
          <w:kern w:val="0"/>
          <w:szCs w:val="21"/>
        </w:rPr>
        <w:t>3.1</w:t>
      </w:r>
      <w:r w:rsidRPr="005D53C8">
        <w:rPr>
          <w:rFonts w:eastAsia="宋体"/>
          <w:snapToGrid w:val="0"/>
          <w:kern w:val="0"/>
          <w:szCs w:val="21"/>
        </w:rPr>
        <w:t>款约定延期开工的，每迟延开工</w:t>
      </w:r>
      <w:r w:rsidRPr="005D53C8">
        <w:rPr>
          <w:rFonts w:eastAsia="宋体"/>
          <w:snapToGrid w:val="0"/>
          <w:kern w:val="0"/>
          <w:szCs w:val="21"/>
        </w:rPr>
        <w:t>1</w:t>
      </w:r>
      <w:r w:rsidRPr="005D53C8">
        <w:rPr>
          <w:rFonts w:eastAsia="宋体"/>
          <w:snapToGrid w:val="0"/>
          <w:kern w:val="0"/>
          <w:szCs w:val="21"/>
        </w:rPr>
        <w:t>天，发包人有权要求承包人支付本合同价款</w:t>
      </w:r>
      <w:r w:rsidRPr="005D53C8">
        <w:rPr>
          <w:rFonts w:eastAsia="宋体"/>
          <w:snapToGrid w:val="0"/>
          <w:kern w:val="0"/>
          <w:szCs w:val="21"/>
        </w:rPr>
        <w:t>1‰</w:t>
      </w:r>
      <w:r w:rsidRPr="005D53C8">
        <w:rPr>
          <w:rFonts w:eastAsia="宋体"/>
          <w:snapToGrid w:val="0"/>
          <w:kern w:val="0"/>
          <w:szCs w:val="21"/>
        </w:rPr>
        <w:t>的违约金；迟延开工超过</w:t>
      </w:r>
      <w:r w:rsidRPr="005D53C8">
        <w:rPr>
          <w:rFonts w:eastAsia="宋体"/>
          <w:snapToGrid w:val="0"/>
          <w:kern w:val="0"/>
          <w:szCs w:val="21"/>
        </w:rPr>
        <w:t>10</w:t>
      </w:r>
      <w:r w:rsidRPr="005D53C8">
        <w:rPr>
          <w:rFonts w:eastAsia="宋体"/>
          <w:snapToGrid w:val="0"/>
          <w:kern w:val="0"/>
          <w:szCs w:val="21"/>
        </w:rPr>
        <w:t>天的，发包人有权单方面解除合同</w:t>
      </w:r>
      <w:r w:rsidRPr="005D53C8">
        <w:rPr>
          <w:rFonts w:eastAsia="宋体"/>
          <w:bCs/>
          <w:snapToGrid w:val="0"/>
          <w:kern w:val="0"/>
          <w:szCs w:val="21"/>
        </w:rPr>
        <w:t>。</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）承包人违反合同专用条款第</w:t>
      </w:r>
      <w:r w:rsidRPr="005D53C8">
        <w:rPr>
          <w:rFonts w:eastAsia="宋体"/>
          <w:snapToGrid w:val="0"/>
          <w:kern w:val="0"/>
          <w:szCs w:val="21"/>
        </w:rPr>
        <w:t>12.1</w:t>
      </w:r>
      <w:r w:rsidRPr="005D53C8">
        <w:rPr>
          <w:rFonts w:eastAsia="宋体"/>
          <w:snapToGrid w:val="0"/>
          <w:kern w:val="0"/>
          <w:szCs w:val="21"/>
        </w:rPr>
        <w:t>款约定单方面停工的，每停工</w:t>
      </w:r>
      <w:r w:rsidRPr="005D53C8">
        <w:rPr>
          <w:rFonts w:eastAsia="宋体"/>
          <w:snapToGrid w:val="0"/>
          <w:kern w:val="0"/>
          <w:szCs w:val="21"/>
        </w:rPr>
        <w:t>1</w:t>
      </w:r>
      <w:r w:rsidRPr="005D53C8">
        <w:rPr>
          <w:rFonts w:eastAsia="宋体"/>
          <w:snapToGrid w:val="0"/>
          <w:kern w:val="0"/>
          <w:szCs w:val="21"/>
        </w:rPr>
        <w:t>天，发包人有权要求承包人支付本合同价款</w:t>
      </w:r>
      <w:r w:rsidRPr="005D53C8">
        <w:rPr>
          <w:rFonts w:eastAsia="宋体"/>
          <w:snapToGrid w:val="0"/>
          <w:kern w:val="0"/>
          <w:szCs w:val="21"/>
        </w:rPr>
        <w:t>1‰</w:t>
      </w:r>
      <w:r w:rsidRPr="005D53C8">
        <w:rPr>
          <w:rFonts w:eastAsia="宋体"/>
          <w:snapToGrid w:val="0"/>
          <w:kern w:val="0"/>
          <w:szCs w:val="21"/>
        </w:rPr>
        <w:t>的违约金；连续停工超过</w:t>
      </w:r>
      <w:r w:rsidRPr="005D53C8">
        <w:rPr>
          <w:rFonts w:eastAsia="宋体"/>
          <w:snapToGrid w:val="0"/>
          <w:kern w:val="0"/>
          <w:szCs w:val="21"/>
        </w:rPr>
        <w:t>5</w:t>
      </w:r>
      <w:r w:rsidRPr="005D53C8">
        <w:rPr>
          <w:rFonts w:eastAsia="宋体"/>
          <w:snapToGrid w:val="0"/>
          <w:kern w:val="0"/>
          <w:szCs w:val="21"/>
        </w:rPr>
        <w:t>天或累计停工超过</w:t>
      </w:r>
      <w:r w:rsidRPr="005D53C8">
        <w:rPr>
          <w:rFonts w:eastAsia="宋体"/>
          <w:snapToGrid w:val="0"/>
          <w:kern w:val="0"/>
          <w:szCs w:val="21"/>
        </w:rPr>
        <w:t>10</w:t>
      </w:r>
      <w:r w:rsidRPr="005D53C8">
        <w:rPr>
          <w:rFonts w:eastAsia="宋体"/>
          <w:snapToGrid w:val="0"/>
          <w:kern w:val="0"/>
          <w:szCs w:val="21"/>
        </w:rPr>
        <w:t>天的，发包人有权单方面解除合同</w:t>
      </w:r>
      <w:r w:rsidRPr="005D53C8">
        <w:rPr>
          <w:rFonts w:eastAsia="宋体"/>
          <w:bCs/>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）承包人违反合同专用条款第</w:t>
      </w:r>
      <w:r w:rsidRPr="005D53C8">
        <w:rPr>
          <w:rFonts w:eastAsia="宋体"/>
          <w:snapToGrid w:val="0"/>
          <w:kern w:val="0"/>
          <w:szCs w:val="21"/>
        </w:rPr>
        <w:t>10.1</w:t>
      </w:r>
      <w:r w:rsidRPr="005D53C8">
        <w:rPr>
          <w:rFonts w:eastAsia="宋体"/>
          <w:snapToGrid w:val="0"/>
          <w:kern w:val="0"/>
          <w:szCs w:val="21"/>
        </w:rPr>
        <w:t>款的约定，延期交付施工组织设计，延期</w:t>
      </w:r>
      <w:r w:rsidRPr="005D53C8">
        <w:rPr>
          <w:rFonts w:eastAsia="宋体"/>
          <w:snapToGrid w:val="0"/>
          <w:kern w:val="0"/>
          <w:szCs w:val="21"/>
        </w:rPr>
        <w:t>3</w:t>
      </w:r>
      <w:r w:rsidRPr="005D53C8">
        <w:rPr>
          <w:rFonts w:eastAsia="宋体"/>
          <w:snapToGrid w:val="0"/>
          <w:kern w:val="0"/>
          <w:szCs w:val="21"/>
        </w:rPr>
        <w:t>天以内的（含</w:t>
      </w:r>
      <w:r w:rsidRPr="005D53C8">
        <w:rPr>
          <w:rFonts w:eastAsia="宋体"/>
          <w:snapToGrid w:val="0"/>
          <w:kern w:val="0"/>
          <w:szCs w:val="21"/>
        </w:rPr>
        <w:t>3</w:t>
      </w:r>
      <w:r w:rsidRPr="005D53C8">
        <w:rPr>
          <w:rFonts w:eastAsia="宋体"/>
          <w:snapToGrid w:val="0"/>
          <w:kern w:val="0"/>
          <w:szCs w:val="21"/>
        </w:rPr>
        <w:t>天），发包人给予书面警告；延期</w:t>
      </w:r>
      <w:r w:rsidRPr="005D53C8">
        <w:rPr>
          <w:rFonts w:eastAsia="宋体"/>
          <w:snapToGrid w:val="0"/>
          <w:kern w:val="0"/>
          <w:szCs w:val="21"/>
        </w:rPr>
        <w:t>4</w:t>
      </w: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天的，承包人应承担</w:t>
      </w:r>
      <w:r w:rsidRPr="005D53C8">
        <w:rPr>
          <w:rFonts w:eastAsia="宋体"/>
          <w:snapToGrid w:val="0"/>
          <w:kern w:val="0"/>
          <w:szCs w:val="21"/>
        </w:rPr>
        <w:t>1</w:t>
      </w:r>
      <w:r w:rsidRPr="005D53C8">
        <w:rPr>
          <w:rFonts w:eastAsia="宋体"/>
          <w:snapToGrid w:val="0"/>
          <w:kern w:val="0"/>
          <w:szCs w:val="21"/>
        </w:rPr>
        <w:t>次一般违约责任；延期</w:t>
      </w:r>
      <w:r w:rsidRPr="005D53C8">
        <w:rPr>
          <w:rFonts w:eastAsia="宋体"/>
          <w:snapToGrid w:val="0"/>
          <w:kern w:val="0"/>
          <w:szCs w:val="21"/>
        </w:rPr>
        <w:t>8</w:t>
      </w:r>
      <w:r w:rsidRPr="005D53C8">
        <w:rPr>
          <w:rFonts w:eastAsia="宋体"/>
          <w:snapToGrid w:val="0"/>
          <w:kern w:val="0"/>
          <w:szCs w:val="21"/>
        </w:rPr>
        <w:t>～</w:t>
      </w:r>
      <w:r w:rsidRPr="005D53C8">
        <w:rPr>
          <w:rFonts w:eastAsia="宋体"/>
          <w:snapToGrid w:val="0"/>
          <w:kern w:val="0"/>
          <w:szCs w:val="21"/>
        </w:rPr>
        <w:t>10</w:t>
      </w:r>
      <w:r w:rsidRPr="005D53C8">
        <w:rPr>
          <w:rFonts w:eastAsia="宋体"/>
          <w:snapToGrid w:val="0"/>
          <w:kern w:val="0"/>
          <w:szCs w:val="21"/>
        </w:rPr>
        <w:t>天的，承包人应承担</w:t>
      </w:r>
      <w:r w:rsidRPr="005D53C8">
        <w:rPr>
          <w:rFonts w:eastAsia="宋体"/>
          <w:snapToGrid w:val="0"/>
          <w:kern w:val="0"/>
          <w:szCs w:val="21"/>
        </w:rPr>
        <w:t>1</w:t>
      </w:r>
      <w:r w:rsidRPr="005D53C8">
        <w:rPr>
          <w:rFonts w:eastAsia="宋体"/>
          <w:snapToGrid w:val="0"/>
          <w:kern w:val="0"/>
          <w:szCs w:val="21"/>
        </w:rPr>
        <w:t>次严重违约责任；延期</w:t>
      </w:r>
      <w:r w:rsidRPr="005D53C8">
        <w:rPr>
          <w:rFonts w:eastAsia="宋体"/>
          <w:snapToGrid w:val="0"/>
          <w:kern w:val="0"/>
          <w:szCs w:val="21"/>
        </w:rPr>
        <w:t>11</w:t>
      </w:r>
      <w:r w:rsidRPr="005D53C8">
        <w:rPr>
          <w:rFonts w:eastAsia="宋体"/>
          <w:snapToGrid w:val="0"/>
          <w:kern w:val="0"/>
          <w:szCs w:val="21"/>
        </w:rPr>
        <w:t>天以上的（含</w:t>
      </w:r>
      <w:r w:rsidRPr="005D53C8">
        <w:rPr>
          <w:rFonts w:eastAsia="宋体"/>
          <w:snapToGrid w:val="0"/>
          <w:kern w:val="0"/>
          <w:szCs w:val="21"/>
        </w:rPr>
        <w:t>11</w:t>
      </w:r>
      <w:r w:rsidRPr="005D53C8">
        <w:rPr>
          <w:rFonts w:eastAsia="宋体"/>
          <w:snapToGrid w:val="0"/>
          <w:kern w:val="0"/>
          <w:szCs w:val="21"/>
        </w:rPr>
        <w:t>天），发包人有权单方面解除合同</w:t>
      </w:r>
      <w:r w:rsidRPr="005D53C8">
        <w:rPr>
          <w:rFonts w:eastAsia="宋体"/>
          <w:bCs/>
          <w:snapToGrid w:val="0"/>
          <w:kern w:val="0"/>
          <w:szCs w:val="21"/>
        </w:rPr>
        <w:t>。</w:t>
      </w:r>
    </w:p>
    <w:p w:rsidR="003874D8" w:rsidRPr="005D53C8" w:rsidRDefault="00F04E6D">
      <w:pPr>
        <w:adjustRightInd w:val="0"/>
        <w:snapToGrid w:val="0"/>
        <w:spacing w:line="360" w:lineRule="auto"/>
        <w:ind w:firstLineChars="200" w:firstLine="420"/>
        <w:rPr>
          <w:rFonts w:ascii="宋体" w:eastAsia="宋体" w:hAnsi="宋体" w:cs="宋体"/>
          <w:snapToGrid w:val="0"/>
          <w:kern w:val="0"/>
          <w:szCs w:val="21"/>
        </w:rPr>
      </w:pPr>
      <w:r w:rsidRPr="005D53C8">
        <w:rPr>
          <w:rFonts w:ascii="宋体" w:eastAsia="宋体" w:hAnsi="宋体" w:cs="宋体" w:hint="eastAsia"/>
          <w:snapToGrid w:val="0"/>
          <w:kern w:val="0"/>
          <w:szCs w:val="21"/>
        </w:rPr>
        <w:t>（4）承包人违反合同通用条款第14条约定造成本工程不能按照合同协议书第3条约定的竣工日期竣工的，每逾期1天，发包人有权要求承包人支付本合同价款0.5‰的违约金，同时由</w:t>
      </w:r>
      <w:r w:rsidRPr="005D53C8">
        <w:rPr>
          <w:rFonts w:ascii="宋体" w:eastAsia="宋体" w:hAnsi="宋体" w:cs="宋体" w:hint="eastAsia"/>
          <w:bCs/>
          <w:snapToGrid w:val="0"/>
          <w:kern w:val="0"/>
          <w:szCs w:val="21"/>
        </w:rPr>
        <w:t>发包人按照对本工程最有利的原则，按如下约定选择处理：</w:t>
      </w:r>
    </w:p>
    <w:p w:rsidR="003874D8" w:rsidRPr="005D53C8" w:rsidRDefault="00F04E6D">
      <w:pPr>
        <w:adjustRightInd w:val="0"/>
        <w:snapToGrid w:val="0"/>
        <w:spacing w:line="360" w:lineRule="auto"/>
        <w:ind w:right="11" w:firstLineChars="200" w:firstLine="420"/>
        <w:rPr>
          <w:rFonts w:ascii="宋体" w:eastAsia="宋体" w:hAnsi="宋体" w:cs="宋体"/>
          <w:bCs/>
          <w:snapToGrid w:val="0"/>
          <w:kern w:val="0"/>
          <w:szCs w:val="21"/>
        </w:rPr>
      </w:pPr>
      <w:r w:rsidRPr="005D53C8">
        <w:rPr>
          <w:rFonts w:ascii="宋体" w:eastAsia="宋体" w:hAnsi="宋体" w:cs="宋体" w:hint="eastAsia"/>
          <w:snapToGrid w:val="0"/>
          <w:kern w:val="0"/>
          <w:szCs w:val="21"/>
        </w:rPr>
        <w:t>1）</w:t>
      </w:r>
      <w:r w:rsidRPr="005D53C8">
        <w:rPr>
          <w:rFonts w:ascii="宋体" w:eastAsia="宋体" w:hAnsi="宋体" w:cs="宋体" w:hint="eastAsia"/>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rsidR="003874D8" w:rsidRPr="005D53C8" w:rsidRDefault="00F04E6D">
      <w:pPr>
        <w:adjustRightInd w:val="0"/>
        <w:snapToGrid w:val="0"/>
        <w:spacing w:line="360" w:lineRule="auto"/>
        <w:ind w:right="11" w:firstLineChars="200" w:firstLine="420"/>
        <w:rPr>
          <w:rFonts w:ascii="宋体" w:eastAsia="宋体" w:hAnsi="宋体" w:cs="宋体"/>
          <w:bCs/>
          <w:snapToGrid w:val="0"/>
          <w:kern w:val="0"/>
          <w:szCs w:val="21"/>
        </w:rPr>
      </w:pPr>
      <w:r w:rsidRPr="005D53C8">
        <w:rPr>
          <w:rFonts w:ascii="宋体" w:eastAsia="宋体" w:hAnsi="宋体" w:cs="宋体" w:hint="eastAsia"/>
          <w:snapToGrid w:val="0"/>
          <w:kern w:val="0"/>
          <w:szCs w:val="21"/>
        </w:rPr>
        <w:t>2）</w:t>
      </w:r>
      <w:r w:rsidRPr="005D53C8">
        <w:rPr>
          <w:rFonts w:ascii="宋体" w:eastAsia="宋体" w:hAnsi="宋体" w:cs="宋体" w:hint="eastAsia"/>
          <w:bCs/>
          <w:snapToGrid w:val="0"/>
          <w:kern w:val="0"/>
          <w:szCs w:val="21"/>
        </w:rPr>
        <w:t>由发包人将未完工程量从本合同中分割，交由第三方完成，由此发生的费用全部从本合同价款中支付，同时</w:t>
      </w:r>
      <w:r w:rsidRPr="005D53C8">
        <w:rPr>
          <w:rFonts w:ascii="宋体" w:eastAsia="宋体" w:hAnsi="宋体" w:cs="宋体" w:hint="eastAsia"/>
          <w:snapToGrid w:val="0"/>
          <w:kern w:val="0"/>
          <w:szCs w:val="21"/>
        </w:rPr>
        <w:t>由承包人向发包人支付</w:t>
      </w:r>
      <w:r w:rsidRPr="005D53C8">
        <w:rPr>
          <w:rFonts w:ascii="宋体" w:eastAsia="宋体" w:hAnsi="宋体" w:cs="宋体" w:hint="eastAsia"/>
          <w:bCs/>
          <w:snapToGrid w:val="0"/>
          <w:kern w:val="0"/>
          <w:szCs w:val="21"/>
        </w:rPr>
        <w:t>未完工程量</w:t>
      </w:r>
      <w:r w:rsidRPr="005D53C8">
        <w:rPr>
          <w:rFonts w:ascii="宋体" w:eastAsia="宋体" w:hAnsi="宋体" w:cs="宋体" w:hint="eastAsia"/>
          <w:snapToGrid w:val="0"/>
          <w:kern w:val="0"/>
          <w:szCs w:val="21"/>
        </w:rPr>
        <w:t>价款20%的违约金并赔偿发包人的实际损失</w:t>
      </w:r>
      <w:r w:rsidRPr="005D53C8">
        <w:rPr>
          <w:rFonts w:ascii="宋体" w:eastAsia="宋体" w:hAnsi="宋体" w:cs="宋体" w:hint="eastAsia"/>
          <w:bCs/>
          <w:snapToGrid w:val="0"/>
          <w:kern w:val="0"/>
          <w:szCs w:val="21"/>
        </w:rPr>
        <w:t>。</w:t>
      </w:r>
    </w:p>
    <w:p w:rsidR="003874D8" w:rsidRPr="005D53C8" w:rsidRDefault="00F04E6D">
      <w:pPr>
        <w:adjustRightInd w:val="0"/>
        <w:snapToGrid w:val="0"/>
        <w:spacing w:line="360" w:lineRule="auto"/>
        <w:ind w:right="11" w:firstLineChars="200" w:firstLine="422"/>
        <w:rPr>
          <w:rFonts w:eastAsia="宋体"/>
          <w:b/>
          <w:bCs/>
          <w:snapToGrid w:val="0"/>
          <w:kern w:val="0"/>
          <w:szCs w:val="21"/>
        </w:rPr>
      </w:pPr>
      <w:r w:rsidRPr="005D53C8">
        <w:rPr>
          <w:rFonts w:eastAsia="宋体"/>
          <w:b/>
          <w:bCs/>
          <w:snapToGrid w:val="0"/>
          <w:kern w:val="0"/>
          <w:szCs w:val="21"/>
        </w:rPr>
        <w:t>（</w:t>
      </w:r>
      <w:r w:rsidRPr="005D53C8">
        <w:rPr>
          <w:rFonts w:eastAsia="宋体"/>
          <w:b/>
          <w:bCs/>
          <w:snapToGrid w:val="0"/>
          <w:kern w:val="0"/>
          <w:szCs w:val="21"/>
        </w:rPr>
        <w:t>5</w:t>
      </w:r>
      <w:r w:rsidRPr="005D53C8">
        <w:rPr>
          <w:rFonts w:eastAsia="宋体"/>
          <w:b/>
          <w:bCs/>
          <w:snapToGrid w:val="0"/>
          <w:kern w:val="0"/>
          <w:szCs w:val="21"/>
        </w:rPr>
        <w:t>）误期赔偿费：上述工期延误赔偿费的最高限额为本合同价款的</w:t>
      </w:r>
      <w:r w:rsidRPr="005D53C8">
        <w:rPr>
          <w:rFonts w:eastAsia="宋体"/>
          <w:b/>
          <w:bCs/>
          <w:snapToGrid w:val="0"/>
          <w:kern w:val="0"/>
          <w:szCs w:val="21"/>
        </w:rPr>
        <w:t>2%</w:t>
      </w:r>
      <w:r w:rsidRPr="005D53C8">
        <w:rPr>
          <w:rFonts w:eastAsia="宋体"/>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rsidR="003874D8" w:rsidRPr="005D53C8" w:rsidRDefault="00F04E6D">
      <w:pPr>
        <w:adjustRightInd w:val="0"/>
        <w:snapToGrid w:val="0"/>
        <w:spacing w:line="360" w:lineRule="auto"/>
        <w:ind w:right="11" w:firstLineChars="200" w:firstLine="422"/>
        <w:rPr>
          <w:rFonts w:eastAsia="宋体"/>
          <w:b/>
          <w:bCs/>
          <w:snapToGrid w:val="0"/>
          <w:kern w:val="0"/>
          <w:szCs w:val="21"/>
        </w:rPr>
      </w:pPr>
      <w:r w:rsidRPr="005D53C8">
        <w:rPr>
          <w:rFonts w:eastAsia="宋体"/>
          <w:b/>
          <w:bCs/>
          <w:snapToGrid w:val="0"/>
          <w:kern w:val="0"/>
          <w:szCs w:val="21"/>
        </w:rPr>
        <w:t>（</w:t>
      </w:r>
      <w:r w:rsidRPr="005D53C8">
        <w:rPr>
          <w:rFonts w:eastAsia="宋体"/>
          <w:b/>
          <w:bCs/>
          <w:snapToGrid w:val="0"/>
          <w:kern w:val="0"/>
          <w:szCs w:val="21"/>
        </w:rPr>
        <w:t>6</w:t>
      </w:r>
      <w:r w:rsidRPr="005D53C8">
        <w:rPr>
          <w:rFonts w:eastAsia="宋体"/>
          <w:b/>
          <w:bCs/>
          <w:snapToGrid w:val="0"/>
          <w:kern w:val="0"/>
          <w:szCs w:val="21"/>
        </w:rPr>
        <w:t>）工期延误赔偿费与赶工措施费的扣罚为单独扣罚项。</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38.9</w:t>
      </w:r>
      <w:r w:rsidRPr="005D53C8">
        <w:rPr>
          <w:rFonts w:eastAsia="宋体"/>
          <w:snapToGrid w:val="0"/>
          <w:kern w:val="0"/>
          <w:szCs w:val="21"/>
        </w:rPr>
        <w:t>材料设备管理方面的违约责任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）发包人（包括发包人委托的材料设备检验机构）或总监理工程师抽查承包人的工程材料设备（主要为：</w:t>
      </w:r>
      <w:r w:rsidRPr="005D53C8">
        <w:rPr>
          <w:rFonts w:ascii="宋体" w:eastAsia="宋体" w:hAnsi="宋体"/>
          <w:snapToGrid w:val="0"/>
          <w:kern w:val="0"/>
          <w:szCs w:val="21"/>
        </w:rPr>
        <w:t>□</w:t>
      </w:r>
      <w:r w:rsidRPr="005D53C8">
        <w:rPr>
          <w:rFonts w:eastAsia="宋体"/>
          <w:b/>
          <w:snapToGrid w:val="0"/>
          <w:kern w:val="0"/>
          <w:szCs w:val="21"/>
        </w:rPr>
        <w:t xml:space="preserve"> </w:t>
      </w:r>
      <w:r w:rsidRPr="005D53C8">
        <w:rPr>
          <w:rFonts w:eastAsia="宋体"/>
          <w:snapToGrid w:val="0"/>
          <w:kern w:val="0"/>
          <w:szCs w:val="21"/>
        </w:rPr>
        <w:t>甲招乙供材料设备</w:t>
      </w:r>
      <w:r w:rsidRPr="005D53C8">
        <w:rPr>
          <w:rFonts w:eastAsia="宋体"/>
          <w:snapToGrid w:val="0"/>
          <w:kern w:val="0"/>
          <w:szCs w:val="21"/>
        </w:rPr>
        <w:t xml:space="preserve"> </w:t>
      </w:r>
      <w:r w:rsidRPr="005D53C8">
        <w:rPr>
          <w:rFonts w:ascii="宋体" w:eastAsia="宋体" w:hAnsi="宋体"/>
          <w:snapToGrid w:val="0"/>
          <w:kern w:val="0"/>
          <w:szCs w:val="21"/>
        </w:rPr>
        <w:t xml:space="preserve"> □</w:t>
      </w:r>
      <w:r w:rsidRPr="005D53C8">
        <w:rPr>
          <w:rFonts w:eastAsia="宋体"/>
          <w:b/>
          <w:snapToGrid w:val="0"/>
          <w:kern w:val="0"/>
          <w:szCs w:val="21"/>
        </w:rPr>
        <w:t xml:space="preserve"> </w:t>
      </w:r>
      <w:r w:rsidRPr="005D53C8">
        <w:rPr>
          <w:rFonts w:eastAsia="宋体"/>
          <w:snapToGrid w:val="0"/>
          <w:kern w:val="0"/>
          <w:szCs w:val="21"/>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rsidR="003874D8" w:rsidRPr="005D53C8" w:rsidRDefault="00F04E6D">
      <w:pPr>
        <w:tabs>
          <w:tab w:val="left" w:pos="1276"/>
        </w:tab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A</w:t>
      </w:r>
      <w:r w:rsidRPr="005D53C8">
        <w:rPr>
          <w:rFonts w:eastAsia="宋体"/>
          <w:snapToGrid w:val="0"/>
          <w:kern w:val="0"/>
          <w:szCs w:val="21"/>
        </w:rPr>
        <w:t>、单宗或批次价值不到</w:t>
      </w:r>
      <w:r w:rsidRPr="005D53C8">
        <w:rPr>
          <w:rFonts w:eastAsia="宋体"/>
          <w:snapToGrid w:val="0"/>
          <w:kern w:val="0"/>
          <w:szCs w:val="21"/>
        </w:rPr>
        <w:t>5</w:t>
      </w:r>
      <w:r w:rsidRPr="005D53C8">
        <w:rPr>
          <w:rFonts w:eastAsia="宋体"/>
          <w:snapToGrid w:val="0"/>
          <w:kern w:val="0"/>
          <w:szCs w:val="21"/>
        </w:rPr>
        <w:t>万元的材料设备抽检不合格的，每发生</w:t>
      </w:r>
      <w:r w:rsidRPr="005D53C8">
        <w:rPr>
          <w:rFonts w:eastAsia="宋体"/>
          <w:snapToGrid w:val="0"/>
          <w:kern w:val="0"/>
          <w:szCs w:val="21"/>
        </w:rPr>
        <w:t>3</w:t>
      </w:r>
      <w:r w:rsidRPr="005D53C8">
        <w:rPr>
          <w:rFonts w:eastAsia="宋体"/>
          <w:snapToGrid w:val="0"/>
          <w:kern w:val="0"/>
          <w:szCs w:val="21"/>
        </w:rPr>
        <w:t>例，由承包人承担</w:t>
      </w:r>
      <w:r w:rsidRPr="005D53C8">
        <w:rPr>
          <w:rFonts w:eastAsia="宋体"/>
          <w:snapToGrid w:val="0"/>
          <w:kern w:val="0"/>
          <w:szCs w:val="21"/>
        </w:rPr>
        <w:t>1</w:t>
      </w:r>
      <w:r w:rsidRPr="005D53C8">
        <w:rPr>
          <w:rFonts w:eastAsia="宋体"/>
          <w:snapToGrid w:val="0"/>
          <w:kern w:val="0"/>
          <w:szCs w:val="21"/>
        </w:rPr>
        <w:t>次一般违约责任。</w:t>
      </w:r>
    </w:p>
    <w:p w:rsidR="003874D8" w:rsidRPr="005D53C8" w:rsidRDefault="00F04E6D">
      <w:pPr>
        <w:tabs>
          <w:tab w:val="left" w:pos="1276"/>
        </w:tab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B</w:t>
      </w:r>
      <w:r w:rsidRPr="005D53C8">
        <w:rPr>
          <w:rFonts w:eastAsia="宋体"/>
          <w:snapToGrid w:val="0"/>
          <w:kern w:val="0"/>
          <w:szCs w:val="21"/>
        </w:rPr>
        <w:t>、单宗或批次价值达到</w:t>
      </w:r>
      <w:r w:rsidRPr="005D53C8">
        <w:rPr>
          <w:rFonts w:eastAsia="宋体"/>
          <w:snapToGrid w:val="0"/>
          <w:kern w:val="0"/>
          <w:szCs w:val="21"/>
        </w:rPr>
        <w:t>5</w:t>
      </w:r>
      <w:r w:rsidRPr="005D53C8">
        <w:rPr>
          <w:rFonts w:eastAsia="宋体"/>
          <w:snapToGrid w:val="0"/>
          <w:kern w:val="0"/>
          <w:szCs w:val="21"/>
        </w:rPr>
        <w:t>万元不到</w:t>
      </w:r>
      <w:r w:rsidRPr="005D53C8">
        <w:rPr>
          <w:rFonts w:eastAsia="宋体"/>
          <w:snapToGrid w:val="0"/>
          <w:kern w:val="0"/>
          <w:szCs w:val="21"/>
        </w:rPr>
        <w:t>10</w:t>
      </w:r>
      <w:r w:rsidRPr="005D53C8">
        <w:rPr>
          <w:rFonts w:eastAsia="宋体"/>
          <w:snapToGrid w:val="0"/>
          <w:kern w:val="0"/>
          <w:szCs w:val="21"/>
        </w:rPr>
        <w:t>万元的材料设备抽检不合格的，每发生</w:t>
      </w:r>
      <w:r w:rsidRPr="005D53C8">
        <w:rPr>
          <w:rFonts w:eastAsia="宋体"/>
          <w:snapToGrid w:val="0"/>
          <w:kern w:val="0"/>
          <w:szCs w:val="21"/>
        </w:rPr>
        <w:t>1</w:t>
      </w:r>
      <w:r w:rsidRPr="005D53C8">
        <w:rPr>
          <w:rFonts w:eastAsia="宋体"/>
          <w:snapToGrid w:val="0"/>
          <w:kern w:val="0"/>
          <w:szCs w:val="21"/>
        </w:rPr>
        <w:t>例，由承包人</w:t>
      </w:r>
      <w:r w:rsidRPr="005D53C8">
        <w:rPr>
          <w:rFonts w:eastAsia="宋体"/>
          <w:snapToGrid w:val="0"/>
          <w:kern w:val="0"/>
          <w:szCs w:val="21"/>
        </w:rPr>
        <w:lastRenderedPageBreak/>
        <w:t>承担</w:t>
      </w:r>
      <w:r w:rsidRPr="005D53C8">
        <w:rPr>
          <w:rFonts w:eastAsia="宋体"/>
          <w:snapToGrid w:val="0"/>
          <w:kern w:val="0"/>
          <w:szCs w:val="21"/>
        </w:rPr>
        <w:t>1</w:t>
      </w:r>
      <w:r w:rsidRPr="005D53C8">
        <w:rPr>
          <w:rFonts w:eastAsia="宋体"/>
          <w:snapToGrid w:val="0"/>
          <w:kern w:val="0"/>
          <w:szCs w:val="21"/>
        </w:rPr>
        <w:t>次一般违约责任。</w:t>
      </w:r>
    </w:p>
    <w:p w:rsidR="003874D8" w:rsidRPr="005D53C8" w:rsidRDefault="00F04E6D">
      <w:pPr>
        <w:tabs>
          <w:tab w:val="left" w:pos="1276"/>
        </w:tabs>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C</w:t>
      </w:r>
      <w:r w:rsidRPr="005D53C8">
        <w:rPr>
          <w:rFonts w:eastAsia="宋体"/>
          <w:snapToGrid w:val="0"/>
          <w:kern w:val="0"/>
          <w:szCs w:val="21"/>
        </w:rPr>
        <w:t>、单宗或批次价值达到</w:t>
      </w:r>
      <w:r w:rsidRPr="005D53C8">
        <w:rPr>
          <w:rFonts w:eastAsia="宋体"/>
          <w:snapToGrid w:val="0"/>
          <w:kern w:val="0"/>
          <w:szCs w:val="21"/>
        </w:rPr>
        <w:t>10</w:t>
      </w:r>
      <w:r w:rsidRPr="005D53C8">
        <w:rPr>
          <w:rFonts w:eastAsia="宋体"/>
          <w:snapToGrid w:val="0"/>
          <w:kern w:val="0"/>
          <w:szCs w:val="21"/>
        </w:rPr>
        <w:t>万元不到</w:t>
      </w:r>
      <w:r w:rsidRPr="005D53C8">
        <w:rPr>
          <w:rFonts w:eastAsia="宋体"/>
          <w:snapToGrid w:val="0"/>
          <w:kern w:val="0"/>
          <w:szCs w:val="21"/>
        </w:rPr>
        <w:t>50</w:t>
      </w:r>
      <w:r w:rsidRPr="005D53C8">
        <w:rPr>
          <w:rFonts w:eastAsia="宋体"/>
          <w:snapToGrid w:val="0"/>
          <w:kern w:val="0"/>
          <w:szCs w:val="21"/>
        </w:rPr>
        <w:t>万元的材料设备抽检不合格的，每发生</w:t>
      </w:r>
      <w:r w:rsidRPr="005D53C8">
        <w:rPr>
          <w:rFonts w:eastAsia="宋体"/>
          <w:snapToGrid w:val="0"/>
          <w:kern w:val="0"/>
          <w:szCs w:val="21"/>
        </w:rPr>
        <w:t>1</w:t>
      </w:r>
      <w:r w:rsidRPr="005D53C8">
        <w:rPr>
          <w:rFonts w:eastAsia="宋体"/>
          <w:snapToGrid w:val="0"/>
          <w:kern w:val="0"/>
          <w:szCs w:val="21"/>
        </w:rPr>
        <w:t>例，由承包人承担</w:t>
      </w:r>
      <w:r w:rsidRPr="005D53C8">
        <w:rPr>
          <w:rFonts w:eastAsia="宋体"/>
          <w:snapToGrid w:val="0"/>
          <w:kern w:val="0"/>
          <w:szCs w:val="21"/>
        </w:rPr>
        <w:t>1</w:t>
      </w:r>
      <w:r w:rsidRPr="005D53C8">
        <w:rPr>
          <w:rFonts w:eastAsia="宋体"/>
          <w:snapToGrid w:val="0"/>
          <w:kern w:val="0"/>
          <w:szCs w:val="21"/>
        </w:rPr>
        <w:t>次严重违约责任。</w:t>
      </w:r>
    </w:p>
    <w:p w:rsidR="003874D8" w:rsidRPr="005D53C8" w:rsidRDefault="00F04E6D">
      <w:pPr>
        <w:tabs>
          <w:tab w:val="left" w:pos="1276"/>
        </w:tabs>
        <w:adjustRightInd w:val="0"/>
        <w:snapToGrid w:val="0"/>
        <w:spacing w:line="360" w:lineRule="auto"/>
        <w:ind w:firstLineChars="200" w:firstLine="420"/>
        <w:rPr>
          <w:rFonts w:eastAsia="宋体"/>
          <w:bCs/>
          <w:snapToGrid w:val="0"/>
          <w:kern w:val="0"/>
          <w:szCs w:val="21"/>
        </w:rPr>
      </w:pPr>
      <w:r w:rsidRPr="005D53C8">
        <w:rPr>
          <w:rFonts w:eastAsia="宋体"/>
          <w:snapToGrid w:val="0"/>
          <w:kern w:val="0"/>
          <w:szCs w:val="21"/>
        </w:rPr>
        <w:t>D</w:t>
      </w:r>
      <w:r w:rsidRPr="005D53C8">
        <w:rPr>
          <w:rFonts w:eastAsia="宋体"/>
          <w:snapToGrid w:val="0"/>
          <w:kern w:val="0"/>
          <w:szCs w:val="21"/>
        </w:rPr>
        <w:t>、单宗或批次价值达到</w:t>
      </w:r>
      <w:r w:rsidRPr="005D53C8">
        <w:rPr>
          <w:rFonts w:eastAsia="宋体"/>
          <w:snapToGrid w:val="0"/>
          <w:kern w:val="0"/>
          <w:szCs w:val="21"/>
        </w:rPr>
        <w:t>50</w:t>
      </w:r>
      <w:r w:rsidRPr="005D53C8">
        <w:rPr>
          <w:rFonts w:eastAsia="宋体"/>
          <w:snapToGrid w:val="0"/>
          <w:kern w:val="0"/>
          <w:szCs w:val="21"/>
        </w:rPr>
        <w:t>万元以上的材料设备抽检不合格的，每发生</w:t>
      </w:r>
      <w:r w:rsidRPr="005D53C8">
        <w:rPr>
          <w:rFonts w:eastAsia="宋体"/>
          <w:snapToGrid w:val="0"/>
          <w:kern w:val="0"/>
          <w:szCs w:val="21"/>
        </w:rPr>
        <w:t>1</w:t>
      </w:r>
      <w:r w:rsidRPr="005D53C8">
        <w:rPr>
          <w:rFonts w:eastAsia="宋体"/>
          <w:snapToGrid w:val="0"/>
          <w:kern w:val="0"/>
          <w:szCs w:val="21"/>
        </w:rPr>
        <w:t>例，发包人有权单方面部分解除合同或解除合同。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w:t>
      </w:r>
      <w:r w:rsidRPr="005D53C8">
        <w:rPr>
          <w:rFonts w:eastAsia="宋体"/>
          <w:snapToGrid w:val="0"/>
          <w:kern w:val="0"/>
          <w:szCs w:val="21"/>
        </w:rPr>
        <w:t>20%</w:t>
      </w:r>
      <w:r w:rsidRPr="005D53C8">
        <w:rPr>
          <w:rFonts w:eastAsia="宋体"/>
          <w:snapToGrid w:val="0"/>
          <w:kern w:val="0"/>
          <w:szCs w:val="21"/>
        </w:rPr>
        <w:t>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w:t>
      </w:r>
      <w:r w:rsidRPr="005D53C8">
        <w:rPr>
          <w:rFonts w:eastAsia="宋体"/>
          <w:snapToGrid w:val="0"/>
          <w:kern w:val="0"/>
          <w:szCs w:val="21"/>
        </w:rPr>
        <w:t>120%</w:t>
      </w:r>
      <w:r w:rsidRPr="005D53C8">
        <w:rPr>
          <w:rFonts w:eastAsia="宋体"/>
          <w:snapToGrid w:val="0"/>
          <w:kern w:val="0"/>
          <w:szCs w:val="21"/>
        </w:rPr>
        <w:t>赔偿给发包人。</w:t>
      </w:r>
    </w:p>
    <w:p w:rsidR="003874D8" w:rsidRPr="005D53C8" w:rsidRDefault="00F04E6D">
      <w:pPr>
        <w:pStyle w:val="aff3"/>
        <w:adjustRightInd w:val="0"/>
        <w:snapToGrid w:val="0"/>
        <w:spacing w:line="360" w:lineRule="auto"/>
        <w:ind w:firstLineChars="200" w:firstLine="420"/>
        <w:rPr>
          <w:rFonts w:ascii="Times New Roman" w:eastAsia="宋体" w:hAnsi="Times New Roman"/>
          <w:snapToGrid w:val="0"/>
          <w:kern w:val="0"/>
          <w:szCs w:val="21"/>
        </w:rPr>
      </w:pP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3</w:t>
      </w:r>
      <w:r w:rsidRPr="005D53C8">
        <w:rPr>
          <w:rFonts w:ascii="Times New Roman" w:eastAsia="宋体" w:hAnsi="Times New Roman"/>
          <w:snapToGrid w:val="0"/>
          <w:kern w:val="0"/>
          <w:szCs w:val="21"/>
        </w:rPr>
        <w:t>）承包人不按合同专用条款第七章的约定对用于本工程的材料设备进行管理的，视同不服从发包人及监理单位管理，应按合同专用条款第</w:t>
      </w:r>
      <w:r w:rsidRPr="005D53C8">
        <w:rPr>
          <w:rFonts w:ascii="Times New Roman" w:eastAsia="宋体" w:hAnsi="Times New Roman"/>
          <w:snapToGrid w:val="0"/>
          <w:kern w:val="0"/>
          <w:szCs w:val="21"/>
        </w:rPr>
        <w:t>38.7</w:t>
      </w:r>
      <w:r w:rsidRPr="005D53C8">
        <w:rPr>
          <w:rFonts w:ascii="Times New Roman" w:eastAsia="宋体" w:hAnsi="Times New Roman"/>
          <w:snapToGrid w:val="0"/>
          <w:kern w:val="0"/>
          <w:szCs w:val="21"/>
        </w:rPr>
        <w:t>（</w:t>
      </w:r>
      <w:r w:rsidRPr="005D53C8">
        <w:rPr>
          <w:rFonts w:ascii="Times New Roman" w:eastAsia="宋体" w:hAnsi="Times New Roman"/>
          <w:snapToGrid w:val="0"/>
          <w:kern w:val="0"/>
          <w:szCs w:val="21"/>
        </w:rPr>
        <w:t>1</w:t>
      </w:r>
      <w:r w:rsidRPr="005D53C8">
        <w:rPr>
          <w:rFonts w:ascii="Times New Roman" w:eastAsia="宋体" w:hAnsi="Times New Roman"/>
          <w:snapToGrid w:val="0"/>
          <w:kern w:val="0"/>
          <w:szCs w:val="21"/>
        </w:rPr>
        <w:t>）款的约定承担违约责任；同时发包人有权暂停支付本工程进度款，直到承包人完成相关工作为止。</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38.10</w:t>
      </w:r>
      <w:r w:rsidRPr="005D53C8">
        <w:rPr>
          <w:rFonts w:eastAsia="宋体"/>
          <w:snapToGrid w:val="0"/>
          <w:kern w:val="0"/>
          <w:szCs w:val="21"/>
        </w:rPr>
        <w:t>工程质量方面的违约责任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）承包人必须对各工序报验核查质量控制点。承包人申请报验后，经总监理工程师或发包人检查发现存在较大质量问题（存在质量问题的部分超过检查部分工程的</w:t>
      </w:r>
      <w:r w:rsidRPr="005D53C8">
        <w:rPr>
          <w:rFonts w:eastAsia="宋体"/>
          <w:snapToGrid w:val="0"/>
          <w:kern w:val="0"/>
          <w:szCs w:val="21"/>
        </w:rPr>
        <w:t>10%</w:t>
      </w:r>
      <w:r w:rsidRPr="005D53C8">
        <w:rPr>
          <w:rFonts w:eastAsia="宋体"/>
          <w:snapToGrid w:val="0"/>
          <w:kern w:val="0"/>
          <w:szCs w:val="21"/>
        </w:rPr>
        <w:t>）的，则该工序质量为不合格，承包人必须</w:t>
      </w:r>
      <w:r w:rsidRPr="005D53C8">
        <w:rPr>
          <w:rFonts w:eastAsia="宋体"/>
          <w:bCs/>
          <w:snapToGrid w:val="0"/>
          <w:kern w:val="0"/>
          <w:szCs w:val="21"/>
        </w:rPr>
        <w:t>对不合格部分进行返工，返工后经检查合格才准进入下一工序，工期不予顺延。复检的结果，按每一分项工程计算，总计发现</w:t>
      </w:r>
      <w:r w:rsidRPr="005D53C8">
        <w:rPr>
          <w:rFonts w:eastAsia="宋体"/>
          <w:bCs/>
          <w:snapToGrid w:val="0"/>
          <w:kern w:val="0"/>
          <w:szCs w:val="21"/>
        </w:rPr>
        <w:t>3</w:t>
      </w:r>
      <w:r w:rsidRPr="005D53C8">
        <w:rPr>
          <w:rFonts w:eastAsia="宋体"/>
          <w:bCs/>
          <w:snapToGrid w:val="0"/>
          <w:kern w:val="0"/>
          <w:szCs w:val="21"/>
        </w:rPr>
        <w:t>次或连续发现</w:t>
      </w:r>
      <w:r w:rsidRPr="005D53C8">
        <w:rPr>
          <w:rFonts w:eastAsia="宋体"/>
          <w:bCs/>
          <w:snapToGrid w:val="0"/>
          <w:kern w:val="0"/>
          <w:szCs w:val="21"/>
        </w:rPr>
        <w:t>2</w:t>
      </w:r>
      <w:r w:rsidRPr="005D53C8">
        <w:rPr>
          <w:rFonts w:eastAsia="宋体"/>
          <w:bCs/>
          <w:snapToGrid w:val="0"/>
          <w:kern w:val="0"/>
          <w:szCs w:val="21"/>
        </w:rPr>
        <w:t>次质量控制点不合格的，承包人承担</w:t>
      </w:r>
      <w:r w:rsidRPr="005D53C8">
        <w:rPr>
          <w:rFonts w:eastAsia="宋体"/>
          <w:bCs/>
          <w:snapToGrid w:val="0"/>
          <w:kern w:val="0"/>
          <w:szCs w:val="21"/>
        </w:rPr>
        <w:t>1</w:t>
      </w:r>
      <w:r w:rsidRPr="005D53C8">
        <w:rPr>
          <w:rFonts w:eastAsia="宋体"/>
          <w:bCs/>
          <w:snapToGrid w:val="0"/>
          <w:kern w:val="0"/>
          <w:szCs w:val="21"/>
        </w:rPr>
        <w:t>次一般违约责任；总计发现</w:t>
      </w:r>
      <w:r w:rsidRPr="005D53C8">
        <w:rPr>
          <w:rFonts w:eastAsia="宋体"/>
          <w:bCs/>
          <w:snapToGrid w:val="0"/>
          <w:kern w:val="0"/>
          <w:szCs w:val="21"/>
        </w:rPr>
        <w:t>3</w:t>
      </w:r>
      <w:r w:rsidRPr="005D53C8">
        <w:rPr>
          <w:rFonts w:eastAsia="宋体"/>
          <w:bCs/>
          <w:snapToGrid w:val="0"/>
          <w:kern w:val="0"/>
          <w:szCs w:val="21"/>
        </w:rPr>
        <w:t>次以上（不含本数）或连续发现</w:t>
      </w:r>
      <w:r w:rsidRPr="005D53C8">
        <w:rPr>
          <w:rFonts w:eastAsia="宋体"/>
          <w:bCs/>
          <w:snapToGrid w:val="0"/>
          <w:kern w:val="0"/>
          <w:szCs w:val="21"/>
        </w:rPr>
        <w:t>2</w:t>
      </w:r>
      <w:r w:rsidRPr="005D53C8">
        <w:rPr>
          <w:rFonts w:eastAsia="宋体"/>
          <w:bCs/>
          <w:snapToGrid w:val="0"/>
          <w:kern w:val="0"/>
          <w:szCs w:val="21"/>
        </w:rPr>
        <w:t>次以上（不含本数）质量控制点不合格的，承包人承担</w:t>
      </w:r>
      <w:r w:rsidRPr="005D53C8">
        <w:rPr>
          <w:rFonts w:eastAsia="宋体"/>
          <w:bCs/>
          <w:snapToGrid w:val="0"/>
          <w:kern w:val="0"/>
          <w:szCs w:val="21"/>
        </w:rPr>
        <w:t>1</w:t>
      </w:r>
      <w:r w:rsidRPr="005D53C8">
        <w:rPr>
          <w:rFonts w:eastAsia="宋体"/>
          <w:bCs/>
          <w:snapToGrid w:val="0"/>
          <w:kern w:val="0"/>
          <w:szCs w:val="21"/>
        </w:rPr>
        <w:t>次严重违约责任；承包人采取整改措施后效果仍不明显的，发包人有权部分解除合同，将该分项工程另行发包，且不免除承包人应承担的违约赔偿责任。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）工程竣工验收不符合国家强制性标准及规范要求或者未能实现一次验收合格的，承包人除应向发包人支付本工程合同价款的</w:t>
      </w:r>
      <w:r w:rsidRPr="005D53C8">
        <w:rPr>
          <w:rFonts w:eastAsia="宋体"/>
          <w:bCs/>
          <w:snapToGrid w:val="0"/>
          <w:kern w:val="0"/>
          <w:szCs w:val="21"/>
        </w:rPr>
        <w:t>20%</w:t>
      </w:r>
      <w:r w:rsidRPr="005D53C8">
        <w:rPr>
          <w:rFonts w:eastAsia="宋体"/>
          <w:bCs/>
          <w:snapToGrid w:val="0"/>
          <w:kern w:val="0"/>
          <w:szCs w:val="21"/>
        </w:rPr>
        <w:t>作为违约金并无偿采取补救措施及赔偿发包人的直接损失及间接损失，还应承担由此引起的一切责任。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w:t>
      </w:r>
      <w:r w:rsidRPr="005D53C8">
        <w:rPr>
          <w:rFonts w:eastAsia="宋体"/>
          <w:bCs/>
          <w:snapToGrid w:val="0"/>
          <w:kern w:val="0"/>
          <w:szCs w:val="21"/>
        </w:rPr>
        <w:t>5%</w:t>
      </w:r>
      <w:r w:rsidRPr="005D53C8">
        <w:rPr>
          <w:rFonts w:eastAsia="宋体"/>
          <w:bCs/>
          <w:snapToGrid w:val="0"/>
          <w:kern w:val="0"/>
          <w:szCs w:val="21"/>
        </w:rPr>
        <w:t>向发包人支付违约金。</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4</w:t>
      </w:r>
      <w:r w:rsidRPr="005D53C8">
        <w:rPr>
          <w:rFonts w:eastAsia="宋体"/>
          <w:bCs/>
          <w:snapToGrid w:val="0"/>
          <w:kern w:val="0"/>
          <w:szCs w:val="21"/>
        </w:rPr>
        <w:t>）由于承包人的原因发生工程质量事故的，承包人应全额赔偿发包人的损失并承担相关法律责任。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38.11</w:t>
      </w:r>
      <w:r w:rsidRPr="005D53C8">
        <w:rPr>
          <w:rFonts w:eastAsia="宋体"/>
          <w:snapToGrid w:val="0"/>
          <w:kern w:val="0"/>
          <w:szCs w:val="21"/>
        </w:rPr>
        <w:t>安全生产方面的违约责任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）承包人在政府行政主管部门组织的安全生产检查中，被发现存在严重的安全隐患，被通报批评，或被新闻媒体曝光造成不良影响的，被通报或被曝光一次，承包人必须承担</w:t>
      </w:r>
      <w:r w:rsidRPr="005D53C8">
        <w:rPr>
          <w:rFonts w:eastAsia="宋体"/>
          <w:snapToGrid w:val="0"/>
          <w:kern w:val="0"/>
          <w:szCs w:val="21"/>
        </w:rPr>
        <w:t>1</w:t>
      </w:r>
      <w:r w:rsidRPr="005D53C8">
        <w:rPr>
          <w:rFonts w:eastAsia="宋体"/>
          <w:snapToGrid w:val="0"/>
          <w:kern w:val="0"/>
          <w:szCs w:val="21"/>
        </w:rPr>
        <w:t>次严重违约责任；造成严重社会影响或累计被通报或被曝光</w:t>
      </w:r>
      <w:r w:rsidRPr="005D53C8">
        <w:rPr>
          <w:rFonts w:eastAsia="宋体"/>
          <w:snapToGrid w:val="0"/>
          <w:kern w:val="0"/>
          <w:szCs w:val="21"/>
        </w:rPr>
        <w:t>3</w:t>
      </w:r>
      <w:r w:rsidRPr="005D53C8">
        <w:rPr>
          <w:rFonts w:eastAsia="宋体"/>
          <w:snapToGrid w:val="0"/>
          <w:kern w:val="0"/>
          <w:szCs w:val="21"/>
        </w:rPr>
        <w:t>次以上（含本数）的，发包人有权解除合同</w:t>
      </w:r>
      <w:r w:rsidRPr="005D53C8">
        <w:rPr>
          <w:rFonts w:eastAsia="宋体"/>
          <w:bCs/>
          <w:snapToGrid w:val="0"/>
          <w:kern w:val="0"/>
          <w:szCs w:val="21"/>
        </w:rPr>
        <w:t>。</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）承包人在发包人、总监理工程师进行的日常安全生产检查中，被发现存在安全隐患的，承</w:t>
      </w:r>
      <w:r w:rsidRPr="005D53C8">
        <w:rPr>
          <w:rFonts w:eastAsia="宋体"/>
          <w:snapToGrid w:val="0"/>
          <w:kern w:val="0"/>
          <w:szCs w:val="21"/>
        </w:rPr>
        <w:lastRenderedPageBreak/>
        <w:t>包人应限期改正。若同样问题被发现</w:t>
      </w:r>
      <w:r w:rsidRPr="005D53C8">
        <w:rPr>
          <w:rFonts w:eastAsia="宋体"/>
          <w:snapToGrid w:val="0"/>
          <w:kern w:val="0"/>
          <w:szCs w:val="21"/>
        </w:rPr>
        <w:t>2</w:t>
      </w:r>
      <w:r w:rsidRPr="005D53C8">
        <w:rPr>
          <w:rFonts w:eastAsia="宋体"/>
          <w:snapToGrid w:val="0"/>
          <w:kern w:val="0"/>
          <w:szCs w:val="21"/>
        </w:rPr>
        <w:t>次或累计类似问题被发现</w:t>
      </w:r>
      <w:r w:rsidRPr="005D53C8">
        <w:rPr>
          <w:rFonts w:eastAsia="宋体"/>
          <w:snapToGrid w:val="0"/>
          <w:kern w:val="0"/>
          <w:szCs w:val="21"/>
        </w:rPr>
        <w:t>3</w:t>
      </w:r>
      <w:r w:rsidRPr="005D53C8">
        <w:rPr>
          <w:rFonts w:eastAsia="宋体"/>
          <w:snapToGrid w:val="0"/>
          <w:kern w:val="0"/>
          <w:szCs w:val="21"/>
        </w:rPr>
        <w:t>次的，承包人必须承担</w:t>
      </w:r>
      <w:r w:rsidRPr="005D53C8">
        <w:rPr>
          <w:rFonts w:eastAsia="宋体"/>
          <w:snapToGrid w:val="0"/>
          <w:kern w:val="0"/>
          <w:szCs w:val="21"/>
        </w:rPr>
        <w:t>1</w:t>
      </w:r>
      <w:r w:rsidRPr="005D53C8">
        <w:rPr>
          <w:rFonts w:eastAsia="宋体"/>
          <w:snapToGrid w:val="0"/>
          <w:kern w:val="0"/>
          <w:szCs w:val="21"/>
        </w:rPr>
        <w:t>次一般违约责任。此类问题的认定，以发包人、总监理工程师书面通知、指令、通报或会议纪要为准。</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3</w:t>
      </w:r>
      <w:r w:rsidRPr="005D53C8">
        <w:rPr>
          <w:rFonts w:eastAsia="宋体"/>
          <w:bCs/>
          <w:snapToGrid w:val="0"/>
          <w:kern w:val="0"/>
          <w:szCs w:val="21"/>
        </w:rPr>
        <w:t>）承包人因自身原因造成安全事故的，除按国家规定由主管部门处罚外，承包人必须依照下列约定承担违约责任：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1</w:t>
      </w:r>
      <w:r w:rsidRPr="005D53C8">
        <w:rPr>
          <w:rFonts w:eastAsia="宋体"/>
          <w:bCs/>
          <w:snapToGrid w:val="0"/>
          <w:kern w:val="0"/>
          <w:szCs w:val="21"/>
        </w:rPr>
        <w:t>）发生特别重大事故，承包人按事故所造成损失金额的</w:t>
      </w:r>
      <w:r w:rsidRPr="005D53C8">
        <w:rPr>
          <w:rFonts w:eastAsia="宋体"/>
          <w:bCs/>
          <w:snapToGrid w:val="0"/>
          <w:kern w:val="0"/>
          <w:szCs w:val="21"/>
        </w:rPr>
        <w:t>15%</w:t>
      </w:r>
      <w:r w:rsidRPr="005D53C8">
        <w:rPr>
          <w:rFonts w:eastAsia="宋体"/>
          <w:bCs/>
          <w:snapToGrid w:val="0"/>
          <w:kern w:val="0"/>
          <w:szCs w:val="21"/>
        </w:rPr>
        <w:t>向发包人支付违约金，同时违约金的数额不得低于</w:t>
      </w:r>
      <w:r w:rsidRPr="005D53C8">
        <w:rPr>
          <w:rFonts w:eastAsia="宋体"/>
          <w:bCs/>
          <w:snapToGrid w:val="0"/>
          <w:kern w:val="0"/>
          <w:szCs w:val="21"/>
        </w:rPr>
        <w:t>40</w:t>
      </w:r>
      <w:r w:rsidRPr="005D53C8">
        <w:rPr>
          <w:rFonts w:eastAsia="宋体"/>
          <w:bCs/>
          <w:snapToGrid w:val="0"/>
          <w:kern w:val="0"/>
          <w:szCs w:val="21"/>
        </w:rPr>
        <w:t>万元；</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2</w:t>
      </w:r>
      <w:r w:rsidRPr="005D53C8">
        <w:rPr>
          <w:rFonts w:eastAsia="宋体"/>
          <w:bCs/>
          <w:snapToGrid w:val="0"/>
          <w:kern w:val="0"/>
          <w:szCs w:val="21"/>
        </w:rPr>
        <w:t>）发生重大事故，承包人按事故所造成损失金额的</w:t>
      </w:r>
      <w:r w:rsidRPr="005D53C8">
        <w:rPr>
          <w:rFonts w:eastAsia="宋体"/>
          <w:bCs/>
          <w:snapToGrid w:val="0"/>
          <w:kern w:val="0"/>
          <w:szCs w:val="21"/>
        </w:rPr>
        <w:t>12%</w:t>
      </w:r>
      <w:r w:rsidRPr="005D53C8">
        <w:rPr>
          <w:rFonts w:eastAsia="宋体"/>
          <w:bCs/>
          <w:snapToGrid w:val="0"/>
          <w:kern w:val="0"/>
          <w:szCs w:val="21"/>
        </w:rPr>
        <w:t>向发包人支付违约金，同时违约金的数额不得低于</w:t>
      </w:r>
      <w:r w:rsidRPr="005D53C8">
        <w:rPr>
          <w:rFonts w:eastAsia="宋体"/>
          <w:bCs/>
          <w:snapToGrid w:val="0"/>
          <w:kern w:val="0"/>
          <w:szCs w:val="21"/>
        </w:rPr>
        <w:t>30</w:t>
      </w:r>
      <w:r w:rsidRPr="005D53C8">
        <w:rPr>
          <w:rFonts w:eastAsia="宋体"/>
          <w:bCs/>
          <w:snapToGrid w:val="0"/>
          <w:kern w:val="0"/>
          <w:szCs w:val="21"/>
        </w:rPr>
        <w:t>万元；</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3</w:t>
      </w:r>
      <w:r w:rsidRPr="005D53C8">
        <w:rPr>
          <w:rFonts w:eastAsia="宋体"/>
          <w:bCs/>
          <w:snapToGrid w:val="0"/>
          <w:kern w:val="0"/>
          <w:szCs w:val="21"/>
        </w:rPr>
        <w:t>）发生较大事故，承包人按事故所造成损失金额的</w:t>
      </w:r>
      <w:r w:rsidRPr="005D53C8">
        <w:rPr>
          <w:rFonts w:eastAsia="宋体"/>
          <w:bCs/>
          <w:snapToGrid w:val="0"/>
          <w:kern w:val="0"/>
          <w:szCs w:val="21"/>
        </w:rPr>
        <w:t>10%</w:t>
      </w:r>
      <w:r w:rsidRPr="005D53C8">
        <w:rPr>
          <w:rFonts w:eastAsia="宋体"/>
          <w:bCs/>
          <w:snapToGrid w:val="0"/>
          <w:kern w:val="0"/>
          <w:szCs w:val="21"/>
        </w:rPr>
        <w:t>向发包人支付违约金，同时违约金数额不得低于</w:t>
      </w:r>
      <w:r w:rsidRPr="005D53C8">
        <w:rPr>
          <w:rFonts w:eastAsia="宋体"/>
          <w:bCs/>
          <w:snapToGrid w:val="0"/>
          <w:kern w:val="0"/>
          <w:szCs w:val="21"/>
        </w:rPr>
        <w:t>20</w:t>
      </w:r>
      <w:r w:rsidRPr="005D53C8">
        <w:rPr>
          <w:rFonts w:eastAsia="宋体"/>
          <w:bCs/>
          <w:snapToGrid w:val="0"/>
          <w:kern w:val="0"/>
          <w:szCs w:val="21"/>
        </w:rPr>
        <w:t>万元；</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4</w:t>
      </w:r>
      <w:r w:rsidRPr="005D53C8">
        <w:rPr>
          <w:rFonts w:eastAsia="宋体"/>
          <w:bCs/>
          <w:snapToGrid w:val="0"/>
          <w:kern w:val="0"/>
          <w:szCs w:val="21"/>
        </w:rPr>
        <w:t>）发生一般事故，承包人按事故所造成损失金额的</w:t>
      </w:r>
      <w:r w:rsidRPr="005D53C8">
        <w:rPr>
          <w:rFonts w:eastAsia="宋体"/>
          <w:bCs/>
          <w:snapToGrid w:val="0"/>
          <w:kern w:val="0"/>
          <w:szCs w:val="21"/>
        </w:rPr>
        <w:t>8%</w:t>
      </w:r>
      <w:r w:rsidRPr="005D53C8">
        <w:rPr>
          <w:rFonts w:eastAsia="宋体"/>
          <w:bCs/>
          <w:snapToGrid w:val="0"/>
          <w:kern w:val="0"/>
          <w:szCs w:val="21"/>
        </w:rPr>
        <w:t>向发包人支付违约金，同时违约金数额不得低于</w:t>
      </w:r>
      <w:r w:rsidRPr="005D53C8">
        <w:rPr>
          <w:rFonts w:eastAsia="宋体"/>
          <w:bCs/>
          <w:snapToGrid w:val="0"/>
          <w:kern w:val="0"/>
          <w:szCs w:val="21"/>
        </w:rPr>
        <w:t>10</w:t>
      </w:r>
      <w:r w:rsidRPr="005D53C8">
        <w:rPr>
          <w:rFonts w:eastAsia="宋体"/>
          <w:bCs/>
          <w:snapToGrid w:val="0"/>
          <w:kern w:val="0"/>
          <w:szCs w:val="21"/>
        </w:rPr>
        <w:t>万元。</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发生上述安全事故，发包人给予承包人</w:t>
      </w:r>
      <w:r w:rsidRPr="005D53C8">
        <w:rPr>
          <w:rFonts w:eastAsia="宋体"/>
          <w:bCs/>
          <w:snapToGrid w:val="0"/>
          <w:kern w:val="0"/>
          <w:szCs w:val="21"/>
        </w:rPr>
        <w:t>1</w:t>
      </w:r>
      <w:r w:rsidRPr="005D53C8">
        <w:rPr>
          <w:rFonts w:eastAsia="宋体"/>
          <w:bCs/>
          <w:snapToGrid w:val="0"/>
          <w:kern w:val="0"/>
          <w:szCs w:val="21"/>
        </w:rPr>
        <w:t>次严重违约处罚，直至部分或全部解除合同。情节较轻的，给予</w:t>
      </w:r>
      <w:r w:rsidRPr="005D53C8">
        <w:rPr>
          <w:rFonts w:eastAsia="宋体"/>
          <w:bCs/>
          <w:snapToGrid w:val="0"/>
          <w:kern w:val="0"/>
          <w:szCs w:val="21"/>
        </w:rPr>
        <w:t>1</w:t>
      </w:r>
      <w:r w:rsidRPr="005D53C8">
        <w:rPr>
          <w:rFonts w:eastAsia="宋体"/>
          <w:bCs/>
          <w:snapToGrid w:val="0"/>
          <w:kern w:val="0"/>
          <w:szCs w:val="21"/>
        </w:rPr>
        <w:t>次一般违约处罚。</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承包人依照上述约定支付违约金后，所支付的违约金不足以弥补由此给发包人造成的损失的，承包人还须补偿发包人的其他损失。</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38.12</w:t>
      </w:r>
      <w:r w:rsidRPr="005D53C8">
        <w:rPr>
          <w:rFonts w:eastAsia="宋体"/>
          <w:snapToGrid w:val="0"/>
          <w:kern w:val="0"/>
          <w:szCs w:val="21"/>
        </w:rPr>
        <w:t>文明施工、环境保护方面的违约责任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）发包人、总监理工程师按照合同专用条款第</w:t>
      </w:r>
      <w:r w:rsidRPr="005D53C8">
        <w:rPr>
          <w:rFonts w:eastAsia="宋体"/>
          <w:snapToGrid w:val="0"/>
          <w:kern w:val="0"/>
          <w:szCs w:val="21"/>
        </w:rPr>
        <w:t>24.1</w:t>
      </w:r>
      <w:r w:rsidRPr="005D53C8">
        <w:rPr>
          <w:rFonts w:eastAsia="宋体"/>
          <w:snapToGrid w:val="0"/>
          <w:kern w:val="0"/>
          <w:szCs w:val="21"/>
        </w:rPr>
        <w:t>款的约定，对承包人文明施工措施进行对照检查。经检查发现承包人因自身原因未能落实的，承包人必须承担</w:t>
      </w:r>
      <w:r w:rsidRPr="005D53C8">
        <w:rPr>
          <w:rFonts w:eastAsia="宋体"/>
          <w:snapToGrid w:val="0"/>
          <w:kern w:val="0"/>
          <w:szCs w:val="21"/>
        </w:rPr>
        <w:t>1</w:t>
      </w:r>
      <w:r w:rsidRPr="005D53C8">
        <w:rPr>
          <w:rFonts w:eastAsia="宋体"/>
          <w:snapToGrid w:val="0"/>
          <w:kern w:val="0"/>
          <w:szCs w:val="21"/>
        </w:rPr>
        <w:t>次一般违约责任，并限期改正；如限期届满未改正的，承包人须承担</w:t>
      </w:r>
      <w:r w:rsidRPr="005D53C8">
        <w:rPr>
          <w:rFonts w:eastAsia="宋体"/>
          <w:snapToGrid w:val="0"/>
          <w:kern w:val="0"/>
          <w:szCs w:val="21"/>
        </w:rPr>
        <w:t>1</w:t>
      </w:r>
      <w:r w:rsidRPr="005D53C8">
        <w:rPr>
          <w:rFonts w:eastAsia="宋体"/>
          <w:snapToGrid w:val="0"/>
          <w:kern w:val="0"/>
          <w:szCs w:val="21"/>
        </w:rPr>
        <w:t>次严重违约责任。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）在行业主管部门的检查中，承包人的施工场地被评为不合格工地或者被通报批评或者被新闻媒体曝光的，承包人必须承担</w:t>
      </w:r>
      <w:r w:rsidRPr="005D53C8">
        <w:rPr>
          <w:rFonts w:eastAsia="宋体"/>
          <w:snapToGrid w:val="0"/>
          <w:kern w:val="0"/>
          <w:szCs w:val="21"/>
        </w:rPr>
        <w:t>1</w:t>
      </w:r>
      <w:r w:rsidRPr="005D53C8">
        <w:rPr>
          <w:rFonts w:eastAsia="宋体"/>
          <w:snapToGrid w:val="0"/>
          <w:kern w:val="0"/>
          <w:szCs w:val="21"/>
        </w:rPr>
        <w:t>次严重违约责任，并立即采取切实有效措施予以整改；拒不采取切实有效措施整改或整改效果不明显的，发包人有权部分或全部解除合同。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）承包人在施工过程中因其自身原因造成周围环境卫生状况较差，被其他施工单位或周围居民投诉的，承包人必须在当天内完成整改。若故意拖延或类似问题累计被投诉</w:t>
      </w:r>
      <w:r w:rsidRPr="005D53C8">
        <w:rPr>
          <w:rFonts w:eastAsia="宋体"/>
          <w:snapToGrid w:val="0"/>
          <w:kern w:val="0"/>
          <w:szCs w:val="21"/>
        </w:rPr>
        <w:t>2</w:t>
      </w:r>
      <w:r w:rsidRPr="005D53C8">
        <w:rPr>
          <w:rFonts w:eastAsia="宋体"/>
          <w:snapToGrid w:val="0"/>
          <w:kern w:val="0"/>
          <w:szCs w:val="21"/>
        </w:rPr>
        <w:t>次以上且经查实的，承包人必须承担</w:t>
      </w:r>
      <w:r w:rsidRPr="005D53C8">
        <w:rPr>
          <w:rFonts w:eastAsia="宋体"/>
          <w:snapToGrid w:val="0"/>
          <w:kern w:val="0"/>
          <w:szCs w:val="21"/>
        </w:rPr>
        <w:t>1</w:t>
      </w:r>
      <w:r w:rsidRPr="005D53C8">
        <w:rPr>
          <w:rFonts w:eastAsia="宋体"/>
          <w:snapToGrid w:val="0"/>
          <w:kern w:val="0"/>
          <w:szCs w:val="21"/>
        </w:rPr>
        <w:t>次严重违约责任。</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38.13</w:t>
      </w:r>
      <w:r w:rsidRPr="005D53C8">
        <w:rPr>
          <w:rFonts w:eastAsia="宋体"/>
          <w:snapToGrid w:val="0"/>
          <w:kern w:val="0"/>
          <w:szCs w:val="21"/>
        </w:rPr>
        <w:t>工程转包、分包方面的违约责任</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38.14</w:t>
      </w:r>
      <w:r w:rsidRPr="005D53C8">
        <w:rPr>
          <w:rFonts w:eastAsia="宋体"/>
          <w:snapToGrid w:val="0"/>
          <w:kern w:val="0"/>
          <w:szCs w:val="21"/>
        </w:rPr>
        <w:t>施工人员工资支付方面的违约责任</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）承包人违反合同专用条款第</w:t>
      </w:r>
      <w:r w:rsidRPr="005D53C8">
        <w:rPr>
          <w:rFonts w:eastAsia="宋体"/>
          <w:snapToGrid w:val="0"/>
          <w:kern w:val="0"/>
          <w:szCs w:val="21"/>
        </w:rPr>
        <w:t>9.5</w:t>
      </w: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）款的约定，被施工人员投诉或上访属实的，承包人必须在</w:t>
      </w:r>
      <w:r w:rsidRPr="005D53C8">
        <w:rPr>
          <w:rFonts w:eastAsia="宋体"/>
          <w:snapToGrid w:val="0"/>
          <w:kern w:val="0"/>
          <w:szCs w:val="21"/>
        </w:rPr>
        <w:t>3</w:t>
      </w:r>
      <w:r w:rsidRPr="005D53C8">
        <w:rPr>
          <w:rFonts w:eastAsia="宋体"/>
          <w:snapToGrid w:val="0"/>
          <w:kern w:val="0"/>
          <w:szCs w:val="21"/>
        </w:rPr>
        <w:t>天内发放拖欠的款项。若继续拖延被投诉</w:t>
      </w:r>
      <w:r w:rsidRPr="005D53C8">
        <w:rPr>
          <w:rFonts w:eastAsia="宋体"/>
          <w:snapToGrid w:val="0"/>
          <w:kern w:val="0"/>
          <w:szCs w:val="21"/>
        </w:rPr>
        <w:t>2</w:t>
      </w:r>
      <w:r w:rsidRPr="005D53C8">
        <w:rPr>
          <w:rFonts w:eastAsia="宋体"/>
          <w:snapToGrid w:val="0"/>
          <w:kern w:val="0"/>
          <w:szCs w:val="21"/>
        </w:rPr>
        <w:t>次及以上，经查实，承包人必须承担</w:t>
      </w:r>
      <w:r w:rsidRPr="005D53C8">
        <w:rPr>
          <w:rFonts w:eastAsia="宋体"/>
          <w:snapToGrid w:val="0"/>
          <w:kern w:val="0"/>
          <w:szCs w:val="21"/>
        </w:rPr>
        <w:t>1</w:t>
      </w:r>
      <w:r w:rsidRPr="005D53C8">
        <w:rPr>
          <w:rFonts w:eastAsia="宋体"/>
          <w:snapToGrid w:val="0"/>
          <w:kern w:val="0"/>
          <w:szCs w:val="21"/>
        </w:rPr>
        <w:t>次一般违约责任。若仍然不予整改并发放拖欠的款项，使施工人员采取停工、集聚围阻发包人办公地点甚至政府办公部门、阻塞交通要道、围堵或破坏、拆除已移交发包人的工程等过激行动的，承包人必须承担</w:t>
      </w:r>
      <w:r w:rsidRPr="005D53C8">
        <w:rPr>
          <w:rFonts w:eastAsia="宋体"/>
          <w:snapToGrid w:val="0"/>
          <w:kern w:val="0"/>
          <w:szCs w:val="21"/>
        </w:rPr>
        <w:t>1</w:t>
      </w:r>
      <w:r w:rsidRPr="005D53C8">
        <w:rPr>
          <w:rFonts w:eastAsia="宋体"/>
          <w:snapToGrid w:val="0"/>
          <w:kern w:val="0"/>
          <w:szCs w:val="21"/>
        </w:rPr>
        <w:t>次严重违约责任，并立即采取切实有效措施予以整改；拒不采取切实有效措施整改或整改效</w:t>
      </w:r>
      <w:r w:rsidRPr="005D53C8">
        <w:rPr>
          <w:rFonts w:eastAsia="宋体"/>
          <w:snapToGrid w:val="0"/>
          <w:kern w:val="0"/>
          <w:szCs w:val="21"/>
        </w:rPr>
        <w:lastRenderedPageBreak/>
        <w:t>果不明显的，发包人有权部分或全部解除合同。</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）由于承包人或其管理的分包单位（包括施工专业分包、供货分包及劳务分包单位等）拖欠施工人员工资致使发包人被投诉或起诉并被判令先行垫付施工人员工资的，承包人除承担</w:t>
      </w:r>
      <w:r w:rsidRPr="005D53C8">
        <w:rPr>
          <w:rFonts w:eastAsia="宋体"/>
          <w:snapToGrid w:val="0"/>
          <w:kern w:val="0"/>
          <w:szCs w:val="21"/>
        </w:rPr>
        <w:t>1</w:t>
      </w:r>
      <w:r w:rsidRPr="005D53C8">
        <w:rPr>
          <w:rFonts w:eastAsia="宋体"/>
          <w:snapToGrid w:val="0"/>
          <w:kern w:val="0"/>
          <w:szCs w:val="21"/>
        </w:rPr>
        <w:t>次严重违约责任外，还应向发包人支付发包人先行垫付的施工人员工资金额的</w:t>
      </w:r>
      <w:r w:rsidRPr="005D53C8">
        <w:rPr>
          <w:rFonts w:eastAsia="宋体"/>
          <w:snapToGrid w:val="0"/>
          <w:kern w:val="0"/>
          <w:szCs w:val="21"/>
        </w:rPr>
        <w:t>120%</w:t>
      </w:r>
      <w:r w:rsidRPr="005D53C8">
        <w:rPr>
          <w:rFonts w:eastAsia="宋体"/>
          <w:snapToGrid w:val="0"/>
          <w:kern w:val="0"/>
          <w:szCs w:val="21"/>
        </w:rPr>
        <w:t>作为补偿。</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）因承包人违约导致发包人暂停支付工程款时，承包人不得以此为理由拖欠施工人员工资，在发包人和承包人就暂停支付工程款问题解决之前，承包人有义务先行支付其所属工人工资。</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bCs/>
          <w:snapToGrid w:val="0"/>
          <w:kern w:val="0"/>
          <w:szCs w:val="21"/>
        </w:rPr>
        <w:t>38.15</w:t>
      </w:r>
      <w:r w:rsidRPr="005D53C8">
        <w:rPr>
          <w:rFonts w:eastAsia="宋体"/>
          <w:bCs/>
          <w:snapToGrid w:val="0"/>
          <w:kern w:val="0"/>
          <w:szCs w:val="21"/>
        </w:rPr>
        <w:t>除上述约定之外，承包人不履行或不完全履行合同其他义务的，均构成违约，应当承担</w:t>
      </w:r>
      <w:r w:rsidRPr="005D53C8">
        <w:rPr>
          <w:rFonts w:eastAsia="宋体"/>
          <w:bCs/>
          <w:snapToGrid w:val="0"/>
          <w:kern w:val="0"/>
          <w:szCs w:val="21"/>
        </w:rPr>
        <w:t>1</w:t>
      </w:r>
      <w:r w:rsidRPr="005D53C8">
        <w:rPr>
          <w:rFonts w:eastAsia="宋体"/>
          <w:bCs/>
          <w:snapToGrid w:val="0"/>
          <w:kern w:val="0"/>
          <w:szCs w:val="21"/>
        </w:rPr>
        <w:t>次一般违约责任。情节较轻的，可给予书面警告；情节较重的，应当承担</w:t>
      </w:r>
      <w:r w:rsidRPr="005D53C8">
        <w:rPr>
          <w:rFonts w:eastAsia="宋体"/>
          <w:bCs/>
          <w:snapToGrid w:val="0"/>
          <w:kern w:val="0"/>
          <w:szCs w:val="21"/>
        </w:rPr>
        <w:t>1</w:t>
      </w:r>
      <w:r w:rsidRPr="005D53C8">
        <w:rPr>
          <w:rFonts w:eastAsia="宋体"/>
          <w:bCs/>
          <w:snapToGrid w:val="0"/>
          <w:kern w:val="0"/>
          <w:szCs w:val="21"/>
        </w:rPr>
        <w:t>次严重违约责任。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38.16</w:t>
      </w:r>
      <w:r w:rsidRPr="005D53C8">
        <w:rPr>
          <w:rFonts w:eastAsia="宋体"/>
          <w:snapToGrid w:val="0"/>
          <w:kern w:val="0"/>
          <w:szCs w:val="21"/>
        </w:rPr>
        <w:t>承包人违约责任的认定方式、送达程序及违约金的处理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）认定方式：以发包人发出的通知、通报、会议纪要等书面文件确定的内容为准。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）送达程序：发包人以下列方式之一将书面违约处理决定送达承包人：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）承包人现场管理机构工作人员签收。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w:t>
      </w:r>
      <w:r w:rsidRPr="005D53C8">
        <w:rPr>
          <w:rFonts w:eastAsia="宋体"/>
          <w:snapToGrid w:val="0"/>
          <w:kern w:val="0"/>
          <w:szCs w:val="21"/>
        </w:rPr>
        <w:t>）承包人其他工作人员签收。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w:t>
      </w:r>
      <w:r w:rsidRPr="005D53C8">
        <w:rPr>
          <w:rFonts w:eastAsia="宋体"/>
          <w:snapToGrid w:val="0"/>
          <w:kern w:val="0"/>
          <w:szCs w:val="21"/>
        </w:rPr>
        <w:t>）发包人邮寄送达。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）发包人以书面形式作出的违约处理决定一经送达承包人立即生效。承包人如有足够证据证明不应由其承担违约责任的，属不需支付违约金的，应在收到违约处理决定之日起</w:t>
      </w:r>
      <w:r w:rsidRPr="005D53C8">
        <w:rPr>
          <w:rFonts w:eastAsia="宋体"/>
          <w:snapToGrid w:val="0"/>
          <w:kern w:val="0"/>
          <w:szCs w:val="21"/>
        </w:rPr>
        <w:t>3</w:t>
      </w:r>
      <w:r w:rsidRPr="005D53C8">
        <w:rPr>
          <w:rFonts w:eastAsia="宋体"/>
          <w:snapToGrid w:val="0"/>
          <w:kern w:val="0"/>
          <w:szCs w:val="21"/>
        </w:rPr>
        <w:t>天内以书面形式向发包人提出异议并附上有关证据；属需要支付违约金的，应在工程结算报告送达监理单位前以书面形式向发包人提出异议并附上有关证据。发包人在收到承包人的异议后</w:t>
      </w:r>
      <w:r w:rsidRPr="005D53C8">
        <w:rPr>
          <w:rFonts w:eastAsia="宋体"/>
          <w:snapToGrid w:val="0"/>
          <w:kern w:val="0"/>
          <w:szCs w:val="21"/>
        </w:rPr>
        <w:t>15</w:t>
      </w:r>
      <w:r w:rsidRPr="005D53C8">
        <w:rPr>
          <w:rFonts w:eastAsia="宋体"/>
          <w:snapToGrid w:val="0"/>
          <w:kern w:val="0"/>
          <w:szCs w:val="21"/>
        </w:rPr>
        <w:t>个工作日内审核完毕且作出书面决定并通知承包人。在异议审核期间，承包人须正常施工，不得以审核未确定为由拖延或者中止工程施工。</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违约扣减的费用总额不得超过本合同价的</w:t>
      </w:r>
      <w:r w:rsidRPr="005D53C8">
        <w:rPr>
          <w:rFonts w:eastAsia="宋体"/>
          <w:b/>
          <w:snapToGrid w:val="0"/>
          <w:kern w:val="0"/>
          <w:szCs w:val="21"/>
        </w:rPr>
        <w:t>20%</w:t>
      </w:r>
      <w:r w:rsidRPr="005D53C8">
        <w:rPr>
          <w:rFonts w:eastAsia="宋体"/>
          <w:b/>
          <w:snapToGrid w:val="0"/>
          <w:kern w:val="0"/>
          <w:szCs w:val="21"/>
        </w:rPr>
        <w:t>，如非承包人原因造成的费用扣减，经甲方审批同意后，可免责扣罚，最终以甲方审批意见为准。</w:t>
      </w:r>
    </w:p>
    <w:p w:rsidR="003874D8" w:rsidRPr="005D53C8" w:rsidRDefault="00F04E6D">
      <w:pPr>
        <w:adjustRightInd w:val="0"/>
        <w:snapToGrid w:val="0"/>
        <w:spacing w:line="360" w:lineRule="auto"/>
        <w:ind w:right="11" w:firstLineChars="192" w:firstLine="405"/>
        <w:rPr>
          <w:rFonts w:eastAsia="宋体"/>
          <w:b/>
          <w:bCs/>
          <w:snapToGrid w:val="0"/>
          <w:kern w:val="0"/>
          <w:szCs w:val="21"/>
        </w:rPr>
      </w:pPr>
      <w:r w:rsidRPr="005D53C8">
        <w:rPr>
          <w:rFonts w:eastAsia="宋体"/>
          <w:b/>
          <w:bCs/>
          <w:snapToGrid w:val="0"/>
          <w:kern w:val="0"/>
          <w:szCs w:val="21"/>
        </w:rPr>
        <w:t>39</w:t>
      </w:r>
      <w:r w:rsidRPr="005D53C8">
        <w:rPr>
          <w:rFonts w:eastAsia="宋体"/>
          <w:b/>
          <w:bCs/>
          <w:snapToGrid w:val="0"/>
          <w:kern w:val="0"/>
          <w:szCs w:val="21"/>
        </w:rPr>
        <w:t>、索赔</w:t>
      </w:r>
    </w:p>
    <w:p w:rsidR="003874D8" w:rsidRPr="005D53C8" w:rsidRDefault="00F04E6D">
      <w:pPr>
        <w:adjustRightInd w:val="0"/>
        <w:snapToGrid w:val="0"/>
        <w:spacing w:line="360" w:lineRule="auto"/>
        <w:ind w:right="11" w:firstLineChars="192" w:firstLine="405"/>
        <w:rPr>
          <w:rFonts w:eastAsia="宋体"/>
          <w:b/>
          <w:snapToGrid w:val="0"/>
          <w:kern w:val="0"/>
          <w:szCs w:val="21"/>
        </w:rPr>
      </w:pPr>
      <w:r w:rsidRPr="005D53C8">
        <w:rPr>
          <w:rFonts w:eastAsia="宋体"/>
          <w:b/>
          <w:snapToGrid w:val="0"/>
          <w:kern w:val="0"/>
          <w:szCs w:val="21"/>
        </w:rPr>
        <w:t>承包人与发包人一致同意不适用合同通用条款第</w:t>
      </w:r>
      <w:r w:rsidRPr="005D53C8">
        <w:rPr>
          <w:rFonts w:eastAsia="宋体"/>
          <w:b/>
          <w:snapToGrid w:val="0"/>
          <w:kern w:val="0"/>
          <w:szCs w:val="21"/>
        </w:rPr>
        <w:t>39.2</w:t>
      </w:r>
      <w:r w:rsidRPr="005D53C8">
        <w:rPr>
          <w:rFonts w:eastAsia="宋体"/>
          <w:b/>
          <w:snapToGrid w:val="0"/>
          <w:kern w:val="0"/>
          <w:szCs w:val="21"/>
        </w:rPr>
        <w:t>、</w:t>
      </w:r>
      <w:r w:rsidRPr="005D53C8">
        <w:rPr>
          <w:rFonts w:eastAsia="宋体"/>
          <w:b/>
          <w:snapToGrid w:val="0"/>
          <w:kern w:val="0"/>
          <w:szCs w:val="21"/>
        </w:rPr>
        <w:t>39.3</w:t>
      </w:r>
      <w:r w:rsidRPr="005D53C8">
        <w:rPr>
          <w:rFonts w:eastAsia="宋体"/>
          <w:b/>
          <w:snapToGrid w:val="0"/>
          <w:kern w:val="0"/>
          <w:szCs w:val="21"/>
        </w:rPr>
        <w:t>款的约定，代之以：</w:t>
      </w:r>
    </w:p>
    <w:p w:rsidR="003874D8" w:rsidRPr="005D53C8" w:rsidRDefault="00F04E6D">
      <w:pPr>
        <w:adjustRightInd w:val="0"/>
        <w:snapToGrid w:val="0"/>
        <w:spacing w:line="360" w:lineRule="auto"/>
        <w:ind w:right="11" w:firstLineChars="192" w:firstLine="403"/>
        <w:rPr>
          <w:rFonts w:eastAsia="宋体"/>
          <w:snapToGrid w:val="0"/>
          <w:kern w:val="0"/>
          <w:szCs w:val="21"/>
        </w:rPr>
      </w:pPr>
      <w:r w:rsidRPr="005D53C8">
        <w:rPr>
          <w:rFonts w:eastAsia="宋体"/>
          <w:snapToGrid w:val="0"/>
          <w:kern w:val="0"/>
          <w:szCs w:val="21"/>
        </w:rPr>
        <w:t>39.2</w:t>
      </w:r>
      <w:r w:rsidRPr="005D53C8">
        <w:rPr>
          <w:rFonts w:eastAsia="宋体"/>
          <w:snapToGrid w:val="0"/>
          <w:kern w:val="0"/>
          <w:szCs w:val="21"/>
        </w:rPr>
        <w:t>承包人向发包人索赔的程序</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）当索赔事件首次发生之日起</w:t>
      </w:r>
      <w:r w:rsidRPr="005D53C8">
        <w:rPr>
          <w:rFonts w:eastAsia="宋体"/>
          <w:snapToGrid w:val="0"/>
          <w:kern w:val="0"/>
          <w:szCs w:val="21"/>
        </w:rPr>
        <w:t>14</w:t>
      </w:r>
      <w:r w:rsidRPr="005D53C8">
        <w:rPr>
          <w:rFonts w:eastAsia="宋体"/>
          <w:snapToGrid w:val="0"/>
          <w:kern w:val="0"/>
          <w:szCs w:val="21"/>
        </w:rPr>
        <w:t>天内，承包人将自己的索赔意向书面通知监理单位，并呈交给发包人一份副本。若索赔事件首次发生之日起</w:t>
      </w:r>
      <w:r w:rsidRPr="005D53C8">
        <w:rPr>
          <w:rFonts w:eastAsia="宋体"/>
          <w:snapToGrid w:val="0"/>
          <w:kern w:val="0"/>
          <w:szCs w:val="21"/>
        </w:rPr>
        <w:t>14</w:t>
      </w:r>
      <w:r w:rsidRPr="005D53C8">
        <w:rPr>
          <w:rFonts w:eastAsia="宋体"/>
          <w:snapToGrid w:val="0"/>
          <w:kern w:val="0"/>
          <w:szCs w:val="21"/>
        </w:rPr>
        <w:t>天内，承包人未提出索赔意向书，则从第</w:t>
      </w:r>
      <w:r w:rsidRPr="005D53C8">
        <w:rPr>
          <w:rFonts w:eastAsia="宋体"/>
          <w:snapToGrid w:val="0"/>
          <w:kern w:val="0"/>
          <w:szCs w:val="21"/>
        </w:rPr>
        <w:t>15</w:t>
      </w:r>
      <w:r w:rsidRPr="005D53C8">
        <w:rPr>
          <w:rFonts w:eastAsia="宋体"/>
          <w:snapToGrid w:val="0"/>
          <w:kern w:val="0"/>
          <w:szCs w:val="21"/>
        </w:rPr>
        <w:t>天起，监理单位及发包人有权拒绝承包人的索赔要求。</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rsidR="003874D8" w:rsidRPr="005D53C8" w:rsidRDefault="00F04E6D">
      <w:pPr>
        <w:adjustRightInd w:val="0"/>
        <w:snapToGrid w:val="0"/>
        <w:spacing w:line="360" w:lineRule="auto"/>
        <w:ind w:right="11" w:firstLineChars="200" w:firstLine="420"/>
        <w:rPr>
          <w:rFonts w:eastAsia="宋体"/>
          <w:bCs/>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）承包人应在发出索赔意向通知之日起</w:t>
      </w:r>
      <w:r w:rsidRPr="005D53C8">
        <w:rPr>
          <w:rFonts w:eastAsia="宋体"/>
          <w:snapToGrid w:val="0"/>
          <w:kern w:val="0"/>
          <w:szCs w:val="21"/>
        </w:rPr>
        <w:t>14</w:t>
      </w:r>
      <w:r w:rsidRPr="005D53C8">
        <w:rPr>
          <w:rFonts w:eastAsia="宋体"/>
          <w:snapToGrid w:val="0"/>
          <w:kern w:val="0"/>
          <w:szCs w:val="21"/>
        </w:rPr>
        <w:t>天内，向监理单位报送一份说明索赔所依据的理</w:t>
      </w:r>
      <w:r w:rsidRPr="005D53C8">
        <w:rPr>
          <w:rFonts w:eastAsia="宋体"/>
          <w:snapToGrid w:val="0"/>
          <w:kern w:val="0"/>
          <w:szCs w:val="21"/>
        </w:rPr>
        <w:lastRenderedPageBreak/>
        <w:t>由和索赔款额的具体细节帐目的索赔报告。如果索赔事件尚未结束，承包人在索赔事件结束后的</w:t>
      </w:r>
      <w:r w:rsidRPr="005D53C8">
        <w:rPr>
          <w:rFonts w:eastAsia="宋体"/>
          <w:snapToGrid w:val="0"/>
          <w:kern w:val="0"/>
          <w:szCs w:val="21"/>
        </w:rPr>
        <w:t>14</w:t>
      </w:r>
      <w:r w:rsidRPr="005D53C8">
        <w:rPr>
          <w:rFonts w:eastAsia="宋体"/>
          <w:snapToGrid w:val="0"/>
          <w:kern w:val="0"/>
          <w:szCs w:val="21"/>
        </w:rPr>
        <w:t>天内，再报一份最终索赔报告给监理单位。</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）监理单位在收到承包人索赔报告或最终索赔报告后</w:t>
      </w:r>
      <w:r w:rsidRPr="005D53C8">
        <w:rPr>
          <w:rFonts w:eastAsia="宋体"/>
          <w:snapToGrid w:val="0"/>
          <w:kern w:val="0"/>
          <w:szCs w:val="21"/>
        </w:rPr>
        <w:t>14</w:t>
      </w:r>
      <w:r w:rsidRPr="005D53C8">
        <w:rPr>
          <w:rFonts w:eastAsia="宋体"/>
          <w:snapToGrid w:val="0"/>
          <w:kern w:val="0"/>
          <w:szCs w:val="21"/>
        </w:rPr>
        <w:t>天内，将处理意见书面通知发包人、承包人双方。若双方接受，此索赔事件结束；若任何一方不接受，经再次协商仍达不成一致的，则按合同专用条款第</w:t>
      </w:r>
      <w:r w:rsidRPr="005D53C8">
        <w:rPr>
          <w:rFonts w:eastAsia="宋体"/>
          <w:snapToGrid w:val="0"/>
          <w:kern w:val="0"/>
          <w:szCs w:val="21"/>
        </w:rPr>
        <w:t>40</w:t>
      </w:r>
      <w:r w:rsidRPr="005D53C8">
        <w:rPr>
          <w:rFonts w:eastAsia="宋体"/>
          <w:snapToGrid w:val="0"/>
          <w:kern w:val="0"/>
          <w:szCs w:val="21"/>
        </w:rPr>
        <w:t>条的约定处理。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lang w:val="zh-CN"/>
        </w:rPr>
        <w:t>39.3</w:t>
      </w:r>
      <w:r w:rsidRPr="005D53C8">
        <w:rPr>
          <w:rFonts w:eastAsia="宋体"/>
          <w:snapToGrid w:val="0"/>
          <w:kern w:val="0"/>
          <w:szCs w:val="21"/>
          <w:lang w:val="zh-CN"/>
        </w:rPr>
        <w:t>承包人未能按合同约定履行自己的各项义务或发生错误，发包人按</w:t>
      </w:r>
      <w:r w:rsidRPr="005D53C8">
        <w:rPr>
          <w:rFonts w:eastAsia="宋体"/>
          <w:snapToGrid w:val="0"/>
          <w:kern w:val="0"/>
          <w:szCs w:val="21"/>
        </w:rPr>
        <w:t>如下约定向承包人索赔：</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）发包人将自己的索赔意向书面通知承包人（同时抄送其担保银行），要求承包人在限期内纠正其违约行为，否则发包人将考虑按合同约定作出相关处理决定。</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）限期届满，承包人没有用实际行动纠正自己的违约行为或者纠正行为不能使发包人满意或者纠正行为无法弥补发包人的损失的，则发包人直接按合同约定作出相关处理决定并向银行发出正式书面索赔通知。</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）如果通过向银行索赔的方式依然不能完全弥补发包人的损失，则发包人有权在应支付给承包人的工程款中直接扣取。同时发包人有权要求承包人在规定时间内按合同专用条款第</w:t>
      </w:r>
      <w:r w:rsidRPr="005D53C8">
        <w:rPr>
          <w:rFonts w:eastAsia="宋体"/>
          <w:snapToGrid w:val="0"/>
          <w:kern w:val="0"/>
          <w:szCs w:val="21"/>
        </w:rPr>
        <w:t>44</w:t>
      </w:r>
      <w:r w:rsidRPr="005D53C8">
        <w:rPr>
          <w:rFonts w:eastAsia="宋体"/>
          <w:snapToGrid w:val="0"/>
          <w:kern w:val="0"/>
          <w:szCs w:val="21"/>
          <w:lang w:val="zh-CN"/>
        </w:rPr>
        <w:t>.</w:t>
      </w:r>
      <w:r w:rsidRPr="005D53C8">
        <w:rPr>
          <w:rFonts w:eastAsia="宋体"/>
          <w:snapToGrid w:val="0"/>
          <w:kern w:val="0"/>
          <w:szCs w:val="21"/>
        </w:rPr>
        <w:t>5</w:t>
      </w:r>
      <w:r w:rsidRPr="005D53C8">
        <w:rPr>
          <w:rFonts w:eastAsia="宋体"/>
          <w:snapToGrid w:val="0"/>
          <w:kern w:val="0"/>
          <w:szCs w:val="21"/>
        </w:rPr>
        <w:t>款的约定向发包人补充提交履约银行保函。</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）如果通过向银行索赔以及直接扣取工程款等方式依然不能完全弥补发包人损失的，承包人必须在发包人规定的时间内以现金形式支付剩余索赔额，否则发包人将按合同专用条款第</w:t>
      </w:r>
      <w:r w:rsidRPr="005D53C8">
        <w:rPr>
          <w:rFonts w:eastAsia="宋体"/>
          <w:snapToGrid w:val="0"/>
          <w:kern w:val="0"/>
          <w:szCs w:val="21"/>
        </w:rPr>
        <w:t>40</w:t>
      </w:r>
      <w:r w:rsidRPr="005D53C8">
        <w:rPr>
          <w:rFonts w:eastAsia="宋体"/>
          <w:snapToGrid w:val="0"/>
          <w:kern w:val="0"/>
          <w:szCs w:val="21"/>
        </w:rPr>
        <w:t>条的约定处理。</w:t>
      </w:r>
    </w:p>
    <w:p w:rsidR="003874D8" w:rsidRPr="005D53C8" w:rsidRDefault="00F04E6D">
      <w:pPr>
        <w:adjustRightInd w:val="0"/>
        <w:snapToGrid w:val="0"/>
        <w:spacing w:line="360" w:lineRule="auto"/>
        <w:ind w:right="11" w:firstLineChars="192" w:firstLine="405"/>
        <w:rPr>
          <w:rFonts w:eastAsia="宋体"/>
          <w:b/>
          <w:snapToGrid w:val="0"/>
          <w:kern w:val="0"/>
          <w:szCs w:val="21"/>
        </w:rPr>
      </w:pPr>
      <w:r w:rsidRPr="005D53C8">
        <w:rPr>
          <w:rFonts w:eastAsia="宋体"/>
          <w:b/>
          <w:snapToGrid w:val="0"/>
          <w:kern w:val="0"/>
          <w:szCs w:val="21"/>
        </w:rPr>
        <w:t>承包人与发包人一致同意增加</w:t>
      </w:r>
      <w:r w:rsidRPr="005D53C8">
        <w:rPr>
          <w:rFonts w:eastAsia="宋体"/>
          <w:b/>
          <w:snapToGrid w:val="0"/>
          <w:kern w:val="0"/>
          <w:szCs w:val="21"/>
        </w:rPr>
        <w:t>39.4</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39.4</w:t>
      </w:r>
      <w:r w:rsidRPr="005D53C8">
        <w:rPr>
          <w:rFonts w:eastAsia="宋体"/>
          <w:snapToGrid w:val="0"/>
          <w:kern w:val="0"/>
          <w:szCs w:val="21"/>
        </w:rPr>
        <w:t>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rsidR="003874D8" w:rsidRPr="005D53C8" w:rsidRDefault="00F04E6D">
      <w:pPr>
        <w:adjustRightInd w:val="0"/>
        <w:snapToGrid w:val="0"/>
        <w:spacing w:line="360" w:lineRule="auto"/>
        <w:ind w:right="11" w:firstLineChars="200" w:firstLine="422"/>
        <w:rPr>
          <w:rFonts w:eastAsia="宋体"/>
          <w:b/>
          <w:bCs/>
          <w:snapToGrid w:val="0"/>
          <w:kern w:val="0"/>
          <w:szCs w:val="21"/>
        </w:rPr>
      </w:pPr>
      <w:r w:rsidRPr="005D53C8">
        <w:rPr>
          <w:rFonts w:eastAsia="宋体"/>
          <w:b/>
          <w:bCs/>
          <w:snapToGrid w:val="0"/>
          <w:kern w:val="0"/>
          <w:szCs w:val="21"/>
        </w:rPr>
        <w:t>40</w:t>
      </w:r>
      <w:r w:rsidRPr="005D53C8">
        <w:rPr>
          <w:rFonts w:eastAsia="宋体"/>
          <w:b/>
          <w:bCs/>
          <w:snapToGrid w:val="0"/>
          <w:kern w:val="0"/>
          <w:szCs w:val="21"/>
        </w:rPr>
        <w:t>、争议</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40.1</w:t>
      </w:r>
      <w:r w:rsidRPr="005D53C8">
        <w:rPr>
          <w:rFonts w:eastAsia="宋体"/>
          <w:snapToGrid w:val="0"/>
          <w:kern w:val="0"/>
          <w:szCs w:val="21"/>
        </w:rPr>
        <w:t>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rsidR="00B849F7" w:rsidRPr="005D53C8" w:rsidRDefault="00B849F7">
      <w:pPr>
        <w:adjustRightInd w:val="0"/>
        <w:snapToGrid w:val="0"/>
        <w:spacing w:line="360" w:lineRule="auto"/>
        <w:ind w:right="11" w:firstLineChars="200" w:firstLine="420"/>
        <w:rPr>
          <w:rFonts w:eastAsia="宋体"/>
          <w:snapToGrid w:val="0"/>
          <w:kern w:val="0"/>
          <w:szCs w:val="21"/>
        </w:rPr>
      </w:pPr>
      <w:r w:rsidRPr="005D53C8">
        <w:rPr>
          <w:rFonts w:eastAsia="宋体" w:hint="eastAsia"/>
          <w:snapToGrid w:val="0"/>
          <w:kern w:val="0"/>
          <w:szCs w:val="21"/>
        </w:rPr>
        <w:t>如人民法院</w:t>
      </w:r>
      <w:r w:rsidRPr="005D53C8">
        <w:rPr>
          <w:rFonts w:eastAsia="宋体" w:hint="eastAsia"/>
          <w:snapToGrid w:val="0"/>
          <w:kern w:val="0"/>
          <w:szCs w:val="21"/>
        </w:rPr>
        <w:t>/</w:t>
      </w:r>
      <w:r w:rsidRPr="005D53C8">
        <w:rPr>
          <w:rFonts w:eastAsia="宋体" w:hint="eastAsia"/>
          <w:snapToGrid w:val="0"/>
          <w:kern w:val="0"/>
          <w:szCs w:val="21"/>
        </w:rPr>
        <w:t>仲裁机构作出的生效判决</w:t>
      </w:r>
      <w:r w:rsidRPr="005D53C8">
        <w:rPr>
          <w:rFonts w:eastAsia="宋体" w:hint="eastAsia"/>
          <w:snapToGrid w:val="0"/>
          <w:kern w:val="0"/>
          <w:szCs w:val="21"/>
        </w:rPr>
        <w:t>/</w:t>
      </w:r>
      <w:r w:rsidRPr="005D53C8">
        <w:rPr>
          <w:rFonts w:eastAsia="宋体" w:hint="eastAsia"/>
          <w:snapToGrid w:val="0"/>
          <w:kern w:val="0"/>
          <w:szCs w:val="21"/>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Pr="005D53C8">
        <w:rPr>
          <w:rFonts w:eastAsia="宋体" w:hint="eastAsia"/>
          <w:snapToGrid w:val="0"/>
          <w:kern w:val="0"/>
          <w:szCs w:val="21"/>
        </w:rPr>
        <w:t>/</w:t>
      </w:r>
      <w:r w:rsidRPr="005D53C8">
        <w:rPr>
          <w:rFonts w:eastAsia="宋体" w:hint="eastAsia"/>
          <w:snapToGrid w:val="0"/>
          <w:kern w:val="0"/>
          <w:szCs w:val="21"/>
        </w:rPr>
        <w:t>裁决书确定发包人须承担责任之日起计算逾期付款利息。除此以外，承包人不得向发包人主张违约金或者利息。</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承包人与发包人一致同意增加</w:t>
      </w:r>
      <w:r w:rsidRPr="005D53C8">
        <w:rPr>
          <w:rFonts w:eastAsia="宋体"/>
          <w:b/>
          <w:snapToGrid w:val="0"/>
          <w:kern w:val="0"/>
          <w:szCs w:val="21"/>
        </w:rPr>
        <w:t>40.3</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40.3</w:t>
      </w:r>
      <w:r w:rsidRPr="005D53C8">
        <w:rPr>
          <w:rFonts w:eastAsia="宋体"/>
          <w:snapToGrid w:val="0"/>
          <w:kern w:val="0"/>
          <w:szCs w:val="21"/>
        </w:rPr>
        <w:t>承包人无条件承诺：</w:t>
      </w:r>
      <w:r w:rsidRPr="005D53C8">
        <w:rPr>
          <w:rFonts w:eastAsia="宋体" w:hint="eastAsia"/>
          <w:snapToGrid w:val="0"/>
          <w:kern w:val="0"/>
          <w:szCs w:val="21"/>
        </w:rPr>
        <w:t>当</w:t>
      </w:r>
      <w:r w:rsidRPr="005D53C8">
        <w:rPr>
          <w:rFonts w:eastAsia="宋体"/>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sidRPr="005D53C8">
        <w:rPr>
          <w:rFonts w:eastAsia="宋体"/>
          <w:snapToGrid w:val="0"/>
          <w:kern w:val="0"/>
          <w:szCs w:val="21"/>
          <w:u w:val="single"/>
        </w:rPr>
        <w:t>7</w:t>
      </w:r>
      <w:r w:rsidRPr="005D53C8">
        <w:rPr>
          <w:rFonts w:eastAsia="宋体"/>
          <w:snapToGrid w:val="0"/>
          <w:kern w:val="0"/>
          <w:szCs w:val="21"/>
        </w:rPr>
        <w:t>天内完成撤场，若承包人逾期撤场，发包人有权强制搬离承包人物品（一切后果及相关费用由承包人自行承担）且承包人须自应当撤场之日起每日向发包人</w:t>
      </w:r>
      <w:r w:rsidRPr="005D53C8">
        <w:rPr>
          <w:rFonts w:eastAsia="宋体" w:hint="eastAsia"/>
          <w:snapToGrid w:val="0"/>
          <w:kern w:val="0"/>
          <w:szCs w:val="21"/>
        </w:rPr>
        <w:t>支付金额为</w:t>
      </w:r>
      <w:r w:rsidRPr="005D53C8">
        <w:rPr>
          <w:rFonts w:eastAsia="宋体"/>
          <w:snapToGrid w:val="0"/>
          <w:kern w:val="0"/>
          <w:szCs w:val="21"/>
        </w:rPr>
        <w:t>合同总价</w:t>
      </w:r>
      <w:r w:rsidRPr="005D53C8">
        <w:rPr>
          <w:rFonts w:eastAsia="宋体"/>
          <w:snapToGrid w:val="0"/>
          <w:kern w:val="0"/>
          <w:szCs w:val="21"/>
          <w:u w:val="single"/>
        </w:rPr>
        <w:t xml:space="preserve">1 % </w:t>
      </w:r>
      <w:r w:rsidRPr="005D53C8">
        <w:rPr>
          <w:rFonts w:eastAsia="宋体"/>
          <w:snapToGrid w:val="0"/>
          <w:kern w:val="0"/>
          <w:szCs w:val="21"/>
        </w:rPr>
        <w:t>的违约金。承包人的撤场不影响发包人另行</w:t>
      </w:r>
      <w:r w:rsidRPr="005D53C8">
        <w:rPr>
          <w:rFonts w:eastAsia="宋体"/>
          <w:snapToGrid w:val="0"/>
          <w:kern w:val="0"/>
          <w:szCs w:val="21"/>
        </w:rPr>
        <w:lastRenderedPageBreak/>
        <w:t>解决争议和索赔的权利。</w:t>
      </w:r>
    </w:p>
    <w:p w:rsidR="003874D8" w:rsidRPr="005D53C8" w:rsidRDefault="00F04E6D">
      <w:pPr>
        <w:pStyle w:val="21"/>
        <w:jc w:val="left"/>
        <w:rPr>
          <w:snapToGrid w:val="0"/>
          <w:kern w:val="0"/>
        </w:rPr>
      </w:pPr>
      <w:bookmarkStart w:id="496" w:name="_Toc514681773"/>
      <w:bookmarkStart w:id="497" w:name="_Toc514681192"/>
      <w:bookmarkStart w:id="498" w:name="_Toc514666983"/>
      <w:bookmarkStart w:id="499" w:name="_Toc514665292"/>
      <w:bookmarkStart w:id="500" w:name="_Toc514665153"/>
      <w:bookmarkStart w:id="501" w:name="_Toc514664870"/>
      <w:bookmarkStart w:id="502" w:name="_Toc514663869"/>
      <w:bookmarkStart w:id="503" w:name="_Toc516495986"/>
      <w:bookmarkStart w:id="504" w:name="_Toc517774570"/>
      <w:bookmarkStart w:id="505" w:name="_Toc517954583"/>
      <w:bookmarkStart w:id="506" w:name="_Toc518481742"/>
      <w:bookmarkStart w:id="507" w:name="_Toc519502260"/>
      <w:bookmarkStart w:id="508" w:name="_Toc519503090"/>
      <w:bookmarkStart w:id="509" w:name="_Toc520358064"/>
      <w:bookmarkStart w:id="510" w:name="_Toc520358240"/>
      <w:bookmarkStart w:id="511" w:name="_Toc520901470"/>
      <w:bookmarkStart w:id="512" w:name="_Toc520902615"/>
      <w:bookmarkStart w:id="513" w:name="_Toc520902766"/>
      <w:bookmarkStart w:id="514" w:name="_Toc520902837"/>
      <w:bookmarkStart w:id="515" w:name="_Toc129248653"/>
      <w:bookmarkStart w:id="516" w:name="_Toc148605409"/>
      <w:r w:rsidRPr="005D53C8">
        <w:rPr>
          <w:rFonts w:hint="eastAsia"/>
          <w:snapToGrid w:val="0"/>
          <w:kern w:val="0"/>
        </w:rPr>
        <w:t>十一、其他</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3874D8" w:rsidRPr="005D53C8" w:rsidRDefault="00F04E6D">
      <w:pPr>
        <w:pStyle w:val="3a"/>
        <w:ind w:firstLineChars="200" w:firstLine="422"/>
        <w:rPr>
          <w:b/>
          <w:color w:val="auto"/>
        </w:rPr>
      </w:pPr>
      <w:r w:rsidRPr="005D53C8">
        <w:rPr>
          <w:b/>
          <w:color w:val="auto"/>
        </w:rPr>
        <w:t>41</w:t>
      </w:r>
      <w:r w:rsidRPr="005D53C8">
        <w:rPr>
          <w:b/>
          <w:color w:val="auto"/>
        </w:rPr>
        <w:t>、工程分包</w:t>
      </w:r>
    </w:p>
    <w:p w:rsidR="003874D8" w:rsidRPr="005D53C8" w:rsidRDefault="00F04E6D">
      <w:pPr>
        <w:pStyle w:val="3a"/>
        <w:ind w:firstLineChars="200" w:firstLine="420"/>
        <w:rPr>
          <w:color w:val="auto"/>
        </w:rPr>
      </w:pPr>
      <w:r w:rsidRPr="005D53C8">
        <w:rPr>
          <w:color w:val="auto"/>
        </w:rPr>
        <w:t>41.1</w:t>
      </w:r>
      <w:r w:rsidRPr="005D53C8">
        <w:rPr>
          <w:color w:val="auto"/>
        </w:rPr>
        <w:t>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41.2</w:t>
      </w:r>
      <w:r w:rsidRPr="005D53C8">
        <w:rPr>
          <w:rFonts w:eastAsia="宋体"/>
          <w:snapToGrid w:val="0"/>
          <w:kern w:val="0"/>
          <w:szCs w:val="21"/>
        </w:rPr>
        <w:t>承包人应严格按照《房屋建筑和市政基础设施工程施工分包管理办法》（建设部令第</w:t>
      </w:r>
      <w:r w:rsidRPr="005D53C8">
        <w:rPr>
          <w:rFonts w:eastAsia="宋体"/>
          <w:snapToGrid w:val="0"/>
          <w:kern w:val="0"/>
          <w:szCs w:val="21"/>
        </w:rPr>
        <w:t>124</w:t>
      </w:r>
      <w:r w:rsidRPr="005D53C8">
        <w:rPr>
          <w:rFonts w:eastAsia="宋体"/>
          <w:snapToGrid w:val="0"/>
          <w:kern w:val="0"/>
          <w:szCs w:val="21"/>
        </w:rPr>
        <w:t>号）和本合同的约定做好分包管理工作，禁止将承包的工程进行转包或违法分包，禁止转让、出借企业资质证书或者以其他方式允许他人以本企业名义承揽工程，严禁个人承揽分包工程业务。</w:t>
      </w:r>
    </w:p>
    <w:p w:rsidR="003874D8" w:rsidRPr="005D53C8" w:rsidRDefault="00F04E6D">
      <w:pPr>
        <w:adjustRightInd w:val="0"/>
        <w:snapToGrid w:val="0"/>
        <w:spacing w:line="360" w:lineRule="auto"/>
        <w:ind w:right="11" w:firstLineChars="200" w:firstLine="422"/>
        <w:rPr>
          <w:rFonts w:eastAsia="宋体"/>
          <w:b/>
          <w:snapToGrid w:val="0"/>
          <w:kern w:val="0"/>
          <w:szCs w:val="21"/>
        </w:rPr>
      </w:pPr>
      <w:r w:rsidRPr="005D53C8">
        <w:rPr>
          <w:rFonts w:eastAsia="宋体"/>
          <w:b/>
          <w:snapToGrid w:val="0"/>
          <w:kern w:val="0"/>
          <w:szCs w:val="21"/>
        </w:rPr>
        <w:t>承包人与发包人一致同意增加</w:t>
      </w:r>
      <w:r w:rsidRPr="005D53C8">
        <w:rPr>
          <w:rFonts w:eastAsia="宋体"/>
          <w:b/>
          <w:snapToGrid w:val="0"/>
          <w:kern w:val="0"/>
          <w:szCs w:val="21"/>
        </w:rPr>
        <w:t>41.5</w:t>
      </w:r>
      <w:r w:rsidRPr="005D53C8">
        <w:rPr>
          <w:rFonts w:eastAsia="宋体"/>
          <w:b/>
          <w:snapToGrid w:val="0"/>
          <w:kern w:val="0"/>
          <w:szCs w:val="21"/>
        </w:rPr>
        <w:t>至</w:t>
      </w:r>
      <w:r w:rsidRPr="005D53C8">
        <w:rPr>
          <w:rFonts w:eastAsia="宋体"/>
          <w:b/>
          <w:snapToGrid w:val="0"/>
          <w:kern w:val="0"/>
          <w:szCs w:val="21"/>
        </w:rPr>
        <w:t>41.11</w:t>
      </w:r>
      <w:r w:rsidRPr="005D53C8">
        <w:rPr>
          <w:rFonts w:eastAsia="宋体"/>
          <w:b/>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41.5</w:t>
      </w:r>
      <w:r w:rsidRPr="005D53C8">
        <w:rPr>
          <w:rFonts w:eastAsia="宋体"/>
          <w:snapToGrid w:val="0"/>
          <w:kern w:val="0"/>
          <w:szCs w:val="21"/>
        </w:rPr>
        <w:t>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41.6</w:t>
      </w:r>
      <w:r w:rsidRPr="005D53C8">
        <w:rPr>
          <w:rFonts w:eastAsia="宋体"/>
          <w:snapToGrid w:val="0"/>
          <w:kern w:val="0"/>
          <w:szCs w:val="21"/>
        </w:rPr>
        <w:t>下列行为，属于违法分包：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）承包人将专业工程或者劳务作业分包给不具备相应资质条件的分包人的；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）本合同中未有约定，又未经发包人书面认可，承包人将承包工程中的部分专业工程分包给他人的。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41.7</w:t>
      </w:r>
      <w:r w:rsidRPr="005D53C8">
        <w:rPr>
          <w:rFonts w:eastAsia="宋体"/>
          <w:snapToGrid w:val="0"/>
          <w:kern w:val="0"/>
          <w:szCs w:val="21"/>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41.8</w:t>
      </w:r>
      <w:r w:rsidRPr="005D53C8">
        <w:rPr>
          <w:rFonts w:eastAsia="宋体"/>
          <w:snapToGrid w:val="0"/>
          <w:kern w:val="0"/>
          <w:szCs w:val="21"/>
        </w:rPr>
        <w:t>承包人应参照合同专用条款第</w:t>
      </w:r>
      <w:r w:rsidRPr="005D53C8">
        <w:rPr>
          <w:rFonts w:eastAsia="宋体"/>
          <w:snapToGrid w:val="0"/>
          <w:kern w:val="0"/>
          <w:szCs w:val="21"/>
        </w:rPr>
        <w:t>7</w:t>
      </w:r>
      <w:r w:rsidRPr="005D53C8">
        <w:rPr>
          <w:rFonts w:eastAsia="宋体"/>
          <w:snapToGrid w:val="0"/>
          <w:kern w:val="0"/>
          <w:szCs w:val="21"/>
        </w:rPr>
        <w:t>条、第</w:t>
      </w:r>
      <w:r w:rsidRPr="005D53C8">
        <w:rPr>
          <w:rFonts w:eastAsia="宋体"/>
          <w:snapToGrid w:val="0"/>
          <w:kern w:val="0"/>
          <w:szCs w:val="21"/>
        </w:rPr>
        <w:t>9</w:t>
      </w:r>
      <w:r w:rsidRPr="005D53C8">
        <w:rPr>
          <w:rFonts w:eastAsia="宋体"/>
          <w:snapToGrid w:val="0"/>
          <w:kern w:val="0"/>
          <w:szCs w:val="21"/>
        </w:rPr>
        <w:t>条的有关约定，在发包人书面批准分包之日起</w:t>
      </w:r>
      <w:r w:rsidRPr="005D53C8">
        <w:rPr>
          <w:rFonts w:eastAsia="宋体"/>
          <w:snapToGrid w:val="0"/>
          <w:kern w:val="0"/>
          <w:szCs w:val="21"/>
        </w:rPr>
        <w:t>5</w:t>
      </w:r>
      <w:r w:rsidRPr="005D53C8">
        <w:rPr>
          <w:rFonts w:eastAsia="宋体"/>
          <w:snapToGrid w:val="0"/>
          <w:kern w:val="0"/>
          <w:szCs w:val="21"/>
        </w:rPr>
        <w:t>天内将分包单位工程现场组织管理人员名单及劳动力、施工机械设备投入计划报送发包人且负责落实到位，并接受总监理工程师和发包人代表的查验。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41.9</w:t>
      </w:r>
      <w:r w:rsidRPr="005D53C8">
        <w:rPr>
          <w:rFonts w:eastAsia="宋体"/>
          <w:snapToGrid w:val="0"/>
          <w:kern w:val="0"/>
          <w:szCs w:val="21"/>
        </w:rPr>
        <w:t>分包工程价款由承包人与发包人结算。承包人应按本合同及分包合同的有关约定及时审核、申请支付各种工程、劳务及材料设备款项，并向发包人提交下列资料：</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）属专业工程分包的，应向发包人提交分包人提交给承包人的履约担保文件复印件（应同时携带原件供发包人复核），具体按招标文件或发包人要求执行。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）属材料设备供货的，应向发包人提交供货商提交给承包人的履约担保文件复印件（应同时携带原件供发包人复核），具体按招标文件或发包人要求执行。</w:t>
      </w:r>
    </w:p>
    <w:p w:rsidR="003874D8" w:rsidRPr="005D53C8" w:rsidRDefault="00F04E6D">
      <w:pPr>
        <w:adjustRightInd w:val="0"/>
        <w:snapToGrid w:val="0"/>
        <w:spacing w:line="360" w:lineRule="auto"/>
        <w:ind w:right="11" w:firstLineChars="200" w:firstLine="420"/>
        <w:rPr>
          <w:rFonts w:eastAsia="宋体"/>
          <w:bCs/>
          <w:iCs/>
          <w:snapToGrid w:val="0"/>
          <w:kern w:val="0"/>
          <w:szCs w:val="21"/>
        </w:rPr>
      </w:pPr>
      <w:r w:rsidRPr="005D53C8">
        <w:rPr>
          <w:rFonts w:eastAsia="宋体"/>
          <w:snapToGrid w:val="0"/>
          <w:kern w:val="0"/>
          <w:szCs w:val="21"/>
        </w:rPr>
        <w:t>41.10</w:t>
      </w:r>
      <w:r w:rsidRPr="005D53C8">
        <w:rPr>
          <w:rFonts w:eastAsia="宋体"/>
          <w:snapToGrid w:val="0"/>
          <w:kern w:val="0"/>
          <w:szCs w:val="21"/>
        </w:rPr>
        <w:t>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41.11</w:t>
      </w:r>
      <w:r w:rsidRPr="005D53C8">
        <w:rPr>
          <w:rFonts w:eastAsia="宋体"/>
          <w:snapToGrid w:val="0"/>
          <w:kern w:val="0"/>
          <w:szCs w:val="21"/>
        </w:rPr>
        <w:t>承包人擅自更换投标时填报或经发包人审核后认可的专业分包单位，承包人承担</w:t>
      </w:r>
      <w:r w:rsidRPr="005D53C8">
        <w:rPr>
          <w:rFonts w:eastAsia="宋体"/>
          <w:snapToGrid w:val="0"/>
          <w:kern w:val="0"/>
          <w:szCs w:val="21"/>
        </w:rPr>
        <w:t>50</w:t>
      </w:r>
      <w:r w:rsidRPr="005D53C8">
        <w:rPr>
          <w:rFonts w:eastAsia="宋体"/>
          <w:snapToGrid w:val="0"/>
          <w:kern w:val="0"/>
          <w:szCs w:val="21"/>
        </w:rPr>
        <w:t>万元</w:t>
      </w:r>
      <w:r w:rsidRPr="005D53C8">
        <w:rPr>
          <w:rFonts w:eastAsia="宋体"/>
          <w:snapToGrid w:val="0"/>
          <w:kern w:val="0"/>
          <w:szCs w:val="21"/>
        </w:rPr>
        <w:t>/</w:t>
      </w:r>
      <w:r w:rsidRPr="005D53C8">
        <w:rPr>
          <w:rFonts w:eastAsia="宋体"/>
          <w:snapToGrid w:val="0"/>
          <w:kern w:val="0"/>
          <w:szCs w:val="21"/>
        </w:rPr>
        <w:t>次的违约赔偿责任；如果承包人投标时填报的专业分包单位不能满足合同约定的要求，必须另择符</w:t>
      </w:r>
      <w:r w:rsidRPr="005D53C8">
        <w:rPr>
          <w:rFonts w:eastAsia="宋体"/>
          <w:snapToGrid w:val="0"/>
          <w:kern w:val="0"/>
          <w:szCs w:val="21"/>
        </w:rPr>
        <w:lastRenderedPageBreak/>
        <w:t>合要求的专业分包单位，经发包人审核确认后承担专业工程任务（发包人的审核确认并不免除承包人的相关责任及义务）。</w:t>
      </w:r>
    </w:p>
    <w:p w:rsidR="003874D8" w:rsidRPr="005D53C8" w:rsidRDefault="00F04E6D">
      <w:pPr>
        <w:adjustRightInd w:val="0"/>
        <w:snapToGrid w:val="0"/>
        <w:spacing w:line="360" w:lineRule="auto"/>
        <w:ind w:firstLineChars="200" w:firstLine="422"/>
        <w:rPr>
          <w:rFonts w:eastAsia="宋体"/>
          <w:b/>
          <w:bCs/>
          <w:snapToGrid w:val="0"/>
          <w:kern w:val="0"/>
          <w:szCs w:val="21"/>
        </w:rPr>
      </w:pPr>
      <w:r w:rsidRPr="005D53C8">
        <w:rPr>
          <w:rFonts w:eastAsia="宋体"/>
          <w:b/>
          <w:bCs/>
          <w:snapToGrid w:val="0"/>
          <w:kern w:val="0"/>
          <w:szCs w:val="21"/>
        </w:rPr>
        <w:t>42</w:t>
      </w:r>
      <w:r w:rsidRPr="005D53C8">
        <w:rPr>
          <w:rFonts w:eastAsia="宋体"/>
          <w:b/>
          <w:bCs/>
          <w:snapToGrid w:val="0"/>
          <w:kern w:val="0"/>
          <w:szCs w:val="21"/>
        </w:rPr>
        <w:t>、不可抗力</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42.1</w:t>
      </w:r>
      <w:r w:rsidRPr="005D53C8">
        <w:rPr>
          <w:rFonts w:eastAsia="宋体"/>
          <w:snapToGrid w:val="0"/>
          <w:kern w:val="0"/>
          <w:szCs w:val="21"/>
        </w:rPr>
        <w:t>不可抗力，是指不能预见、不能避免并不能克服，对本工程的施工造成重大实质性影响的自然灾害</w:t>
      </w:r>
      <w:r w:rsidRPr="005D53C8">
        <w:rPr>
          <w:rFonts w:eastAsia="宋体" w:hint="eastAsia"/>
          <w:snapToGrid w:val="0"/>
          <w:kern w:val="0"/>
          <w:szCs w:val="21"/>
        </w:rPr>
        <w:t>、行为（如征收、征用等）和</w:t>
      </w:r>
      <w:r w:rsidRPr="005D53C8">
        <w:rPr>
          <w:rFonts w:eastAsia="宋体"/>
          <w:snapToGrid w:val="0"/>
          <w:kern w:val="0"/>
          <w:szCs w:val="21"/>
        </w:rPr>
        <w:t>战争、</w:t>
      </w:r>
      <w:r w:rsidRPr="005D53C8">
        <w:rPr>
          <w:rFonts w:eastAsia="宋体" w:hint="eastAsia"/>
          <w:snapToGrid w:val="0"/>
          <w:kern w:val="0"/>
          <w:szCs w:val="21"/>
        </w:rPr>
        <w:t>社会异常事件</w:t>
      </w:r>
      <w:r w:rsidRPr="005D53C8">
        <w:rPr>
          <w:rFonts w:eastAsia="宋体"/>
          <w:snapToGrid w:val="0"/>
          <w:kern w:val="0"/>
          <w:szCs w:val="21"/>
        </w:rPr>
        <w:t>（不包括承包人内部的任何纠纷和纷争）等。政府对本工程的政策变化、计划的调整，导致本工程不能如期进行，也属不可抗力的范围。</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自然灾害的范围及其认定方式，按如下约定执行：</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1</w:t>
      </w:r>
      <w:r w:rsidRPr="005D53C8">
        <w:rPr>
          <w:rFonts w:eastAsia="宋体"/>
          <w:bCs/>
          <w:snapToGrid w:val="0"/>
          <w:kern w:val="0"/>
          <w:szCs w:val="21"/>
        </w:rPr>
        <w:t>）异常天气：发包人（或政府职能部门）指令为确保安全而停工的</w:t>
      </w:r>
      <w:r w:rsidRPr="005D53C8">
        <w:rPr>
          <w:rFonts w:eastAsia="宋体" w:hint="eastAsia"/>
          <w:bCs/>
          <w:snapToGrid w:val="0"/>
          <w:kern w:val="0"/>
          <w:szCs w:val="21"/>
        </w:rPr>
        <w:t>台风、洪水、冰雹等天气，均</w:t>
      </w:r>
      <w:r w:rsidRPr="005D53C8">
        <w:rPr>
          <w:rFonts w:eastAsia="宋体"/>
          <w:bCs/>
          <w:snapToGrid w:val="0"/>
          <w:kern w:val="0"/>
          <w:szCs w:val="21"/>
        </w:rPr>
        <w:t>可认定为是不可抗力。</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bCs/>
          <w:snapToGrid w:val="0"/>
          <w:kern w:val="0"/>
          <w:szCs w:val="21"/>
        </w:rPr>
        <w:t>（</w:t>
      </w:r>
      <w:r w:rsidRPr="005D53C8">
        <w:rPr>
          <w:rFonts w:eastAsia="宋体"/>
          <w:bCs/>
          <w:snapToGrid w:val="0"/>
          <w:kern w:val="0"/>
          <w:szCs w:val="21"/>
        </w:rPr>
        <w:t>2</w:t>
      </w:r>
      <w:r w:rsidRPr="005D53C8">
        <w:rPr>
          <w:rFonts w:eastAsia="宋体"/>
          <w:bCs/>
          <w:snapToGrid w:val="0"/>
          <w:kern w:val="0"/>
          <w:szCs w:val="21"/>
        </w:rPr>
        <w:t>）里氏</w:t>
      </w:r>
      <w:r w:rsidRPr="005D53C8">
        <w:rPr>
          <w:rFonts w:eastAsia="宋体"/>
          <w:bCs/>
          <w:snapToGrid w:val="0"/>
          <w:kern w:val="0"/>
          <w:szCs w:val="21"/>
        </w:rPr>
        <w:t>5</w:t>
      </w:r>
      <w:r w:rsidRPr="005D53C8">
        <w:rPr>
          <w:rFonts w:eastAsia="宋体"/>
          <w:bCs/>
          <w:snapToGrid w:val="0"/>
          <w:kern w:val="0"/>
          <w:szCs w:val="21"/>
        </w:rPr>
        <w:t>级（含</w:t>
      </w:r>
      <w:r w:rsidRPr="005D53C8">
        <w:rPr>
          <w:rFonts w:eastAsia="宋体"/>
          <w:bCs/>
          <w:snapToGrid w:val="0"/>
          <w:kern w:val="0"/>
          <w:szCs w:val="21"/>
        </w:rPr>
        <w:t>5</w:t>
      </w:r>
      <w:r w:rsidRPr="005D53C8">
        <w:rPr>
          <w:rFonts w:eastAsia="宋体"/>
          <w:bCs/>
          <w:snapToGrid w:val="0"/>
          <w:kern w:val="0"/>
          <w:szCs w:val="21"/>
        </w:rPr>
        <w:t>级）以上的地震。</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42.3</w:t>
      </w:r>
      <w:r w:rsidRPr="005D53C8">
        <w:rPr>
          <w:rFonts w:eastAsia="宋体"/>
          <w:snapToGrid w:val="0"/>
          <w:kern w:val="0"/>
          <w:szCs w:val="21"/>
        </w:rPr>
        <w:t>因不可抗力引起工程停工的，工期按合同专用条款第</w:t>
      </w:r>
      <w:r w:rsidRPr="005D53C8">
        <w:rPr>
          <w:rFonts w:eastAsia="宋体"/>
          <w:snapToGrid w:val="0"/>
          <w:kern w:val="0"/>
          <w:szCs w:val="21"/>
        </w:rPr>
        <w:t>13</w:t>
      </w:r>
      <w:r w:rsidRPr="005D53C8">
        <w:rPr>
          <w:rFonts w:eastAsia="宋体"/>
          <w:snapToGrid w:val="0"/>
          <w:kern w:val="0"/>
          <w:szCs w:val="21"/>
        </w:rPr>
        <w:t>条的有关约定执行，费用承担按如下约定执行：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）工程本身的损害，由发包人承担。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）因工程损害导致第三方人员伤亡和财产损失，如系在工程竣工验收合格移交给发包人使用前造成的，费用由承包人承担；如系在工程竣工验收合格移交给发包人使用后发生的，费用由发包人承担。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）运至施工场地用于施工的材料和待安装的设备的损害，属发包人供应的由发包人承担；属承包人采购的由承包人承担。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）发包人、承包人的人员伤亡由其所在单位负责，并承担相应费用。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）承包人机械设备损坏及停工损失，由承包人承担。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）停工期间，承包人应总监理工程师要求留在施工场地的必要的管理人员及保卫人员的费用由承包人承担。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）工程所需清理费用由承包人承担，修复费用由发包人承担。</w:t>
      </w:r>
    </w:p>
    <w:p w:rsidR="003874D8" w:rsidRPr="005D53C8" w:rsidRDefault="00F04E6D">
      <w:pPr>
        <w:adjustRightInd w:val="0"/>
        <w:snapToGrid w:val="0"/>
        <w:spacing w:line="360" w:lineRule="auto"/>
        <w:ind w:right="11" w:firstLineChars="192" w:firstLine="405"/>
        <w:rPr>
          <w:rFonts w:eastAsia="宋体"/>
          <w:b/>
          <w:bCs/>
          <w:snapToGrid w:val="0"/>
          <w:kern w:val="0"/>
          <w:szCs w:val="21"/>
        </w:rPr>
      </w:pPr>
      <w:r w:rsidRPr="005D53C8">
        <w:rPr>
          <w:rFonts w:eastAsia="宋体"/>
          <w:b/>
          <w:bCs/>
          <w:snapToGrid w:val="0"/>
          <w:kern w:val="0"/>
          <w:szCs w:val="21"/>
        </w:rPr>
        <w:t>43</w:t>
      </w:r>
      <w:r w:rsidRPr="005D53C8">
        <w:rPr>
          <w:rFonts w:eastAsia="宋体"/>
          <w:b/>
          <w:bCs/>
          <w:snapToGrid w:val="0"/>
          <w:kern w:val="0"/>
          <w:szCs w:val="21"/>
        </w:rPr>
        <w:t>、保险</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43.6</w:t>
      </w:r>
      <w:r w:rsidRPr="005D53C8">
        <w:rPr>
          <w:rFonts w:eastAsia="宋体"/>
          <w:snapToGrid w:val="0"/>
          <w:kern w:val="0"/>
          <w:szCs w:val="21"/>
        </w:rPr>
        <w:t>双方同意按照以下约定购买工程保险：</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）承包人应当购买的保险包括：</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）建筑（安装）工程一切险及附加第三者责任险：</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2</w:t>
      </w:r>
      <w:r w:rsidRPr="005D53C8">
        <w:rPr>
          <w:rFonts w:eastAsia="宋体"/>
          <w:snapToGrid w:val="0"/>
          <w:kern w:val="0"/>
          <w:szCs w:val="21"/>
        </w:rPr>
        <w:t>）建筑职工意外伤害险（足额购买）；</w:t>
      </w:r>
    </w:p>
    <w:p w:rsidR="003874D8" w:rsidRPr="005D53C8" w:rsidRDefault="00F04E6D">
      <w:pPr>
        <w:adjustRightInd w:val="0"/>
        <w:snapToGrid w:val="0"/>
        <w:spacing w:line="360" w:lineRule="auto"/>
        <w:ind w:right="11" w:firstLineChars="200" w:firstLine="420"/>
        <w:rPr>
          <w:rFonts w:eastAsia="宋体"/>
          <w:b/>
          <w:bCs/>
          <w:snapToGrid w:val="0"/>
          <w:kern w:val="0"/>
          <w:szCs w:val="21"/>
        </w:rPr>
      </w:pPr>
      <w:r w:rsidRPr="005D53C8">
        <w:rPr>
          <w:rFonts w:eastAsia="宋体"/>
          <w:snapToGrid w:val="0"/>
          <w:kern w:val="0"/>
          <w:szCs w:val="21"/>
        </w:rPr>
        <w:t>3</w:t>
      </w:r>
      <w:r w:rsidRPr="005D53C8">
        <w:rPr>
          <w:rFonts w:eastAsia="宋体"/>
          <w:snapToGrid w:val="0"/>
          <w:kern w:val="0"/>
          <w:szCs w:val="21"/>
        </w:rPr>
        <w:t>）承包人雇主责任险；</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4</w:t>
      </w:r>
      <w:r w:rsidRPr="005D53C8">
        <w:rPr>
          <w:rFonts w:eastAsia="宋体"/>
          <w:snapToGrid w:val="0"/>
          <w:kern w:val="0"/>
          <w:szCs w:val="21"/>
        </w:rPr>
        <w:t>）施工机械设备保险；</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5</w:t>
      </w:r>
      <w:r w:rsidRPr="005D53C8">
        <w:rPr>
          <w:rFonts w:eastAsia="宋体"/>
          <w:snapToGrid w:val="0"/>
          <w:kern w:val="0"/>
          <w:szCs w:val="21"/>
        </w:rPr>
        <w:t>）</w:t>
      </w:r>
      <w:r w:rsidRPr="005D53C8">
        <w:rPr>
          <w:rFonts w:eastAsia="宋体"/>
          <w:bCs/>
          <w:snapToGrid w:val="0"/>
          <w:kern w:val="0"/>
          <w:szCs w:val="21"/>
        </w:rPr>
        <w:t>按《广州市建筑业职工参加工伤保险实施办法》（穗人社发</w:t>
      </w:r>
      <w:r w:rsidRPr="005D53C8">
        <w:rPr>
          <w:rFonts w:eastAsia="宋体"/>
          <w:bCs/>
          <w:snapToGrid w:val="0"/>
          <w:kern w:val="0"/>
          <w:szCs w:val="21"/>
        </w:rPr>
        <w:t>[2015]73</w:t>
      </w:r>
      <w:r w:rsidRPr="005D53C8">
        <w:rPr>
          <w:rFonts w:eastAsia="宋体"/>
          <w:bCs/>
          <w:snapToGrid w:val="0"/>
          <w:kern w:val="0"/>
          <w:szCs w:val="21"/>
        </w:rPr>
        <w:t>号）规定缴纳的工伤保险费</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运至施工场地内用于工程的材料和待安装设备，由承包人办理保险，并支付保险费用。</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）承包人不按上述约定购买保险所产生的后果，由承包人承担。</w:t>
      </w:r>
    </w:p>
    <w:p w:rsidR="003874D8" w:rsidRPr="005D53C8" w:rsidRDefault="00F04E6D">
      <w:pPr>
        <w:adjustRightInd w:val="0"/>
        <w:snapToGrid w:val="0"/>
        <w:spacing w:line="360" w:lineRule="auto"/>
        <w:ind w:right="11" w:firstLineChars="192" w:firstLine="405"/>
        <w:rPr>
          <w:rFonts w:eastAsia="宋体"/>
          <w:b/>
          <w:bCs/>
          <w:snapToGrid w:val="0"/>
          <w:kern w:val="0"/>
          <w:szCs w:val="21"/>
        </w:rPr>
      </w:pPr>
      <w:r w:rsidRPr="005D53C8">
        <w:rPr>
          <w:rFonts w:eastAsia="宋体"/>
          <w:b/>
          <w:bCs/>
          <w:snapToGrid w:val="0"/>
          <w:kern w:val="0"/>
          <w:szCs w:val="21"/>
        </w:rPr>
        <w:t>44</w:t>
      </w:r>
      <w:r w:rsidRPr="005D53C8">
        <w:rPr>
          <w:rFonts w:eastAsia="宋体"/>
          <w:b/>
          <w:bCs/>
          <w:snapToGrid w:val="0"/>
          <w:kern w:val="0"/>
          <w:szCs w:val="21"/>
        </w:rPr>
        <w:t>、</w:t>
      </w:r>
      <w:r w:rsidRPr="005D53C8">
        <w:rPr>
          <w:rFonts w:eastAsia="宋体" w:hint="eastAsia"/>
          <w:b/>
          <w:bCs/>
          <w:snapToGrid w:val="0"/>
          <w:kern w:val="0"/>
          <w:szCs w:val="21"/>
        </w:rPr>
        <w:t>履约</w:t>
      </w:r>
      <w:r w:rsidRPr="005D53C8">
        <w:rPr>
          <w:rFonts w:eastAsia="宋体"/>
          <w:b/>
          <w:bCs/>
          <w:snapToGrid w:val="0"/>
          <w:kern w:val="0"/>
          <w:szCs w:val="21"/>
        </w:rPr>
        <w:t>担保</w:t>
      </w:r>
    </w:p>
    <w:p w:rsidR="00415965" w:rsidRPr="00415965" w:rsidRDefault="00415965" w:rsidP="00415965">
      <w:pPr>
        <w:adjustRightInd w:val="0"/>
        <w:snapToGrid w:val="0"/>
        <w:spacing w:line="360" w:lineRule="auto"/>
        <w:ind w:right="11" w:firstLineChars="200" w:firstLine="420"/>
        <w:rPr>
          <w:rFonts w:eastAsia="宋体"/>
          <w:snapToGrid w:val="0"/>
          <w:kern w:val="0"/>
          <w:szCs w:val="21"/>
        </w:rPr>
      </w:pPr>
      <w:r w:rsidRPr="00415965">
        <w:rPr>
          <w:rFonts w:eastAsia="宋体" w:hint="eastAsia"/>
          <w:snapToGrid w:val="0"/>
          <w:kern w:val="0"/>
          <w:szCs w:val="21"/>
        </w:rPr>
        <w:t>44.3</w:t>
      </w:r>
      <w:r w:rsidRPr="00415965">
        <w:rPr>
          <w:rFonts w:eastAsia="宋体" w:hint="eastAsia"/>
          <w:snapToGrid w:val="0"/>
          <w:kern w:val="0"/>
          <w:szCs w:val="21"/>
        </w:rPr>
        <w:t>双方同意，承包人按如下约定向发包人提供履约担保：</w:t>
      </w:r>
    </w:p>
    <w:p w:rsidR="00415965" w:rsidRPr="00415965" w:rsidRDefault="00415965" w:rsidP="00415965">
      <w:pPr>
        <w:adjustRightInd w:val="0"/>
        <w:snapToGrid w:val="0"/>
        <w:spacing w:line="360" w:lineRule="auto"/>
        <w:ind w:right="11" w:firstLineChars="200" w:firstLine="420"/>
        <w:rPr>
          <w:rFonts w:eastAsia="宋体"/>
          <w:snapToGrid w:val="0"/>
          <w:kern w:val="0"/>
          <w:szCs w:val="21"/>
        </w:rPr>
      </w:pPr>
      <w:r w:rsidRPr="00415965">
        <w:rPr>
          <w:rFonts w:eastAsia="宋体" w:hint="eastAsia"/>
          <w:snapToGrid w:val="0"/>
          <w:kern w:val="0"/>
          <w:szCs w:val="21"/>
        </w:rPr>
        <w:lastRenderedPageBreak/>
        <w:t>中标通知书发出之日，按招标文件要求，承包人须向发包人提交金额为中标价</w:t>
      </w:r>
      <w:r w:rsidRPr="00415965">
        <w:rPr>
          <w:rFonts w:eastAsia="宋体" w:hint="eastAsia"/>
          <w:snapToGrid w:val="0"/>
          <w:kern w:val="0"/>
          <w:szCs w:val="21"/>
        </w:rPr>
        <w:t>10%</w:t>
      </w:r>
      <w:r w:rsidRPr="00415965">
        <w:rPr>
          <w:rFonts w:eastAsia="宋体" w:hint="eastAsia"/>
          <w:snapToGrid w:val="0"/>
          <w:kern w:val="0"/>
          <w:szCs w:val="21"/>
        </w:rPr>
        <w:t>的履约担保。承包人以银行履约保函的方式提交履约担保。承包人如未能在上述约定的时间内提交履约担保的，视为自动放弃中标资格，其所提交的投标保证金不予退还。</w:t>
      </w:r>
    </w:p>
    <w:p w:rsidR="00415965" w:rsidRPr="00415965" w:rsidRDefault="00415965" w:rsidP="00415965">
      <w:pPr>
        <w:adjustRightInd w:val="0"/>
        <w:snapToGrid w:val="0"/>
        <w:spacing w:line="360" w:lineRule="auto"/>
        <w:ind w:right="11" w:firstLineChars="200" w:firstLine="420"/>
        <w:rPr>
          <w:rFonts w:eastAsia="宋体"/>
          <w:snapToGrid w:val="0"/>
          <w:kern w:val="0"/>
          <w:szCs w:val="21"/>
        </w:rPr>
      </w:pPr>
      <w:r w:rsidRPr="00415965">
        <w:rPr>
          <w:rFonts w:eastAsia="宋体" w:hint="eastAsia"/>
          <w:snapToGrid w:val="0"/>
          <w:kern w:val="0"/>
          <w:szCs w:val="21"/>
        </w:rPr>
        <w:t>银行履约保函为由在中华人民共和国注册的银行开出的《银行履约保函》原件，保函有效期应按行业管理相关规定，且满足财政支付相关要求。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w:t>
      </w:r>
      <w:r w:rsidRPr="00415965">
        <w:rPr>
          <w:rFonts w:eastAsia="宋体" w:hint="eastAsia"/>
          <w:snapToGrid w:val="0"/>
          <w:kern w:val="0"/>
          <w:szCs w:val="21"/>
        </w:rPr>
        <w:t>28</w:t>
      </w:r>
      <w:r w:rsidRPr="00415965">
        <w:rPr>
          <w:rFonts w:eastAsia="宋体" w:hint="eastAsia"/>
          <w:snapToGrid w:val="0"/>
          <w:kern w:val="0"/>
          <w:szCs w:val="21"/>
        </w:rPr>
        <w:t>天后作为保函失效时间。</w:t>
      </w:r>
    </w:p>
    <w:p w:rsidR="00415965" w:rsidRPr="00415965" w:rsidRDefault="00415965" w:rsidP="00415965">
      <w:pPr>
        <w:adjustRightInd w:val="0"/>
        <w:snapToGrid w:val="0"/>
        <w:spacing w:line="360" w:lineRule="auto"/>
        <w:ind w:right="11" w:firstLineChars="200" w:firstLine="420"/>
        <w:rPr>
          <w:rFonts w:eastAsia="宋体"/>
          <w:snapToGrid w:val="0"/>
          <w:kern w:val="0"/>
          <w:szCs w:val="21"/>
        </w:rPr>
      </w:pPr>
      <w:r w:rsidRPr="00415965">
        <w:rPr>
          <w:rFonts w:eastAsia="宋体" w:hint="eastAsia"/>
          <w:snapToGrid w:val="0"/>
          <w:kern w:val="0"/>
          <w:szCs w:val="21"/>
        </w:rPr>
        <w:t>承包人与发包人一致同意增加</w:t>
      </w:r>
      <w:r w:rsidRPr="00415965">
        <w:rPr>
          <w:rFonts w:eastAsia="宋体" w:hint="eastAsia"/>
          <w:snapToGrid w:val="0"/>
          <w:kern w:val="0"/>
          <w:szCs w:val="21"/>
        </w:rPr>
        <w:t>44.4</w:t>
      </w:r>
      <w:r w:rsidRPr="00415965">
        <w:rPr>
          <w:rFonts w:eastAsia="宋体" w:hint="eastAsia"/>
          <w:snapToGrid w:val="0"/>
          <w:kern w:val="0"/>
          <w:szCs w:val="21"/>
        </w:rPr>
        <w:t>至</w:t>
      </w:r>
      <w:r w:rsidRPr="00415965">
        <w:rPr>
          <w:rFonts w:eastAsia="宋体" w:hint="eastAsia"/>
          <w:snapToGrid w:val="0"/>
          <w:kern w:val="0"/>
          <w:szCs w:val="21"/>
        </w:rPr>
        <w:t>44.7</w:t>
      </w:r>
      <w:r w:rsidRPr="00415965">
        <w:rPr>
          <w:rFonts w:eastAsia="宋体" w:hint="eastAsia"/>
          <w:snapToGrid w:val="0"/>
          <w:kern w:val="0"/>
          <w:szCs w:val="21"/>
        </w:rPr>
        <w:t>：</w:t>
      </w:r>
    </w:p>
    <w:p w:rsidR="00415965" w:rsidRPr="00415965" w:rsidRDefault="00415965" w:rsidP="00415965">
      <w:pPr>
        <w:adjustRightInd w:val="0"/>
        <w:snapToGrid w:val="0"/>
        <w:spacing w:line="360" w:lineRule="auto"/>
        <w:ind w:right="11" w:firstLineChars="200" w:firstLine="420"/>
        <w:rPr>
          <w:rFonts w:eastAsia="宋体"/>
          <w:snapToGrid w:val="0"/>
          <w:kern w:val="0"/>
          <w:szCs w:val="21"/>
        </w:rPr>
      </w:pPr>
      <w:r w:rsidRPr="00415965">
        <w:rPr>
          <w:rFonts w:eastAsia="宋体" w:hint="eastAsia"/>
          <w:snapToGrid w:val="0"/>
          <w:kern w:val="0"/>
          <w:szCs w:val="21"/>
        </w:rPr>
        <w:t>44.4</w:t>
      </w:r>
      <w:r w:rsidRPr="00415965">
        <w:rPr>
          <w:rFonts w:eastAsia="宋体" w:hint="eastAsia"/>
          <w:snapToGrid w:val="0"/>
          <w:kern w:val="0"/>
          <w:szCs w:val="21"/>
        </w:rPr>
        <w:t>承包人提交的履约银行保函是对本合同约定的承包人的全部义务（包括但不限于承包人违约后应支付的违约金和赔偿金）的担保，承包人的任何一次不履行或不完全履行合同义务的行为，发包人均有权扣除保证金或向出函银行提出索赔。</w:t>
      </w:r>
    </w:p>
    <w:p w:rsidR="00415965" w:rsidRPr="00415965" w:rsidRDefault="00415965" w:rsidP="00415965">
      <w:pPr>
        <w:adjustRightInd w:val="0"/>
        <w:snapToGrid w:val="0"/>
        <w:spacing w:line="360" w:lineRule="auto"/>
        <w:ind w:right="11" w:firstLineChars="200" w:firstLine="420"/>
        <w:rPr>
          <w:rFonts w:eastAsia="宋体"/>
          <w:snapToGrid w:val="0"/>
          <w:kern w:val="0"/>
          <w:szCs w:val="21"/>
        </w:rPr>
      </w:pPr>
      <w:r w:rsidRPr="00415965">
        <w:rPr>
          <w:rFonts w:eastAsia="宋体" w:hint="eastAsia"/>
          <w:snapToGrid w:val="0"/>
          <w:kern w:val="0"/>
          <w:szCs w:val="21"/>
        </w:rPr>
        <w:t>44.5</w:t>
      </w:r>
      <w:r w:rsidRPr="00415965">
        <w:rPr>
          <w:rFonts w:eastAsia="宋体" w:hint="eastAsia"/>
          <w:snapToGrid w:val="0"/>
          <w:kern w:val="0"/>
          <w:szCs w:val="21"/>
        </w:rPr>
        <w:t>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rsidR="003874D8" w:rsidRPr="005D53C8" w:rsidRDefault="00415965" w:rsidP="00415965">
      <w:pPr>
        <w:adjustRightInd w:val="0"/>
        <w:snapToGrid w:val="0"/>
        <w:spacing w:line="360" w:lineRule="auto"/>
        <w:ind w:right="11" w:firstLineChars="200" w:firstLine="420"/>
        <w:rPr>
          <w:rFonts w:eastAsia="宋体"/>
          <w:snapToGrid w:val="0"/>
          <w:kern w:val="0"/>
          <w:szCs w:val="21"/>
        </w:rPr>
      </w:pPr>
      <w:r w:rsidRPr="00415965">
        <w:rPr>
          <w:rFonts w:eastAsia="宋体" w:hint="eastAsia"/>
          <w:snapToGrid w:val="0"/>
          <w:kern w:val="0"/>
          <w:szCs w:val="21"/>
        </w:rPr>
        <w:t>44.6</w:t>
      </w:r>
      <w:r w:rsidRPr="00415965">
        <w:rPr>
          <w:rFonts w:eastAsia="宋体" w:hint="eastAsia"/>
          <w:snapToGrid w:val="0"/>
          <w:kern w:val="0"/>
          <w:szCs w:val="21"/>
        </w:rPr>
        <w:t>如果承包人不按发包人的要求及时补充提交履约银行保函，则发包人有权单方面部分解除或解除本合同，并按合同专用条款第</w:t>
      </w:r>
      <w:r w:rsidRPr="00415965">
        <w:rPr>
          <w:rFonts w:eastAsia="宋体" w:hint="eastAsia"/>
          <w:snapToGrid w:val="0"/>
          <w:kern w:val="0"/>
          <w:szCs w:val="21"/>
        </w:rPr>
        <w:t>38.4</w:t>
      </w:r>
      <w:r w:rsidRPr="00415965">
        <w:rPr>
          <w:rFonts w:eastAsia="宋体" w:hint="eastAsia"/>
          <w:snapToGrid w:val="0"/>
          <w:kern w:val="0"/>
          <w:szCs w:val="21"/>
        </w:rPr>
        <w:t>（</w:t>
      </w:r>
      <w:r w:rsidRPr="00415965">
        <w:rPr>
          <w:rFonts w:eastAsia="宋体" w:hint="eastAsia"/>
          <w:snapToGrid w:val="0"/>
          <w:kern w:val="0"/>
          <w:szCs w:val="21"/>
        </w:rPr>
        <w:t>4</w:t>
      </w:r>
      <w:r w:rsidRPr="00415965">
        <w:rPr>
          <w:rFonts w:eastAsia="宋体" w:hint="eastAsia"/>
          <w:snapToGrid w:val="0"/>
          <w:kern w:val="0"/>
          <w:szCs w:val="21"/>
        </w:rPr>
        <w:t>）、（</w:t>
      </w:r>
      <w:r w:rsidRPr="00415965">
        <w:rPr>
          <w:rFonts w:eastAsia="宋体" w:hint="eastAsia"/>
          <w:snapToGrid w:val="0"/>
          <w:kern w:val="0"/>
          <w:szCs w:val="21"/>
        </w:rPr>
        <w:t>5</w:t>
      </w:r>
      <w:r w:rsidRPr="00415965">
        <w:rPr>
          <w:rFonts w:eastAsia="宋体" w:hint="eastAsia"/>
          <w:snapToGrid w:val="0"/>
          <w:kern w:val="0"/>
          <w:szCs w:val="21"/>
        </w:rPr>
        <w:t>）及</w:t>
      </w:r>
      <w:r w:rsidRPr="00415965">
        <w:rPr>
          <w:rFonts w:eastAsia="宋体" w:hint="eastAsia"/>
          <w:snapToGrid w:val="0"/>
          <w:kern w:val="0"/>
          <w:szCs w:val="21"/>
        </w:rPr>
        <w:t>47.9</w:t>
      </w:r>
      <w:r w:rsidRPr="00415965">
        <w:rPr>
          <w:rFonts w:eastAsia="宋体" w:hint="eastAsia"/>
          <w:snapToGrid w:val="0"/>
          <w:kern w:val="0"/>
          <w:szCs w:val="21"/>
        </w:rPr>
        <w:t>、</w:t>
      </w:r>
      <w:r w:rsidRPr="00415965">
        <w:rPr>
          <w:rFonts w:eastAsia="宋体" w:hint="eastAsia"/>
          <w:snapToGrid w:val="0"/>
          <w:kern w:val="0"/>
          <w:szCs w:val="21"/>
        </w:rPr>
        <w:t>47.10</w:t>
      </w:r>
      <w:r w:rsidRPr="00415965">
        <w:rPr>
          <w:rFonts w:eastAsia="宋体" w:hint="eastAsia"/>
          <w:snapToGrid w:val="0"/>
          <w:kern w:val="0"/>
          <w:szCs w:val="21"/>
        </w:rPr>
        <w:t>、</w:t>
      </w:r>
      <w:r w:rsidRPr="00415965">
        <w:rPr>
          <w:rFonts w:eastAsia="宋体" w:hint="eastAsia"/>
          <w:snapToGrid w:val="0"/>
          <w:kern w:val="0"/>
          <w:szCs w:val="21"/>
        </w:rPr>
        <w:t>47.11</w:t>
      </w:r>
      <w:r w:rsidRPr="00415965">
        <w:rPr>
          <w:rFonts w:eastAsia="宋体" w:hint="eastAsia"/>
          <w:snapToGrid w:val="0"/>
          <w:kern w:val="0"/>
          <w:szCs w:val="21"/>
        </w:rPr>
        <w:t>款的有关约定执行。</w:t>
      </w:r>
    </w:p>
    <w:p w:rsidR="003874D8" w:rsidRPr="005D53C8" w:rsidRDefault="00F04E6D">
      <w:pPr>
        <w:adjustRightInd w:val="0"/>
        <w:snapToGrid w:val="0"/>
        <w:spacing w:line="360" w:lineRule="auto"/>
        <w:ind w:right="11" w:firstLineChars="192" w:firstLine="405"/>
        <w:rPr>
          <w:rFonts w:eastAsia="宋体"/>
          <w:b/>
          <w:bCs/>
          <w:snapToGrid w:val="0"/>
          <w:kern w:val="0"/>
          <w:szCs w:val="21"/>
        </w:rPr>
      </w:pPr>
      <w:r w:rsidRPr="005D53C8">
        <w:rPr>
          <w:rFonts w:eastAsia="宋体"/>
          <w:b/>
          <w:bCs/>
          <w:snapToGrid w:val="0"/>
          <w:kern w:val="0"/>
          <w:szCs w:val="21"/>
        </w:rPr>
        <w:t>47</w:t>
      </w:r>
      <w:r w:rsidRPr="005D53C8">
        <w:rPr>
          <w:rFonts w:eastAsia="宋体"/>
          <w:b/>
          <w:bCs/>
          <w:snapToGrid w:val="0"/>
          <w:kern w:val="0"/>
          <w:szCs w:val="21"/>
        </w:rPr>
        <w:t>、合同解除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47.7</w:t>
      </w:r>
      <w:r w:rsidRPr="005D53C8">
        <w:rPr>
          <w:rFonts w:eastAsia="宋体"/>
          <w:snapToGrid w:val="0"/>
          <w:kern w:val="0"/>
          <w:szCs w:val="21"/>
        </w:rPr>
        <w:t>合同解除后，不影响双方在合同中约定的结算和清理条款的效力，亦不能免除承包人对已完工项目的保修责任。</w:t>
      </w:r>
    </w:p>
    <w:p w:rsidR="003874D8" w:rsidRPr="005D53C8" w:rsidRDefault="00F04E6D">
      <w:pPr>
        <w:adjustRightInd w:val="0"/>
        <w:snapToGrid w:val="0"/>
        <w:spacing w:line="360" w:lineRule="auto"/>
        <w:ind w:right="11" w:firstLineChars="192" w:firstLine="405"/>
        <w:rPr>
          <w:rFonts w:eastAsia="宋体"/>
          <w:b/>
          <w:snapToGrid w:val="0"/>
          <w:kern w:val="0"/>
          <w:szCs w:val="21"/>
        </w:rPr>
      </w:pPr>
      <w:r w:rsidRPr="005D53C8">
        <w:rPr>
          <w:rFonts w:eastAsia="宋体"/>
          <w:b/>
          <w:snapToGrid w:val="0"/>
          <w:kern w:val="0"/>
          <w:szCs w:val="21"/>
        </w:rPr>
        <w:t>承包人与发包人一致同意增加</w:t>
      </w:r>
      <w:r w:rsidRPr="005D53C8">
        <w:rPr>
          <w:rFonts w:eastAsia="宋体"/>
          <w:b/>
          <w:snapToGrid w:val="0"/>
          <w:kern w:val="0"/>
          <w:szCs w:val="21"/>
        </w:rPr>
        <w:t>47.8</w:t>
      </w:r>
      <w:r w:rsidRPr="005D53C8">
        <w:rPr>
          <w:rFonts w:eastAsia="宋体"/>
          <w:b/>
          <w:snapToGrid w:val="0"/>
          <w:kern w:val="0"/>
          <w:szCs w:val="21"/>
        </w:rPr>
        <w:t>至</w:t>
      </w:r>
      <w:r w:rsidRPr="005D53C8">
        <w:rPr>
          <w:rFonts w:eastAsia="宋体"/>
          <w:b/>
          <w:snapToGrid w:val="0"/>
          <w:kern w:val="0"/>
          <w:szCs w:val="21"/>
        </w:rPr>
        <w:t>47.11</w:t>
      </w:r>
      <w:r w:rsidRPr="005D53C8">
        <w:rPr>
          <w:rFonts w:eastAsia="宋体"/>
          <w:b/>
          <w:snapToGrid w:val="0"/>
          <w:kern w:val="0"/>
          <w:szCs w:val="21"/>
        </w:rPr>
        <w:t>：</w:t>
      </w:r>
    </w:p>
    <w:p w:rsidR="003874D8" w:rsidRPr="005D53C8" w:rsidRDefault="00F04E6D">
      <w:pPr>
        <w:adjustRightInd w:val="0"/>
        <w:snapToGrid w:val="0"/>
        <w:spacing w:line="360" w:lineRule="auto"/>
        <w:ind w:right="11" w:firstLineChars="192" w:firstLine="403"/>
        <w:rPr>
          <w:rFonts w:eastAsia="宋体"/>
          <w:b/>
          <w:bCs/>
          <w:snapToGrid w:val="0"/>
          <w:kern w:val="0"/>
          <w:szCs w:val="21"/>
        </w:rPr>
      </w:pPr>
      <w:r w:rsidRPr="005D53C8">
        <w:rPr>
          <w:rFonts w:eastAsia="宋体"/>
          <w:snapToGrid w:val="0"/>
          <w:kern w:val="0"/>
          <w:szCs w:val="21"/>
        </w:rPr>
        <w:t>47.8</w:t>
      </w:r>
      <w:r w:rsidRPr="005D53C8">
        <w:rPr>
          <w:rFonts w:eastAsia="宋体"/>
          <w:snapToGrid w:val="0"/>
          <w:kern w:val="0"/>
          <w:szCs w:val="21"/>
        </w:rPr>
        <w:t>发包人有权依据本合同有关条款的约定部分解除合同或解除合同。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47.9</w:t>
      </w:r>
      <w:r w:rsidRPr="005D53C8">
        <w:rPr>
          <w:rFonts w:eastAsia="宋体"/>
          <w:snapToGrid w:val="0"/>
          <w:kern w:val="0"/>
          <w:szCs w:val="21"/>
        </w:rPr>
        <w:t>部分解除合同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承包人违约致部分解除合同的条件成就时，承包人在此承诺：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）因承包人违约致部分解除合同的条件成就时，发包人有权向承包人发出部分解除合同的通知，该通知送达承包人时部分解除合同即生效，并立即按照合同专用条款第</w:t>
      </w:r>
      <w:r w:rsidRPr="005D53C8">
        <w:rPr>
          <w:rFonts w:eastAsia="宋体"/>
          <w:snapToGrid w:val="0"/>
          <w:kern w:val="0"/>
          <w:szCs w:val="21"/>
        </w:rPr>
        <w:t>38.4</w:t>
      </w: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）款的约定执行。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）承包人在接到部分解除合同的通知后，在</w:t>
      </w:r>
      <w:r w:rsidRPr="005D53C8">
        <w:rPr>
          <w:rFonts w:eastAsia="宋体"/>
          <w:snapToGrid w:val="0"/>
          <w:kern w:val="0"/>
          <w:szCs w:val="21"/>
        </w:rPr>
        <w:t>2</w:t>
      </w:r>
      <w:r w:rsidRPr="005D53C8">
        <w:rPr>
          <w:rFonts w:eastAsia="宋体"/>
          <w:snapToGrid w:val="0"/>
          <w:kern w:val="0"/>
          <w:szCs w:val="21"/>
        </w:rPr>
        <w:t>天内停止该部分工程的施工，并将机械、材料、物件、人员从该部分工程的施工场地完成撤离。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）承包人在接到部分解除合同的通知后，停工的</w:t>
      </w:r>
      <w:r w:rsidRPr="005D53C8">
        <w:rPr>
          <w:rFonts w:eastAsia="宋体"/>
          <w:snapToGrid w:val="0"/>
          <w:kern w:val="0"/>
          <w:szCs w:val="21"/>
        </w:rPr>
        <w:t>3</w:t>
      </w:r>
      <w:r w:rsidRPr="005D53C8">
        <w:rPr>
          <w:rFonts w:eastAsia="宋体"/>
          <w:snapToGrid w:val="0"/>
          <w:kern w:val="0"/>
          <w:szCs w:val="21"/>
        </w:rPr>
        <w:t>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）承包人在收到部分解除合同的通知后，若不按上述约定执行，发包人有权自行处理承包人滞留在施工现场的物品，处理费用及因此所造成的损失由承包人承担。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）部分解除合同的通知送达承包人后，发包人就该部分解除合同的工程即可另行与其他单位</w:t>
      </w:r>
      <w:r w:rsidRPr="005D53C8">
        <w:rPr>
          <w:rFonts w:eastAsia="宋体"/>
          <w:snapToGrid w:val="0"/>
          <w:kern w:val="0"/>
          <w:szCs w:val="21"/>
        </w:rPr>
        <w:lastRenderedPageBreak/>
        <w:t>签订施工合同，承包人不得阻碍新的单位进场施工。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）当部分解除合同的工程额达到本合同价款的</w:t>
      </w:r>
      <w:r w:rsidRPr="005D53C8">
        <w:rPr>
          <w:rFonts w:eastAsia="宋体"/>
          <w:snapToGrid w:val="0"/>
          <w:kern w:val="0"/>
          <w:szCs w:val="21"/>
        </w:rPr>
        <w:t>50%</w:t>
      </w:r>
      <w:r w:rsidRPr="005D53C8">
        <w:rPr>
          <w:rFonts w:eastAsia="宋体"/>
          <w:snapToGrid w:val="0"/>
          <w:kern w:val="0"/>
          <w:szCs w:val="21"/>
        </w:rPr>
        <w:t>时，发包人有权解除合同。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47.10</w:t>
      </w:r>
      <w:r w:rsidRPr="005D53C8">
        <w:rPr>
          <w:rFonts w:eastAsia="宋体"/>
          <w:snapToGrid w:val="0"/>
          <w:kern w:val="0"/>
          <w:szCs w:val="21"/>
        </w:rPr>
        <w:t>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承包人违约致解除合同的条件成就时，承包人在此承诺：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）因承包人违约致解除合同的条件成就时，发包人有权向承包人发出解除合同的通知，该通知送达承包人时解除合同即生效，并立即按照合同专用条款第</w:t>
      </w:r>
      <w:r w:rsidRPr="005D53C8">
        <w:rPr>
          <w:rFonts w:eastAsia="宋体"/>
          <w:snapToGrid w:val="0"/>
          <w:kern w:val="0"/>
          <w:szCs w:val="21"/>
        </w:rPr>
        <w:t>38.4</w:t>
      </w: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）款的约定执行。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）承包人接到解除合同的通知后，必须在</w:t>
      </w:r>
      <w:r w:rsidRPr="005D53C8">
        <w:rPr>
          <w:rFonts w:eastAsia="宋体"/>
          <w:snapToGrid w:val="0"/>
          <w:kern w:val="0"/>
          <w:szCs w:val="21"/>
        </w:rPr>
        <w:t>2</w:t>
      </w:r>
      <w:r w:rsidRPr="005D53C8">
        <w:rPr>
          <w:rFonts w:eastAsia="宋体"/>
          <w:snapToGrid w:val="0"/>
          <w:kern w:val="0"/>
          <w:szCs w:val="21"/>
        </w:rPr>
        <w:t>天内停止工程施工，并在</w:t>
      </w:r>
      <w:r w:rsidRPr="005D53C8">
        <w:rPr>
          <w:rFonts w:eastAsia="宋体"/>
          <w:snapToGrid w:val="0"/>
          <w:kern w:val="0"/>
          <w:szCs w:val="21"/>
        </w:rPr>
        <w:t>10</w:t>
      </w:r>
      <w:r w:rsidRPr="005D53C8">
        <w:rPr>
          <w:rFonts w:eastAsia="宋体"/>
          <w:snapToGrid w:val="0"/>
          <w:kern w:val="0"/>
          <w:szCs w:val="21"/>
        </w:rPr>
        <w:t>天内将机械、材料、物件、人员从施工现场完成撤离。停工的</w:t>
      </w:r>
      <w:r w:rsidRPr="005D53C8">
        <w:rPr>
          <w:rFonts w:eastAsia="宋体"/>
          <w:snapToGrid w:val="0"/>
          <w:kern w:val="0"/>
          <w:szCs w:val="21"/>
        </w:rPr>
        <w:t>3</w:t>
      </w:r>
      <w:r w:rsidRPr="005D53C8">
        <w:rPr>
          <w:rFonts w:eastAsia="宋体"/>
          <w:snapToGrid w:val="0"/>
          <w:kern w:val="0"/>
          <w:szCs w:val="21"/>
        </w:rPr>
        <w:t>天内，发包人、监理单位将会同承包人对已完成工程量进行清点，清点规则比照部分解除合同的情形处理。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）解除合同的通知送达承包人后，发包人就该解除合同的工程即可另行与其他单位签订施工合同，承包人不得阻碍新的单位进场施工。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47.11</w:t>
      </w:r>
      <w:r w:rsidRPr="005D53C8">
        <w:rPr>
          <w:rFonts w:eastAsia="宋体"/>
          <w:snapToGrid w:val="0"/>
          <w:kern w:val="0"/>
          <w:szCs w:val="21"/>
        </w:rPr>
        <w:t>承包人在部分解除合同或解除合同后，还必须在规定期限内作好已施工项目技术资料和实物的交底、移交工作。承包人因未履行上述义务而给发包人带来工期延误和其他损失的，应赔偿发包人的实际损失。</w:t>
      </w:r>
      <w:bookmarkStart w:id="517" w:name="_Toc122759216"/>
      <w:bookmarkStart w:id="518" w:name="_Toc115711031"/>
    </w:p>
    <w:p w:rsidR="003874D8" w:rsidRPr="005D53C8" w:rsidRDefault="00F04E6D">
      <w:pPr>
        <w:adjustRightInd w:val="0"/>
        <w:snapToGrid w:val="0"/>
        <w:spacing w:line="360" w:lineRule="auto"/>
        <w:ind w:right="11" w:firstLineChars="192" w:firstLine="405"/>
        <w:rPr>
          <w:rFonts w:eastAsia="宋体"/>
          <w:snapToGrid w:val="0"/>
          <w:kern w:val="0"/>
          <w:szCs w:val="21"/>
        </w:rPr>
      </w:pPr>
      <w:r w:rsidRPr="005D53C8">
        <w:rPr>
          <w:rFonts w:eastAsia="宋体"/>
          <w:b/>
          <w:bCs/>
          <w:snapToGrid w:val="0"/>
          <w:kern w:val="0"/>
          <w:szCs w:val="21"/>
        </w:rPr>
        <w:t>50</w:t>
      </w:r>
      <w:r w:rsidRPr="005D53C8">
        <w:rPr>
          <w:rFonts w:eastAsia="宋体"/>
          <w:b/>
          <w:bCs/>
          <w:snapToGrid w:val="0"/>
          <w:kern w:val="0"/>
          <w:szCs w:val="21"/>
        </w:rPr>
        <w:t>、补充条款</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50.1</w:t>
      </w:r>
      <w:r w:rsidRPr="005D53C8">
        <w:rPr>
          <w:rFonts w:eastAsia="宋体"/>
          <w:snapToGrid w:val="0"/>
          <w:kern w:val="0"/>
          <w:szCs w:val="21"/>
        </w:rPr>
        <w:t>施工水电费（包括承包人管理范围内的专业单位、分包单位的水电费）由承包人向有关部门缴纳，发包人协助办理相关手续。</w:t>
      </w:r>
    </w:p>
    <w:p w:rsidR="003874D8" w:rsidRPr="005D53C8" w:rsidRDefault="00F04E6D">
      <w:pPr>
        <w:adjustRightInd w:val="0"/>
        <w:snapToGrid w:val="0"/>
        <w:spacing w:line="360" w:lineRule="auto"/>
        <w:ind w:right="11" w:firstLineChars="192" w:firstLine="403"/>
        <w:rPr>
          <w:rFonts w:eastAsia="宋体"/>
          <w:dstrike/>
          <w:snapToGrid w:val="0"/>
          <w:kern w:val="0"/>
          <w:szCs w:val="21"/>
        </w:rPr>
      </w:pPr>
      <w:r w:rsidRPr="005D53C8">
        <w:rPr>
          <w:rFonts w:eastAsia="宋体"/>
          <w:snapToGrid w:val="0"/>
          <w:kern w:val="0"/>
          <w:szCs w:val="21"/>
        </w:rPr>
        <w:t>50.2</w:t>
      </w:r>
      <w:r w:rsidRPr="005D53C8">
        <w:rPr>
          <w:rFonts w:eastAsia="宋体"/>
          <w:snapToGrid w:val="0"/>
          <w:kern w:val="0"/>
          <w:szCs w:val="21"/>
        </w:rPr>
        <w:t>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rsidR="003874D8" w:rsidRPr="005D53C8" w:rsidRDefault="00F04E6D">
      <w:pPr>
        <w:adjustRightInd w:val="0"/>
        <w:snapToGrid w:val="0"/>
        <w:spacing w:line="360" w:lineRule="auto"/>
        <w:ind w:right="11" w:firstLineChars="200" w:firstLine="420"/>
        <w:rPr>
          <w:rFonts w:eastAsia="宋体"/>
          <w:snapToGrid w:val="0"/>
          <w:kern w:val="0"/>
          <w:szCs w:val="21"/>
        </w:rPr>
      </w:pPr>
      <w:r w:rsidRPr="005D53C8">
        <w:rPr>
          <w:rFonts w:eastAsia="宋体"/>
          <w:snapToGrid w:val="0"/>
          <w:kern w:val="0"/>
          <w:szCs w:val="21"/>
        </w:rPr>
        <w:t>50.3</w:t>
      </w:r>
      <w:r w:rsidRPr="005D53C8">
        <w:rPr>
          <w:rFonts w:eastAsia="宋体"/>
          <w:snapToGrid w:val="0"/>
          <w:kern w:val="0"/>
          <w:szCs w:val="21"/>
        </w:rPr>
        <w:t>双方一致同意，在工程未竣工验收移交前所有工程资料均归发包人所有，并必须在现场存放保管，发包人委托监理单位负责看管，在未得到发包人同意前，上述资料不得移出工地现场。</w:t>
      </w:r>
    </w:p>
    <w:p w:rsidR="003874D8" w:rsidRPr="005D53C8" w:rsidRDefault="00F04E6D">
      <w:pPr>
        <w:autoSpaceDE w:val="0"/>
        <w:autoSpaceDN w:val="0"/>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50.4</w:t>
      </w:r>
      <w:r w:rsidRPr="005D53C8">
        <w:rPr>
          <w:rFonts w:eastAsia="宋体"/>
          <w:snapToGrid w:val="0"/>
          <w:kern w:val="0"/>
          <w:szCs w:val="21"/>
        </w:rPr>
        <w:t>承包人必须接受政府有关部门对本工程的监督，并无条件配合政府指定的审计机构的审计。</w:t>
      </w:r>
    </w:p>
    <w:p w:rsidR="003874D8" w:rsidRPr="005D53C8" w:rsidRDefault="00F04E6D">
      <w:pPr>
        <w:autoSpaceDE w:val="0"/>
        <w:autoSpaceDN w:val="0"/>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50.</w:t>
      </w:r>
      <w:r w:rsidRPr="005D53C8">
        <w:rPr>
          <w:rFonts w:eastAsia="宋体" w:hint="eastAsia"/>
          <w:snapToGrid w:val="0"/>
          <w:kern w:val="0"/>
          <w:szCs w:val="21"/>
        </w:rPr>
        <w:t>5</w:t>
      </w:r>
      <w:r w:rsidRPr="005D53C8">
        <w:rPr>
          <w:rFonts w:eastAsia="宋体"/>
          <w:snapToGrid w:val="0"/>
          <w:kern w:val="0"/>
          <w:szCs w:val="21"/>
        </w:rPr>
        <w:t xml:space="preserve"> </w:t>
      </w:r>
      <w:r w:rsidRPr="005D53C8">
        <w:rPr>
          <w:rFonts w:eastAsia="宋体"/>
          <w:snapToGrid w:val="0"/>
          <w:kern w:val="0"/>
          <w:szCs w:val="21"/>
        </w:rPr>
        <w:t>综合考评：鉴于本工程的重要性，为确保本合同工程质量，发包人将对参与本合同项目建设的设计、施工、监理等单位进行综合考评，并根据综合考评的结果按照相关规定执行。</w:t>
      </w:r>
    </w:p>
    <w:p w:rsidR="003874D8" w:rsidRPr="005D53C8" w:rsidRDefault="00F04E6D">
      <w:pPr>
        <w:autoSpaceDE w:val="0"/>
        <w:autoSpaceDN w:val="0"/>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50.</w:t>
      </w:r>
      <w:r w:rsidRPr="005D53C8">
        <w:rPr>
          <w:rFonts w:eastAsia="宋体" w:hint="eastAsia"/>
          <w:snapToGrid w:val="0"/>
          <w:kern w:val="0"/>
          <w:szCs w:val="21"/>
        </w:rPr>
        <w:t>6</w:t>
      </w:r>
      <w:r w:rsidRPr="005D53C8">
        <w:rPr>
          <w:rFonts w:eastAsia="宋体"/>
          <w:snapToGrid w:val="0"/>
          <w:kern w:val="0"/>
          <w:szCs w:val="21"/>
        </w:rPr>
        <w:t xml:space="preserve"> </w:t>
      </w:r>
      <w:r w:rsidRPr="005D53C8">
        <w:rPr>
          <w:rFonts w:eastAsia="宋体"/>
          <w:snapToGrid w:val="0"/>
          <w:kern w:val="0"/>
          <w:szCs w:val="21"/>
        </w:rPr>
        <w:t>其他约定事项</w:t>
      </w:r>
    </w:p>
    <w:p w:rsidR="003874D8" w:rsidRPr="005D53C8" w:rsidRDefault="00F04E6D">
      <w:pPr>
        <w:autoSpaceDE w:val="0"/>
        <w:autoSpaceDN w:val="0"/>
        <w:adjustRightInd w:val="0"/>
        <w:snapToGrid w:val="0"/>
        <w:spacing w:line="360" w:lineRule="auto"/>
        <w:ind w:firstLineChars="200" w:firstLine="422"/>
        <w:rPr>
          <w:rFonts w:eastAsia="宋体"/>
          <w:b/>
          <w:bCs/>
          <w:kern w:val="0"/>
          <w:szCs w:val="21"/>
          <w:u w:val="single"/>
        </w:rPr>
      </w:pPr>
      <w:r w:rsidRPr="005D53C8">
        <w:rPr>
          <w:rFonts w:eastAsia="宋体"/>
          <w:b/>
          <w:bCs/>
          <w:kern w:val="0"/>
          <w:szCs w:val="21"/>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rsidR="003874D8" w:rsidRPr="005D53C8" w:rsidRDefault="00F04E6D">
      <w:pPr>
        <w:autoSpaceDE w:val="0"/>
        <w:autoSpaceDN w:val="0"/>
        <w:adjustRightInd w:val="0"/>
        <w:snapToGrid w:val="0"/>
        <w:spacing w:line="360" w:lineRule="auto"/>
        <w:ind w:firstLineChars="200" w:firstLine="422"/>
        <w:rPr>
          <w:rFonts w:eastAsia="宋体"/>
          <w:b/>
          <w:bCs/>
          <w:kern w:val="0"/>
          <w:szCs w:val="21"/>
          <w:u w:val="single"/>
        </w:rPr>
      </w:pPr>
      <w:r w:rsidRPr="005D53C8">
        <w:rPr>
          <w:rFonts w:eastAsia="宋体"/>
          <w:b/>
          <w:snapToGrid w:val="0"/>
          <w:kern w:val="0"/>
          <w:szCs w:val="21"/>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w:t>
      </w:r>
      <w:r w:rsidRPr="005D53C8">
        <w:rPr>
          <w:rFonts w:eastAsia="宋体"/>
          <w:b/>
          <w:snapToGrid w:val="0"/>
          <w:kern w:val="0"/>
          <w:szCs w:val="21"/>
          <w:u w:val="single"/>
        </w:rPr>
        <w:lastRenderedPageBreak/>
        <w:t>工作；负责协调相关方的关系，及时解决现场检测作业时与相关方产生的矛盾。对由于未能协调好相关方关系而影响检测工作的顺利进行，造成相应的经济损</w:t>
      </w:r>
      <w:r w:rsidRPr="005D53C8">
        <w:rPr>
          <w:rFonts w:eastAsia="宋体"/>
          <w:b/>
          <w:bCs/>
          <w:kern w:val="0"/>
          <w:szCs w:val="21"/>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rsidR="003874D8" w:rsidRPr="005D53C8" w:rsidRDefault="00F04E6D">
      <w:pPr>
        <w:autoSpaceDE w:val="0"/>
        <w:autoSpaceDN w:val="0"/>
        <w:adjustRightInd w:val="0"/>
        <w:snapToGrid w:val="0"/>
        <w:spacing w:line="360" w:lineRule="auto"/>
        <w:ind w:firstLineChars="200" w:firstLine="422"/>
        <w:rPr>
          <w:rFonts w:eastAsia="宋体"/>
          <w:b/>
          <w:bCs/>
          <w:kern w:val="0"/>
          <w:szCs w:val="21"/>
          <w:u w:val="single"/>
        </w:rPr>
      </w:pPr>
      <w:r w:rsidRPr="005D53C8">
        <w:rPr>
          <w:rFonts w:eastAsia="宋体"/>
          <w:b/>
          <w:bCs/>
          <w:kern w:val="0"/>
          <w:szCs w:val="21"/>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rsidR="003874D8" w:rsidRPr="005D53C8" w:rsidRDefault="00F04E6D">
      <w:pPr>
        <w:widowControl/>
        <w:jc w:val="left"/>
        <w:rPr>
          <w:rFonts w:ascii="Arial" w:eastAsia="宋体" w:hAnsi="Arial"/>
          <w:b/>
          <w:bCs/>
          <w:snapToGrid w:val="0"/>
          <w:kern w:val="0"/>
          <w:sz w:val="44"/>
          <w:szCs w:val="44"/>
        </w:rPr>
      </w:pPr>
      <w:bookmarkStart w:id="519" w:name="_Toc520902838"/>
      <w:bookmarkStart w:id="520" w:name="_Toc514663870"/>
      <w:bookmarkStart w:id="521" w:name="_Toc514664871"/>
      <w:bookmarkStart w:id="522" w:name="_Toc514665154"/>
      <w:bookmarkStart w:id="523" w:name="_Toc514665293"/>
      <w:bookmarkStart w:id="524" w:name="_Toc514666984"/>
      <w:bookmarkStart w:id="525" w:name="_Toc514681193"/>
      <w:bookmarkStart w:id="526" w:name="_Toc514681774"/>
      <w:bookmarkStart w:id="527" w:name="_Toc516495987"/>
      <w:bookmarkStart w:id="528" w:name="_Toc517774571"/>
      <w:bookmarkStart w:id="529" w:name="_Toc517954584"/>
      <w:bookmarkStart w:id="530" w:name="_Toc518481743"/>
      <w:bookmarkStart w:id="531" w:name="_Toc519502261"/>
      <w:bookmarkStart w:id="532" w:name="_Toc519503091"/>
      <w:bookmarkStart w:id="533" w:name="_Toc520358065"/>
      <w:bookmarkStart w:id="534" w:name="_Toc520358241"/>
      <w:bookmarkStart w:id="535" w:name="_Toc520901471"/>
      <w:bookmarkStart w:id="536" w:name="_Toc520902616"/>
      <w:bookmarkStart w:id="537" w:name="_Toc520902767"/>
      <w:r w:rsidRPr="005D53C8">
        <w:rPr>
          <w:snapToGrid w:val="0"/>
          <w:kern w:val="0"/>
        </w:rPr>
        <w:br w:type="page"/>
      </w:r>
    </w:p>
    <w:p w:rsidR="003874D8" w:rsidRPr="005D53C8" w:rsidRDefault="00F04E6D">
      <w:pPr>
        <w:pStyle w:val="11"/>
        <w:rPr>
          <w:snapToGrid w:val="0"/>
          <w:color w:val="auto"/>
          <w:kern w:val="0"/>
        </w:rPr>
      </w:pPr>
      <w:bookmarkStart w:id="538" w:name="_Toc129248654"/>
      <w:bookmarkStart w:id="539" w:name="_Toc148605410"/>
      <w:r w:rsidRPr="005D53C8">
        <w:rPr>
          <w:rFonts w:hint="eastAsia"/>
          <w:snapToGrid w:val="0"/>
          <w:color w:val="auto"/>
          <w:kern w:val="0"/>
        </w:rPr>
        <w:lastRenderedPageBreak/>
        <w:t>第三篇</w:t>
      </w:r>
      <w:r w:rsidRPr="005D53C8">
        <w:rPr>
          <w:rFonts w:hint="eastAsia"/>
          <w:snapToGrid w:val="0"/>
          <w:color w:val="auto"/>
          <w:kern w:val="0"/>
        </w:rPr>
        <w:t xml:space="preserve">  </w:t>
      </w:r>
      <w:r w:rsidRPr="005D53C8">
        <w:rPr>
          <w:rFonts w:hint="eastAsia"/>
          <w:snapToGrid w:val="0"/>
          <w:color w:val="auto"/>
          <w:kern w:val="0"/>
        </w:rPr>
        <w:t>合同通用条款</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3874D8" w:rsidRPr="005D53C8" w:rsidRDefault="003874D8">
      <w:pPr>
        <w:pStyle w:val="a4"/>
      </w:pPr>
    </w:p>
    <w:p w:rsidR="003874D8" w:rsidRPr="005D53C8" w:rsidRDefault="00F04E6D">
      <w:pPr>
        <w:pStyle w:val="aff5"/>
        <w:adjustRightInd w:val="0"/>
        <w:snapToGrid w:val="0"/>
        <w:spacing w:line="360" w:lineRule="auto"/>
        <w:rPr>
          <w:rFonts w:ascii="宋体" w:eastAsia="宋体" w:hAnsi="宋体" w:cs="宋体"/>
          <w:snapToGrid w:val="0"/>
          <w:kern w:val="0"/>
          <w:szCs w:val="21"/>
        </w:rPr>
      </w:pPr>
      <w:r w:rsidRPr="005D53C8">
        <w:rPr>
          <w:rFonts w:ascii="宋体" w:eastAsia="宋体" w:hAnsi="宋体" w:cs="宋体" w:hint="eastAsia"/>
          <w:snapToGrid w:val="0"/>
          <w:kern w:val="0"/>
          <w:szCs w:val="21"/>
        </w:rPr>
        <w:t>（适用于各类公用建筑、民用住宅、工业厂房、交通设施及线路管道的施工和设备安装）</w:t>
      </w:r>
    </w:p>
    <w:p w:rsidR="003874D8" w:rsidRPr="005D53C8" w:rsidRDefault="00F04E6D">
      <w:pPr>
        <w:pStyle w:val="21"/>
        <w:jc w:val="left"/>
        <w:rPr>
          <w:snapToGrid w:val="0"/>
          <w:kern w:val="0"/>
        </w:rPr>
      </w:pPr>
      <w:bookmarkStart w:id="540" w:name="_Toc514663871"/>
      <w:bookmarkStart w:id="541" w:name="_Toc514664872"/>
      <w:bookmarkStart w:id="542" w:name="_Toc514665155"/>
      <w:bookmarkStart w:id="543" w:name="_Toc514665294"/>
      <w:bookmarkStart w:id="544" w:name="_Toc514666985"/>
      <w:bookmarkStart w:id="545" w:name="_Toc514681194"/>
      <w:bookmarkStart w:id="546" w:name="_Toc514681775"/>
      <w:bookmarkStart w:id="547" w:name="_Toc516495988"/>
      <w:bookmarkStart w:id="548" w:name="_Toc517774572"/>
      <w:bookmarkStart w:id="549" w:name="_Toc517954585"/>
      <w:bookmarkStart w:id="550" w:name="_Toc518481744"/>
      <w:bookmarkStart w:id="551" w:name="_Toc519502262"/>
      <w:bookmarkStart w:id="552" w:name="_Toc519503092"/>
      <w:bookmarkStart w:id="553" w:name="_Toc520358066"/>
      <w:bookmarkStart w:id="554" w:name="_Toc520358242"/>
      <w:bookmarkStart w:id="555" w:name="_Toc520901472"/>
      <w:bookmarkStart w:id="556" w:name="_Toc520902617"/>
      <w:bookmarkStart w:id="557" w:name="_Toc520902768"/>
      <w:bookmarkStart w:id="558" w:name="_Toc520902839"/>
      <w:bookmarkStart w:id="559" w:name="_Toc129248655"/>
      <w:bookmarkStart w:id="560" w:name="_Toc148605411"/>
      <w:r w:rsidRPr="005D53C8">
        <w:rPr>
          <w:rFonts w:hint="eastAsia"/>
          <w:snapToGrid w:val="0"/>
          <w:kern w:val="0"/>
        </w:rPr>
        <w:t>一、词语定义及合同文件</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w:t>
      </w:r>
      <w:r w:rsidRPr="005D53C8">
        <w:rPr>
          <w:rFonts w:eastAsia="宋体"/>
          <w:b/>
          <w:snapToGrid w:val="0"/>
          <w:kern w:val="0"/>
          <w:szCs w:val="21"/>
        </w:rPr>
        <w:t>、词语定义</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下列词语除合同专用条款另有约定外，应具有本条所赋予的定义：</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w:t>
      </w:r>
      <w:r w:rsidRPr="005D53C8">
        <w:rPr>
          <w:rFonts w:eastAsia="宋体"/>
          <w:snapToGrid w:val="0"/>
          <w:kern w:val="0"/>
          <w:szCs w:val="21"/>
        </w:rPr>
        <w:t>合同通用条款：是根据法律、行政法规规定及建设工程施工的需要订立，通用于建设工程施工的条款。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1.2</w:t>
      </w:r>
      <w:r w:rsidRPr="005D53C8">
        <w:rPr>
          <w:rFonts w:eastAsia="宋体"/>
          <w:snapToGrid w:val="0"/>
          <w:kern w:val="0"/>
          <w:szCs w:val="21"/>
        </w:rPr>
        <w:t>合同专用条款：是发包人与承包人根据法律、行政法规规定，结合具体工程实际，经协商达成一致意见的条款，是对合同通用条款的具体化、补充或修改。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w:t>
      </w:r>
      <w:r w:rsidRPr="005D53C8">
        <w:rPr>
          <w:rFonts w:eastAsia="宋体"/>
          <w:snapToGrid w:val="0"/>
          <w:kern w:val="0"/>
          <w:szCs w:val="21"/>
        </w:rPr>
        <w:t>发包人：指在合同协议书中约定，具有工程发包主体资格和支付工程价款能力的当事人以及取得该当事人资格的合法继承人。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1.4</w:t>
      </w:r>
      <w:r w:rsidRPr="005D53C8">
        <w:rPr>
          <w:rFonts w:eastAsia="宋体"/>
          <w:snapToGrid w:val="0"/>
          <w:kern w:val="0"/>
          <w:szCs w:val="21"/>
        </w:rPr>
        <w:t>承包人：指在合同协议书中约定，被发包人接受的具有工程施工承包主体资格的当事人以及取得该当事人资格的合法继承人。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1.5</w:t>
      </w:r>
      <w:r w:rsidRPr="005D53C8">
        <w:rPr>
          <w:rFonts w:eastAsia="宋体"/>
          <w:snapToGrid w:val="0"/>
          <w:kern w:val="0"/>
          <w:szCs w:val="21"/>
        </w:rPr>
        <w:t>项目经理：指承包人在合同专用条款中指定的负责施工管理和合同履行的代表。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1.6</w:t>
      </w:r>
      <w:r w:rsidRPr="005D53C8">
        <w:rPr>
          <w:rFonts w:eastAsia="宋体"/>
          <w:snapToGrid w:val="0"/>
          <w:kern w:val="0"/>
          <w:szCs w:val="21"/>
        </w:rPr>
        <w:t>设计单位：指发包人委托的负责本工程设计并取得相应工程设计资质等级证书的单位。</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1.7</w:t>
      </w:r>
      <w:r w:rsidRPr="005D53C8">
        <w:rPr>
          <w:rFonts w:eastAsia="宋体"/>
          <w:snapToGrid w:val="0"/>
          <w:kern w:val="0"/>
          <w:szCs w:val="21"/>
        </w:rPr>
        <w:t>监理单位：指发包人委托的负责本工程监理并取得相应工程监理资质等级证书的单位。</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1.8</w:t>
      </w:r>
      <w:r w:rsidRPr="005D53C8">
        <w:rPr>
          <w:rFonts w:eastAsia="宋体"/>
          <w:snapToGrid w:val="0"/>
          <w:kern w:val="0"/>
          <w:szCs w:val="21"/>
        </w:rPr>
        <w:t>工程师：指本工程监理单位委派的总监理工程师或发包人指定的履行本合同的代表，其具体身份和职权由发包人、承包人在合同专用条款中约定。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1.9</w:t>
      </w:r>
      <w:r w:rsidRPr="005D53C8">
        <w:rPr>
          <w:rFonts w:eastAsia="宋体"/>
          <w:snapToGrid w:val="0"/>
          <w:kern w:val="0"/>
          <w:szCs w:val="21"/>
        </w:rPr>
        <w:t>工程造价管理部门：指国务院有关部门、县级以上人民政府建设行政主管部门或其委托的工程造价管理机构。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1.10</w:t>
      </w:r>
      <w:r w:rsidRPr="005D53C8">
        <w:rPr>
          <w:rFonts w:eastAsia="宋体"/>
          <w:snapToGrid w:val="0"/>
          <w:kern w:val="0"/>
          <w:szCs w:val="21"/>
        </w:rPr>
        <w:t>工程：指发包人、承包人在合同协议书中约定的承包范围内的工程。</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1.11</w:t>
      </w:r>
      <w:r w:rsidRPr="005D53C8">
        <w:rPr>
          <w:rFonts w:eastAsia="宋体"/>
          <w:snapToGrid w:val="0"/>
          <w:kern w:val="0"/>
          <w:szCs w:val="21"/>
        </w:rPr>
        <w:t>合同价款：指发包人、承包人在合同协议书中约定，发包人用以支付承包人按照合同约定完成承包范围内全部工程并承担质量保修责任的款项。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1.12</w:t>
      </w:r>
      <w:r w:rsidRPr="005D53C8">
        <w:rPr>
          <w:rFonts w:eastAsia="宋体"/>
          <w:snapToGrid w:val="0"/>
          <w:kern w:val="0"/>
          <w:szCs w:val="21"/>
        </w:rPr>
        <w:t>追加合同价款：指在合同履行中发生需要增加合同价款的情况，经发包人确认后按计算合同价款的方法增加的合同价款。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1.13</w:t>
      </w:r>
      <w:r w:rsidRPr="005D53C8">
        <w:rPr>
          <w:rFonts w:eastAsia="宋体"/>
          <w:snapToGrid w:val="0"/>
          <w:kern w:val="0"/>
          <w:szCs w:val="21"/>
        </w:rPr>
        <w:t>费用：指不包含在合同价款之内的应当由发包人或承包人承担的经济支出。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1.14</w:t>
      </w:r>
      <w:r w:rsidRPr="005D53C8">
        <w:rPr>
          <w:rFonts w:eastAsia="宋体"/>
          <w:snapToGrid w:val="0"/>
          <w:kern w:val="0"/>
          <w:szCs w:val="21"/>
        </w:rPr>
        <w:t>工期：指发包人、承包人在合同协议书中约定，按总日历天数（包括法定节假日）计算的承包天数。</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1.15</w:t>
      </w:r>
      <w:r w:rsidRPr="005D53C8">
        <w:rPr>
          <w:rFonts w:eastAsia="宋体"/>
          <w:snapToGrid w:val="0"/>
          <w:kern w:val="0"/>
          <w:szCs w:val="21"/>
        </w:rPr>
        <w:t>开工日期：指发包人、承包人在合同协议书中约定，承包人开始施工的绝对或相对的日期。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1.16</w:t>
      </w:r>
      <w:r w:rsidRPr="005D53C8">
        <w:rPr>
          <w:rFonts w:eastAsia="宋体"/>
          <w:snapToGrid w:val="0"/>
          <w:kern w:val="0"/>
          <w:szCs w:val="21"/>
        </w:rPr>
        <w:t>竣工日期：指发包人、承包人在合同协议书中约定，承包人完成承包范围内工程的绝对或相对的日期。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1.17</w:t>
      </w:r>
      <w:r w:rsidRPr="005D53C8">
        <w:rPr>
          <w:rFonts w:eastAsia="宋体"/>
          <w:snapToGrid w:val="0"/>
          <w:kern w:val="0"/>
          <w:szCs w:val="21"/>
        </w:rPr>
        <w:t>图纸：指由发包人提供或由承包人提供并经发包人批准，满足承包人施工需要的所有图纸</w:t>
      </w:r>
      <w:r w:rsidRPr="005D53C8">
        <w:rPr>
          <w:rFonts w:eastAsia="宋体"/>
          <w:snapToGrid w:val="0"/>
          <w:kern w:val="0"/>
          <w:szCs w:val="21"/>
        </w:rPr>
        <w:lastRenderedPageBreak/>
        <w:t>（包括配套说明和有关资料）。</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1.18</w:t>
      </w:r>
      <w:r w:rsidRPr="005D53C8">
        <w:rPr>
          <w:rFonts w:eastAsia="宋体"/>
          <w:snapToGrid w:val="0"/>
          <w:kern w:val="0"/>
          <w:szCs w:val="21"/>
        </w:rPr>
        <w:t>施工场地：指由发包人提供的用于工程施工的场所以及发包人在图纸中具体指定的供施工使用的任何其他场所。</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1.19</w:t>
      </w:r>
      <w:r w:rsidRPr="005D53C8">
        <w:rPr>
          <w:rFonts w:eastAsia="宋体"/>
          <w:snapToGrid w:val="0"/>
          <w:kern w:val="0"/>
          <w:szCs w:val="21"/>
        </w:rPr>
        <w:t>书面形式：指合同书、信件和数据电文（包括电报、电传、传真、电子数据交换和电子邮件）等可以有形地表现所载内容的形式。</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1.20</w:t>
      </w:r>
      <w:r w:rsidRPr="005D53C8">
        <w:rPr>
          <w:rFonts w:eastAsia="宋体"/>
          <w:snapToGrid w:val="0"/>
          <w:kern w:val="0"/>
          <w:szCs w:val="21"/>
        </w:rPr>
        <w:t>违约责任：指合同一方不履行合同义务或履行合同义务不符合约定所应承担的责任。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1.21</w:t>
      </w:r>
      <w:r w:rsidRPr="005D53C8">
        <w:rPr>
          <w:rFonts w:eastAsia="宋体"/>
          <w:snapToGrid w:val="0"/>
          <w:kern w:val="0"/>
          <w:szCs w:val="21"/>
        </w:rPr>
        <w:t>索赔：指在合同履行过程中，对于并非自己的过错，而是应由对方承担责任的情况造成的实际损失，向对方提出经济补偿和（或）工期顺延的要求。</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1.22</w:t>
      </w:r>
      <w:r w:rsidRPr="005D53C8">
        <w:rPr>
          <w:rFonts w:eastAsia="宋体"/>
          <w:snapToGrid w:val="0"/>
          <w:kern w:val="0"/>
          <w:szCs w:val="21"/>
        </w:rPr>
        <w:t>不可抗力：指不能预见、不能避免并不能克服的客观情况。</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1.23</w:t>
      </w:r>
      <w:r w:rsidRPr="005D53C8">
        <w:rPr>
          <w:rFonts w:eastAsia="宋体"/>
          <w:snapToGrid w:val="0"/>
          <w:kern w:val="0"/>
          <w:szCs w:val="21"/>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sidRPr="005D53C8">
        <w:rPr>
          <w:rFonts w:eastAsia="宋体"/>
          <w:snapToGrid w:val="0"/>
          <w:kern w:val="0"/>
          <w:szCs w:val="21"/>
        </w:rPr>
        <w:t>24</w:t>
      </w:r>
      <w:r w:rsidRPr="005D53C8">
        <w:rPr>
          <w:rFonts w:eastAsia="宋体"/>
          <w:snapToGrid w:val="0"/>
          <w:kern w:val="0"/>
          <w:szCs w:val="21"/>
        </w:rPr>
        <w:t>时。</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w:t>
      </w:r>
      <w:r w:rsidRPr="005D53C8">
        <w:rPr>
          <w:rFonts w:eastAsia="宋体"/>
          <w:b/>
          <w:snapToGrid w:val="0"/>
          <w:kern w:val="0"/>
          <w:szCs w:val="21"/>
        </w:rPr>
        <w:t>、合同文件及解释顺序</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2.1</w:t>
      </w:r>
      <w:r w:rsidRPr="005D53C8">
        <w:rPr>
          <w:rFonts w:eastAsia="宋体"/>
          <w:snapToGrid w:val="0"/>
          <w:kern w:val="0"/>
          <w:szCs w:val="21"/>
        </w:rPr>
        <w:t>合同文件应能相互解释，互为说明。除合同专用条款另有约定外，组成本合同的文件及优先解释顺序如下：</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）合同协议书</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）中标通知书</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）投标书及其附件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）合同专用条款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）合同通用条款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）标准、规范及有关技术文件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）图纸</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8</w:t>
      </w:r>
      <w:r w:rsidRPr="005D53C8">
        <w:rPr>
          <w:rFonts w:eastAsia="宋体"/>
          <w:snapToGrid w:val="0"/>
          <w:kern w:val="0"/>
          <w:szCs w:val="21"/>
        </w:rPr>
        <w:t>）工程量清单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9</w:t>
      </w:r>
      <w:r w:rsidRPr="005D53C8">
        <w:rPr>
          <w:rFonts w:eastAsia="宋体"/>
          <w:snapToGrid w:val="0"/>
          <w:kern w:val="0"/>
          <w:szCs w:val="21"/>
        </w:rPr>
        <w:t>）工程报价单或预算书</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合同履行中，发包人、承包人有关工程的洽商、变更等书面协议或文件视为本合同的组成部分。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2.2</w:t>
      </w:r>
      <w:r w:rsidRPr="005D53C8">
        <w:rPr>
          <w:rFonts w:eastAsia="宋体"/>
          <w:snapToGrid w:val="0"/>
          <w:kern w:val="0"/>
          <w:szCs w:val="21"/>
        </w:rPr>
        <w:t>当合同文件内容含糊不清或不相一致时，在不影响工程正常进行的情况下，由发包人、承包人协商解决。双方也可以提请负责监理的工程师作出解释。双方协商不成或不同意负责监理的工程师的解释时，按合同通用条款</w:t>
      </w:r>
      <w:r w:rsidRPr="005D53C8">
        <w:rPr>
          <w:rFonts w:eastAsia="宋体"/>
          <w:snapToGrid w:val="0"/>
          <w:kern w:val="0"/>
          <w:szCs w:val="21"/>
        </w:rPr>
        <w:t>40</w:t>
      </w:r>
      <w:r w:rsidRPr="005D53C8">
        <w:rPr>
          <w:rFonts w:eastAsia="宋体"/>
          <w:snapToGrid w:val="0"/>
          <w:kern w:val="0"/>
          <w:szCs w:val="21"/>
        </w:rPr>
        <w:t>条关于争议的约定处理。</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w:t>
      </w:r>
      <w:r w:rsidRPr="005D53C8">
        <w:rPr>
          <w:rFonts w:eastAsia="宋体"/>
          <w:b/>
          <w:snapToGrid w:val="0"/>
          <w:kern w:val="0"/>
          <w:szCs w:val="21"/>
        </w:rPr>
        <w:t>、语言文字和适用法律、标准及规范</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3.1</w:t>
      </w:r>
      <w:r w:rsidRPr="005D53C8">
        <w:rPr>
          <w:rFonts w:eastAsia="宋体"/>
          <w:snapToGrid w:val="0"/>
          <w:kern w:val="0"/>
          <w:szCs w:val="21"/>
        </w:rPr>
        <w:t>语言文字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本合同文件使用汉语语言文字书写、解释和说明。如合同专用条款约定使用两种以上（含两种）语言文字时，汉语应为解释和说明本合同的标准语言文字。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在少数民族地区，双方可以约定使用少数民族语言文字书写和解释、说明本合同。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3.2</w:t>
      </w:r>
      <w:r w:rsidRPr="005D53C8">
        <w:rPr>
          <w:rFonts w:eastAsia="宋体"/>
          <w:snapToGrid w:val="0"/>
          <w:kern w:val="0"/>
          <w:szCs w:val="21"/>
        </w:rPr>
        <w:t>适用法律和法规</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本合同文件适用国家的法律和行政法规。需要明示的法律、行政法规，由双方在合同专用条款</w:t>
      </w:r>
      <w:r w:rsidRPr="005D53C8">
        <w:rPr>
          <w:rFonts w:eastAsia="宋体"/>
          <w:snapToGrid w:val="0"/>
          <w:kern w:val="0"/>
          <w:szCs w:val="21"/>
        </w:rPr>
        <w:lastRenderedPageBreak/>
        <w:t>中约定。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3.3</w:t>
      </w:r>
      <w:r w:rsidRPr="005D53C8">
        <w:rPr>
          <w:rFonts w:eastAsia="宋体"/>
          <w:snapToGrid w:val="0"/>
          <w:kern w:val="0"/>
          <w:szCs w:val="21"/>
        </w:rPr>
        <w:t>适用标准、规范</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本条所发生的购买、翻译标准、规范或制定施工工艺的费用，由发包人承担。</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w:t>
      </w:r>
      <w:r w:rsidRPr="005D53C8">
        <w:rPr>
          <w:rFonts w:eastAsia="宋体"/>
          <w:b/>
          <w:snapToGrid w:val="0"/>
          <w:kern w:val="0"/>
          <w:szCs w:val="21"/>
        </w:rPr>
        <w:t>、图纸</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w:t>
      </w:r>
      <w:r w:rsidRPr="005D53C8">
        <w:rPr>
          <w:rFonts w:eastAsia="宋体"/>
          <w:snapToGrid w:val="0"/>
          <w:kern w:val="0"/>
          <w:szCs w:val="21"/>
        </w:rPr>
        <w:t>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4.2</w:t>
      </w:r>
      <w:r w:rsidRPr="005D53C8">
        <w:rPr>
          <w:rFonts w:eastAsia="宋体"/>
          <w:snapToGrid w:val="0"/>
          <w:kern w:val="0"/>
          <w:szCs w:val="21"/>
        </w:rPr>
        <w:t>承包人未经发包人同意，不得将本工程图纸转给第三人。工程质量保修期满后，除承包人存档需要的图纸外，应将全部图纸退还给发包人。</w:t>
      </w:r>
    </w:p>
    <w:p w:rsidR="003874D8" w:rsidRPr="005D53C8" w:rsidRDefault="00F04E6D">
      <w:pPr>
        <w:adjustRightInd w:val="0"/>
        <w:snapToGrid w:val="0"/>
        <w:spacing w:line="360" w:lineRule="auto"/>
        <w:ind w:firstLineChars="200" w:firstLine="420"/>
        <w:rPr>
          <w:rFonts w:ascii="宋体" w:eastAsia="宋体" w:hAnsi="宋体" w:cs="宋体"/>
          <w:snapToGrid w:val="0"/>
          <w:kern w:val="0"/>
          <w:sz w:val="24"/>
        </w:rPr>
      </w:pPr>
      <w:r w:rsidRPr="005D53C8">
        <w:rPr>
          <w:rFonts w:eastAsia="宋体"/>
          <w:snapToGrid w:val="0"/>
          <w:kern w:val="0"/>
          <w:szCs w:val="21"/>
        </w:rPr>
        <w:t>4.3</w:t>
      </w:r>
      <w:r w:rsidRPr="005D53C8">
        <w:rPr>
          <w:rFonts w:eastAsia="宋体"/>
          <w:snapToGrid w:val="0"/>
          <w:kern w:val="0"/>
          <w:szCs w:val="21"/>
        </w:rPr>
        <w:t>承包人应在施工现场保留一套完整图纸，供工程师及有关人员进行工程检查时使用。</w:t>
      </w:r>
    </w:p>
    <w:p w:rsidR="003874D8" w:rsidRPr="005D53C8" w:rsidRDefault="00F04E6D">
      <w:pPr>
        <w:pStyle w:val="21"/>
        <w:jc w:val="left"/>
        <w:rPr>
          <w:snapToGrid w:val="0"/>
          <w:kern w:val="0"/>
        </w:rPr>
      </w:pPr>
      <w:bookmarkStart w:id="561" w:name="_Toc519502263"/>
      <w:bookmarkStart w:id="562" w:name="_Toc519503093"/>
      <w:bookmarkStart w:id="563" w:name="_Toc520358067"/>
      <w:bookmarkStart w:id="564" w:name="_Toc520358243"/>
      <w:bookmarkStart w:id="565" w:name="_Toc520901473"/>
      <w:bookmarkStart w:id="566" w:name="_Toc520902618"/>
      <w:bookmarkStart w:id="567" w:name="_Toc520902769"/>
      <w:bookmarkStart w:id="568" w:name="_Toc520902840"/>
      <w:bookmarkStart w:id="569" w:name="_Toc518481745"/>
      <w:bookmarkStart w:id="570" w:name="_Toc517954586"/>
      <w:bookmarkStart w:id="571" w:name="_Toc514681776"/>
      <w:bookmarkStart w:id="572" w:name="_Toc517774573"/>
      <w:bookmarkStart w:id="573" w:name="_Toc516495989"/>
      <w:bookmarkStart w:id="574" w:name="_Toc514663872"/>
      <w:bookmarkStart w:id="575" w:name="_Toc514664873"/>
      <w:bookmarkStart w:id="576" w:name="_Toc514665156"/>
      <w:bookmarkStart w:id="577" w:name="_Toc514665295"/>
      <w:bookmarkStart w:id="578" w:name="_Toc514666986"/>
      <w:bookmarkStart w:id="579" w:name="_Toc514681195"/>
      <w:bookmarkStart w:id="580" w:name="_Toc129248656"/>
      <w:bookmarkStart w:id="581" w:name="_Toc148605412"/>
      <w:r w:rsidRPr="005D53C8">
        <w:rPr>
          <w:rFonts w:hint="eastAsia"/>
          <w:snapToGrid w:val="0"/>
          <w:kern w:val="0"/>
        </w:rPr>
        <w:t>二、双方一般权利和义务</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5</w:t>
      </w:r>
      <w:r w:rsidRPr="005D53C8">
        <w:rPr>
          <w:rFonts w:eastAsia="宋体"/>
          <w:b/>
          <w:snapToGrid w:val="0"/>
          <w:kern w:val="0"/>
          <w:szCs w:val="21"/>
        </w:rPr>
        <w:t>、工程师</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5.1</w:t>
      </w:r>
      <w:r w:rsidRPr="005D53C8">
        <w:rPr>
          <w:rFonts w:eastAsia="宋体"/>
          <w:snapToGrid w:val="0"/>
          <w:kern w:val="0"/>
          <w:szCs w:val="21"/>
        </w:rPr>
        <w:t>实行工程监理的，发包人应在实施监理前将委托的监理单位名称、监理内容及监理权限以书面形式通知承包人。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5.2</w:t>
      </w:r>
      <w:r w:rsidRPr="005D53C8">
        <w:rPr>
          <w:rFonts w:eastAsia="宋体"/>
          <w:snapToGrid w:val="0"/>
          <w:kern w:val="0"/>
          <w:szCs w:val="21"/>
        </w:rPr>
        <w:t>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5.3</w:t>
      </w:r>
      <w:r w:rsidRPr="005D53C8">
        <w:rPr>
          <w:rFonts w:eastAsia="宋体"/>
          <w:snapToGrid w:val="0"/>
          <w:kern w:val="0"/>
          <w:szCs w:val="21"/>
        </w:rPr>
        <w:t>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5.4</w:t>
      </w:r>
      <w:r w:rsidRPr="005D53C8">
        <w:rPr>
          <w:rFonts w:eastAsia="宋体"/>
          <w:snapToGrid w:val="0"/>
          <w:kern w:val="0"/>
          <w:szCs w:val="21"/>
        </w:rPr>
        <w:t>合同履行中，发生影响发包人、承包人双方权利或义务和事件时，负责监理的工程师应依据合同在其职权范围内客观公正地进行处理。一方对工程师的处理有异议时，按合同通用条款</w:t>
      </w:r>
      <w:r w:rsidRPr="005D53C8">
        <w:rPr>
          <w:rFonts w:eastAsia="宋体"/>
          <w:snapToGrid w:val="0"/>
          <w:kern w:val="0"/>
          <w:szCs w:val="21"/>
        </w:rPr>
        <w:t>40</w:t>
      </w:r>
      <w:r w:rsidRPr="005D53C8">
        <w:rPr>
          <w:rFonts w:eastAsia="宋体"/>
          <w:snapToGrid w:val="0"/>
          <w:kern w:val="0"/>
          <w:szCs w:val="21"/>
        </w:rPr>
        <w:t>条关于争议的约定处理。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5.5</w:t>
      </w:r>
      <w:r w:rsidRPr="005D53C8">
        <w:rPr>
          <w:rFonts w:eastAsia="宋体"/>
          <w:snapToGrid w:val="0"/>
          <w:kern w:val="0"/>
          <w:szCs w:val="21"/>
        </w:rPr>
        <w:t>除合同内有明确约定或经发包人同意外，负责监理的工程师无权解释本合同约定的承包人任何权利与义务。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5.6</w:t>
      </w:r>
      <w:r w:rsidRPr="005D53C8">
        <w:rPr>
          <w:rFonts w:eastAsia="宋体"/>
          <w:snapToGrid w:val="0"/>
          <w:kern w:val="0"/>
          <w:szCs w:val="21"/>
        </w:rPr>
        <w:t>不实行工程监理的，本合同中工程师专指发包人派驻施工场地履行合同的代表，其具体职权由发包人在合同专用条款内写明。</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lastRenderedPageBreak/>
        <w:t>6</w:t>
      </w:r>
      <w:r w:rsidRPr="005D53C8">
        <w:rPr>
          <w:rFonts w:eastAsia="宋体"/>
          <w:b/>
          <w:snapToGrid w:val="0"/>
          <w:kern w:val="0"/>
          <w:szCs w:val="21"/>
        </w:rPr>
        <w:t>、工程师的委派和指令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6.1</w:t>
      </w:r>
      <w:r w:rsidRPr="005D53C8">
        <w:rPr>
          <w:rFonts w:eastAsia="宋体"/>
          <w:snapToGrid w:val="0"/>
          <w:kern w:val="0"/>
          <w:szCs w:val="21"/>
        </w:rPr>
        <w:t>工程师可委派工程师代表，行使合同约定的自己的职权，并可在认为必要时撤回委派。委派和撤回均应提前</w:t>
      </w:r>
      <w:r w:rsidRPr="005D53C8">
        <w:rPr>
          <w:rFonts w:eastAsia="宋体"/>
          <w:snapToGrid w:val="0"/>
          <w:kern w:val="0"/>
          <w:szCs w:val="21"/>
        </w:rPr>
        <w:t>7</w:t>
      </w:r>
      <w:r w:rsidRPr="005D53C8">
        <w:rPr>
          <w:rFonts w:eastAsia="宋体"/>
          <w:snapToGrid w:val="0"/>
          <w:kern w:val="0"/>
          <w:szCs w:val="21"/>
        </w:rPr>
        <w:t>天以书面形式通知承包人，负责监理的工程师还应将委派和撤回通知发包人。委派书和撤回通知作为合同附件。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除工程师或工程师代表外，发包人派驻工地的其他人员均无权向承包人发出任何指令。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6.2</w:t>
      </w:r>
      <w:r w:rsidRPr="005D53C8">
        <w:rPr>
          <w:rFonts w:eastAsia="宋体"/>
          <w:snapToGrid w:val="0"/>
          <w:kern w:val="0"/>
          <w:szCs w:val="21"/>
        </w:rPr>
        <w:t>工程师的指令、通知由其本人签字后，以书面形式交给项目经理，项目经理在回执上签署姓名和收到时间后生效。确有必要时，工程师可发出口头指令，并在</w:t>
      </w:r>
      <w:r w:rsidRPr="005D53C8">
        <w:rPr>
          <w:rFonts w:eastAsia="宋体"/>
          <w:snapToGrid w:val="0"/>
          <w:kern w:val="0"/>
          <w:szCs w:val="21"/>
        </w:rPr>
        <w:t>48</w:t>
      </w:r>
      <w:r w:rsidRPr="005D53C8">
        <w:rPr>
          <w:rFonts w:eastAsia="宋体"/>
          <w:snapToGrid w:val="0"/>
          <w:kern w:val="0"/>
          <w:szCs w:val="21"/>
        </w:rPr>
        <w:t>小时内给予书面确认，承包人对工程师的指令应予执行。工程师不能及时给予书面确认的，承包人应于工程师发出口头指令后</w:t>
      </w:r>
      <w:r w:rsidRPr="005D53C8">
        <w:rPr>
          <w:rFonts w:eastAsia="宋体"/>
          <w:snapToGrid w:val="0"/>
          <w:kern w:val="0"/>
          <w:szCs w:val="21"/>
        </w:rPr>
        <w:t>7</w:t>
      </w:r>
      <w:r w:rsidRPr="005D53C8">
        <w:rPr>
          <w:rFonts w:eastAsia="宋体"/>
          <w:snapToGrid w:val="0"/>
          <w:kern w:val="0"/>
          <w:szCs w:val="21"/>
        </w:rPr>
        <w:t>天内提出书面确认要求。工程师在承包人提出确认要求后</w:t>
      </w:r>
      <w:r w:rsidRPr="005D53C8">
        <w:rPr>
          <w:rFonts w:eastAsia="宋体"/>
          <w:snapToGrid w:val="0"/>
          <w:kern w:val="0"/>
          <w:szCs w:val="21"/>
        </w:rPr>
        <w:t>48</w:t>
      </w:r>
      <w:r w:rsidRPr="005D53C8">
        <w:rPr>
          <w:rFonts w:eastAsia="宋体"/>
          <w:snapToGrid w:val="0"/>
          <w:kern w:val="0"/>
          <w:szCs w:val="21"/>
        </w:rPr>
        <w:t>小时内不予答复的，视为口头指令已被确认。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承包人认为工程师指令不合理，应在收到指令后</w:t>
      </w:r>
      <w:r w:rsidRPr="005D53C8">
        <w:rPr>
          <w:rFonts w:eastAsia="宋体"/>
          <w:snapToGrid w:val="0"/>
          <w:kern w:val="0"/>
          <w:szCs w:val="21"/>
        </w:rPr>
        <w:t>24</w:t>
      </w:r>
      <w:r w:rsidRPr="005D53C8">
        <w:rPr>
          <w:rFonts w:eastAsia="宋体"/>
          <w:snapToGrid w:val="0"/>
          <w:kern w:val="0"/>
          <w:szCs w:val="21"/>
        </w:rPr>
        <w:t>小时内向工程师提出修改指令的书面报告，工程师在收到承包人报告后</w:t>
      </w:r>
      <w:r w:rsidRPr="005D53C8">
        <w:rPr>
          <w:rFonts w:eastAsia="宋体"/>
          <w:snapToGrid w:val="0"/>
          <w:kern w:val="0"/>
          <w:szCs w:val="21"/>
        </w:rPr>
        <w:t>24</w:t>
      </w:r>
      <w:r w:rsidRPr="005D53C8">
        <w:rPr>
          <w:rFonts w:eastAsia="宋体"/>
          <w:snapToGrid w:val="0"/>
          <w:kern w:val="0"/>
          <w:szCs w:val="21"/>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本款规定同样适用于由工程师代表发出的指令、通知。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6.3</w:t>
      </w:r>
      <w:r w:rsidRPr="005D53C8">
        <w:rPr>
          <w:rFonts w:eastAsia="宋体"/>
          <w:snapToGrid w:val="0"/>
          <w:kern w:val="0"/>
          <w:szCs w:val="21"/>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6.4</w:t>
      </w:r>
      <w:r w:rsidRPr="005D53C8">
        <w:rPr>
          <w:rFonts w:eastAsia="宋体"/>
          <w:snapToGrid w:val="0"/>
          <w:kern w:val="0"/>
          <w:szCs w:val="21"/>
        </w:rPr>
        <w:t>如需更换工程师，发包人应至少提前</w:t>
      </w:r>
      <w:r w:rsidRPr="005D53C8">
        <w:rPr>
          <w:rFonts w:eastAsia="宋体"/>
          <w:snapToGrid w:val="0"/>
          <w:kern w:val="0"/>
          <w:szCs w:val="21"/>
        </w:rPr>
        <w:t>7</w:t>
      </w:r>
      <w:r w:rsidRPr="005D53C8">
        <w:rPr>
          <w:rFonts w:eastAsia="宋体"/>
          <w:snapToGrid w:val="0"/>
          <w:kern w:val="0"/>
          <w:szCs w:val="21"/>
        </w:rPr>
        <w:t>天以书面形式通知承包人，后任继续行使合同文件约定的前任的职权，履行前任的义务。</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7</w:t>
      </w:r>
      <w:r w:rsidRPr="005D53C8">
        <w:rPr>
          <w:rFonts w:eastAsia="宋体"/>
          <w:b/>
          <w:snapToGrid w:val="0"/>
          <w:kern w:val="0"/>
          <w:szCs w:val="21"/>
        </w:rPr>
        <w:t>、项目经理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7.1</w:t>
      </w:r>
      <w:r w:rsidRPr="005D53C8">
        <w:rPr>
          <w:rFonts w:eastAsia="宋体"/>
          <w:snapToGrid w:val="0"/>
          <w:kern w:val="0"/>
          <w:szCs w:val="21"/>
        </w:rPr>
        <w:t>项目经理的姓名、职务在合同专用条款内写明。</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7.2</w:t>
      </w:r>
      <w:r w:rsidRPr="005D53C8">
        <w:rPr>
          <w:rFonts w:eastAsia="宋体"/>
          <w:snapToGrid w:val="0"/>
          <w:kern w:val="0"/>
          <w:szCs w:val="21"/>
        </w:rPr>
        <w:t>承包人依据合同发出的通知，以书面形式由项目经理签字后送交工程师，工程师在回执上签署姓名和收到时间后生效。</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7.3</w:t>
      </w:r>
      <w:r w:rsidRPr="005D53C8">
        <w:rPr>
          <w:rFonts w:eastAsia="宋体"/>
          <w:snapToGrid w:val="0"/>
          <w:kern w:val="0"/>
          <w:szCs w:val="21"/>
        </w:rPr>
        <w:t>项目经理按发包人认可的施工组织设计（施工方案）和工程师依据合同发出的指令组织施工。在情况紧急且无法与工程师联系时，项目经理应当采取保证人员生命和工程、财产安全的紧急措施，并在采取措施后</w:t>
      </w:r>
      <w:r w:rsidRPr="005D53C8">
        <w:rPr>
          <w:rFonts w:eastAsia="宋体"/>
          <w:snapToGrid w:val="0"/>
          <w:kern w:val="0"/>
          <w:szCs w:val="21"/>
        </w:rPr>
        <w:t>48</w:t>
      </w:r>
      <w:r w:rsidRPr="005D53C8">
        <w:rPr>
          <w:rFonts w:eastAsia="宋体"/>
          <w:snapToGrid w:val="0"/>
          <w:kern w:val="0"/>
          <w:szCs w:val="21"/>
        </w:rPr>
        <w:t>小时内向工程师送交报告。责任在发包人或第三人，由发包人承担由此发生的追加合同价款，相应顺延工期；责任在承包人，由承包人承担费用，不顺延工期。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7.4</w:t>
      </w:r>
      <w:r w:rsidRPr="005D53C8">
        <w:rPr>
          <w:rFonts w:eastAsia="宋体"/>
          <w:snapToGrid w:val="0"/>
          <w:kern w:val="0"/>
          <w:szCs w:val="21"/>
        </w:rPr>
        <w:t>承包人如需更换项目经理，应至少提前</w:t>
      </w:r>
      <w:r w:rsidRPr="005D53C8">
        <w:rPr>
          <w:rFonts w:eastAsia="宋体"/>
          <w:snapToGrid w:val="0"/>
          <w:kern w:val="0"/>
          <w:szCs w:val="21"/>
        </w:rPr>
        <w:t>7</w:t>
      </w:r>
      <w:r w:rsidRPr="005D53C8">
        <w:rPr>
          <w:rFonts w:eastAsia="宋体"/>
          <w:snapToGrid w:val="0"/>
          <w:kern w:val="0"/>
          <w:szCs w:val="21"/>
        </w:rPr>
        <w:t>天以书面形式通知发包人，并征得发包人同意。后任继续行使合同文件约定的前任的职权，履行前任的义务。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7.5</w:t>
      </w:r>
      <w:r w:rsidRPr="005D53C8">
        <w:rPr>
          <w:rFonts w:eastAsia="宋体"/>
          <w:snapToGrid w:val="0"/>
          <w:kern w:val="0"/>
          <w:szCs w:val="21"/>
        </w:rPr>
        <w:t>发包人可以与承包人协商，建议更换其认为不称职的项目经理。</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8</w:t>
      </w:r>
      <w:r w:rsidRPr="005D53C8">
        <w:rPr>
          <w:rFonts w:eastAsia="宋体"/>
          <w:b/>
          <w:snapToGrid w:val="0"/>
          <w:kern w:val="0"/>
          <w:szCs w:val="21"/>
        </w:rPr>
        <w:t>、发包人工作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lastRenderedPageBreak/>
        <w:t>8.1</w:t>
      </w:r>
      <w:r w:rsidRPr="005D53C8">
        <w:rPr>
          <w:rFonts w:eastAsia="宋体"/>
          <w:snapToGrid w:val="0"/>
          <w:kern w:val="0"/>
          <w:szCs w:val="21"/>
        </w:rPr>
        <w:t>发包人按合同专用条款约定的内容和时间完成以下工作：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）办理土地征用、拆迁补偿、平整施工场地等工作，使施工场地具备施工条件，在开工后继续负责解决以上事项遗留问题；</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）将施工所需水、电、电讯线路从施工场地外部接至合同专用条款约定地点，保证施工期间的需要；</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）开通施工场地与城乡公共道路的通道，以及合同专用条款约定的施工场地内的主要道路，满足施工运输的需要，保证施工期间的畅通；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）向承包人提供施工场地的工程地质和地下管线资料，对资料的真实准确性负责；</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）办理施工许可证及其他施工所需证件、批件和临时用地、停水、停电、中断道路交通、爆破作业等的申请批准手续（证明承包人自身资质的证件除外）；</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）确定水准点与坐标控制点，以书面形式交给承包人，进行现场交验；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）组织承包人和设计单位进行图纸会审和设计交底；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8</w:t>
      </w:r>
      <w:r w:rsidRPr="005D53C8">
        <w:rPr>
          <w:rFonts w:eastAsia="宋体"/>
          <w:snapToGrid w:val="0"/>
          <w:kern w:val="0"/>
          <w:szCs w:val="21"/>
        </w:rPr>
        <w:t>）协调处理施工场地周围地下管线和邻近建筑物、构筑物（包括文物保护建筑）、古树名木的保护工作，承担有关费用；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9</w:t>
      </w:r>
      <w:r w:rsidRPr="005D53C8">
        <w:rPr>
          <w:rFonts w:eastAsia="宋体"/>
          <w:snapToGrid w:val="0"/>
          <w:kern w:val="0"/>
          <w:szCs w:val="21"/>
        </w:rPr>
        <w:t>）发包人应做的其他工作，双方在合同专用条款内约定。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8.2</w:t>
      </w:r>
      <w:r w:rsidRPr="005D53C8">
        <w:rPr>
          <w:rFonts w:eastAsia="宋体"/>
          <w:snapToGrid w:val="0"/>
          <w:kern w:val="0"/>
          <w:szCs w:val="21"/>
        </w:rPr>
        <w:t>发包人可以将</w:t>
      </w:r>
      <w:r w:rsidRPr="005D53C8">
        <w:rPr>
          <w:rFonts w:eastAsia="宋体"/>
          <w:snapToGrid w:val="0"/>
          <w:kern w:val="0"/>
          <w:szCs w:val="21"/>
        </w:rPr>
        <w:t>8.1</w:t>
      </w:r>
      <w:r w:rsidRPr="005D53C8">
        <w:rPr>
          <w:rFonts w:eastAsia="宋体"/>
          <w:snapToGrid w:val="0"/>
          <w:kern w:val="0"/>
          <w:szCs w:val="21"/>
        </w:rPr>
        <w:t>款部分工作委托承包人办理，双方在合同专用条款内约定，其费用由发包人承担。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8.3</w:t>
      </w:r>
      <w:r w:rsidRPr="005D53C8">
        <w:rPr>
          <w:rFonts w:eastAsia="宋体"/>
          <w:snapToGrid w:val="0"/>
          <w:kern w:val="0"/>
          <w:szCs w:val="21"/>
        </w:rPr>
        <w:t>发包人未能履行</w:t>
      </w:r>
      <w:r w:rsidRPr="005D53C8">
        <w:rPr>
          <w:rFonts w:eastAsia="宋体"/>
          <w:snapToGrid w:val="0"/>
          <w:kern w:val="0"/>
          <w:szCs w:val="21"/>
        </w:rPr>
        <w:t>8.1</w:t>
      </w:r>
      <w:r w:rsidRPr="005D53C8">
        <w:rPr>
          <w:rFonts w:eastAsia="宋体"/>
          <w:snapToGrid w:val="0"/>
          <w:kern w:val="0"/>
          <w:szCs w:val="21"/>
        </w:rPr>
        <w:t>款各项义务，导致工期延误或给承包人造成损失的，发包人赔偿承包人有关损失，顺延延误的工期。</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9</w:t>
      </w:r>
      <w:r w:rsidRPr="005D53C8">
        <w:rPr>
          <w:rFonts w:eastAsia="宋体"/>
          <w:b/>
          <w:snapToGrid w:val="0"/>
          <w:kern w:val="0"/>
          <w:szCs w:val="21"/>
        </w:rPr>
        <w:t>、承包人工作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9.1</w:t>
      </w:r>
      <w:r w:rsidRPr="005D53C8">
        <w:rPr>
          <w:rFonts w:eastAsia="宋体"/>
          <w:snapToGrid w:val="0"/>
          <w:kern w:val="0"/>
          <w:szCs w:val="21"/>
        </w:rPr>
        <w:t>承包人按合同专用条款约定的内容和时间完成以下工作：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）根据发包人委托，在其设计资质等级和业务允许的范围内，完成施工图设计或工程配套的设计，经工程师确认后使用，发包人承担由此发生的费用；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）向工程师提供年、季、月度工程进度计划及相应进度统计报表；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）根据工程需要，提供和维修非夜间施工使用的照明、围栏设施，并负责安全保卫；</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）按合同专用条款约定的数量和要求，向发包人提供施工场地办公和生活的房屋及设施，发包人承担由此发生的费用；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）遵守政府有关主管部门对施工场地交通、施工噪音以及环境保护和安全生产等的管理规定，按规定办理有关手续，并以书面形式通知发包人，发包人承担由此发生的费用，因承包人责任造成的罚款除外；</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）按合同专用条款约定做好施工场地地下管线和邻近建筑物、构筑物（包括文物保护建筑）、古树名木的保护工作；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8</w:t>
      </w:r>
      <w:r w:rsidRPr="005D53C8">
        <w:rPr>
          <w:rFonts w:eastAsia="宋体"/>
          <w:snapToGrid w:val="0"/>
          <w:kern w:val="0"/>
          <w:szCs w:val="21"/>
        </w:rPr>
        <w:t>）保证施工场地清洁符合环境卫生管理的有关规定，交工前清理现场达到合同专用条款约定</w:t>
      </w:r>
      <w:r w:rsidRPr="005D53C8">
        <w:rPr>
          <w:rFonts w:eastAsia="宋体"/>
          <w:snapToGrid w:val="0"/>
          <w:kern w:val="0"/>
          <w:szCs w:val="21"/>
        </w:rPr>
        <w:lastRenderedPageBreak/>
        <w:t>的要求，承担因自身原因违反有关规定造成的损失和罚款；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9</w:t>
      </w:r>
      <w:r w:rsidRPr="005D53C8">
        <w:rPr>
          <w:rFonts w:eastAsia="宋体"/>
          <w:snapToGrid w:val="0"/>
          <w:kern w:val="0"/>
          <w:szCs w:val="21"/>
        </w:rPr>
        <w:t>）承包人应做的其他工作，双方在合同专用条款内约定。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9.2</w:t>
      </w:r>
      <w:r w:rsidRPr="005D53C8">
        <w:rPr>
          <w:rFonts w:eastAsia="宋体"/>
          <w:snapToGrid w:val="0"/>
          <w:kern w:val="0"/>
          <w:szCs w:val="21"/>
        </w:rPr>
        <w:t>承包人未能履行</w:t>
      </w:r>
      <w:r w:rsidRPr="005D53C8">
        <w:rPr>
          <w:rFonts w:eastAsia="宋体"/>
          <w:snapToGrid w:val="0"/>
          <w:kern w:val="0"/>
          <w:szCs w:val="21"/>
        </w:rPr>
        <w:t>9.1</w:t>
      </w:r>
      <w:r w:rsidRPr="005D53C8">
        <w:rPr>
          <w:rFonts w:eastAsia="宋体"/>
          <w:snapToGrid w:val="0"/>
          <w:kern w:val="0"/>
          <w:szCs w:val="21"/>
        </w:rPr>
        <w:t>款各项义务，造成发包人损失的，承包人赔偿发包人有关损失。</w:t>
      </w:r>
    </w:p>
    <w:p w:rsidR="003874D8" w:rsidRPr="005D53C8" w:rsidRDefault="00F04E6D">
      <w:pPr>
        <w:pStyle w:val="21"/>
        <w:jc w:val="left"/>
        <w:rPr>
          <w:snapToGrid w:val="0"/>
          <w:kern w:val="0"/>
        </w:rPr>
      </w:pPr>
      <w:bookmarkStart w:id="582" w:name="_Toc514663873"/>
      <w:bookmarkStart w:id="583" w:name="_Toc514664874"/>
      <w:bookmarkStart w:id="584" w:name="_Toc514665157"/>
      <w:bookmarkStart w:id="585" w:name="_Toc514665296"/>
      <w:bookmarkStart w:id="586" w:name="_Toc514666987"/>
      <w:bookmarkStart w:id="587" w:name="_Toc514681196"/>
      <w:bookmarkStart w:id="588" w:name="_Toc514681777"/>
      <w:bookmarkStart w:id="589" w:name="_Toc516495990"/>
      <w:bookmarkStart w:id="590" w:name="_Toc517774574"/>
      <w:bookmarkStart w:id="591" w:name="_Toc517954587"/>
      <w:bookmarkStart w:id="592" w:name="_Toc518481746"/>
      <w:bookmarkStart w:id="593" w:name="_Toc519502264"/>
      <w:bookmarkStart w:id="594" w:name="_Toc519503094"/>
      <w:bookmarkStart w:id="595" w:name="_Toc520358068"/>
      <w:bookmarkStart w:id="596" w:name="_Toc520358244"/>
      <w:bookmarkStart w:id="597" w:name="_Toc520901474"/>
      <w:bookmarkStart w:id="598" w:name="_Toc520902619"/>
      <w:bookmarkStart w:id="599" w:name="_Toc520902770"/>
      <w:bookmarkStart w:id="600" w:name="_Toc520902841"/>
      <w:bookmarkStart w:id="601" w:name="_Toc129248657"/>
      <w:bookmarkStart w:id="602" w:name="_Toc148605413"/>
      <w:r w:rsidRPr="005D53C8">
        <w:rPr>
          <w:rFonts w:hint="eastAsia"/>
          <w:snapToGrid w:val="0"/>
          <w:kern w:val="0"/>
        </w:rPr>
        <w:t>三、施工组织设计和工期</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10</w:t>
      </w:r>
      <w:r w:rsidRPr="005D53C8">
        <w:rPr>
          <w:rFonts w:eastAsia="宋体"/>
          <w:b/>
          <w:snapToGrid w:val="0"/>
          <w:kern w:val="0"/>
          <w:szCs w:val="21"/>
        </w:rPr>
        <w:t>、进度计划</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10.1</w:t>
      </w:r>
      <w:r w:rsidRPr="005D53C8">
        <w:rPr>
          <w:rFonts w:eastAsia="宋体"/>
          <w:snapToGrid w:val="0"/>
          <w:kern w:val="0"/>
          <w:szCs w:val="21"/>
        </w:rPr>
        <w:t>承包人应按合同专用条款约定的日期，将施工组织设计和工程进度计划提交工程师，工程师按合同专用条款约定的时间予以确认或提出修改意见，逾期不确认也不提出书面意见的，视为同意。</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10.2</w:t>
      </w:r>
      <w:r w:rsidRPr="005D53C8">
        <w:rPr>
          <w:rFonts w:eastAsia="宋体"/>
          <w:snapToGrid w:val="0"/>
          <w:kern w:val="0"/>
          <w:szCs w:val="21"/>
        </w:rPr>
        <w:t>群体工程中单位工程分期进行施工的，承包人应按照发包人提供图纸及有关资料的时间，按单位工程编制进度计划，其具体内容双方在合同专用条款中约定。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10.3</w:t>
      </w:r>
      <w:r w:rsidRPr="005D53C8">
        <w:rPr>
          <w:rFonts w:eastAsia="宋体"/>
          <w:snapToGrid w:val="0"/>
          <w:kern w:val="0"/>
          <w:szCs w:val="21"/>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11</w:t>
      </w:r>
      <w:r w:rsidRPr="005D53C8">
        <w:rPr>
          <w:rFonts w:eastAsia="宋体"/>
          <w:b/>
          <w:snapToGrid w:val="0"/>
          <w:kern w:val="0"/>
          <w:szCs w:val="21"/>
        </w:rPr>
        <w:t>、开工及延期开工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11.1</w:t>
      </w:r>
      <w:r w:rsidRPr="005D53C8">
        <w:rPr>
          <w:rFonts w:eastAsia="宋体"/>
          <w:snapToGrid w:val="0"/>
          <w:kern w:val="0"/>
          <w:szCs w:val="21"/>
        </w:rPr>
        <w:t>承包人应当按照合同协议书约定的开工日期开工。承包人不能按时开工，应当不迟于合同协议书约定的开工日期前</w:t>
      </w:r>
      <w:r w:rsidRPr="005D53C8">
        <w:rPr>
          <w:rFonts w:eastAsia="宋体"/>
          <w:snapToGrid w:val="0"/>
          <w:kern w:val="0"/>
          <w:szCs w:val="21"/>
        </w:rPr>
        <w:t>7</w:t>
      </w:r>
      <w:r w:rsidRPr="005D53C8">
        <w:rPr>
          <w:rFonts w:eastAsia="宋体"/>
          <w:snapToGrid w:val="0"/>
          <w:kern w:val="0"/>
          <w:szCs w:val="21"/>
        </w:rPr>
        <w:t>天，以书面形式向工程师提出延期开工的理由和要求，工程师在接到延期开工申请后</w:t>
      </w:r>
      <w:r w:rsidRPr="005D53C8">
        <w:rPr>
          <w:rFonts w:eastAsia="宋体"/>
          <w:snapToGrid w:val="0"/>
          <w:kern w:val="0"/>
          <w:szCs w:val="21"/>
        </w:rPr>
        <w:t>48</w:t>
      </w:r>
      <w:r w:rsidRPr="005D53C8">
        <w:rPr>
          <w:rFonts w:eastAsia="宋体"/>
          <w:snapToGrid w:val="0"/>
          <w:kern w:val="0"/>
          <w:szCs w:val="21"/>
        </w:rPr>
        <w:t>小时内以书面形式答复承包人。工程师在接到延期开工申请后</w:t>
      </w:r>
      <w:r w:rsidRPr="005D53C8">
        <w:rPr>
          <w:rFonts w:eastAsia="宋体"/>
          <w:snapToGrid w:val="0"/>
          <w:kern w:val="0"/>
          <w:szCs w:val="21"/>
        </w:rPr>
        <w:t>48</w:t>
      </w:r>
      <w:r w:rsidRPr="005D53C8">
        <w:rPr>
          <w:rFonts w:eastAsia="宋体"/>
          <w:snapToGrid w:val="0"/>
          <w:kern w:val="0"/>
          <w:szCs w:val="21"/>
        </w:rPr>
        <w:t>小时内不答复，视为同意承包人要求，工期相应顺延。工程师不同意顺延要求或承包人未在规定时间内提出延期开工要求，工期不予顺延。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11.2</w:t>
      </w:r>
      <w:r w:rsidRPr="005D53C8">
        <w:rPr>
          <w:rFonts w:eastAsia="宋体"/>
          <w:snapToGrid w:val="0"/>
          <w:kern w:val="0"/>
          <w:szCs w:val="21"/>
        </w:rPr>
        <w:t>因发包人原因不能按照合同协议书约定的开工日期开工，工程师应以书面形式通知承包人，推迟开工日期，发包人赔偿承包人因延期开工造成的损失，并相应顺延工期。</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12</w:t>
      </w:r>
      <w:r w:rsidRPr="005D53C8">
        <w:rPr>
          <w:rFonts w:eastAsia="宋体"/>
          <w:b/>
          <w:snapToGrid w:val="0"/>
          <w:kern w:val="0"/>
          <w:szCs w:val="21"/>
        </w:rPr>
        <w:t>、暂停施工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工程师认为确有必要暂停施工时，应当以书面形式要求承包人暂停施工，并在提出要求后</w:t>
      </w:r>
      <w:r w:rsidRPr="005D53C8">
        <w:rPr>
          <w:rFonts w:eastAsia="宋体"/>
          <w:snapToGrid w:val="0"/>
          <w:kern w:val="0"/>
          <w:szCs w:val="21"/>
        </w:rPr>
        <w:t>48</w:t>
      </w:r>
      <w:r w:rsidRPr="005D53C8">
        <w:rPr>
          <w:rFonts w:eastAsia="宋体"/>
          <w:snapToGrid w:val="0"/>
          <w:kern w:val="0"/>
          <w:szCs w:val="21"/>
        </w:rPr>
        <w:t>小时内提出书面处理意见。承包人应当按工程师要求停止施工，并妥善保护自己已完工程。承包人实施工程师作出的处理意见后，可以书面形式提出复工要求，工程师应当在</w:t>
      </w:r>
      <w:r w:rsidRPr="005D53C8">
        <w:rPr>
          <w:rFonts w:eastAsia="宋体"/>
          <w:snapToGrid w:val="0"/>
          <w:kern w:val="0"/>
          <w:szCs w:val="21"/>
        </w:rPr>
        <w:t>48</w:t>
      </w:r>
      <w:r w:rsidRPr="005D53C8">
        <w:rPr>
          <w:rFonts w:eastAsia="宋体"/>
          <w:snapToGrid w:val="0"/>
          <w:kern w:val="0"/>
          <w:szCs w:val="21"/>
        </w:rPr>
        <w:t>小时内给予答复。工程师未能在规定时间内提出处理意见，或收到承包人复工要求后</w:t>
      </w:r>
      <w:r w:rsidRPr="005D53C8">
        <w:rPr>
          <w:rFonts w:eastAsia="宋体"/>
          <w:snapToGrid w:val="0"/>
          <w:kern w:val="0"/>
          <w:szCs w:val="21"/>
        </w:rPr>
        <w:t>48</w:t>
      </w:r>
      <w:r w:rsidRPr="005D53C8">
        <w:rPr>
          <w:rFonts w:eastAsia="宋体"/>
          <w:snapToGrid w:val="0"/>
          <w:kern w:val="0"/>
          <w:szCs w:val="21"/>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13</w:t>
      </w:r>
      <w:r w:rsidRPr="005D53C8">
        <w:rPr>
          <w:rFonts w:eastAsia="宋体"/>
          <w:b/>
          <w:snapToGrid w:val="0"/>
          <w:kern w:val="0"/>
          <w:szCs w:val="21"/>
        </w:rPr>
        <w:t>、工期延误</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13.1</w:t>
      </w:r>
      <w:r w:rsidRPr="005D53C8">
        <w:rPr>
          <w:rFonts w:eastAsia="宋体"/>
          <w:snapToGrid w:val="0"/>
          <w:kern w:val="0"/>
          <w:szCs w:val="21"/>
        </w:rPr>
        <w:t>因以下原因造成工期延误，经工程师确认，工期相应顺延；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）发包人未能按合同专用条款的约定提供图纸及开工条件；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）发包人未能按约定日期支付工程预付款、进度款，致使施工不能正常进行；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）工程师未按合同约定提供所需指令、批准等，致使施工不能正常进行；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）设计变更和工程量增加；</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lastRenderedPageBreak/>
        <w:t>（</w:t>
      </w:r>
      <w:r w:rsidRPr="005D53C8">
        <w:rPr>
          <w:rFonts w:eastAsia="宋体"/>
          <w:snapToGrid w:val="0"/>
          <w:kern w:val="0"/>
          <w:szCs w:val="21"/>
        </w:rPr>
        <w:t>5</w:t>
      </w:r>
      <w:r w:rsidRPr="005D53C8">
        <w:rPr>
          <w:rFonts w:eastAsia="宋体"/>
          <w:snapToGrid w:val="0"/>
          <w:kern w:val="0"/>
          <w:szCs w:val="21"/>
        </w:rPr>
        <w:t>）一周内非承包人原因停水、停电、停气造成停工累计超过</w:t>
      </w:r>
      <w:r w:rsidRPr="005D53C8">
        <w:rPr>
          <w:rFonts w:eastAsia="宋体"/>
          <w:snapToGrid w:val="0"/>
          <w:kern w:val="0"/>
          <w:szCs w:val="21"/>
        </w:rPr>
        <w:t>8</w:t>
      </w:r>
      <w:r w:rsidRPr="005D53C8">
        <w:rPr>
          <w:rFonts w:eastAsia="宋体"/>
          <w:snapToGrid w:val="0"/>
          <w:kern w:val="0"/>
          <w:szCs w:val="21"/>
        </w:rPr>
        <w:t>小时；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）不可抗力；</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7</w:t>
      </w:r>
      <w:r w:rsidRPr="005D53C8">
        <w:rPr>
          <w:rFonts w:eastAsia="宋体"/>
          <w:snapToGrid w:val="0"/>
          <w:kern w:val="0"/>
          <w:szCs w:val="21"/>
        </w:rPr>
        <w:t>）合同专用条款中约定或工程师同意工期顺延的其他情况。</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13.2</w:t>
      </w:r>
      <w:r w:rsidRPr="005D53C8">
        <w:rPr>
          <w:rFonts w:eastAsia="宋体"/>
          <w:snapToGrid w:val="0"/>
          <w:kern w:val="0"/>
          <w:szCs w:val="21"/>
        </w:rPr>
        <w:t>承包人在</w:t>
      </w:r>
      <w:r w:rsidRPr="005D53C8">
        <w:rPr>
          <w:rFonts w:eastAsia="宋体"/>
          <w:snapToGrid w:val="0"/>
          <w:kern w:val="0"/>
          <w:szCs w:val="21"/>
        </w:rPr>
        <w:t>13.1</w:t>
      </w:r>
      <w:r w:rsidRPr="005D53C8">
        <w:rPr>
          <w:rFonts w:eastAsia="宋体"/>
          <w:snapToGrid w:val="0"/>
          <w:kern w:val="0"/>
          <w:szCs w:val="21"/>
        </w:rPr>
        <w:t>款情况发生后</w:t>
      </w:r>
      <w:r w:rsidRPr="005D53C8">
        <w:rPr>
          <w:rFonts w:eastAsia="宋体"/>
          <w:snapToGrid w:val="0"/>
          <w:kern w:val="0"/>
          <w:szCs w:val="21"/>
        </w:rPr>
        <w:t>14</w:t>
      </w:r>
      <w:r w:rsidRPr="005D53C8">
        <w:rPr>
          <w:rFonts w:eastAsia="宋体"/>
          <w:snapToGrid w:val="0"/>
          <w:kern w:val="0"/>
          <w:szCs w:val="21"/>
        </w:rPr>
        <w:t>天内，就延误的工期以书面形式向工程师提出报告。工程师在收到报告后</w:t>
      </w:r>
      <w:r w:rsidRPr="005D53C8">
        <w:rPr>
          <w:rFonts w:eastAsia="宋体"/>
          <w:snapToGrid w:val="0"/>
          <w:kern w:val="0"/>
          <w:szCs w:val="21"/>
        </w:rPr>
        <w:t>14</w:t>
      </w:r>
      <w:r w:rsidRPr="005D53C8">
        <w:rPr>
          <w:rFonts w:eastAsia="宋体"/>
          <w:snapToGrid w:val="0"/>
          <w:kern w:val="0"/>
          <w:szCs w:val="21"/>
        </w:rPr>
        <w:t>天内予以确认，逾期不予确认也不提出修改意见，视为同意顺延工期。</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14</w:t>
      </w:r>
      <w:r w:rsidRPr="005D53C8">
        <w:rPr>
          <w:rFonts w:eastAsia="宋体"/>
          <w:b/>
          <w:snapToGrid w:val="0"/>
          <w:kern w:val="0"/>
          <w:szCs w:val="21"/>
        </w:rPr>
        <w:t>、工程竣工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14.1</w:t>
      </w:r>
      <w:r w:rsidRPr="005D53C8">
        <w:rPr>
          <w:rFonts w:eastAsia="宋体"/>
          <w:snapToGrid w:val="0"/>
          <w:kern w:val="0"/>
          <w:szCs w:val="21"/>
        </w:rPr>
        <w:t>承包人必须按照合同协议书约定的竣工日期或工程师同意顺延的工期竣工。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14.2</w:t>
      </w:r>
      <w:r w:rsidRPr="005D53C8">
        <w:rPr>
          <w:rFonts w:eastAsia="宋体"/>
          <w:snapToGrid w:val="0"/>
          <w:kern w:val="0"/>
          <w:szCs w:val="21"/>
        </w:rPr>
        <w:t>因承包人原因不能按照合同协议书约定的竣工日期或工程师同意顺延的工期竣工的，承包人承担违约责任。</w:t>
      </w:r>
    </w:p>
    <w:p w:rsidR="003874D8" w:rsidRPr="005D53C8" w:rsidRDefault="00F04E6D">
      <w:pPr>
        <w:adjustRightInd w:val="0"/>
        <w:snapToGrid w:val="0"/>
        <w:spacing w:line="360" w:lineRule="auto"/>
        <w:ind w:firstLineChars="200" w:firstLine="420"/>
        <w:rPr>
          <w:rFonts w:ascii="宋体" w:eastAsia="宋体" w:hAnsi="宋体" w:cs="宋体"/>
          <w:snapToGrid w:val="0"/>
          <w:kern w:val="0"/>
          <w:sz w:val="24"/>
        </w:rPr>
      </w:pPr>
      <w:r w:rsidRPr="005D53C8">
        <w:rPr>
          <w:rFonts w:eastAsia="宋体"/>
          <w:snapToGrid w:val="0"/>
          <w:kern w:val="0"/>
          <w:szCs w:val="21"/>
        </w:rPr>
        <w:t>14.3</w:t>
      </w:r>
      <w:r w:rsidRPr="005D53C8">
        <w:rPr>
          <w:rFonts w:eastAsia="宋体"/>
          <w:snapToGrid w:val="0"/>
          <w:kern w:val="0"/>
          <w:szCs w:val="21"/>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sidRPr="005D53C8">
        <w:rPr>
          <w:rFonts w:ascii="宋体" w:eastAsia="宋体" w:hAnsi="宋体" w:cs="宋体" w:hint="eastAsia"/>
          <w:snapToGrid w:val="0"/>
          <w:kern w:val="0"/>
          <w:sz w:val="24"/>
        </w:rPr>
        <w:t>。</w:t>
      </w:r>
    </w:p>
    <w:p w:rsidR="003874D8" w:rsidRPr="005D53C8" w:rsidRDefault="00F04E6D">
      <w:pPr>
        <w:pStyle w:val="21"/>
        <w:jc w:val="left"/>
        <w:rPr>
          <w:snapToGrid w:val="0"/>
          <w:kern w:val="0"/>
        </w:rPr>
      </w:pPr>
      <w:bookmarkStart w:id="603" w:name="_Toc514663874"/>
      <w:bookmarkStart w:id="604" w:name="_Toc514664875"/>
      <w:bookmarkStart w:id="605" w:name="_Toc514665158"/>
      <w:bookmarkStart w:id="606" w:name="_Toc514665297"/>
      <w:bookmarkStart w:id="607" w:name="_Toc514666988"/>
      <w:bookmarkStart w:id="608" w:name="_Toc514681197"/>
      <w:bookmarkStart w:id="609" w:name="_Toc514681778"/>
      <w:bookmarkStart w:id="610" w:name="_Toc516495991"/>
      <w:bookmarkStart w:id="611" w:name="_Toc517774575"/>
      <w:bookmarkStart w:id="612" w:name="_Toc517954588"/>
      <w:bookmarkStart w:id="613" w:name="_Toc518481747"/>
      <w:bookmarkStart w:id="614" w:name="_Toc519502265"/>
      <w:bookmarkStart w:id="615" w:name="_Toc519503095"/>
      <w:bookmarkStart w:id="616" w:name="_Toc520358069"/>
      <w:bookmarkStart w:id="617" w:name="_Toc520358245"/>
      <w:bookmarkStart w:id="618" w:name="_Toc520901475"/>
      <w:bookmarkStart w:id="619" w:name="_Toc520902620"/>
      <w:bookmarkStart w:id="620" w:name="_Toc520902771"/>
      <w:bookmarkStart w:id="621" w:name="_Toc520902842"/>
      <w:bookmarkStart w:id="622" w:name="_Toc129248658"/>
      <w:bookmarkStart w:id="623" w:name="_Toc148605414"/>
      <w:r w:rsidRPr="005D53C8">
        <w:rPr>
          <w:rFonts w:hint="eastAsia"/>
          <w:snapToGrid w:val="0"/>
          <w:kern w:val="0"/>
        </w:rPr>
        <w:t>四、质量与检验</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15</w:t>
      </w:r>
      <w:r w:rsidRPr="005D53C8">
        <w:rPr>
          <w:rFonts w:eastAsia="宋体"/>
          <w:b/>
          <w:snapToGrid w:val="0"/>
          <w:kern w:val="0"/>
          <w:szCs w:val="21"/>
        </w:rPr>
        <w:t>、工程质量</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15.1</w:t>
      </w:r>
      <w:r w:rsidRPr="005D53C8">
        <w:rPr>
          <w:rFonts w:eastAsia="宋体"/>
          <w:snapToGrid w:val="0"/>
          <w:kern w:val="0"/>
          <w:szCs w:val="21"/>
        </w:rPr>
        <w:t>工程质量应当达到合同协议书约定的质量标准，质量标准的评定以国家或行业的质量检验评定标准为依据。因承包人原因工程质量达不到约定的质量标准，承包人承担违约责任。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15.2</w:t>
      </w:r>
      <w:r w:rsidRPr="005D53C8">
        <w:rPr>
          <w:rFonts w:eastAsia="宋体"/>
          <w:snapToGrid w:val="0"/>
          <w:kern w:val="0"/>
          <w:szCs w:val="21"/>
        </w:rPr>
        <w:t>双方对工程质量有争议，由双方同意的工程质量检测机构鉴定，所需费用及因此造成的损失，由责任方承担。双方均有责任，由双方根据其责任分别承担。</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16</w:t>
      </w:r>
      <w:r w:rsidRPr="005D53C8">
        <w:rPr>
          <w:rFonts w:eastAsia="宋体"/>
          <w:b/>
          <w:snapToGrid w:val="0"/>
          <w:kern w:val="0"/>
          <w:szCs w:val="21"/>
        </w:rPr>
        <w:t>、检查和返工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16.1</w:t>
      </w:r>
      <w:r w:rsidRPr="005D53C8">
        <w:rPr>
          <w:rFonts w:eastAsia="宋体"/>
          <w:snapToGrid w:val="0"/>
          <w:kern w:val="0"/>
          <w:szCs w:val="21"/>
        </w:rPr>
        <w:t>承包人应认真按照标准、规范和设计图纸要求以及工程师依据合同发出的指令施工，随时接受工程师的检查检验，为检查检验提供便利条件。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16.2</w:t>
      </w:r>
      <w:r w:rsidRPr="005D53C8">
        <w:rPr>
          <w:rFonts w:eastAsia="宋体"/>
          <w:snapToGrid w:val="0"/>
          <w:kern w:val="0"/>
          <w:szCs w:val="21"/>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16.3</w:t>
      </w:r>
      <w:r w:rsidRPr="005D53C8">
        <w:rPr>
          <w:rFonts w:eastAsia="宋体"/>
          <w:snapToGrid w:val="0"/>
          <w:kern w:val="0"/>
          <w:szCs w:val="21"/>
        </w:rPr>
        <w:t>工程师的检查检验不应影响施工正常进行。如影响施工正常进行，检查检验不合格时，影响正常施工的费用由承包人承担。除此之外影响正常施工的追加合同价款由发包人承担，相应顺延工期。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16.4</w:t>
      </w:r>
      <w:r w:rsidRPr="005D53C8">
        <w:rPr>
          <w:rFonts w:eastAsia="宋体"/>
          <w:snapToGrid w:val="0"/>
          <w:kern w:val="0"/>
          <w:szCs w:val="21"/>
        </w:rPr>
        <w:t>因工程师指令失误或其他非承包人原因发生的追加合同价款，由发包人承担。</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17</w:t>
      </w:r>
      <w:r w:rsidRPr="005D53C8">
        <w:rPr>
          <w:rFonts w:eastAsia="宋体"/>
          <w:b/>
          <w:snapToGrid w:val="0"/>
          <w:kern w:val="0"/>
          <w:szCs w:val="21"/>
        </w:rPr>
        <w:t>、隐蔽工程和中间验收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17.1</w:t>
      </w:r>
      <w:r w:rsidRPr="005D53C8">
        <w:rPr>
          <w:rFonts w:eastAsia="宋体"/>
          <w:snapToGrid w:val="0"/>
          <w:kern w:val="0"/>
          <w:szCs w:val="21"/>
        </w:rPr>
        <w:t>工程具备隐蔽条件或达到合同专用条款约定的中间验收部位，承包人进行自检，并在隐蔽或中间验收前</w:t>
      </w:r>
      <w:r w:rsidRPr="005D53C8">
        <w:rPr>
          <w:rFonts w:eastAsia="宋体"/>
          <w:snapToGrid w:val="0"/>
          <w:kern w:val="0"/>
          <w:szCs w:val="21"/>
        </w:rPr>
        <w:t>48</w:t>
      </w:r>
      <w:r w:rsidRPr="005D53C8">
        <w:rPr>
          <w:rFonts w:eastAsia="宋体"/>
          <w:snapToGrid w:val="0"/>
          <w:kern w:val="0"/>
          <w:szCs w:val="21"/>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17.2</w:t>
      </w:r>
      <w:r w:rsidRPr="005D53C8">
        <w:rPr>
          <w:rFonts w:eastAsia="宋体"/>
          <w:snapToGrid w:val="0"/>
          <w:kern w:val="0"/>
          <w:szCs w:val="21"/>
        </w:rPr>
        <w:t>工程师不能按时进行验收，应在验收前</w:t>
      </w:r>
      <w:r w:rsidRPr="005D53C8">
        <w:rPr>
          <w:rFonts w:eastAsia="宋体"/>
          <w:snapToGrid w:val="0"/>
          <w:kern w:val="0"/>
          <w:szCs w:val="21"/>
        </w:rPr>
        <w:t>24</w:t>
      </w:r>
      <w:r w:rsidRPr="005D53C8">
        <w:rPr>
          <w:rFonts w:eastAsia="宋体"/>
          <w:snapToGrid w:val="0"/>
          <w:kern w:val="0"/>
          <w:szCs w:val="21"/>
        </w:rPr>
        <w:t>小时以书面形式向承包人提出延期要求，延期不</w:t>
      </w:r>
      <w:r w:rsidRPr="005D53C8">
        <w:rPr>
          <w:rFonts w:eastAsia="宋体"/>
          <w:snapToGrid w:val="0"/>
          <w:kern w:val="0"/>
          <w:szCs w:val="21"/>
        </w:rPr>
        <w:lastRenderedPageBreak/>
        <w:t>能超过</w:t>
      </w:r>
      <w:r w:rsidRPr="005D53C8">
        <w:rPr>
          <w:rFonts w:eastAsia="宋体"/>
          <w:snapToGrid w:val="0"/>
          <w:kern w:val="0"/>
          <w:szCs w:val="21"/>
        </w:rPr>
        <w:t>48</w:t>
      </w:r>
      <w:r w:rsidRPr="005D53C8">
        <w:rPr>
          <w:rFonts w:eastAsia="宋体"/>
          <w:snapToGrid w:val="0"/>
          <w:kern w:val="0"/>
          <w:szCs w:val="21"/>
        </w:rPr>
        <w:t>小时。工程师未能按以上时间提出延期要求，不进行验收，承包人可自行组织验收，工程师应承认验收记录。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17.3</w:t>
      </w:r>
      <w:r w:rsidRPr="005D53C8">
        <w:rPr>
          <w:rFonts w:eastAsia="宋体"/>
          <w:snapToGrid w:val="0"/>
          <w:kern w:val="0"/>
          <w:szCs w:val="21"/>
        </w:rPr>
        <w:t>经工程师验收，工程质量符合标准、规范和设计图纸等要求，验收</w:t>
      </w:r>
      <w:r w:rsidRPr="005D53C8">
        <w:rPr>
          <w:rFonts w:eastAsia="宋体"/>
          <w:snapToGrid w:val="0"/>
          <w:kern w:val="0"/>
          <w:szCs w:val="21"/>
        </w:rPr>
        <w:t>24</w:t>
      </w:r>
      <w:r w:rsidRPr="005D53C8">
        <w:rPr>
          <w:rFonts w:eastAsia="宋体"/>
          <w:snapToGrid w:val="0"/>
          <w:kern w:val="0"/>
          <w:szCs w:val="21"/>
        </w:rPr>
        <w:t>小时后，工程师不在验收记录上签字，视为工程师已经认可验收记录，承包人可进行隐蔽或继续施工。</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18</w:t>
      </w:r>
      <w:r w:rsidRPr="005D53C8">
        <w:rPr>
          <w:rFonts w:eastAsia="宋体"/>
          <w:b/>
          <w:snapToGrid w:val="0"/>
          <w:kern w:val="0"/>
          <w:szCs w:val="21"/>
        </w:rPr>
        <w:t>、重新检验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19</w:t>
      </w:r>
      <w:r w:rsidRPr="005D53C8">
        <w:rPr>
          <w:rFonts w:eastAsia="宋体"/>
          <w:b/>
          <w:snapToGrid w:val="0"/>
          <w:kern w:val="0"/>
          <w:szCs w:val="21"/>
        </w:rPr>
        <w:t>、工程试车</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19.1</w:t>
      </w:r>
      <w:r w:rsidRPr="005D53C8">
        <w:rPr>
          <w:rFonts w:eastAsia="宋体"/>
          <w:snapToGrid w:val="0"/>
          <w:kern w:val="0"/>
          <w:szCs w:val="21"/>
        </w:rPr>
        <w:t>双方约定需要试车的，试车内容应与承包人承包的安装范围相一致。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19.2</w:t>
      </w:r>
      <w:r w:rsidRPr="005D53C8">
        <w:rPr>
          <w:rFonts w:eastAsia="宋体"/>
          <w:snapToGrid w:val="0"/>
          <w:kern w:val="0"/>
          <w:szCs w:val="21"/>
        </w:rPr>
        <w:t>设备安装工程具备单机无负荷试车条件，承包人组织试车，并在试车前</w:t>
      </w:r>
      <w:r w:rsidRPr="005D53C8">
        <w:rPr>
          <w:rFonts w:eastAsia="宋体"/>
          <w:snapToGrid w:val="0"/>
          <w:kern w:val="0"/>
          <w:szCs w:val="21"/>
        </w:rPr>
        <w:t>48</w:t>
      </w:r>
      <w:r w:rsidRPr="005D53C8">
        <w:rPr>
          <w:rFonts w:eastAsia="宋体"/>
          <w:snapToGrid w:val="0"/>
          <w:kern w:val="0"/>
          <w:szCs w:val="21"/>
        </w:rPr>
        <w:t>小时以书面形式通知工程师。通知包括试车内容、时间、地点。承包人准备试车记录，发包人根据承包人要求为试车提供必要条件。试车合格，工程师在试车记录上签字。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19.3</w:t>
      </w:r>
      <w:r w:rsidRPr="005D53C8">
        <w:rPr>
          <w:rFonts w:eastAsia="宋体"/>
          <w:snapToGrid w:val="0"/>
          <w:kern w:val="0"/>
          <w:szCs w:val="21"/>
        </w:rPr>
        <w:t>工程师不能按时参加试车，须在开始试车前</w:t>
      </w:r>
      <w:r w:rsidRPr="005D53C8">
        <w:rPr>
          <w:rFonts w:eastAsia="宋体"/>
          <w:snapToGrid w:val="0"/>
          <w:kern w:val="0"/>
          <w:szCs w:val="21"/>
        </w:rPr>
        <w:t>24</w:t>
      </w:r>
      <w:r w:rsidRPr="005D53C8">
        <w:rPr>
          <w:rFonts w:eastAsia="宋体"/>
          <w:snapToGrid w:val="0"/>
          <w:kern w:val="0"/>
          <w:szCs w:val="21"/>
        </w:rPr>
        <w:t>小时以书面形式向承包人提出延期要求，延期不能超过</w:t>
      </w:r>
      <w:r w:rsidRPr="005D53C8">
        <w:rPr>
          <w:rFonts w:eastAsia="宋体"/>
          <w:snapToGrid w:val="0"/>
          <w:kern w:val="0"/>
          <w:szCs w:val="21"/>
        </w:rPr>
        <w:t>48</w:t>
      </w:r>
      <w:r w:rsidRPr="005D53C8">
        <w:rPr>
          <w:rFonts w:eastAsia="宋体"/>
          <w:snapToGrid w:val="0"/>
          <w:kern w:val="0"/>
          <w:szCs w:val="21"/>
        </w:rPr>
        <w:t>小时。工程师未能按以上时间提出延期要求，不参加试车，应承认试车记录。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19.4</w:t>
      </w:r>
      <w:r w:rsidRPr="005D53C8">
        <w:rPr>
          <w:rFonts w:eastAsia="宋体"/>
          <w:snapToGrid w:val="0"/>
          <w:kern w:val="0"/>
          <w:szCs w:val="21"/>
        </w:rPr>
        <w:t>设备安装工程具备无负荷联动试车条件，发包人组织试车，并在试车前</w:t>
      </w:r>
      <w:r w:rsidRPr="005D53C8">
        <w:rPr>
          <w:rFonts w:eastAsia="宋体"/>
          <w:snapToGrid w:val="0"/>
          <w:kern w:val="0"/>
          <w:szCs w:val="21"/>
        </w:rPr>
        <w:t>48</w:t>
      </w:r>
      <w:r w:rsidRPr="005D53C8">
        <w:rPr>
          <w:rFonts w:eastAsia="宋体"/>
          <w:snapToGrid w:val="0"/>
          <w:kern w:val="0"/>
          <w:szCs w:val="21"/>
        </w:rPr>
        <w:t>小时以书面形式通知承包人。通知包括试车内容、时间、地点和对承包人的要求，承包人按要求做好准备工作。试车合格，双方在试车记录上签字。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19.5</w:t>
      </w:r>
      <w:r w:rsidRPr="005D53C8">
        <w:rPr>
          <w:rFonts w:eastAsia="宋体"/>
          <w:snapToGrid w:val="0"/>
          <w:kern w:val="0"/>
          <w:szCs w:val="21"/>
        </w:rPr>
        <w:t>双方责任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）由于设计原因试车达不到验收要求，发包人应要求设计单位修改设计，承包人按修改后的设计重新安装。发包人承担修改设计、拆除及重新安装的全部费用和追加合同价款，工期相应顺延。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）由于承包人施工原因试车达不到验收要求，承包人按工程师要求重新安装和试车，并承担重新安装和试车的费用，工期不予顺延。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）试车费用除已包括在合同价款之内或合同专用条款另有约定外，均由发包人承担。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）工程师在试车合格后不在试车记录上签字，试车结束</w:t>
      </w:r>
      <w:r w:rsidRPr="005D53C8">
        <w:rPr>
          <w:rFonts w:eastAsia="宋体"/>
          <w:snapToGrid w:val="0"/>
          <w:kern w:val="0"/>
          <w:szCs w:val="21"/>
        </w:rPr>
        <w:t>24</w:t>
      </w:r>
      <w:r w:rsidRPr="005D53C8">
        <w:rPr>
          <w:rFonts w:eastAsia="宋体"/>
          <w:snapToGrid w:val="0"/>
          <w:kern w:val="0"/>
          <w:szCs w:val="21"/>
        </w:rPr>
        <w:t>小时后，视为工程师已经认可试车记录，承包人可继续施工或办理竣工手续。</w:t>
      </w:r>
    </w:p>
    <w:p w:rsidR="003874D8" w:rsidRPr="005D53C8" w:rsidRDefault="00F04E6D">
      <w:pPr>
        <w:adjustRightInd w:val="0"/>
        <w:snapToGrid w:val="0"/>
        <w:spacing w:line="360" w:lineRule="auto"/>
        <w:ind w:firstLineChars="200" w:firstLine="420"/>
        <w:rPr>
          <w:rFonts w:ascii="宋体" w:eastAsia="宋体" w:hAnsi="宋体" w:cs="宋体"/>
          <w:snapToGrid w:val="0"/>
          <w:kern w:val="0"/>
          <w:sz w:val="24"/>
        </w:rPr>
      </w:pPr>
      <w:r w:rsidRPr="005D53C8">
        <w:rPr>
          <w:rFonts w:eastAsia="宋体"/>
          <w:snapToGrid w:val="0"/>
          <w:kern w:val="0"/>
          <w:szCs w:val="21"/>
        </w:rPr>
        <w:t>19.6</w:t>
      </w:r>
      <w:r w:rsidRPr="005D53C8">
        <w:rPr>
          <w:rFonts w:eastAsia="宋体"/>
          <w:snapToGrid w:val="0"/>
          <w:kern w:val="0"/>
          <w:szCs w:val="21"/>
        </w:rPr>
        <w:t>投料试车应在工程竣工验收后由发包人负责，如发包人要求在工程竣工验收前进行或需要承包人配合时，应征得承包人同意，另行签订补充协议。</w:t>
      </w:r>
    </w:p>
    <w:p w:rsidR="003874D8" w:rsidRPr="005D53C8" w:rsidRDefault="00F04E6D">
      <w:pPr>
        <w:pStyle w:val="21"/>
        <w:jc w:val="left"/>
        <w:rPr>
          <w:snapToGrid w:val="0"/>
          <w:kern w:val="0"/>
        </w:rPr>
      </w:pPr>
      <w:bookmarkStart w:id="624" w:name="_Toc517774576"/>
      <w:bookmarkStart w:id="625" w:name="_Toc517954589"/>
      <w:bookmarkStart w:id="626" w:name="_Toc518481748"/>
      <w:bookmarkStart w:id="627" w:name="_Toc519502266"/>
      <w:bookmarkStart w:id="628" w:name="_Toc519503096"/>
      <w:bookmarkStart w:id="629" w:name="_Toc520358070"/>
      <w:bookmarkStart w:id="630" w:name="_Toc520358246"/>
      <w:bookmarkStart w:id="631" w:name="_Toc520901476"/>
      <w:bookmarkStart w:id="632" w:name="_Toc520902621"/>
      <w:bookmarkStart w:id="633" w:name="_Toc520902772"/>
      <w:bookmarkStart w:id="634" w:name="_Toc520902843"/>
      <w:bookmarkStart w:id="635" w:name="_Toc514663875"/>
      <w:bookmarkStart w:id="636" w:name="_Toc514664876"/>
      <w:bookmarkStart w:id="637" w:name="_Toc514665159"/>
      <w:bookmarkStart w:id="638" w:name="_Toc514665298"/>
      <w:bookmarkStart w:id="639" w:name="_Toc514666989"/>
      <w:bookmarkStart w:id="640" w:name="_Toc514681198"/>
      <w:bookmarkStart w:id="641" w:name="_Toc514681779"/>
      <w:bookmarkStart w:id="642" w:name="_Toc516495992"/>
      <w:bookmarkStart w:id="643" w:name="_Toc129248659"/>
      <w:bookmarkStart w:id="644" w:name="_Toc148605415"/>
      <w:r w:rsidRPr="005D53C8">
        <w:rPr>
          <w:rFonts w:hint="eastAsia"/>
          <w:snapToGrid w:val="0"/>
          <w:kern w:val="0"/>
        </w:rPr>
        <w:t>五、安全文明施工</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20</w:t>
      </w:r>
      <w:r w:rsidRPr="005D53C8">
        <w:rPr>
          <w:rFonts w:eastAsia="宋体"/>
          <w:b/>
          <w:snapToGrid w:val="0"/>
          <w:kern w:val="0"/>
          <w:szCs w:val="21"/>
        </w:rPr>
        <w:t>、施工场地的占用和管理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20.1</w:t>
      </w:r>
      <w:r w:rsidRPr="005D53C8">
        <w:rPr>
          <w:rFonts w:eastAsia="宋体"/>
          <w:snapToGrid w:val="0"/>
          <w:kern w:val="0"/>
          <w:szCs w:val="21"/>
        </w:rPr>
        <w:t>发包人应当依照合同专用条款约定的时间，按照其与监理单位会签认可的施工平面图给承</w:t>
      </w:r>
      <w:r w:rsidRPr="005D53C8">
        <w:rPr>
          <w:rFonts w:eastAsia="宋体"/>
          <w:snapToGrid w:val="0"/>
          <w:kern w:val="0"/>
          <w:szCs w:val="21"/>
        </w:rPr>
        <w:lastRenderedPageBreak/>
        <w:t>包人提供施工场地。承包人必须在发包人提供的施工场地范围内布置、安排和组织施工，严禁擅自变更场地范围。因工程施工需要，承包人确需临时征用场地或道路的，必须事先取得监理单位和发包人的批准。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20.2</w:t>
      </w:r>
      <w:r w:rsidRPr="005D53C8">
        <w:rPr>
          <w:rFonts w:eastAsia="宋体"/>
          <w:snapToGrid w:val="0"/>
          <w:kern w:val="0"/>
          <w:szCs w:val="21"/>
        </w:rPr>
        <w:t>承包人应当严格遵守国家有关建设项目施工现场管理的有关规定，做好施工场地方方面面的管理工作，并应对管理不善引发的纠纷和损失承担全部责任。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20.3</w:t>
      </w:r>
      <w:r w:rsidRPr="005D53C8">
        <w:rPr>
          <w:rFonts w:eastAsia="宋体"/>
          <w:snapToGrid w:val="0"/>
          <w:kern w:val="0"/>
          <w:szCs w:val="21"/>
        </w:rPr>
        <w:t>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20.4</w:t>
      </w:r>
      <w:r w:rsidRPr="005D53C8">
        <w:rPr>
          <w:rFonts w:eastAsia="宋体"/>
          <w:snapToGrid w:val="0"/>
          <w:kern w:val="0"/>
          <w:szCs w:val="21"/>
        </w:rPr>
        <w:t>承包人应当随时接受政府主管部门的监督和执法检查，并对管理不善之处及时予以全面整改。</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21</w:t>
      </w:r>
      <w:r w:rsidRPr="005D53C8">
        <w:rPr>
          <w:rFonts w:eastAsia="宋体"/>
          <w:b/>
          <w:snapToGrid w:val="0"/>
          <w:kern w:val="0"/>
          <w:szCs w:val="21"/>
        </w:rPr>
        <w:t>、安全施工与检查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21.1</w:t>
      </w:r>
      <w:r w:rsidRPr="005D53C8">
        <w:rPr>
          <w:rFonts w:eastAsia="宋体"/>
          <w:snapToGrid w:val="0"/>
          <w:kern w:val="0"/>
          <w:szCs w:val="21"/>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21.2</w:t>
      </w:r>
      <w:r w:rsidRPr="005D53C8">
        <w:rPr>
          <w:rFonts w:eastAsia="宋体"/>
          <w:snapToGrid w:val="0"/>
          <w:kern w:val="0"/>
          <w:szCs w:val="21"/>
        </w:rPr>
        <w:t>发包人不得要求承包人违反安全管理的规定进行施工。因发包人原因导致的安全事故，由发包人承担相应责任及发生的费用。</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22</w:t>
      </w:r>
      <w:r w:rsidRPr="005D53C8">
        <w:rPr>
          <w:rFonts w:eastAsia="宋体"/>
          <w:b/>
          <w:snapToGrid w:val="0"/>
          <w:kern w:val="0"/>
          <w:szCs w:val="21"/>
        </w:rPr>
        <w:t>、安全防护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22.1</w:t>
      </w:r>
      <w:r w:rsidRPr="005D53C8">
        <w:rPr>
          <w:rFonts w:eastAsia="宋体"/>
          <w:snapToGrid w:val="0"/>
          <w:kern w:val="0"/>
          <w:szCs w:val="21"/>
        </w:rPr>
        <w:t>承包人在动力设备、输电线路、地下管道、密封防震车间、易燃易爆地段以及临街交通要道附近施工时，施工开始前应向工程师提出安全防护措施，经工程师认可后实施，防护措施费用由发包人承担。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22.2</w:t>
      </w:r>
      <w:r w:rsidRPr="005D53C8">
        <w:rPr>
          <w:rFonts w:eastAsia="宋体"/>
          <w:snapToGrid w:val="0"/>
          <w:kern w:val="0"/>
          <w:szCs w:val="21"/>
        </w:rPr>
        <w:t>实施爆破作业，在放射、毒害性环境中施工（含储存、运输、使用）及使用毒害性、腐蚀性物品施工时，承包人应在施工前</w:t>
      </w:r>
      <w:r w:rsidRPr="005D53C8">
        <w:rPr>
          <w:rFonts w:eastAsia="宋体"/>
          <w:snapToGrid w:val="0"/>
          <w:kern w:val="0"/>
          <w:szCs w:val="21"/>
        </w:rPr>
        <w:t>14</w:t>
      </w:r>
      <w:r w:rsidRPr="005D53C8">
        <w:rPr>
          <w:rFonts w:eastAsia="宋体"/>
          <w:snapToGrid w:val="0"/>
          <w:kern w:val="0"/>
          <w:szCs w:val="21"/>
        </w:rPr>
        <w:t>天以书面形式通知工程师，并提出相应的安全防护措施，经工程师认可后实施，由发包人承担安全防护措施费用。</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23</w:t>
      </w:r>
      <w:r w:rsidRPr="005D53C8">
        <w:rPr>
          <w:rFonts w:eastAsia="宋体"/>
          <w:b/>
          <w:snapToGrid w:val="0"/>
          <w:kern w:val="0"/>
          <w:szCs w:val="21"/>
        </w:rPr>
        <w:t>、事故处理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23.1</w:t>
      </w:r>
      <w:r w:rsidRPr="005D53C8">
        <w:rPr>
          <w:rFonts w:eastAsia="宋体"/>
          <w:snapToGrid w:val="0"/>
          <w:kern w:val="0"/>
          <w:szCs w:val="21"/>
        </w:rPr>
        <w:t>发生重大伤亡及其他安全事故，承包人应按《建设工程安全管理条例》的规定立即上报有关部门并通知工程师，同时按政府有关部门要求处理，由事故责任方承担发生的费用。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23.2</w:t>
      </w:r>
      <w:r w:rsidRPr="005D53C8">
        <w:rPr>
          <w:rFonts w:eastAsia="宋体"/>
          <w:snapToGrid w:val="0"/>
          <w:kern w:val="0"/>
          <w:szCs w:val="21"/>
        </w:rPr>
        <w:t>发包人、承包人对事故责任有争议时，应按政府有关部门的认定处理。</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24</w:t>
      </w:r>
      <w:r w:rsidRPr="005D53C8">
        <w:rPr>
          <w:rFonts w:eastAsia="宋体"/>
          <w:b/>
          <w:snapToGrid w:val="0"/>
          <w:kern w:val="0"/>
          <w:szCs w:val="21"/>
        </w:rPr>
        <w:t>、文明施工与环境保护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24.1</w:t>
      </w:r>
      <w:r w:rsidRPr="005D53C8">
        <w:rPr>
          <w:rFonts w:eastAsia="宋体"/>
          <w:snapToGrid w:val="0"/>
          <w:kern w:val="0"/>
          <w:szCs w:val="21"/>
        </w:rPr>
        <w:t>承包人应遵守工程建设文明施工有关管理规定，建立健全文明施工制度，切实采取有效措施，创建文明施工现场。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24.2</w:t>
      </w:r>
      <w:r w:rsidRPr="005D53C8">
        <w:rPr>
          <w:rFonts w:eastAsia="宋体"/>
          <w:snapToGrid w:val="0"/>
          <w:kern w:val="0"/>
          <w:szCs w:val="21"/>
        </w:rPr>
        <w:t>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rsidR="003874D8" w:rsidRPr="005D53C8" w:rsidRDefault="00F04E6D">
      <w:pPr>
        <w:pStyle w:val="21"/>
        <w:jc w:val="left"/>
        <w:rPr>
          <w:snapToGrid w:val="0"/>
          <w:kern w:val="0"/>
        </w:rPr>
      </w:pPr>
      <w:bookmarkStart w:id="645" w:name="_Toc518481749"/>
      <w:bookmarkStart w:id="646" w:name="_Toc519502267"/>
      <w:bookmarkStart w:id="647" w:name="_Toc519503097"/>
      <w:bookmarkStart w:id="648" w:name="_Toc520358071"/>
      <w:bookmarkStart w:id="649" w:name="_Toc520358247"/>
      <w:bookmarkStart w:id="650" w:name="_Toc520901477"/>
      <w:bookmarkStart w:id="651" w:name="_Toc520902622"/>
      <w:bookmarkStart w:id="652" w:name="_Toc520902773"/>
      <w:bookmarkStart w:id="653" w:name="_Toc520902844"/>
      <w:bookmarkStart w:id="654" w:name="_Toc514663876"/>
      <w:bookmarkStart w:id="655" w:name="_Toc514664877"/>
      <w:bookmarkStart w:id="656" w:name="_Toc514665160"/>
      <w:bookmarkStart w:id="657" w:name="_Toc514665299"/>
      <w:bookmarkStart w:id="658" w:name="_Toc514666990"/>
      <w:bookmarkStart w:id="659" w:name="_Toc514681199"/>
      <w:bookmarkStart w:id="660" w:name="_Toc514681780"/>
      <w:bookmarkStart w:id="661" w:name="_Toc516495993"/>
      <w:bookmarkStart w:id="662" w:name="_Toc517774577"/>
      <w:bookmarkStart w:id="663" w:name="_Toc517954590"/>
      <w:bookmarkStart w:id="664" w:name="_Toc129248660"/>
      <w:bookmarkStart w:id="665" w:name="_Toc148605416"/>
      <w:r w:rsidRPr="005D53C8">
        <w:rPr>
          <w:rFonts w:hint="eastAsia"/>
          <w:snapToGrid w:val="0"/>
          <w:kern w:val="0"/>
        </w:rPr>
        <w:lastRenderedPageBreak/>
        <w:t>六、合同价款与支付</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25</w:t>
      </w:r>
      <w:r w:rsidRPr="005D53C8">
        <w:rPr>
          <w:rFonts w:eastAsia="宋体"/>
          <w:b/>
          <w:snapToGrid w:val="0"/>
          <w:kern w:val="0"/>
          <w:szCs w:val="21"/>
        </w:rPr>
        <w:t>、合同价款及调整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25.1</w:t>
      </w:r>
      <w:r w:rsidRPr="005D53C8">
        <w:rPr>
          <w:rFonts w:eastAsia="宋体"/>
          <w:snapToGrid w:val="0"/>
          <w:kern w:val="0"/>
          <w:szCs w:val="21"/>
        </w:rPr>
        <w:t>招标工程的合同价款由发包人、承包人依据中标通知书中的中标价格在合同协议书内约定。非招标工程的合同价款由发包人、承包人依据工程预算书在合同协议书内约定。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25.2</w:t>
      </w:r>
      <w:r w:rsidRPr="005D53C8">
        <w:rPr>
          <w:rFonts w:eastAsia="宋体"/>
          <w:snapToGrid w:val="0"/>
          <w:kern w:val="0"/>
          <w:szCs w:val="21"/>
        </w:rPr>
        <w:t>合同价款在合同协议书内约定后，任何一方不得擅自改变。下列三种确定合同价款的方式，双方可在合同专用条款内约定采用其中一种：</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）固定价格合同。双方在合同专用条款内约定合同价款包含的风险范围和风险费用的计算方法，在约定的风险范围内合同价款不再调整。风险范围以外的合同价款调整方法，应当在合同专用条款内约定。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）可调价格合同。合同价款可根据双方的约定而调整，双方在合同专用条款内约定合同价款调整方法。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）成本加酬金合同。合同价款包括成本和酬金两部分，双方在合同专用条款内约定成本构成和酬金的计算方法。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25.3</w:t>
      </w:r>
      <w:r w:rsidRPr="005D53C8">
        <w:rPr>
          <w:rFonts w:eastAsia="宋体"/>
          <w:snapToGrid w:val="0"/>
          <w:kern w:val="0"/>
          <w:szCs w:val="21"/>
        </w:rPr>
        <w:t>可调价格合同中合同价款的调整因素包括：</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）法律、行政法规和国家有关政策变化影响合同价款；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）工程造价管理部门颁布的价格调整；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）一周内非承包人原因停水、停电、停气造成停工累计超过</w:t>
      </w:r>
      <w:r w:rsidRPr="005D53C8">
        <w:rPr>
          <w:rFonts w:eastAsia="宋体"/>
          <w:snapToGrid w:val="0"/>
          <w:kern w:val="0"/>
          <w:szCs w:val="21"/>
        </w:rPr>
        <w:t>8</w:t>
      </w:r>
      <w:r w:rsidRPr="005D53C8">
        <w:rPr>
          <w:rFonts w:eastAsia="宋体"/>
          <w:snapToGrid w:val="0"/>
          <w:kern w:val="0"/>
          <w:szCs w:val="21"/>
        </w:rPr>
        <w:t>小时；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）双方约定的其他因素。</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25.4</w:t>
      </w:r>
      <w:r w:rsidRPr="005D53C8">
        <w:rPr>
          <w:rFonts w:eastAsia="宋体"/>
          <w:snapToGrid w:val="0"/>
          <w:kern w:val="0"/>
          <w:szCs w:val="21"/>
        </w:rPr>
        <w:t>承包人应当在</w:t>
      </w:r>
      <w:r w:rsidRPr="005D53C8">
        <w:rPr>
          <w:rFonts w:eastAsia="宋体"/>
          <w:snapToGrid w:val="0"/>
          <w:kern w:val="0"/>
          <w:szCs w:val="21"/>
        </w:rPr>
        <w:t>25.3</w:t>
      </w:r>
      <w:r w:rsidRPr="005D53C8">
        <w:rPr>
          <w:rFonts w:eastAsia="宋体"/>
          <w:snapToGrid w:val="0"/>
          <w:kern w:val="0"/>
          <w:szCs w:val="21"/>
        </w:rPr>
        <w:t>款情况发生后</w:t>
      </w:r>
      <w:r w:rsidRPr="005D53C8">
        <w:rPr>
          <w:rFonts w:eastAsia="宋体"/>
          <w:snapToGrid w:val="0"/>
          <w:kern w:val="0"/>
          <w:szCs w:val="21"/>
        </w:rPr>
        <w:t>14</w:t>
      </w:r>
      <w:r w:rsidRPr="005D53C8">
        <w:rPr>
          <w:rFonts w:eastAsia="宋体"/>
          <w:snapToGrid w:val="0"/>
          <w:kern w:val="0"/>
          <w:szCs w:val="21"/>
        </w:rPr>
        <w:t>天内，将调整原因、金额以书面形式通知工程师，工程师确认调整金额后作为追加合同价款，与工程款同期支付。工程师收到承包人通知后</w:t>
      </w:r>
      <w:r w:rsidRPr="005D53C8">
        <w:rPr>
          <w:rFonts w:eastAsia="宋体"/>
          <w:snapToGrid w:val="0"/>
          <w:kern w:val="0"/>
          <w:szCs w:val="21"/>
        </w:rPr>
        <w:t>14</w:t>
      </w:r>
      <w:r w:rsidRPr="005D53C8">
        <w:rPr>
          <w:rFonts w:eastAsia="宋体"/>
          <w:snapToGrid w:val="0"/>
          <w:kern w:val="0"/>
          <w:szCs w:val="21"/>
        </w:rPr>
        <w:t>天内不予确认也不提出修改意见，视为已经同意该项调整。</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26</w:t>
      </w:r>
      <w:r w:rsidRPr="005D53C8">
        <w:rPr>
          <w:rFonts w:eastAsia="宋体"/>
          <w:b/>
          <w:snapToGrid w:val="0"/>
          <w:kern w:val="0"/>
          <w:szCs w:val="21"/>
        </w:rPr>
        <w:t>、工程预付款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实行工程预付款的，双方应当在合同专用条款内约定发包人向承包人预付工程款的时间和数额，开工后按约定的时间和比例逐次扣回。预付时间应不迟于约定的开工日期前</w:t>
      </w:r>
      <w:r w:rsidRPr="005D53C8">
        <w:rPr>
          <w:rFonts w:eastAsia="宋体"/>
          <w:snapToGrid w:val="0"/>
          <w:kern w:val="0"/>
          <w:szCs w:val="21"/>
        </w:rPr>
        <w:t>7</w:t>
      </w:r>
      <w:r w:rsidRPr="005D53C8">
        <w:rPr>
          <w:rFonts w:eastAsia="宋体"/>
          <w:snapToGrid w:val="0"/>
          <w:kern w:val="0"/>
          <w:szCs w:val="21"/>
        </w:rPr>
        <w:t>天。发包人不按约定预付，承包人在约定预付时间</w:t>
      </w:r>
      <w:r w:rsidRPr="005D53C8">
        <w:rPr>
          <w:rFonts w:eastAsia="宋体"/>
          <w:snapToGrid w:val="0"/>
          <w:kern w:val="0"/>
          <w:szCs w:val="21"/>
        </w:rPr>
        <w:t>7</w:t>
      </w:r>
      <w:r w:rsidRPr="005D53C8">
        <w:rPr>
          <w:rFonts w:eastAsia="宋体"/>
          <w:snapToGrid w:val="0"/>
          <w:kern w:val="0"/>
          <w:szCs w:val="21"/>
        </w:rPr>
        <w:t>天后向发包人发出要求预付的通知，发包人收到通知后仍不能按要求预付，承包人可在发出通知后</w:t>
      </w:r>
      <w:r w:rsidRPr="005D53C8">
        <w:rPr>
          <w:rFonts w:eastAsia="宋体"/>
          <w:snapToGrid w:val="0"/>
          <w:kern w:val="0"/>
          <w:szCs w:val="21"/>
        </w:rPr>
        <w:t>7</w:t>
      </w:r>
      <w:r w:rsidRPr="005D53C8">
        <w:rPr>
          <w:rFonts w:eastAsia="宋体"/>
          <w:snapToGrid w:val="0"/>
          <w:kern w:val="0"/>
          <w:szCs w:val="21"/>
        </w:rPr>
        <w:t>天停止施工，发包人应从约定应付之日起向承包人支付应付款的贷款利息，并承担违约责任。</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27</w:t>
      </w:r>
      <w:r w:rsidRPr="005D53C8">
        <w:rPr>
          <w:rFonts w:eastAsia="宋体"/>
          <w:b/>
          <w:snapToGrid w:val="0"/>
          <w:kern w:val="0"/>
          <w:szCs w:val="21"/>
        </w:rPr>
        <w:t>、工程量的确认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27.1</w:t>
      </w:r>
      <w:r w:rsidRPr="005D53C8">
        <w:rPr>
          <w:rFonts w:eastAsia="宋体"/>
          <w:snapToGrid w:val="0"/>
          <w:kern w:val="0"/>
          <w:szCs w:val="21"/>
        </w:rPr>
        <w:t>承包人应按合同专用条款约定的时间，向工程师提交已完工程量的报告。工程师接到报告后</w:t>
      </w:r>
      <w:r w:rsidRPr="005D53C8">
        <w:rPr>
          <w:rFonts w:eastAsia="宋体"/>
          <w:snapToGrid w:val="0"/>
          <w:kern w:val="0"/>
          <w:szCs w:val="21"/>
        </w:rPr>
        <w:t>7</w:t>
      </w:r>
      <w:r w:rsidRPr="005D53C8">
        <w:rPr>
          <w:rFonts w:eastAsia="宋体"/>
          <w:snapToGrid w:val="0"/>
          <w:kern w:val="0"/>
          <w:szCs w:val="21"/>
        </w:rPr>
        <w:t>天内按设计图纸核实已完工程量（以下称计量），并在计量前</w:t>
      </w:r>
      <w:r w:rsidRPr="005D53C8">
        <w:rPr>
          <w:rFonts w:eastAsia="宋体"/>
          <w:snapToGrid w:val="0"/>
          <w:kern w:val="0"/>
          <w:szCs w:val="21"/>
        </w:rPr>
        <w:t>24</w:t>
      </w:r>
      <w:r w:rsidRPr="005D53C8">
        <w:rPr>
          <w:rFonts w:eastAsia="宋体"/>
          <w:snapToGrid w:val="0"/>
          <w:kern w:val="0"/>
          <w:szCs w:val="21"/>
        </w:rPr>
        <w:t>小时通知承包人，承包人为计量提供便利条件并派人参加。承包人收到通知后不参加计量，计量结果有效，作为工程价款支付的依据。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27.2</w:t>
      </w:r>
      <w:r w:rsidRPr="005D53C8">
        <w:rPr>
          <w:rFonts w:eastAsia="宋体"/>
          <w:snapToGrid w:val="0"/>
          <w:kern w:val="0"/>
          <w:szCs w:val="21"/>
        </w:rPr>
        <w:t>工程师收到承包人报告后</w:t>
      </w:r>
      <w:r w:rsidRPr="005D53C8">
        <w:rPr>
          <w:rFonts w:eastAsia="宋体"/>
          <w:snapToGrid w:val="0"/>
          <w:kern w:val="0"/>
          <w:szCs w:val="21"/>
        </w:rPr>
        <w:t>7</w:t>
      </w:r>
      <w:r w:rsidRPr="005D53C8">
        <w:rPr>
          <w:rFonts w:eastAsia="宋体"/>
          <w:snapToGrid w:val="0"/>
          <w:kern w:val="0"/>
          <w:szCs w:val="21"/>
        </w:rPr>
        <w:t>天内未进行计量，从第</w:t>
      </w:r>
      <w:r w:rsidRPr="005D53C8">
        <w:rPr>
          <w:rFonts w:eastAsia="宋体"/>
          <w:snapToGrid w:val="0"/>
          <w:kern w:val="0"/>
          <w:szCs w:val="21"/>
        </w:rPr>
        <w:t>8</w:t>
      </w:r>
      <w:r w:rsidRPr="005D53C8">
        <w:rPr>
          <w:rFonts w:eastAsia="宋体"/>
          <w:snapToGrid w:val="0"/>
          <w:kern w:val="0"/>
          <w:szCs w:val="21"/>
        </w:rPr>
        <w:t>天起，承包人报告中开列的工程量即视为被确认，作为工程价款支付的依据。工程师不按约定时间通知承包人，致使承包人未能参加计量，计量结果无效。</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lastRenderedPageBreak/>
        <w:t>27.3</w:t>
      </w:r>
      <w:r w:rsidRPr="005D53C8">
        <w:rPr>
          <w:rFonts w:eastAsia="宋体"/>
          <w:snapToGrid w:val="0"/>
          <w:kern w:val="0"/>
          <w:szCs w:val="21"/>
        </w:rPr>
        <w:t>对承包人超出设计图纸范围和因承包人原因造成返工的工程量，工程师不予计量。</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28</w:t>
      </w:r>
      <w:r w:rsidRPr="005D53C8">
        <w:rPr>
          <w:rFonts w:eastAsia="宋体"/>
          <w:b/>
          <w:snapToGrid w:val="0"/>
          <w:kern w:val="0"/>
          <w:szCs w:val="21"/>
        </w:rPr>
        <w:t>、工程款（进度款）支付</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28.1</w:t>
      </w:r>
      <w:r w:rsidRPr="005D53C8">
        <w:rPr>
          <w:rFonts w:eastAsia="宋体"/>
          <w:snapToGrid w:val="0"/>
          <w:kern w:val="0"/>
          <w:szCs w:val="21"/>
        </w:rPr>
        <w:t>在确认计量结果后</w:t>
      </w:r>
      <w:r w:rsidRPr="005D53C8">
        <w:rPr>
          <w:rFonts w:eastAsia="宋体"/>
          <w:snapToGrid w:val="0"/>
          <w:kern w:val="0"/>
          <w:szCs w:val="21"/>
        </w:rPr>
        <w:t>14</w:t>
      </w:r>
      <w:r w:rsidRPr="005D53C8">
        <w:rPr>
          <w:rFonts w:eastAsia="宋体"/>
          <w:snapToGrid w:val="0"/>
          <w:kern w:val="0"/>
          <w:szCs w:val="21"/>
        </w:rPr>
        <w:t>天内，发包人应向承包人支付工程款（进度款）。按约定时间发包人应扣回的预付款，与工程款（进度款）同期结算。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28.2</w:t>
      </w:r>
      <w:r w:rsidRPr="005D53C8">
        <w:rPr>
          <w:rFonts w:eastAsia="宋体"/>
          <w:snapToGrid w:val="0"/>
          <w:kern w:val="0"/>
          <w:szCs w:val="21"/>
        </w:rPr>
        <w:t>合同通用条款第</w:t>
      </w:r>
      <w:r w:rsidRPr="005D53C8">
        <w:rPr>
          <w:rFonts w:eastAsia="宋体"/>
          <w:snapToGrid w:val="0"/>
          <w:kern w:val="0"/>
          <w:szCs w:val="21"/>
        </w:rPr>
        <w:t>25</w:t>
      </w:r>
      <w:r w:rsidRPr="005D53C8">
        <w:rPr>
          <w:rFonts w:eastAsia="宋体"/>
          <w:snapToGrid w:val="0"/>
          <w:kern w:val="0"/>
          <w:szCs w:val="21"/>
        </w:rPr>
        <w:t>条确定调整的合同价款，第</w:t>
      </w:r>
      <w:r w:rsidRPr="005D53C8">
        <w:rPr>
          <w:rFonts w:eastAsia="宋体"/>
          <w:snapToGrid w:val="0"/>
          <w:kern w:val="0"/>
          <w:szCs w:val="21"/>
        </w:rPr>
        <w:t>33</w:t>
      </w:r>
      <w:r w:rsidRPr="005D53C8">
        <w:rPr>
          <w:rFonts w:eastAsia="宋体"/>
          <w:snapToGrid w:val="0"/>
          <w:kern w:val="0"/>
          <w:szCs w:val="21"/>
        </w:rPr>
        <w:t>条工程变更调整的合同价款及其他条款中约定的追加合同价款，应与工程款（进度款）同期调整支付。</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28.3</w:t>
      </w:r>
      <w:r w:rsidRPr="005D53C8">
        <w:rPr>
          <w:rFonts w:eastAsia="宋体"/>
          <w:snapToGrid w:val="0"/>
          <w:kern w:val="0"/>
          <w:szCs w:val="21"/>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sidRPr="005D53C8">
        <w:rPr>
          <w:rFonts w:eastAsia="宋体"/>
          <w:snapToGrid w:val="0"/>
          <w:kern w:val="0"/>
          <w:szCs w:val="21"/>
        </w:rPr>
        <w:t>15</w:t>
      </w:r>
      <w:r w:rsidRPr="005D53C8">
        <w:rPr>
          <w:rFonts w:eastAsia="宋体"/>
          <w:snapToGrid w:val="0"/>
          <w:kern w:val="0"/>
          <w:szCs w:val="21"/>
        </w:rPr>
        <w:t>天起计算应付款的贷款利息。</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28.4</w:t>
      </w:r>
      <w:r w:rsidRPr="005D53C8">
        <w:rPr>
          <w:rFonts w:eastAsia="宋体"/>
          <w:snapToGrid w:val="0"/>
          <w:kern w:val="0"/>
          <w:szCs w:val="21"/>
        </w:rPr>
        <w:t>发包人不按合同约定支付工程款（进度款），双方又未达成延期付款协议，导致施工无法进行，承包人可停止施工，由发包人承担违约责任。</w:t>
      </w:r>
    </w:p>
    <w:p w:rsidR="003874D8" w:rsidRPr="005D53C8" w:rsidRDefault="00F04E6D">
      <w:pPr>
        <w:pStyle w:val="21"/>
        <w:jc w:val="both"/>
        <w:rPr>
          <w:snapToGrid w:val="0"/>
          <w:kern w:val="0"/>
        </w:rPr>
      </w:pPr>
      <w:bookmarkStart w:id="666" w:name="_Toc514663877"/>
      <w:bookmarkStart w:id="667" w:name="_Toc514664878"/>
      <w:bookmarkStart w:id="668" w:name="_Toc514665161"/>
      <w:bookmarkStart w:id="669" w:name="_Toc514665300"/>
      <w:bookmarkStart w:id="670" w:name="_Toc514666991"/>
      <w:bookmarkStart w:id="671" w:name="_Toc514681200"/>
      <w:bookmarkStart w:id="672" w:name="_Toc514681781"/>
      <w:bookmarkStart w:id="673" w:name="_Toc516495994"/>
      <w:bookmarkStart w:id="674" w:name="_Toc517774578"/>
      <w:bookmarkStart w:id="675" w:name="_Toc517954591"/>
      <w:bookmarkStart w:id="676" w:name="_Toc518481750"/>
      <w:bookmarkStart w:id="677" w:name="_Toc519502268"/>
      <w:bookmarkStart w:id="678" w:name="_Toc519503098"/>
      <w:bookmarkStart w:id="679" w:name="_Toc520358072"/>
      <w:bookmarkStart w:id="680" w:name="_Toc520358248"/>
      <w:bookmarkStart w:id="681" w:name="_Toc520901478"/>
      <w:bookmarkStart w:id="682" w:name="_Toc520902623"/>
      <w:bookmarkStart w:id="683" w:name="_Toc520902774"/>
      <w:bookmarkStart w:id="684" w:name="_Toc520902845"/>
      <w:bookmarkStart w:id="685" w:name="_Toc129248661"/>
      <w:bookmarkStart w:id="686" w:name="_Toc148605417"/>
      <w:r w:rsidRPr="005D53C8">
        <w:rPr>
          <w:rFonts w:hint="eastAsia"/>
          <w:snapToGrid w:val="0"/>
          <w:kern w:val="0"/>
        </w:rPr>
        <w:t>七、材料设备供应</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29</w:t>
      </w:r>
      <w:r w:rsidRPr="005D53C8">
        <w:rPr>
          <w:rFonts w:eastAsia="宋体"/>
          <w:b/>
          <w:snapToGrid w:val="0"/>
          <w:kern w:val="0"/>
          <w:szCs w:val="21"/>
        </w:rPr>
        <w:t>、发包人供应材料设备</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29.1</w:t>
      </w:r>
      <w:r w:rsidRPr="005D53C8">
        <w:rPr>
          <w:rFonts w:eastAsia="宋体"/>
          <w:snapToGrid w:val="0"/>
          <w:kern w:val="0"/>
          <w:szCs w:val="21"/>
        </w:rPr>
        <w:t>实行发包人供应材料设备的，双方应当约定发包人供应材料设备的一览表，作为合同附件。一览表包括发包人供应材料设备的品种、规格、型号、数量、单价、质量等级、提供时间和地点。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29.2</w:t>
      </w:r>
      <w:r w:rsidRPr="005D53C8">
        <w:rPr>
          <w:rFonts w:eastAsia="宋体"/>
          <w:snapToGrid w:val="0"/>
          <w:kern w:val="0"/>
          <w:szCs w:val="21"/>
        </w:rPr>
        <w:t>发包人按一览表约定的内容提供材料设备，并向承包人提供产品合格证明，对其质量负责。发包人在所供材料设备到货前</w:t>
      </w:r>
      <w:r w:rsidRPr="005D53C8">
        <w:rPr>
          <w:rFonts w:eastAsia="宋体"/>
          <w:snapToGrid w:val="0"/>
          <w:kern w:val="0"/>
          <w:szCs w:val="21"/>
        </w:rPr>
        <w:t>24</w:t>
      </w:r>
      <w:r w:rsidRPr="005D53C8">
        <w:rPr>
          <w:rFonts w:eastAsia="宋体"/>
          <w:snapToGrid w:val="0"/>
          <w:kern w:val="0"/>
          <w:szCs w:val="21"/>
        </w:rPr>
        <w:t>小时，以书面形式通知承包人，由承包人派人与发包人共同清点。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29.3</w:t>
      </w:r>
      <w:r w:rsidRPr="005D53C8">
        <w:rPr>
          <w:rFonts w:eastAsia="宋体"/>
          <w:snapToGrid w:val="0"/>
          <w:kern w:val="0"/>
          <w:szCs w:val="21"/>
        </w:rPr>
        <w:t>发包人供应的材料设备，承包人派人参加清点后由承包人妥善保管，发包人支付相应保管费用。因承包人原因发生丢失损坏，由承包人负责赔偿。</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发包人未通知承包人清点，承包人不负责材料设备的保管，丢失损坏由发包人负责。</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29.4</w:t>
      </w:r>
      <w:r w:rsidRPr="005D53C8">
        <w:rPr>
          <w:rFonts w:eastAsia="宋体"/>
          <w:snapToGrid w:val="0"/>
          <w:kern w:val="0"/>
          <w:szCs w:val="21"/>
        </w:rPr>
        <w:t>发包人供应的材料设备与一览表不符时，发包人承担有关责任。发包人应承担责任的具体内容，双方根据下列情况在合同专用条款内约定：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）材料设备单价与一览表不符，由发包人承担所有价差；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）材料设备的品种、规格、型号、质量等级与一览表不符，承包人可拒绝接收保管，由发包人运出施工场地并重新采购；</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）发包人供应的材料规格、型号与一览表不符，经发包人同意，承包人可代为调剂串换，由发包人承担相应费用；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）到货地点与一览表不符，由发包人负责运至一览表指定地点；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）供应数量少于一览表约定的数量时，由发包人补齐，多于一览表约定数量时，发包人负责将多出部分运出施工场地；</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）到货时间早于一览表约定时间，由发包人承担因此发生的保管费用；到货时间迟于一览表约定的供应时间，发包人赔偿由此造成承包人损失，造成工期延误的，相应顺延工期。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29.5</w:t>
      </w:r>
      <w:r w:rsidRPr="005D53C8">
        <w:rPr>
          <w:rFonts w:eastAsia="宋体"/>
          <w:snapToGrid w:val="0"/>
          <w:kern w:val="0"/>
          <w:szCs w:val="21"/>
        </w:rPr>
        <w:t>发包人供应的材料设备使用前，由承包人负责检验或试验，不合格的不得使用，检验或试</w:t>
      </w:r>
      <w:r w:rsidRPr="005D53C8">
        <w:rPr>
          <w:rFonts w:eastAsia="宋体"/>
          <w:snapToGrid w:val="0"/>
          <w:kern w:val="0"/>
          <w:szCs w:val="21"/>
        </w:rPr>
        <w:lastRenderedPageBreak/>
        <w:t>验费用由发包人承担。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29.6</w:t>
      </w:r>
      <w:r w:rsidRPr="005D53C8">
        <w:rPr>
          <w:rFonts w:eastAsia="宋体"/>
          <w:snapToGrid w:val="0"/>
          <w:kern w:val="0"/>
          <w:szCs w:val="21"/>
        </w:rPr>
        <w:t>发包人供应材料设备的结算方法，双方在合同专用条款内约定。</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30</w:t>
      </w:r>
      <w:r w:rsidRPr="005D53C8">
        <w:rPr>
          <w:rFonts w:eastAsia="宋体"/>
          <w:b/>
          <w:snapToGrid w:val="0"/>
          <w:kern w:val="0"/>
          <w:szCs w:val="21"/>
        </w:rPr>
        <w:t>、承包人采购材料设备</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30.1</w:t>
      </w:r>
      <w:r w:rsidRPr="005D53C8">
        <w:rPr>
          <w:rFonts w:eastAsia="宋体"/>
          <w:snapToGrid w:val="0"/>
          <w:kern w:val="0"/>
          <w:szCs w:val="21"/>
        </w:rPr>
        <w:t>承包人负责采购材料设备的，应按照合同专用条款约定及设计和有关标准要求采购，并提供产品合格证明，对材料设备质量负责。承包人在材料设备到货前</w:t>
      </w:r>
      <w:r w:rsidRPr="005D53C8">
        <w:rPr>
          <w:rFonts w:eastAsia="宋体"/>
          <w:snapToGrid w:val="0"/>
          <w:kern w:val="0"/>
          <w:szCs w:val="21"/>
        </w:rPr>
        <w:t>24</w:t>
      </w:r>
      <w:r w:rsidRPr="005D53C8">
        <w:rPr>
          <w:rFonts w:eastAsia="宋体"/>
          <w:snapToGrid w:val="0"/>
          <w:kern w:val="0"/>
          <w:szCs w:val="21"/>
        </w:rPr>
        <w:t>小时通知工程师清点。</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30.2</w:t>
      </w:r>
      <w:r w:rsidRPr="005D53C8">
        <w:rPr>
          <w:rFonts w:eastAsia="宋体"/>
          <w:snapToGrid w:val="0"/>
          <w:kern w:val="0"/>
          <w:szCs w:val="21"/>
        </w:rPr>
        <w:t>承包人采购的材料设备与设计或标准要求不符时，承包人应按工程师要求的时间运出施工场地，重新采购符合要求的产品，承担由此发生的费用，由此延误的工期不予顺延。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30.3</w:t>
      </w:r>
      <w:r w:rsidRPr="005D53C8">
        <w:rPr>
          <w:rFonts w:eastAsia="宋体"/>
          <w:snapToGrid w:val="0"/>
          <w:kern w:val="0"/>
          <w:szCs w:val="21"/>
        </w:rPr>
        <w:t>承包人采购的材料设备在使用前，承包人应按工程师的要求进行检验或试验，不合格的不得使用，检验或试验费用由承包人承担。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30.4</w:t>
      </w:r>
      <w:r w:rsidRPr="005D53C8">
        <w:rPr>
          <w:rFonts w:eastAsia="宋体"/>
          <w:snapToGrid w:val="0"/>
          <w:kern w:val="0"/>
          <w:szCs w:val="21"/>
        </w:rPr>
        <w:t>工程师发现承包人采购并使用不符合设计或标准要求的材料或设备时，应要求由承包人负责修复、拆除或重新采购，并承担发生的费用，由此延误的工期不予顺延。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30.5</w:t>
      </w:r>
      <w:r w:rsidRPr="005D53C8">
        <w:rPr>
          <w:rFonts w:eastAsia="宋体"/>
          <w:snapToGrid w:val="0"/>
          <w:kern w:val="0"/>
          <w:szCs w:val="21"/>
        </w:rPr>
        <w:t>承包人需要使用代用材料时，应经工程师认可后才能使用，由此增减的合同价款双方以书面形式议定。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30.6</w:t>
      </w:r>
      <w:r w:rsidRPr="005D53C8">
        <w:rPr>
          <w:rFonts w:eastAsia="宋体"/>
          <w:snapToGrid w:val="0"/>
          <w:kern w:val="0"/>
          <w:szCs w:val="21"/>
        </w:rPr>
        <w:t>由承包人采购的材料设备，发包人不得指定生产厂或供应商。</w:t>
      </w:r>
    </w:p>
    <w:p w:rsidR="003874D8" w:rsidRPr="005D53C8" w:rsidRDefault="00F04E6D">
      <w:pPr>
        <w:pStyle w:val="21"/>
        <w:jc w:val="left"/>
        <w:rPr>
          <w:snapToGrid w:val="0"/>
          <w:kern w:val="0"/>
        </w:rPr>
      </w:pPr>
      <w:bookmarkStart w:id="687" w:name="_Toc514663878"/>
      <w:bookmarkStart w:id="688" w:name="_Toc514664879"/>
      <w:bookmarkStart w:id="689" w:name="_Toc514665162"/>
      <w:bookmarkStart w:id="690" w:name="_Toc514665301"/>
      <w:bookmarkStart w:id="691" w:name="_Toc514666992"/>
      <w:bookmarkStart w:id="692" w:name="_Toc514681201"/>
      <w:bookmarkStart w:id="693" w:name="_Toc514681782"/>
      <w:bookmarkStart w:id="694" w:name="_Toc516495995"/>
      <w:bookmarkStart w:id="695" w:name="_Toc517774579"/>
      <w:bookmarkStart w:id="696" w:name="_Toc517954592"/>
      <w:bookmarkStart w:id="697" w:name="_Toc518481751"/>
      <w:bookmarkStart w:id="698" w:name="_Toc519502269"/>
      <w:bookmarkStart w:id="699" w:name="_Toc519503099"/>
      <w:bookmarkStart w:id="700" w:name="_Toc520358073"/>
      <w:bookmarkStart w:id="701" w:name="_Toc520358249"/>
      <w:bookmarkStart w:id="702" w:name="_Toc520901479"/>
      <w:bookmarkStart w:id="703" w:name="_Toc520902624"/>
      <w:bookmarkStart w:id="704" w:name="_Toc520902775"/>
      <w:bookmarkStart w:id="705" w:name="_Toc520902846"/>
      <w:bookmarkStart w:id="706" w:name="_Toc129248662"/>
      <w:bookmarkStart w:id="707" w:name="_Toc148605418"/>
      <w:r w:rsidRPr="005D53C8">
        <w:rPr>
          <w:rFonts w:hint="eastAsia"/>
          <w:snapToGrid w:val="0"/>
          <w:kern w:val="0"/>
        </w:rPr>
        <w:t>八、工程变更</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31</w:t>
      </w:r>
      <w:r w:rsidRPr="005D53C8">
        <w:rPr>
          <w:rFonts w:eastAsia="宋体"/>
          <w:b/>
          <w:snapToGrid w:val="0"/>
          <w:kern w:val="0"/>
          <w:szCs w:val="21"/>
        </w:rPr>
        <w:t>、工程设计变更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31.1</w:t>
      </w:r>
      <w:r w:rsidRPr="005D53C8">
        <w:rPr>
          <w:rFonts w:eastAsia="宋体"/>
          <w:snapToGrid w:val="0"/>
          <w:kern w:val="0"/>
          <w:szCs w:val="21"/>
        </w:rPr>
        <w:t>施工中发包人需对原工程设计进行变更，应提前</w:t>
      </w:r>
      <w:r w:rsidRPr="005D53C8">
        <w:rPr>
          <w:rFonts w:eastAsia="宋体"/>
          <w:snapToGrid w:val="0"/>
          <w:kern w:val="0"/>
          <w:szCs w:val="21"/>
        </w:rPr>
        <w:t>14</w:t>
      </w:r>
      <w:r w:rsidRPr="005D53C8">
        <w:rPr>
          <w:rFonts w:eastAsia="宋体"/>
          <w:snapToGrid w:val="0"/>
          <w:kern w:val="0"/>
          <w:szCs w:val="21"/>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）更改工程有关部分的标高、基线、位置和尺寸；</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）增减合同中约定的工程量；</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）改变有关工程的施工时间和顺序；</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）其他有关工程变更需要的附加工作。</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因变更导致合同价款的增减及造成的承包人损失，由发包人承担，延误的工期相应顺延。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31.2</w:t>
      </w:r>
      <w:r w:rsidRPr="005D53C8">
        <w:rPr>
          <w:rFonts w:eastAsia="宋体"/>
          <w:snapToGrid w:val="0"/>
          <w:kern w:val="0"/>
          <w:szCs w:val="21"/>
        </w:rPr>
        <w:t>施工中承包人不得对原工程设计进行变更。因承包人擅自变更设计发生的费用和由此导致发包人的直接损失，由承包人承担，延误的工期不予顺延。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31.3</w:t>
      </w:r>
      <w:r w:rsidRPr="005D53C8">
        <w:rPr>
          <w:rFonts w:eastAsia="宋体"/>
          <w:snapToGrid w:val="0"/>
          <w:kern w:val="0"/>
          <w:szCs w:val="21"/>
        </w:rPr>
        <w:t>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工程师同意采用承包人合理化建议，所发生的费用和获得的收益，发包人、承包人另行约定分担或分享。</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32</w:t>
      </w:r>
      <w:r w:rsidRPr="005D53C8">
        <w:rPr>
          <w:rFonts w:eastAsia="宋体"/>
          <w:b/>
          <w:snapToGrid w:val="0"/>
          <w:kern w:val="0"/>
          <w:szCs w:val="21"/>
        </w:rPr>
        <w:t>、其他变更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合同履行中发包人要求变更工程质量标准及发生其他实质性变更，由双方协商解决。</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lastRenderedPageBreak/>
        <w:t>33</w:t>
      </w:r>
      <w:r w:rsidRPr="005D53C8">
        <w:rPr>
          <w:rFonts w:eastAsia="宋体"/>
          <w:b/>
          <w:snapToGrid w:val="0"/>
          <w:kern w:val="0"/>
          <w:szCs w:val="21"/>
        </w:rPr>
        <w:t>、确定变更价款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33.1</w:t>
      </w:r>
      <w:r w:rsidRPr="005D53C8">
        <w:rPr>
          <w:rFonts w:eastAsia="宋体"/>
          <w:snapToGrid w:val="0"/>
          <w:kern w:val="0"/>
          <w:szCs w:val="21"/>
        </w:rPr>
        <w:t>承包人在工程变更确定后</w:t>
      </w:r>
      <w:r w:rsidRPr="005D53C8">
        <w:rPr>
          <w:rFonts w:eastAsia="宋体"/>
          <w:snapToGrid w:val="0"/>
          <w:kern w:val="0"/>
          <w:szCs w:val="21"/>
        </w:rPr>
        <w:t>14</w:t>
      </w:r>
      <w:r w:rsidRPr="005D53C8">
        <w:rPr>
          <w:rFonts w:eastAsia="宋体"/>
          <w:snapToGrid w:val="0"/>
          <w:kern w:val="0"/>
          <w:szCs w:val="21"/>
        </w:rPr>
        <w:t>天内，提出变更工程价款的报告，经工程师确认后调整合同价款。变更合同价款按下列方法进行：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）合同中已有适用于变更工程的价格，按合同已有的价格变更合同价款；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）合同中只有类似于变更工程的价格，可以参照类似价格变更合同价款；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）合同中没有适用或类似于变更工程的价格，由承包人提出适当的变更价款，经工程师确认后执行。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33.2</w:t>
      </w:r>
      <w:r w:rsidRPr="005D53C8">
        <w:rPr>
          <w:rFonts w:eastAsia="宋体"/>
          <w:snapToGrid w:val="0"/>
          <w:kern w:val="0"/>
          <w:szCs w:val="21"/>
        </w:rPr>
        <w:t>承包人在双方确定变更后</w:t>
      </w:r>
      <w:r w:rsidRPr="005D53C8">
        <w:rPr>
          <w:rFonts w:eastAsia="宋体"/>
          <w:snapToGrid w:val="0"/>
          <w:kern w:val="0"/>
          <w:szCs w:val="21"/>
        </w:rPr>
        <w:t>14</w:t>
      </w:r>
      <w:r w:rsidRPr="005D53C8">
        <w:rPr>
          <w:rFonts w:eastAsia="宋体"/>
          <w:snapToGrid w:val="0"/>
          <w:kern w:val="0"/>
          <w:szCs w:val="21"/>
        </w:rPr>
        <w:t>天内不向工程师提出变更工程价款报告时，视为该项变更不涉及合同价款的变更。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33.3</w:t>
      </w:r>
      <w:r w:rsidRPr="005D53C8">
        <w:rPr>
          <w:rFonts w:eastAsia="宋体"/>
          <w:snapToGrid w:val="0"/>
          <w:kern w:val="0"/>
          <w:szCs w:val="21"/>
        </w:rPr>
        <w:t>工程师应在收到变更工程价款报告之日起</w:t>
      </w:r>
      <w:r w:rsidRPr="005D53C8">
        <w:rPr>
          <w:rFonts w:eastAsia="宋体"/>
          <w:snapToGrid w:val="0"/>
          <w:kern w:val="0"/>
          <w:szCs w:val="21"/>
        </w:rPr>
        <w:t>14</w:t>
      </w:r>
      <w:r w:rsidRPr="005D53C8">
        <w:rPr>
          <w:rFonts w:eastAsia="宋体"/>
          <w:snapToGrid w:val="0"/>
          <w:kern w:val="0"/>
          <w:szCs w:val="21"/>
        </w:rPr>
        <w:t>天内予以确认，工程师无正当理由不确认时，自变更工程价款报告送达之日起</w:t>
      </w:r>
      <w:r w:rsidRPr="005D53C8">
        <w:rPr>
          <w:rFonts w:eastAsia="宋体"/>
          <w:snapToGrid w:val="0"/>
          <w:kern w:val="0"/>
          <w:szCs w:val="21"/>
        </w:rPr>
        <w:t>14</w:t>
      </w:r>
      <w:r w:rsidRPr="005D53C8">
        <w:rPr>
          <w:rFonts w:eastAsia="宋体"/>
          <w:snapToGrid w:val="0"/>
          <w:kern w:val="0"/>
          <w:szCs w:val="21"/>
        </w:rPr>
        <w:t>天后视为变更工程价款报告已被确认。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33.4</w:t>
      </w:r>
      <w:r w:rsidRPr="005D53C8">
        <w:rPr>
          <w:rFonts w:eastAsia="宋体"/>
          <w:snapToGrid w:val="0"/>
          <w:kern w:val="0"/>
          <w:szCs w:val="21"/>
        </w:rPr>
        <w:t>工程师不同意承包人提出的变更价款，按合同通用条款第</w:t>
      </w:r>
      <w:r w:rsidRPr="005D53C8">
        <w:rPr>
          <w:rFonts w:eastAsia="宋体"/>
          <w:snapToGrid w:val="0"/>
          <w:kern w:val="0"/>
          <w:szCs w:val="21"/>
        </w:rPr>
        <w:t>40</w:t>
      </w:r>
      <w:r w:rsidRPr="005D53C8">
        <w:rPr>
          <w:rFonts w:eastAsia="宋体"/>
          <w:snapToGrid w:val="0"/>
          <w:kern w:val="0"/>
          <w:szCs w:val="21"/>
        </w:rPr>
        <w:t>条关于争议的约定处理。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33.5</w:t>
      </w:r>
      <w:r w:rsidRPr="005D53C8">
        <w:rPr>
          <w:rFonts w:eastAsia="宋体"/>
          <w:snapToGrid w:val="0"/>
          <w:kern w:val="0"/>
          <w:szCs w:val="21"/>
        </w:rPr>
        <w:t>工程师确认增加的工程变更价款作为追加合同价款，与工程款同期支付。</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33.6</w:t>
      </w:r>
      <w:r w:rsidRPr="005D53C8">
        <w:rPr>
          <w:rFonts w:eastAsia="宋体"/>
          <w:snapToGrid w:val="0"/>
          <w:kern w:val="0"/>
          <w:szCs w:val="21"/>
        </w:rPr>
        <w:t>因承包人自身原因导致的工程变更，承包人无权要求追加合同价款。</w:t>
      </w:r>
    </w:p>
    <w:p w:rsidR="003874D8" w:rsidRPr="005D53C8" w:rsidRDefault="00F04E6D">
      <w:pPr>
        <w:pStyle w:val="21"/>
        <w:jc w:val="left"/>
        <w:rPr>
          <w:snapToGrid w:val="0"/>
          <w:kern w:val="0"/>
        </w:rPr>
      </w:pPr>
      <w:bookmarkStart w:id="708" w:name="_Toc514663879"/>
      <w:bookmarkStart w:id="709" w:name="_Toc514664880"/>
      <w:bookmarkStart w:id="710" w:name="_Toc514665163"/>
      <w:bookmarkStart w:id="711" w:name="_Toc514665302"/>
      <w:bookmarkStart w:id="712" w:name="_Toc514666993"/>
      <w:bookmarkStart w:id="713" w:name="_Toc514681202"/>
      <w:bookmarkStart w:id="714" w:name="_Toc514681783"/>
      <w:bookmarkStart w:id="715" w:name="_Toc516495996"/>
      <w:bookmarkStart w:id="716" w:name="_Toc517774580"/>
      <w:bookmarkStart w:id="717" w:name="_Toc517954593"/>
      <w:bookmarkStart w:id="718" w:name="_Toc518481752"/>
      <w:bookmarkStart w:id="719" w:name="_Toc519502270"/>
      <w:bookmarkStart w:id="720" w:name="_Toc519503100"/>
      <w:bookmarkStart w:id="721" w:name="_Toc520358074"/>
      <w:bookmarkStart w:id="722" w:name="_Toc520358250"/>
      <w:bookmarkStart w:id="723" w:name="_Toc520901480"/>
      <w:bookmarkStart w:id="724" w:name="_Toc520902625"/>
      <w:bookmarkStart w:id="725" w:name="_Toc520902776"/>
      <w:bookmarkStart w:id="726" w:name="_Toc520902847"/>
      <w:bookmarkStart w:id="727" w:name="_Toc129248663"/>
      <w:bookmarkStart w:id="728" w:name="_Toc148605419"/>
      <w:r w:rsidRPr="005D53C8">
        <w:rPr>
          <w:rFonts w:hint="eastAsia"/>
          <w:snapToGrid w:val="0"/>
          <w:kern w:val="0"/>
        </w:rPr>
        <w:t>九、竣工验收与结算</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34</w:t>
      </w:r>
      <w:r w:rsidRPr="005D53C8">
        <w:rPr>
          <w:rFonts w:eastAsia="宋体"/>
          <w:b/>
          <w:snapToGrid w:val="0"/>
          <w:kern w:val="0"/>
          <w:szCs w:val="21"/>
        </w:rPr>
        <w:t>、竣工验收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34.1</w:t>
      </w:r>
      <w:r w:rsidRPr="005D53C8">
        <w:rPr>
          <w:rFonts w:eastAsia="宋体"/>
          <w:snapToGrid w:val="0"/>
          <w:kern w:val="0"/>
          <w:szCs w:val="21"/>
        </w:rPr>
        <w:t>工程具备竣工验收条件，承包人按国家工程竣工验收有关规定，向发包人提供完整竣工资料及竣工验收报告。双方约定由承包人提供竣工图的，应当在合同专用条款约定提供的日期和份数。</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34.2</w:t>
      </w:r>
      <w:r w:rsidRPr="005D53C8">
        <w:rPr>
          <w:rFonts w:eastAsia="宋体"/>
          <w:snapToGrid w:val="0"/>
          <w:kern w:val="0"/>
          <w:szCs w:val="21"/>
        </w:rPr>
        <w:t>发包人收到竣工验收报告后</w:t>
      </w:r>
      <w:r w:rsidRPr="005D53C8">
        <w:rPr>
          <w:rFonts w:eastAsia="宋体"/>
          <w:snapToGrid w:val="0"/>
          <w:kern w:val="0"/>
          <w:szCs w:val="21"/>
        </w:rPr>
        <w:t>28</w:t>
      </w:r>
      <w:r w:rsidRPr="005D53C8">
        <w:rPr>
          <w:rFonts w:eastAsia="宋体"/>
          <w:snapToGrid w:val="0"/>
          <w:kern w:val="0"/>
          <w:szCs w:val="21"/>
        </w:rPr>
        <w:t>天内组织有关单位验收，并在验收后</w:t>
      </w:r>
      <w:r w:rsidRPr="005D53C8">
        <w:rPr>
          <w:rFonts w:eastAsia="宋体"/>
          <w:snapToGrid w:val="0"/>
          <w:kern w:val="0"/>
          <w:szCs w:val="21"/>
        </w:rPr>
        <w:t>14</w:t>
      </w:r>
      <w:r w:rsidRPr="005D53C8">
        <w:rPr>
          <w:rFonts w:eastAsia="宋体"/>
          <w:snapToGrid w:val="0"/>
          <w:kern w:val="0"/>
          <w:szCs w:val="21"/>
        </w:rPr>
        <w:t>天内给予认可或提出修改意见。承包人按要求修改，并承担由自身原因造成修改的费用。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34.3</w:t>
      </w:r>
      <w:r w:rsidRPr="005D53C8">
        <w:rPr>
          <w:rFonts w:eastAsia="宋体"/>
          <w:snapToGrid w:val="0"/>
          <w:kern w:val="0"/>
          <w:szCs w:val="21"/>
        </w:rPr>
        <w:t>发包人收到承包人送交的竣工验收报告后</w:t>
      </w:r>
      <w:r w:rsidRPr="005D53C8">
        <w:rPr>
          <w:rFonts w:eastAsia="宋体"/>
          <w:snapToGrid w:val="0"/>
          <w:kern w:val="0"/>
          <w:szCs w:val="21"/>
        </w:rPr>
        <w:t>28</w:t>
      </w:r>
      <w:r w:rsidRPr="005D53C8">
        <w:rPr>
          <w:rFonts w:eastAsia="宋体"/>
          <w:snapToGrid w:val="0"/>
          <w:kern w:val="0"/>
          <w:szCs w:val="21"/>
        </w:rPr>
        <w:t>天内不组织验收，或验收后</w:t>
      </w:r>
      <w:r w:rsidRPr="005D53C8">
        <w:rPr>
          <w:rFonts w:eastAsia="宋体"/>
          <w:snapToGrid w:val="0"/>
          <w:kern w:val="0"/>
          <w:szCs w:val="21"/>
        </w:rPr>
        <w:t>14</w:t>
      </w:r>
      <w:r w:rsidRPr="005D53C8">
        <w:rPr>
          <w:rFonts w:eastAsia="宋体"/>
          <w:snapToGrid w:val="0"/>
          <w:kern w:val="0"/>
          <w:szCs w:val="21"/>
        </w:rPr>
        <w:t>天内不提出修改意见，视为竣工验收报告已被认可。</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34.4</w:t>
      </w:r>
      <w:r w:rsidRPr="005D53C8">
        <w:rPr>
          <w:rFonts w:eastAsia="宋体"/>
          <w:snapToGrid w:val="0"/>
          <w:kern w:val="0"/>
          <w:szCs w:val="21"/>
        </w:rPr>
        <w:t>工程竣工验收通过，承包人送交竣工验收报告的日期为实际竣工日期。工程按发包人要求修改后通过竣工验收的，实际竣工日期为承包人修改后提请发包人验收的日期。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34.5</w:t>
      </w:r>
      <w:r w:rsidRPr="005D53C8">
        <w:rPr>
          <w:rFonts w:eastAsia="宋体"/>
          <w:snapToGrid w:val="0"/>
          <w:kern w:val="0"/>
          <w:szCs w:val="21"/>
        </w:rPr>
        <w:t>发包人收到承包人竣工验收报告后</w:t>
      </w:r>
      <w:r w:rsidRPr="005D53C8">
        <w:rPr>
          <w:rFonts w:eastAsia="宋体"/>
          <w:snapToGrid w:val="0"/>
          <w:kern w:val="0"/>
          <w:szCs w:val="21"/>
        </w:rPr>
        <w:t>28</w:t>
      </w:r>
      <w:r w:rsidRPr="005D53C8">
        <w:rPr>
          <w:rFonts w:eastAsia="宋体"/>
          <w:snapToGrid w:val="0"/>
          <w:kern w:val="0"/>
          <w:szCs w:val="21"/>
        </w:rPr>
        <w:t>天内不组织验收，从第</w:t>
      </w:r>
      <w:r w:rsidRPr="005D53C8">
        <w:rPr>
          <w:rFonts w:eastAsia="宋体"/>
          <w:snapToGrid w:val="0"/>
          <w:kern w:val="0"/>
          <w:szCs w:val="21"/>
        </w:rPr>
        <w:t>29</w:t>
      </w:r>
      <w:r w:rsidRPr="005D53C8">
        <w:rPr>
          <w:rFonts w:eastAsia="宋体"/>
          <w:snapToGrid w:val="0"/>
          <w:kern w:val="0"/>
          <w:szCs w:val="21"/>
        </w:rPr>
        <w:t>天起承担工程保管及一切意外责任。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34.6</w:t>
      </w:r>
      <w:r w:rsidRPr="005D53C8">
        <w:rPr>
          <w:rFonts w:eastAsia="宋体"/>
          <w:snapToGrid w:val="0"/>
          <w:kern w:val="0"/>
          <w:szCs w:val="21"/>
        </w:rPr>
        <w:t>中间交工工程的范围和竣工时间，双方在合同专用条款内约定，其验收程序按合同通用条款</w:t>
      </w:r>
      <w:r w:rsidRPr="005D53C8">
        <w:rPr>
          <w:rFonts w:eastAsia="宋体"/>
          <w:snapToGrid w:val="0"/>
          <w:kern w:val="0"/>
          <w:szCs w:val="21"/>
        </w:rPr>
        <w:t>34.1</w:t>
      </w:r>
      <w:r w:rsidRPr="005D53C8">
        <w:rPr>
          <w:rFonts w:eastAsia="宋体"/>
          <w:snapToGrid w:val="0"/>
          <w:kern w:val="0"/>
          <w:szCs w:val="21"/>
        </w:rPr>
        <w:t>款至</w:t>
      </w:r>
      <w:r w:rsidRPr="005D53C8">
        <w:rPr>
          <w:rFonts w:eastAsia="宋体"/>
          <w:snapToGrid w:val="0"/>
          <w:kern w:val="0"/>
          <w:szCs w:val="21"/>
        </w:rPr>
        <w:t>34.4</w:t>
      </w:r>
      <w:r w:rsidRPr="005D53C8">
        <w:rPr>
          <w:rFonts w:eastAsia="宋体"/>
          <w:snapToGrid w:val="0"/>
          <w:kern w:val="0"/>
          <w:szCs w:val="21"/>
        </w:rPr>
        <w:t>款办理。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34.7</w:t>
      </w:r>
      <w:r w:rsidRPr="005D53C8">
        <w:rPr>
          <w:rFonts w:eastAsia="宋体"/>
          <w:snapToGrid w:val="0"/>
          <w:kern w:val="0"/>
          <w:szCs w:val="21"/>
        </w:rPr>
        <w:t>因特殊原因，发包人要求部分单位工程或工程部位甩项竣工的，双方另行签订甩项竣工协议，明确双方责任和工程价款的支付方法。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34.8</w:t>
      </w:r>
      <w:r w:rsidRPr="005D53C8">
        <w:rPr>
          <w:rFonts w:eastAsia="宋体"/>
          <w:snapToGrid w:val="0"/>
          <w:kern w:val="0"/>
          <w:szCs w:val="21"/>
        </w:rPr>
        <w:t>工程未经竣工验收或竣工验收未通过的，发包人不得使用。发包人强行使用时，由此发生的质量问题及其他问题，由发包人承担责任。</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35</w:t>
      </w:r>
      <w:r w:rsidRPr="005D53C8">
        <w:rPr>
          <w:rFonts w:eastAsia="宋体"/>
          <w:b/>
          <w:snapToGrid w:val="0"/>
          <w:kern w:val="0"/>
          <w:szCs w:val="21"/>
        </w:rPr>
        <w:t>、工程移交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双方在合同专用条款内约定工程移交办法。</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lastRenderedPageBreak/>
        <w:t>36</w:t>
      </w:r>
      <w:r w:rsidRPr="005D53C8">
        <w:rPr>
          <w:rFonts w:eastAsia="宋体"/>
          <w:b/>
          <w:snapToGrid w:val="0"/>
          <w:kern w:val="0"/>
          <w:szCs w:val="21"/>
        </w:rPr>
        <w:t>、竣工结算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36.1</w:t>
      </w:r>
      <w:r w:rsidRPr="005D53C8">
        <w:rPr>
          <w:rFonts w:eastAsia="宋体"/>
          <w:snapToGrid w:val="0"/>
          <w:kern w:val="0"/>
          <w:szCs w:val="21"/>
        </w:rPr>
        <w:t>工程竣工验收报告经发包人认可后</w:t>
      </w:r>
      <w:r w:rsidRPr="005D53C8">
        <w:rPr>
          <w:rFonts w:eastAsia="宋体"/>
          <w:snapToGrid w:val="0"/>
          <w:kern w:val="0"/>
          <w:szCs w:val="21"/>
        </w:rPr>
        <w:t>28</w:t>
      </w:r>
      <w:r w:rsidRPr="005D53C8">
        <w:rPr>
          <w:rFonts w:eastAsia="宋体"/>
          <w:snapToGrid w:val="0"/>
          <w:kern w:val="0"/>
          <w:szCs w:val="21"/>
        </w:rPr>
        <w:t>天内，承包人向发包人递交竣工结算报告及完整的结算资料，双方按照合同协议书约定的合同价款及合同专用条款约定的合同价款调整内容，进行工程竣工结算。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36.2</w:t>
      </w:r>
      <w:r w:rsidRPr="005D53C8">
        <w:rPr>
          <w:rFonts w:eastAsia="宋体"/>
          <w:snapToGrid w:val="0"/>
          <w:kern w:val="0"/>
          <w:szCs w:val="21"/>
        </w:rPr>
        <w:t>发包人收到承包人递交的竣工结算报告及结算资料后</w:t>
      </w:r>
      <w:r w:rsidRPr="005D53C8">
        <w:rPr>
          <w:rFonts w:eastAsia="宋体"/>
          <w:snapToGrid w:val="0"/>
          <w:kern w:val="0"/>
          <w:szCs w:val="21"/>
        </w:rPr>
        <w:t>28</w:t>
      </w:r>
      <w:r w:rsidRPr="005D53C8">
        <w:rPr>
          <w:rFonts w:eastAsia="宋体"/>
          <w:snapToGrid w:val="0"/>
          <w:kern w:val="0"/>
          <w:szCs w:val="21"/>
        </w:rPr>
        <w:t>天内进行核实，给予确认或者提出修改意见。发包人确认竣工结算报告后通知经办银行向承包人支付工程竣工结算价款。承包人收到竣工结算价款后</w:t>
      </w:r>
      <w:r w:rsidRPr="005D53C8">
        <w:rPr>
          <w:rFonts w:eastAsia="宋体"/>
          <w:snapToGrid w:val="0"/>
          <w:kern w:val="0"/>
          <w:szCs w:val="21"/>
        </w:rPr>
        <w:t>14</w:t>
      </w:r>
      <w:r w:rsidRPr="005D53C8">
        <w:rPr>
          <w:rFonts w:eastAsia="宋体"/>
          <w:snapToGrid w:val="0"/>
          <w:kern w:val="0"/>
          <w:szCs w:val="21"/>
        </w:rPr>
        <w:t>天内将竣工工程交付发包人。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36.3</w:t>
      </w:r>
      <w:r w:rsidRPr="005D53C8">
        <w:rPr>
          <w:rFonts w:eastAsia="宋体"/>
          <w:snapToGrid w:val="0"/>
          <w:kern w:val="0"/>
          <w:szCs w:val="21"/>
        </w:rPr>
        <w:t>发包人收到竣工结算报告及结算资料后</w:t>
      </w:r>
      <w:r w:rsidRPr="005D53C8">
        <w:rPr>
          <w:rFonts w:eastAsia="宋体"/>
          <w:snapToGrid w:val="0"/>
          <w:kern w:val="0"/>
          <w:szCs w:val="21"/>
        </w:rPr>
        <w:t>28</w:t>
      </w:r>
      <w:r w:rsidRPr="005D53C8">
        <w:rPr>
          <w:rFonts w:eastAsia="宋体"/>
          <w:snapToGrid w:val="0"/>
          <w:kern w:val="0"/>
          <w:szCs w:val="21"/>
        </w:rPr>
        <w:t>天内无正当理由不支付工程竣工结算价款，从第</w:t>
      </w:r>
      <w:r w:rsidRPr="005D53C8">
        <w:rPr>
          <w:rFonts w:eastAsia="宋体"/>
          <w:snapToGrid w:val="0"/>
          <w:kern w:val="0"/>
          <w:szCs w:val="21"/>
        </w:rPr>
        <w:t>29</w:t>
      </w:r>
      <w:r w:rsidRPr="005D53C8">
        <w:rPr>
          <w:rFonts w:eastAsia="宋体"/>
          <w:snapToGrid w:val="0"/>
          <w:kern w:val="0"/>
          <w:szCs w:val="21"/>
        </w:rPr>
        <w:t>天起按承包人同期向银行贷款利率支付拖欠工程价款的利息，并承担违约责任。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36.4</w:t>
      </w:r>
      <w:r w:rsidRPr="005D53C8">
        <w:rPr>
          <w:rFonts w:eastAsia="宋体"/>
          <w:snapToGrid w:val="0"/>
          <w:kern w:val="0"/>
          <w:szCs w:val="21"/>
        </w:rPr>
        <w:t>发包人收到竣工结算报告及结算资料后</w:t>
      </w:r>
      <w:r w:rsidRPr="005D53C8">
        <w:rPr>
          <w:rFonts w:eastAsia="宋体"/>
          <w:snapToGrid w:val="0"/>
          <w:kern w:val="0"/>
          <w:szCs w:val="21"/>
        </w:rPr>
        <w:t>28</w:t>
      </w:r>
      <w:r w:rsidRPr="005D53C8">
        <w:rPr>
          <w:rFonts w:eastAsia="宋体"/>
          <w:snapToGrid w:val="0"/>
          <w:kern w:val="0"/>
          <w:szCs w:val="21"/>
        </w:rPr>
        <w:t>天内不支付工程竣工结算价款，承包人可以催告发包人支付结算价款。发包人在收到竣工结算报告及结算资料后</w:t>
      </w:r>
      <w:r w:rsidRPr="005D53C8">
        <w:rPr>
          <w:rFonts w:eastAsia="宋体"/>
          <w:snapToGrid w:val="0"/>
          <w:kern w:val="0"/>
          <w:szCs w:val="21"/>
        </w:rPr>
        <w:t>56</w:t>
      </w:r>
      <w:r w:rsidRPr="005D53C8">
        <w:rPr>
          <w:rFonts w:eastAsia="宋体"/>
          <w:snapToGrid w:val="0"/>
          <w:kern w:val="0"/>
          <w:szCs w:val="21"/>
        </w:rPr>
        <w:t>天内仍不支付的，承包人可以与发包人协议将该工程折价，也可以由承包人申请人民法院将该工程依法拍卖，承包人就该工程折价或者拍卖的价款优先受偿。</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36.5</w:t>
      </w:r>
      <w:r w:rsidRPr="005D53C8">
        <w:rPr>
          <w:rFonts w:eastAsia="宋体"/>
          <w:snapToGrid w:val="0"/>
          <w:kern w:val="0"/>
          <w:szCs w:val="21"/>
        </w:rPr>
        <w:t>工程竣工验收报告经发包人认可后</w:t>
      </w:r>
      <w:r w:rsidRPr="005D53C8">
        <w:rPr>
          <w:rFonts w:eastAsia="宋体"/>
          <w:snapToGrid w:val="0"/>
          <w:kern w:val="0"/>
          <w:szCs w:val="21"/>
        </w:rPr>
        <w:t>28</w:t>
      </w:r>
      <w:r w:rsidRPr="005D53C8">
        <w:rPr>
          <w:rFonts w:eastAsia="宋体"/>
          <w:snapToGrid w:val="0"/>
          <w:kern w:val="0"/>
          <w:szCs w:val="21"/>
        </w:rPr>
        <w:t>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36.6</w:t>
      </w:r>
      <w:r w:rsidRPr="005D53C8">
        <w:rPr>
          <w:rFonts w:eastAsia="宋体"/>
          <w:snapToGrid w:val="0"/>
          <w:kern w:val="0"/>
          <w:szCs w:val="21"/>
        </w:rPr>
        <w:t>发包人、承包人对工程竣工结算价款发生争议时，按合同通用条款</w:t>
      </w:r>
      <w:r w:rsidRPr="005D53C8">
        <w:rPr>
          <w:rFonts w:eastAsia="宋体"/>
          <w:snapToGrid w:val="0"/>
          <w:kern w:val="0"/>
          <w:szCs w:val="21"/>
        </w:rPr>
        <w:t>40</w:t>
      </w:r>
      <w:r w:rsidRPr="005D53C8">
        <w:rPr>
          <w:rFonts w:eastAsia="宋体"/>
          <w:snapToGrid w:val="0"/>
          <w:kern w:val="0"/>
          <w:szCs w:val="21"/>
        </w:rPr>
        <w:t>条关于争议的约定处理。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 xml:space="preserve">36.7 </w:t>
      </w:r>
      <w:r w:rsidRPr="005D53C8">
        <w:rPr>
          <w:rFonts w:eastAsia="宋体"/>
          <w:snapToGrid w:val="0"/>
          <w:kern w:val="0"/>
          <w:szCs w:val="21"/>
        </w:rPr>
        <w:t>本项目作为政府投资项目已纳入年度审计项目计划，审计机关出具的审计结果应当作为该政府项目价款结算的依据。</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37</w:t>
      </w:r>
      <w:r w:rsidRPr="005D53C8">
        <w:rPr>
          <w:rFonts w:eastAsia="宋体"/>
          <w:b/>
          <w:snapToGrid w:val="0"/>
          <w:kern w:val="0"/>
          <w:szCs w:val="21"/>
        </w:rPr>
        <w:t>、质量保修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37.1</w:t>
      </w:r>
      <w:r w:rsidRPr="005D53C8">
        <w:rPr>
          <w:rFonts w:eastAsia="宋体"/>
          <w:snapToGrid w:val="0"/>
          <w:kern w:val="0"/>
          <w:szCs w:val="21"/>
        </w:rPr>
        <w:t>承包人应按法律、行政法规或国家关于工程质量保修的有关规定，对交付发包人使用的工程在质量保修期内承担质量保修责任。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37.2</w:t>
      </w:r>
      <w:r w:rsidRPr="005D53C8">
        <w:rPr>
          <w:rFonts w:eastAsia="宋体"/>
          <w:snapToGrid w:val="0"/>
          <w:kern w:val="0"/>
          <w:szCs w:val="21"/>
        </w:rPr>
        <w:t>质量保修工作的实施。承包人应在工程竣工验收之前，与发包人签订质量保修书，作为合同附件</w:t>
      </w:r>
      <w:r w:rsidRPr="005D53C8">
        <w:rPr>
          <w:rFonts w:eastAsia="宋体"/>
          <w:snapToGrid w:val="0"/>
          <w:kern w:val="0"/>
          <w:szCs w:val="21"/>
        </w:rPr>
        <w:t>1</w:t>
      </w:r>
      <w:r w:rsidRPr="005D53C8">
        <w:rPr>
          <w:rFonts w:eastAsia="宋体"/>
          <w:snapToGrid w:val="0"/>
          <w:kern w:val="0"/>
          <w:szCs w:val="21"/>
        </w:rPr>
        <w:t>。</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37.3</w:t>
      </w:r>
      <w:r w:rsidRPr="005D53C8">
        <w:rPr>
          <w:rFonts w:eastAsia="宋体"/>
          <w:snapToGrid w:val="0"/>
          <w:kern w:val="0"/>
          <w:szCs w:val="21"/>
        </w:rPr>
        <w:t>质量保修书的主要内容包括：</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）质量保修项目内容及范围；</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）质量保修期；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）质量保修责任；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）质量保修金的支付方法。</w:t>
      </w:r>
    </w:p>
    <w:p w:rsidR="003874D8" w:rsidRPr="005D53C8" w:rsidRDefault="00F04E6D">
      <w:pPr>
        <w:pStyle w:val="21"/>
        <w:jc w:val="left"/>
        <w:rPr>
          <w:snapToGrid w:val="0"/>
          <w:kern w:val="0"/>
        </w:rPr>
      </w:pPr>
      <w:bookmarkStart w:id="729" w:name="_Toc514663880"/>
      <w:bookmarkStart w:id="730" w:name="_Toc514664881"/>
      <w:bookmarkStart w:id="731" w:name="_Toc514665164"/>
      <w:bookmarkStart w:id="732" w:name="_Toc514665303"/>
      <w:bookmarkStart w:id="733" w:name="_Toc514666994"/>
      <w:bookmarkStart w:id="734" w:name="_Toc514681203"/>
      <w:bookmarkStart w:id="735" w:name="_Toc514681784"/>
      <w:bookmarkStart w:id="736" w:name="_Toc516495997"/>
      <w:bookmarkStart w:id="737" w:name="_Toc517774581"/>
      <w:bookmarkStart w:id="738" w:name="_Toc517954594"/>
      <w:bookmarkStart w:id="739" w:name="_Toc518481753"/>
      <w:bookmarkStart w:id="740" w:name="_Toc519502271"/>
      <w:bookmarkStart w:id="741" w:name="_Toc519503101"/>
      <w:bookmarkStart w:id="742" w:name="_Toc520358075"/>
      <w:bookmarkStart w:id="743" w:name="_Toc520358251"/>
      <w:bookmarkStart w:id="744" w:name="_Toc520901481"/>
      <w:bookmarkStart w:id="745" w:name="_Toc520902626"/>
      <w:bookmarkStart w:id="746" w:name="_Toc520902777"/>
      <w:bookmarkStart w:id="747" w:name="_Toc520902848"/>
      <w:bookmarkStart w:id="748" w:name="_Toc129248664"/>
      <w:bookmarkStart w:id="749" w:name="_Toc148605420"/>
      <w:r w:rsidRPr="005D53C8">
        <w:rPr>
          <w:rFonts w:hint="eastAsia"/>
          <w:snapToGrid w:val="0"/>
          <w:kern w:val="0"/>
        </w:rPr>
        <w:t>十、违约、索赔和争议</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38</w:t>
      </w:r>
      <w:r w:rsidRPr="005D53C8">
        <w:rPr>
          <w:rFonts w:eastAsia="宋体"/>
          <w:b/>
          <w:snapToGrid w:val="0"/>
          <w:kern w:val="0"/>
          <w:szCs w:val="21"/>
        </w:rPr>
        <w:t>、违约</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38.1</w:t>
      </w:r>
      <w:r w:rsidRPr="005D53C8">
        <w:rPr>
          <w:rFonts w:eastAsia="宋体"/>
          <w:snapToGrid w:val="0"/>
          <w:kern w:val="0"/>
          <w:szCs w:val="21"/>
        </w:rPr>
        <w:t>发包人违约。当发生下列情况时：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）合同通用条款第</w:t>
      </w:r>
      <w:r w:rsidRPr="005D53C8">
        <w:rPr>
          <w:rFonts w:eastAsia="宋体"/>
          <w:snapToGrid w:val="0"/>
          <w:kern w:val="0"/>
          <w:szCs w:val="21"/>
        </w:rPr>
        <w:t>26</w:t>
      </w:r>
      <w:r w:rsidRPr="005D53C8">
        <w:rPr>
          <w:rFonts w:eastAsia="宋体"/>
          <w:snapToGrid w:val="0"/>
          <w:kern w:val="0"/>
          <w:szCs w:val="21"/>
        </w:rPr>
        <w:t>条提到的发包人不按时支付工程预付款；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lastRenderedPageBreak/>
        <w:t>（</w:t>
      </w:r>
      <w:r w:rsidRPr="005D53C8">
        <w:rPr>
          <w:rFonts w:eastAsia="宋体"/>
          <w:snapToGrid w:val="0"/>
          <w:kern w:val="0"/>
          <w:szCs w:val="21"/>
        </w:rPr>
        <w:t>2</w:t>
      </w:r>
      <w:r w:rsidRPr="005D53C8">
        <w:rPr>
          <w:rFonts w:eastAsia="宋体"/>
          <w:snapToGrid w:val="0"/>
          <w:kern w:val="0"/>
          <w:szCs w:val="21"/>
        </w:rPr>
        <w:t>）合同通用条款第</w:t>
      </w:r>
      <w:r w:rsidRPr="005D53C8">
        <w:rPr>
          <w:rFonts w:eastAsia="宋体"/>
          <w:snapToGrid w:val="0"/>
          <w:kern w:val="0"/>
          <w:szCs w:val="21"/>
        </w:rPr>
        <w:t>28.4</w:t>
      </w:r>
      <w:r w:rsidRPr="005D53C8">
        <w:rPr>
          <w:rFonts w:eastAsia="宋体"/>
          <w:snapToGrid w:val="0"/>
          <w:kern w:val="0"/>
          <w:szCs w:val="21"/>
        </w:rPr>
        <w:t>款提到的发包人不按合同约定支付工程款，导致施工无法进行；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）合同通用条款第</w:t>
      </w:r>
      <w:r w:rsidRPr="005D53C8">
        <w:rPr>
          <w:rFonts w:eastAsia="宋体"/>
          <w:snapToGrid w:val="0"/>
          <w:kern w:val="0"/>
          <w:szCs w:val="21"/>
        </w:rPr>
        <w:t>36.3</w:t>
      </w:r>
      <w:r w:rsidRPr="005D53C8">
        <w:rPr>
          <w:rFonts w:eastAsia="宋体"/>
          <w:snapToGrid w:val="0"/>
          <w:kern w:val="0"/>
          <w:szCs w:val="21"/>
        </w:rPr>
        <w:t>款提到的发包人无正当理由不支付工程竣工结算价款；</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）发包人不履行合同义务或不按合同约定履行义务的其他情况。</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发包人承担违约责任，赔偿因其违约给承包人造成的经济损失，顺延延误的工期。双方在合同专用条款内约定发包人赔偿承包人损失的计算方法或者发包人应当支付违约金的数额或计算方法。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38.2</w:t>
      </w:r>
      <w:r w:rsidRPr="005D53C8">
        <w:rPr>
          <w:rFonts w:eastAsia="宋体"/>
          <w:snapToGrid w:val="0"/>
          <w:kern w:val="0"/>
          <w:szCs w:val="21"/>
        </w:rPr>
        <w:t>承包人违约。当发生下列情况时：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）合同通用条款第</w:t>
      </w:r>
      <w:r w:rsidRPr="005D53C8">
        <w:rPr>
          <w:rFonts w:eastAsia="宋体"/>
          <w:snapToGrid w:val="0"/>
          <w:kern w:val="0"/>
          <w:szCs w:val="21"/>
        </w:rPr>
        <w:t>14.2</w:t>
      </w:r>
      <w:r w:rsidRPr="005D53C8">
        <w:rPr>
          <w:rFonts w:eastAsia="宋体"/>
          <w:snapToGrid w:val="0"/>
          <w:kern w:val="0"/>
          <w:szCs w:val="21"/>
        </w:rPr>
        <w:t>款提到的因承包人原因不能按照合同协议书约定的竣工日期或工程师同意顺延的工期竣工；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）合同通用条款第</w:t>
      </w:r>
      <w:r w:rsidRPr="005D53C8">
        <w:rPr>
          <w:rFonts w:eastAsia="宋体"/>
          <w:snapToGrid w:val="0"/>
          <w:kern w:val="0"/>
          <w:szCs w:val="21"/>
        </w:rPr>
        <w:t>15.1</w:t>
      </w:r>
      <w:r w:rsidRPr="005D53C8">
        <w:rPr>
          <w:rFonts w:eastAsia="宋体"/>
          <w:snapToGrid w:val="0"/>
          <w:kern w:val="0"/>
          <w:szCs w:val="21"/>
        </w:rPr>
        <w:t>款提到的因承包人原因工程质量达不到合同协议书约定的质量标准；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）承包人不履行合同义务或不按合同约定履行义务的其他情况。</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承包人承担违约，赔偿因其违约给发包人造成的损失。双方在合同专用条款内约定承包人赔偿发包人损失的计算方法或者承包人应当支付违约金的数额或计算方法。</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38.3</w:t>
      </w:r>
      <w:r w:rsidRPr="005D53C8">
        <w:rPr>
          <w:rFonts w:eastAsia="宋体"/>
          <w:snapToGrid w:val="0"/>
          <w:kern w:val="0"/>
          <w:szCs w:val="21"/>
        </w:rPr>
        <w:t>一方违约后，另一方要求违约方继续履行合同时，违约方承担上述违约责任后仍应继续履行合同。</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39</w:t>
      </w:r>
      <w:r w:rsidRPr="005D53C8">
        <w:rPr>
          <w:rFonts w:eastAsia="宋体"/>
          <w:b/>
          <w:snapToGrid w:val="0"/>
          <w:kern w:val="0"/>
          <w:szCs w:val="21"/>
        </w:rPr>
        <w:t>、索赔</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39.1</w:t>
      </w:r>
      <w:r w:rsidRPr="005D53C8">
        <w:rPr>
          <w:rFonts w:eastAsia="宋体"/>
          <w:snapToGrid w:val="0"/>
          <w:kern w:val="0"/>
          <w:szCs w:val="21"/>
        </w:rPr>
        <w:t>当一方向另一方提出索赔时，要有正当索赔理由，且有索赔事件发生时的有效证据。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39.2</w:t>
      </w:r>
      <w:r w:rsidRPr="005D53C8">
        <w:rPr>
          <w:rFonts w:eastAsia="宋体"/>
          <w:snapToGrid w:val="0"/>
          <w:kern w:val="0"/>
          <w:szCs w:val="21"/>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）索赔事件发生后</w:t>
      </w:r>
      <w:r w:rsidRPr="005D53C8">
        <w:rPr>
          <w:rFonts w:eastAsia="宋体"/>
          <w:snapToGrid w:val="0"/>
          <w:kern w:val="0"/>
          <w:szCs w:val="21"/>
        </w:rPr>
        <w:t>28</w:t>
      </w:r>
      <w:r w:rsidRPr="005D53C8">
        <w:rPr>
          <w:rFonts w:eastAsia="宋体"/>
          <w:snapToGrid w:val="0"/>
          <w:kern w:val="0"/>
          <w:szCs w:val="21"/>
        </w:rPr>
        <w:t>天内，向工程师发出索赔意向通知；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）发出索赔意向通知后</w:t>
      </w:r>
      <w:r w:rsidRPr="005D53C8">
        <w:rPr>
          <w:rFonts w:eastAsia="宋体"/>
          <w:snapToGrid w:val="0"/>
          <w:kern w:val="0"/>
          <w:szCs w:val="21"/>
        </w:rPr>
        <w:t>28</w:t>
      </w:r>
      <w:r w:rsidRPr="005D53C8">
        <w:rPr>
          <w:rFonts w:eastAsia="宋体"/>
          <w:snapToGrid w:val="0"/>
          <w:kern w:val="0"/>
          <w:szCs w:val="21"/>
        </w:rPr>
        <w:t>天内，向工程师提出延长工期和（或）补偿经济损失的索赔报告及有关资料；</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）工程师在收到承包人送交的索赔报告和有关资料后，于</w:t>
      </w:r>
      <w:r w:rsidRPr="005D53C8">
        <w:rPr>
          <w:rFonts w:eastAsia="宋体"/>
          <w:snapToGrid w:val="0"/>
          <w:kern w:val="0"/>
          <w:szCs w:val="21"/>
        </w:rPr>
        <w:t>28</w:t>
      </w:r>
      <w:r w:rsidRPr="005D53C8">
        <w:rPr>
          <w:rFonts w:eastAsia="宋体"/>
          <w:snapToGrid w:val="0"/>
          <w:kern w:val="0"/>
          <w:szCs w:val="21"/>
        </w:rPr>
        <w:t>天内给予答复，或要求承包人进一步补充索赔理由和证据；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）工程师在收到承包人送交的索赔报告和有关资料后</w:t>
      </w:r>
      <w:r w:rsidRPr="005D53C8">
        <w:rPr>
          <w:rFonts w:eastAsia="宋体"/>
          <w:snapToGrid w:val="0"/>
          <w:kern w:val="0"/>
          <w:szCs w:val="21"/>
        </w:rPr>
        <w:t>28</w:t>
      </w:r>
      <w:r w:rsidRPr="005D53C8">
        <w:rPr>
          <w:rFonts w:eastAsia="宋体"/>
          <w:snapToGrid w:val="0"/>
          <w:kern w:val="0"/>
          <w:szCs w:val="21"/>
        </w:rPr>
        <w:t>天内未予答复或未对承包人作出进一步要求，视为该项索赔已经认可；</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）当该索赔事件持续进行时，承包人应当阶段性向工程师发出索赔意向，在索赔事件终了后</w:t>
      </w:r>
      <w:r w:rsidRPr="005D53C8">
        <w:rPr>
          <w:rFonts w:eastAsia="宋体"/>
          <w:snapToGrid w:val="0"/>
          <w:kern w:val="0"/>
          <w:szCs w:val="21"/>
        </w:rPr>
        <w:t>28</w:t>
      </w:r>
      <w:r w:rsidRPr="005D53C8">
        <w:rPr>
          <w:rFonts w:eastAsia="宋体"/>
          <w:snapToGrid w:val="0"/>
          <w:kern w:val="0"/>
          <w:szCs w:val="21"/>
        </w:rPr>
        <w:t>天内，向工程师送交索赔的有关资料和最终索赔报告。索赔答复程序与（</w:t>
      </w:r>
      <w:r w:rsidRPr="005D53C8">
        <w:rPr>
          <w:rFonts w:eastAsia="宋体"/>
          <w:snapToGrid w:val="0"/>
          <w:kern w:val="0"/>
          <w:szCs w:val="21"/>
        </w:rPr>
        <w:t>3</w:t>
      </w: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）规定相同。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39.3</w:t>
      </w:r>
      <w:r w:rsidRPr="005D53C8">
        <w:rPr>
          <w:rFonts w:eastAsia="宋体"/>
          <w:snapToGrid w:val="0"/>
          <w:kern w:val="0"/>
          <w:szCs w:val="21"/>
        </w:rPr>
        <w:t>承包人未能按合同约定履行自己的各项义务或发生错误，给发包人造成经济损失，发包人可按</w:t>
      </w:r>
      <w:r w:rsidRPr="005D53C8">
        <w:rPr>
          <w:rFonts w:eastAsia="宋体"/>
          <w:snapToGrid w:val="0"/>
          <w:kern w:val="0"/>
          <w:szCs w:val="21"/>
        </w:rPr>
        <w:t>39.2</w:t>
      </w:r>
      <w:r w:rsidRPr="005D53C8">
        <w:rPr>
          <w:rFonts w:eastAsia="宋体"/>
          <w:snapToGrid w:val="0"/>
          <w:kern w:val="0"/>
          <w:szCs w:val="21"/>
        </w:rPr>
        <w:t>款确定的时限向承包人提出索赔。</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40</w:t>
      </w:r>
      <w:r w:rsidRPr="005D53C8">
        <w:rPr>
          <w:rFonts w:eastAsia="宋体"/>
          <w:b/>
          <w:snapToGrid w:val="0"/>
          <w:kern w:val="0"/>
          <w:szCs w:val="21"/>
        </w:rPr>
        <w:t>、争议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40.1</w:t>
      </w:r>
      <w:r w:rsidRPr="005D53C8">
        <w:rPr>
          <w:rFonts w:eastAsia="宋体"/>
          <w:snapToGrid w:val="0"/>
          <w:kern w:val="0"/>
          <w:szCs w:val="21"/>
        </w:rPr>
        <w:t>发包人、承包人在履行合同时发生争议，可以和解或者要求有关主管部门调解。当事人不愿和解、调解或者和解、调解不成的，双方可以在合同专用条款内约定以下一种方式解决争议：</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第一种解决方式：双方达成仲裁协议，向约定的仲裁委员会申请仲裁；</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第二种解决方式：向有管辖权的人民法院起诉。</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40.2</w:t>
      </w:r>
      <w:r w:rsidRPr="005D53C8">
        <w:rPr>
          <w:rFonts w:eastAsia="宋体"/>
          <w:snapToGrid w:val="0"/>
          <w:kern w:val="0"/>
          <w:szCs w:val="21"/>
        </w:rPr>
        <w:t>发生争议后，除非出现下列情况的，双方都应继续履行合同，保持施工连续，保护好已完</w:t>
      </w:r>
      <w:r w:rsidRPr="005D53C8">
        <w:rPr>
          <w:rFonts w:eastAsia="宋体"/>
          <w:snapToGrid w:val="0"/>
          <w:kern w:val="0"/>
          <w:szCs w:val="21"/>
        </w:rPr>
        <w:lastRenderedPageBreak/>
        <w:t>工程：</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）单方违约导致合同确已无法履行，双方协议停止施工；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）调解要求停止施工，且为双方接受；</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）仲裁机构要求停止施工；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）法院要求停止施工。</w:t>
      </w:r>
    </w:p>
    <w:p w:rsidR="003874D8" w:rsidRPr="005D53C8" w:rsidRDefault="00F04E6D">
      <w:pPr>
        <w:pStyle w:val="21"/>
        <w:jc w:val="left"/>
        <w:rPr>
          <w:snapToGrid w:val="0"/>
          <w:kern w:val="0"/>
        </w:rPr>
      </w:pPr>
      <w:bookmarkStart w:id="750" w:name="_Toc514663881"/>
      <w:bookmarkStart w:id="751" w:name="_Toc514664882"/>
      <w:bookmarkStart w:id="752" w:name="_Toc514665165"/>
      <w:bookmarkStart w:id="753" w:name="_Toc514665304"/>
      <w:bookmarkStart w:id="754" w:name="_Toc514666995"/>
      <w:bookmarkStart w:id="755" w:name="_Toc514681204"/>
      <w:bookmarkStart w:id="756" w:name="_Toc514681785"/>
      <w:bookmarkStart w:id="757" w:name="_Toc516495998"/>
      <w:bookmarkStart w:id="758" w:name="_Toc517774582"/>
      <w:bookmarkStart w:id="759" w:name="_Toc517954595"/>
      <w:bookmarkStart w:id="760" w:name="_Toc518481754"/>
      <w:bookmarkStart w:id="761" w:name="_Toc519502272"/>
      <w:bookmarkStart w:id="762" w:name="_Toc519503102"/>
      <w:bookmarkStart w:id="763" w:name="_Toc520358076"/>
      <w:bookmarkStart w:id="764" w:name="_Toc520358252"/>
      <w:bookmarkStart w:id="765" w:name="_Toc520901482"/>
      <w:bookmarkStart w:id="766" w:name="_Toc520902627"/>
      <w:bookmarkStart w:id="767" w:name="_Toc520902778"/>
      <w:bookmarkStart w:id="768" w:name="_Toc520902849"/>
      <w:bookmarkStart w:id="769" w:name="_Toc129248665"/>
      <w:bookmarkStart w:id="770" w:name="_Toc148605421"/>
      <w:r w:rsidRPr="005D53C8">
        <w:rPr>
          <w:rFonts w:hint="eastAsia"/>
          <w:snapToGrid w:val="0"/>
          <w:kern w:val="0"/>
        </w:rPr>
        <w:t>十一、其他</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41</w:t>
      </w:r>
      <w:r w:rsidRPr="005D53C8">
        <w:rPr>
          <w:rFonts w:eastAsia="宋体"/>
          <w:b/>
          <w:snapToGrid w:val="0"/>
          <w:kern w:val="0"/>
          <w:szCs w:val="21"/>
        </w:rPr>
        <w:t>、工程分包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41.1</w:t>
      </w:r>
      <w:r w:rsidRPr="005D53C8">
        <w:rPr>
          <w:rFonts w:eastAsia="宋体"/>
          <w:snapToGrid w:val="0"/>
          <w:kern w:val="0"/>
          <w:szCs w:val="21"/>
        </w:rPr>
        <w:t>承包人按合同专用条款的约定分包所承包的部分工程，并与分包单位签订分包合同。非经发包人同意，承包人不得将承包工程的任务部分分包。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41.2</w:t>
      </w:r>
      <w:r w:rsidRPr="005D53C8">
        <w:rPr>
          <w:rFonts w:eastAsia="宋体"/>
          <w:snapToGrid w:val="0"/>
          <w:kern w:val="0"/>
          <w:szCs w:val="21"/>
        </w:rPr>
        <w:t>承包人不得将其承包的全部工程转包给他人，也不得将其承包的全部工程肢解以后以分包的名义分别转包给他人。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41.3</w:t>
      </w:r>
      <w:r w:rsidRPr="005D53C8">
        <w:rPr>
          <w:rFonts w:eastAsia="宋体"/>
          <w:snapToGrid w:val="0"/>
          <w:kern w:val="0"/>
          <w:szCs w:val="21"/>
        </w:rPr>
        <w:t>工程分包不能解除承包人任何责任与义务。承包人应在分包场地派驻相应管理人员，保证本合同的履行。分包单位的任何违约行为或疏忽导致工程损害或给发包人造成其他损失，承包人承担连带责任。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41.4</w:t>
      </w:r>
      <w:r w:rsidRPr="005D53C8">
        <w:rPr>
          <w:rFonts w:eastAsia="宋体"/>
          <w:snapToGrid w:val="0"/>
          <w:kern w:val="0"/>
          <w:szCs w:val="21"/>
        </w:rPr>
        <w:t>分包工程价款由承包人与发包单位结算。发包人未经承包人同意不得以任何形式向分包单位支付各种工程款项。</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42</w:t>
      </w:r>
      <w:r w:rsidRPr="005D53C8">
        <w:rPr>
          <w:rFonts w:eastAsia="宋体"/>
          <w:b/>
          <w:snapToGrid w:val="0"/>
          <w:kern w:val="0"/>
          <w:szCs w:val="21"/>
        </w:rPr>
        <w:t>、不可抗力</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42.1</w:t>
      </w:r>
      <w:r w:rsidRPr="005D53C8">
        <w:rPr>
          <w:rFonts w:eastAsia="宋体"/>
          <w:snapToGrid w:val="0"/>
          <w:kern w:val="0"/>
          <w:szCs w:val="21"/>
        </w:rPr>
        <w:t>不可抗力包括因战争、动乱、空中飞行物体坠落或其他非发包人、承包人责任造成的爆炸、火灾，以及合同专用条款约定的风、雨、雪、洪、震等自然灾害。</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42.2</w:t>
      </w:r>
      <w:r w:rsidRPr="005D53C8">
        <w:rPr>
          <w:rFonts w:eastAsia="宋体"/>
          <w:snapToGrid w:val="0"/>
          <w:kern w:val="0"/>
          <w:szCs w:val="21"/>
        </w:rPr>
        <w:t>不可抗力事件发生后，承包人应立即通知工程师，并在力所能及的条件下迅速采取措施，尽力减少损失，发包人应协助承包人采取措施。工程师认为应当暂停施工的，承包人应暂停施工。不可抗力事件结束后</w:t>
      </w:r>
      <w:r w:rsidRPr="005D53C8">
        <w:rPr>
          <w:rFonts w:eastAsia="宋体"/>
          <w:snapToGrid w:val="0"/>
          <w:kern w:val="0"/>
          <w:szCs w:val="21"/>
        </w:rPr>
        <w:t>48</w:t>
      </w:r>
      <w:r w:rsidRPr="005D53C8">
        <w:rPr>
          <w:rFonts w:eastAsia="宋体"/>
          <w:snapToGrid w:val="0"/>
          <w:kern w:val="0"/>
          <w:szCs w:val="21"/>
        </w:rPr>
        <w:t>小时内承包人向工程师通报受害情况和损失情况，及预计清理和修复的费用。不可抗力事件持续发生，承包人应每隔</w:t>
      </w:r>
      <w:r w:rsidRPr="005D53C8">
        <w:rPr>
          <w:rFonts w:eastAsia="宋体"/>
          <w:snapToGrid w:val="0"/>
          <w:kern w:val="0"/>
          <w:szCs w:val="21"/>
        </w:rPr>
        <w:t>7</w:t>
      </w:r>
      <w:r w:rsidRPr="005D53C8">
        <w:rPr>
          <w:rFonts w:eastAsia="宋体"/>
          <w:snapToGrid w:val="0"/>
          <w:kern w:val="0"/>
          <w:szCs w:val="21"/>
        </w:rPr>
        <w:t>天向工程师报告一次受害情况。不可抗力事件结束后</w:t>
      </w:r>
      <w:r w:rsidRPr="005D53C8">
        <w:rPr>
          <w:rFonts w:eastAsia="宋体"/>
          <w:snapToGrid w:val="0"/>
          <w:kern w:val="0"/>
          <w:szCs w:val="21"/>
        </w:rPr>
        <w:t>14</w:t>
      </w:r>
      <w:r w:rsidRPr="005D53C8">
        <w:rPr>
          <w:rFonts w:eastAsia="宋体"/>
          <w:snapToGrid w:val="0"/>
          <w:kern w:val="0"/>
          <w:szCs w:val="21"/>
        </w:rPr>
        <w:t>天内，承包人向工程师提交清理和修复费用的正式报告及有关资料。</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42.3</w:t>
      </w:r>
      <w:r w:rsidRPr="005D53C8">
        <w:rPr>
          <w:rFonts w:eastAsia="宋体"/>
          <w:snapToGrid w:val="0"/>
          <w:kern w:val="0"/>
          <w:szCs w:val="21"/>
        </w:rPr>
        <w:t>因不可抗力事件导致的费用及延误的工期由双方按以下方法分别承担：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）工程本身的损害、因工程损害导致第三人人员伤亡和财产损失以及运至施工场地用于施工的材料和待安装的设备的损害，由发包人承担；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）发包人、承包人人员伤亡由其所在单位负责，并承担相应费用；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3</w:t>
      </w:r>
      <w:r w:rsidRPr="005D53C8">
        <w:rPr>
          <w:rFonts w:eastAsia="宋体"/>
          <w:snapToGrid w:val="0"/>
          <w:kern w:val="0"/>
          <w:szCs w:val="21"/>
        </w:rPr>
        <w:t>）承包人机械设备损坏及停工损失，由承包人承担；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4</w:t>
      </w:r>
      <w:r w:rsidRPr="005D53C8">
        <w:rPr>
          <w:rFonts w:eastAsia="宋体"/>
          <w:snapToGrid w:val="0"/>
          <w:kern w:val="0"/>
          <w:szCs w:val="21"/>
        </w:rPr>
        <w:t>）停工期间，承包人应工程师要求留在施工场地的必要的管理人员及保卫人员的费用由发包人承担；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5</w:t>
      </w:r>
      <w:r w:rsidRPr="005D53C8">
        <w:rPr>
          <w:rFonts w:eastAsia="宋体"/>
          <w:snapToGrid w:val="0"/>
          <w:kern w:val="0"/>
          <w:szCs w:val="21"/>
        </w:rPr>
        <w:t>）工程所需清理、修复费用，由发包人承担；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6</w:t>
      </w:r>
      <w:r w:rsidRPr="005D53C8">
        <w:rPr>
          <w:rFonts w:eastAsia="宋体"/>
          <w:snapToGrid w:val="0"/>
          <w:kern w:val="0"/>
          <w:szCs w:val="21"/>
        </w:rPr>
        <w:t>）延误的工期相应顺延。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42.4</w:t>
      </w:r>
      <w:r w:rsidRPr="005D53C8">
        <w:rPr>
          <w:rFonts w:eastAsia="宋体"/>
          <w:snapToGrid w:val="0"/>
          <w:kern w:val="0"/>
          <w:szCs w:val="21"/>
        </w:rPr>
        <w:t>因合同一方迟延履行合同后发生不可抗力的，不能免除迟延履行方的相应责任。</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lastRenderedPageBreak/>
        <w:t>43</w:t>
      </w:r>
      <w:r w:rsidRPr="005D53C8">
        <w:rPr>
          <w:rFonts w:eastAsia="宋体"/>
          <w:b/>
          <w:snapToGrid w:val="0"/>
          <w:kern w:val="0"/>
          <w:szCs w:val="21"/>
        </w:rPr>
        <w:t>、保险</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43.1</w:t>
      </w:r>
      <w:r w:rsidRPr="005D53C8">
        <w:rPr>
          <w:rFonts w:eastAsia="宋体"/>
          <w:snapToGrid w:val="0"/>
          <w:kern w:val="0"/>
          <w:szCs w:val="21"/>
        </w:rPr>
        <w:t>工程开工前，发包人为建设工程和施工场地内的自有人员及第三人人员生命财产办理保险，支付保险费用。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43.2</w:t>
      </w:r>
      <w:r w:rsidRPr="005D53C8">
        <w:rPr>
          <w:rFonts w:eastAsia="宋体"/>
          <w:snapToGrid w:val="0"/>
          <w:kern w:val="0"/>
          <w:szCs w:val="21"/>
        </w:rPr>
        <w:t>运至施工场地内用于工程的材料和待安装设备，由发包人办理保险，并支付保险费用。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43.3</w:t>
      </w:r>
      <w:r w:rsidRPr="005D53C8">
        <w:rPr>
          <w:rFonts w:eastAsia="宋体"/>
          <w:snapToGrid w:val="0"/>
          <w:kern w:val="0"/>
          <w:szCs w:val="21"/>
        </w:rPr>
        <w:t>发包人可以将有关保险事项委托承包人办理，费用由发包人承担。</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43.4</w:t>
      </w:r>
      <w:r w:rsidRPr="005D53C8">
        <w:rPr>
          <w:rFonts w:eastAsia="宋体"/>
          <w:snapToGrid w:val="0"/>
          <w:kern w:val="0"/>
          <w:szCs w:val="21"/>
        </w:rPr>
        <w:t>承包人必须为从事危险作业的职工办理意外伤害保险，并为施工场地内自有人员生命财产和施工机械设备办理保险，支付保险费用。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43.5</w:t>
      </w:r>
      <w:r w:rsidRPr="005D53C8">
        <w:rPr>
          <w:rFonts w:eastAsia="宋体"/>
          <w:snapToGrid w:val="0"/>
          <w:kern w:val="0"/>
          <w:szCs w:val="21"/>
        </w:rPr>
        <w:t>保险事故发生时，发包人、承包人有责任尽力采取必要的措施，防止或者减少损失。</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43.6</w:t>
      </w:r>
      <w:r w:rsidRPr="005D53C8">
        <w:rPr>
          <w:rFonts w:eastAsia="宋体"/>
          <w:snapToGrid w:val="0"/>
          <w:kern w:val="0"/>
          <w:szCs w:val="21"/>
        </w:rPr>
        <w:t>具体投保内容和相关责任，发包人、承包人在合同专用条款中约定。</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44</w:t>
      </w:r>
      <w:r w:rsidRPr="005D53C8">
        <w:rPr>
          <w:rFonts w:eastAsia="宋体"/>
          <w:b/>
          <w:snapToGrid w:val="0"/>
          <w:kern w:val="0"/>
          <w:szCs w:val="21"/>
        </w:rPr>
        <w:t>、担保</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44.1</w:t>
      </w:r>
      <w:r w:rsidRPr="005D53C8">
        <w:rPr>
          <w:rFonts w:eastAsia="宋体"/>
          <w:snapToGrid w:val="0"/>
          <w:kern w:val="0"/>
          <w:szCs w:val="21"/>
        </w:rPr>
        <w:t>发包人、承包人为了全面履行合同，应互相提供以下担保：</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）发包人向承包人提供履约担保，按合同约定支付工程价款及履行合同约定的其他义务。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）承包人向发包人提供履约担保，按合同约定履行自己的各项义务。</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44.2</w:t>
      </w:r>
      <w:r w:rsidRPr="005D53C8">
        <w:rPr>
          <w:rFonts w:eastAsia="宋体"/>
          <w:snapToGrid w:val="0"/>
          <w:kern w:val="0"/>
          <w:szCs w:val="21"/>
        </w:rPr>
        <w:t>一方违约后，另一方可要求提供担保的第三人承担相应责任。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44.3</w:t>
      </w:r>
      <w:r w:rsidRPr="005D53C8">
        <w:rPr>
          <w:rFonts w:eastAsia="宋体"/>
          <w:snapToGrid w:val="0"/>
          <w:kern w:val="0"/>
          <w:szCs w:val="21"/>
        </w:rPr>
        <w:t>提供担保的内容、方式和相关责任，发包人、承包人除在合同专用条款中约定外，被担保方与担保方还应签订担保合同，作为合同附件。</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45</w:t>
      </w:r>
      <w:r w:rsidRPr="005D53C8">
        <w:rPr>
          <w:rFonts w:eastAsia="宋体"/>
          <w:b/>
          <w:snapToGrid w:val="0"/>
          <w:kern w:val="0"/>
          <w:szCs w:val="21"/>
        </w:rPr>
        <w:t>、专利技术及特殊工艺</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45.1</w:t>
      </w:r>
      <w:r w:rsidRPr="005D53C8">
        <w:rPr>
          <w:rFonts w:eastAsia="宋体"/>
          <w:snapToGrid w:val="0"/>
          <w:kern w:val="0"/>
          <w:szCs w:val="21"/>
        </w:rPr>
        <w:t>发包人要求使用专利技术或特殊工艺，应负责办理相应的申报手续，承担申报、试验、使用等费用；承包人提出使用专利技术或特殊工艺，应取得工程师认可，承包人负责办理申报手续并承担有关费用。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45.2</w:t>
      </w:r>
      <w:r w:rsidRPr="005D53C8">
        <w:rPr>
          <w:rFonts w:eastAsia="宋体"/>
          <w:snapToGrid w:val="0"/>
          <w:kern w:val="0"/>
          <w:szCs w:val="21"/>
        </w:rPr>
        <w:t>擅自使用专利技术侵犯他人专利权的，责任者依法承担相应责任。</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46</w:t>
      </w:r>
      <w:r w:rsidRPr="005D53C8">
        <w:rPr>
          <w:rFonts w:eastAsia="宋体"/>
          <w:b/>
          <w:snapToGrid w:val="0"/>
          <w:kern w:val="0"/>
          <w:szCs w:val="21"/>
        </w:rPr>
        <w:t>、文物和地下障碍物</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46.1</w:t>
      </w:r>
      <w:r w:rsidRPr="005D53C8">
        <w:rPr>
          <w:rFonts w:eastAsia="宋体"/>
          <w:snapToGrid w:val="0"/>
          <w:kern w:val="0"/>
          <w:szCs w:val="21"/>
        </w:rPr>
        <w:t>在施工中发现古墓、古建筑遗址等文物及化石或其他有考古、地质研究等价值的物品时，承包人应立即保护好现场并于</w:t>
      </w:r>
      <w:r w:rsidRPr="005D53C8">
        <w:rPr>
          <w:rFonts w:eastAsia="宋体"/>
          <w:snapToGrid w:val="0"/>
          <w:kern w:val="0"/>
          <w:szCs w:val="21"/>
        </w:rPr>
        <w:t>4</w:t>
      </w:r>
      <w:r w:rsidRPr="005D53C8">
        <w:rPr>
          <w:rFonts w:eastAsia="宋体"/>
          <w:snapToGrid w:val="0"/>
          <w:kern w:val="0"/>
          <w:szCs w:val="21"/>
        </w:rPr>
        <w:t>小时内以书面形式通知工程师，工程师应于收到书面通知后</w:t>
      </w:r>
      <w:r w:rsidRPr="005D53C8">
        <w:rPr>
          <w:rFonts w:eastAsia="宋体"/>
          <w:snapToGrid w:val="0"/>
          <w:kern w:val="0"/>
          <w:szCs w:val="21"/>
        </w:rPr>
        <w:t>24</w:t>
      </w:r>
      <w:r w:rsidRPr="005D53C8">
        <w:rPr>
          <w:rFonts w:eastAsia="宋体"/>
          <w:snapToGrid w:val="0"/>
          <w:kern w:val="0"/>
          <w:szCs w:val="21"/>
        </w:rPr>
        <w:t>小时内报告当地文物管理部门，发包人、承包人按管理部门的要求采取妥善保护措施。发包人承担由此发生的费用，顺延延误的工期。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如发现隐瞒不报，致使文物遭受破坏，责任者依法承担相应责任。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46.2</w:t>
      </w:r>
      <w:r w:rsidRPr="005D53C8">
        <w:rPr>
          <w:rFonts w:eastAsia="宋体"/>
          <w:snapToGrid w:val="0"/>
          <w:kern w:val="0"/>
          <w:szCs w:val="21"/>
        </w:rPr>
        <w:t>施工中发现影响施工的地下障碍物时，承包人应于</w:t>
      </w:r>
      <w:r w:rsidRPr="005D53C8">
        <w:rPr>
          <w:rFonts w:eastAsia="宋体"/>
          <w:snapToGrid w:val="0"/>
          <w:kern w:val="0"/>
          <w:szCs w:val="21"/>
        </w:rPr>
        <w:t>8</w:t>
      </w:r>
      <w:r w:rsidRPr="005D53C8">
        <w:rPr>
          <w:rFonts w:eastAsia="宋体"/>
          <w:snapToGrid w:val="0"/>
          <w:kern w:val="0"/>
          <w:szCs w:val="21"/>
        </w:rPr>
        <w:t>小时内以书面形式通知工程师，同时提出处置方案，工程师收到处置方案后</w:t>
      </w:r>
      <w:r w:rsidRPr="005D53C8">
        <w:rPr>
          <w:rFonts w:eastAsia="宋体"/>
          <w:snapToGrid w:val="0"/>
          <w:kern w:val="0"/>
          <w:szCs w:val="21"/>
        </w:rPr>
        <w:t>24</w:t>
      </w:r>
      <w:r w:rsidRPr="005D53C8">
        <w:rPr>
          <w:rFonts w:eastAsia="宋体"/>
          <w:snapToGrid w:val="0"/>
          <w:kern w:val="0"/>
          <w:szCs w:val="21"/>
        </w:rPr>
        <w:t>小时内予以认可或提出修正方案。发包人承担由此发生的费用，顺延延误的工期。</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所发现的地下障碍物有归属单位时，发包人应报请有关部门协同处置。</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47</w:t>
      </w:r>
      <w:r w:rsidRPr="005D53C8">
        <w:rPr>
          <w:rFonts w:eastAsia="宋体"/>
          <w:b/>
          <w:snapToGrid w:val="0"/>
          <w:kern w:val="0"/>
          <w:szCs w:val="21"/>
        </w:rPr>
        <w:t>、合同解除</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47.1</w:t>
      </w:r>
      <w:r w:rsidRPr="005D53C8">
        <w:rPr>
          <w:rFonts w:eastAsia="宋体"/>
          <w:snapToGrid w:val="0"/>
          <w:kern w:val="0"/>
          <w:szCs w:val="21"/>
        </w:rPr>
        <w:t>发包人、承包人协商一致，可以解除合同。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47.2</w:t>
      </w:r>
      <w:r w:rsidRPr="005D53C8">
        <w:rPr>
          <w:rFonts w:eastAsia="宋体"/>
          <w:snapToGrid w:val="0"/>
          <w:kern w:val="0"/>
          <w:szCs w:val="21"/>
        </w:rPr>
        <w:t>发生合同通用条款第</w:t>
      </w:r>
      <w:r w:rsidRPr="005D53C8">
        <w:rPr>
          <w:rFonts w:eastAsia="宋体"/>
          <w:snapToGrid w:val="0"/>
          <w:kern w:val="0"/>
          <w:szCs w:val="21"/>
        </w:rPr>
        <w:t>28.4</w:t>
      </w:r>
      <w:r w:rsidRPr="005D53C8">
        <w:rPr>
          <w:rFonts w:eastAsia="宋体"/>
          <w:snapToGrid w:val="0"/>
          <w:kern w:val="0"/>
          <w:szCs w:val="21"/>
        </w:rPr>
        <w:t>款情况，停止施工超过</w:t>
      </w:r>
      <w:r w:rsidRPr="005D53C8">
        <w:rPr>
          <w:rFonts w:eastAsia="宋体"/>
          <w:snapToGrid w:val="0"/>
          <w:kern w:val="0"/>
          <w:szCs w:val="21"/>
        </w:rPr>
        <w:t>56</w:t>
      </w:r>
      <w:r w:rsidRPr="005D53C8">
        <w:rPr>
          <w:rFonts w:eastAsia="宋体"/>
          <w:snapToGrid w:val="0"/>
          <w:kern w:val="0"/>
          <w:szCs w:val="21"/>
        </w:rPr>
        <w:t>天，发包人仍不支付工程款（进度款），承包人有权解除合同。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47.3</w:t>
      </w:r>
      <w:r w:rsidRPr="005D53C8">
        <w:rPr>
          <w:rFonts w:eastAsia="宋体"/>
          <w:snapToGrid w:val="0"/>
          <w:kern w:val="0"/>
          <w:szCs w:val="21"/>
        </w:rPr>
        <w:t>发生合同通用条款第</w:t>
      </w:r>
      <w:r w:rsidRPr="005D53C8">
        <w:rPr>
          <w:rFonts w:eastAsia="宋体"/>
          <w:snapToGrid w:val="0"/>
          <w:kern w:val="0"/>
          <w:szCs w:val="21"/>
        </w:rPr>
        <w:t>41.2</w:t>
      </w:r>
      <w:r w:rsidRPr="005D53C8">
        <w:rPr>
          <w:rFonts w:eastAsia="宋体"/>
          <w:snapToGrid w:val="0"/>
          <w:kern w:val="0"/>
          <w:szCs w:val="21"/>
        </w:rPr>
        <w:t>款禁止的情况，承包人将其承包的全部工程转包给他人或者肢解</w:t>
      </w:r>
      <w:r w:rsidRPr="005D53C8">
        <w:rPr>
          <w:rFonts w:eastAsia="宋体"/>
          <w:snapToGrid w:val="0"/>
          <w:kern w:val="0"/>
          <w:szCs w:val="21"/>
        </w:rPr>
        <w:lastRenderedPageBreak/>
        <w:t>以后以分包的名义分别转包给他人，发包人有权解除合同。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47.4</w:t>
      </w:r>
      <w:r w:rsidRPr="005D53C8">
        <w:rPr>
          <w:rFonts w:eastAsia="宋体"/>
          <w:snapToGrid w:val="0"/>
          <w:kern w:val="0"/>
          <w:szCs w:val="21"/>
        </w:rPr>
        <w:t>有下列情形之一的，发包人、承包人可以解除合同：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1</w:t>
      </w:r>
      <w:r w:rsidRPr="005D53C8">
        <w:rPr>
          <w:rFonts w:eastAsia="宋体"/>
          <w:snapToGrid w:val="0"/>
          <w:kern w:val="0"/>
          <w:szCs w:val="21"/>
        </w:rPr>
        <w:t>）因不可抗力致使合同无法履行；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w:t>
      </w:r>
      <w:r w:rsidRPr="005D53C8">
        <w:rPr>
          <w:rFonts w:eastAsia="宋体"/>
          <w:snapToGrid w:val="0"/>
          <w:kern w:val="0"/>
          <w:szCs w:val="21"/>
        </w:rPr>
        <w:t>2</w:t>
      </w:r>
      <w:r w:rsidRPr="005D53C8">
        <w:rPr>
          <w:rFonts w:eastAsia="宋体"/>
          <w:snapToGrid w:val="0"/>
          <w:kern w:val="0"/>
          <w:szCs w:val="21"/>
        </w:rPr>
        <w:t>）因一方违约（包括因发包人原因造成工程停建或缓建）致使合同无法履行。</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47.5</w:t>
      </w:r>
      <w:r w:rsidRPr="005D53C8">
        <w:rPr>
          <w:rFonts w:eastAsia="宋体"/>
          <w:snapToGrid w:val="0"/>
          <w:kern w:val="0"/>
          <w:szCs w:val="21"/>
        </w:rPr>
        <w:t>一方依据本条第</w:t>
      </w:r>
      <w:r w:rsidRPr="005D53C8">
        <w:rPr>
          <w:rFonts w:eastAsia="宋体"/>
          <w:snapToGrid w:val="0"/>
          <w:kern w:val="0"/>
          <w:szCs w:val="21"/>
        </w:rPr>
        <w:t>47.2</w:t>
      </w:r>
      <w:r w:rsidRPr="005D53C8">
        <w:rPr>
          <w:rFonts w:eastAsia="宋体"/>
          <w:snapToGrid w:val="0"/>
          <w:kern w:val="0"/>
          <w:szCs w:val="21"/>
        </w:rPr>
        <w:t>、</w:t>
      </w:r>
      <w:r w:rsidRPr="005D53C8">
        <w:rPr>
          <w:rFonts w:eastAsia="宋体"/>
          <w:snapToGrid w:val="0"/>
          <w:kern w:val="0"/>
          <w:szCs w:val="21"/>
        </w:rPr>
        <w:t>47.3</w:t>
      </w:r>
      <w:r w:rsidRPr="005D53C8">
        <w:rPr>
          <w:rFonts w:eastAsia="宋体"/>
          <w:snapToGrid w:val="0"/>
          <w:kern w:val="0"/>
          <w:szCs w:val="21"/>
        </w:rPr>
        <w:t>、</w:t>
      </w:r>
      <w:r w:rsidRPr="005D53C8">
        <w:rPr>
          <w:rFonts w:eastAsia="宋体"/>
          <w:snapToGrid w:val="0"/>
          <w:kern w:val="0"/>
          <w:szCs w:val="21"/>
        </w:rPr>
        <w:t>47.4</w:t>
      </w:r>
      <w:r w:rsidRPr="005D53C8">
        <w:rPr>
          <w:rFonts w:eastAsia="宋体"/>
          <w:snapToGrid w:val="0"/>
          <w:kern w:val="0"/>
          <w:szCs w:val="21"/>
        </w:rPr>
        <w:t>款约定要求解除合同的，应以书面形式向对方发出解除合同的通知，并在发出通知前</w:t>
      </w:r>
      <w:r w:rsidRPr="005D53C8">
        <w:rPr>
          <w:rFonts w:eastAsia="宋体"/>
          <w:snapToGrid w:val="0"/>
          <w:kern w:val="0"/>
          <w:szCs w:val="21"/>
        </w:rPr>
        <w:t>7</w:t>
      </w:r>
      <w:r w:rsidRPr="005D53C8">
        <w:rPr>
          <w:rFonts w:eastAsia="宋体"/>
          <w:snapToGrid w:val="0"/>
          <w:kern w:val="0"/>
          <w:szCs w:val="21"/>
        </w:rPr>
        <w:t>天告知对方，通知到达对方时合同解除。对解除合同有争议的，按合同通用条款第</w:t>
      </w:r>
      <w:r w:rsidRPr="005D53C8">
        <w:rPr>
          <w:rFonts w:eastAsia="宋体"/>
          <w:snapToGrid w:val="0"/>
          <w:kern w:val="0"/>
          <w:szCs w:val="21"/>
        </w:rPr>
        <w:t>40</w:t>
      </w:r>
      <w:r w:rsidRPr="005D53C8">
        <w:rPr>
          <w:rFonts w:eastAsia="宋体"/>
          <w:snapToGrid w:val="0"/>
          <w:kern w:val="0"/>
          <w:szCs w:val="21"/>
        </w:rPr>
        <w:t>条关于争议的约定处理。</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47.6</w:t>
      </w:r>
      <w:r w:rsidRPr="005D53C8">
        <w:rPr>
          <w:rFonts w:eastAsia="宋体"/>
          <w:snapToGrid w:val="0"/>
          <w:kern w:val="0"/>
          <w:szCs w:val="21"/>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47.7</w:t>
      </w:r>
      <w:r w:rsidRPr="005D53C8">
        <w:rPr>
          <w:rFonts w:eastAsia="宋体"/>
          <w:snapToGrid w:val="0"/>
          <w:kern w:val="0"/>
          <w:szCs w:val="21"/>
        </w:rPr>
        <w:t>合同解除后，不影响双方在合同约定的结算和清理条款的效力。</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48</w:t>
      </w:r>
      <w:r w:rsidRPr="005D53C8">
        <w:rPr>
          <w:rFonts w:eastAsia="宋体"/>
          <w:b/>
          <w:snapToGrid w:val="0"/>
          <w:kern w:val="0"/>
          <w:szCs w:val="21"/>
        </w:rPr>
        <w:t>、合同生效与终止</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48.1</w:t>
      </w:r>
      <w:r w:rsidRPr="005D53C8">
        <w:rPr>
          <w:rFonts w:eastAsia="宋体"/>
          <w:snapToGrid w:val="0"/>
          <w:kern w:val="0"/>
          <w:szCs w:val="21"/>
        </w:rPr>
        <w:t>双方在合同协议书中约定合同生效方式。</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48.2</w:t>
      </w:r>
      <w:r w:rsidRPr="005D53C8">
        <w:rPr>
          <w:rFonts w:eastAsia="宋体"/>
          <w:snapToGrid w:val="0"/>
          <w:kern w:val="0"/>
          <w:szCs w:val="21"/>
        </w:rPr>
        <w:t>除合同通用条款第</w:t>
      </w:r>
      <w:r w:rsidRPr="005D53C8">
        <w:rPr>
          <w:rFonts w:eastAsia="宋体"/>
          <w:snapToGrid w:val="0"/>
          <w:kern w:val="0"/>
          <w:szCs w:val="21"/>
        </w:rPr>
        <w:t>40</w:t>
      </w:r>
      <w:r w:rsidRPr="005D53C8">
        <w:rPr>
          <w:rFonts w:eastAsia="宋体"/>
          <w:snapToGrid w:val="0"/>
          <w:kern w:val="0"/>
          <w:szCs w:val="21"/>
        </w:rPr>
        <w:t>条外，发包人、承包人履行合同全部义务，竣工结算价款支付完毕，承包人向发包人交付竣工工程后，本合同即告终止。</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48.3</w:t>
      </w:r>
      <w:r w:rsidRPr="005D53C8">
        <w:rPr>
          <w:rFonts w:eastAsia="宋体"/>
          <w:snapToGrid w:val="0"/>
          <w:kern w:val="0"/>
          <w:szCs w:val="21"/>
        </w:rPr>
        <w:t>合同的权利义务终止后，发包人、承包人应当遵循诚实信用原则，履行通知，协助、保密等义务。</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49</w:t>
      </w:r>
      <w:r w:rsidRPr="005D53C8">
        <w:rPr>
          <w:rFonts w:eastAsia="宋体"/>
          <w:b/>
          <w:snapToGrid w:val="0"/>
          <w:kern w:val="0"/>
          <w:szCs w:val="21"/>
        </w:rPr>
        <w:t>、合同份数</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49.1</w:t>
      </w:r>
      <w:r w:rsidRPr="005D53C8">
        <w:rPr>
          <w:rFonts w:eastAsia="宋体"/>
          <w:snapToGrid w:val="0"/>
          <w:kern w:val="0"/>
          <w:szCs w:val="21"/>
        </w:rPr>
        <w:t>本合同正本两份，具有同等效力，由发包人、承包人分别保存一份。</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49.2</w:t>
      </w:r>
      <w:r w:rsidRPr="005D53C8">
        <w:rPr>
          <w:rFonts w:eastAsia="宋体"/>
          <w:snapToGrid w:val="0"/>
          <w:kern w:val="0"/>
          <w:szCs w:val="21"/>
        </w:rPr>
        <w:t>本合同副本份数，由双方根据需要在合同专用条款内约定。</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50</w:t>
      </w:r>
      <w:r w:rsidRPr="005D53C8">
        <w:rPr>
          <w:rFonts w:eastAsia="宋体"/>
          <w:b/>
          <w:snapToGrid w:val="0"/>
          <w:kern w:val="0"/>
          <w:szCs w:val="21"/>
        </w:rPr>
        <w:t>、补充条款</w:t>
      </w:r>
    </w:p>
    <w:p w:rsidR="005F20D9"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双方根据有关法律、行政法规规定，结合工程实际，经协商一致后，可对合同通用条款内容具体化、补充或修改，在合同专用条款内约定。</w:t>
      </w:r>
    </w:p>
    <w:p w:rsidR="005F20D9" w:rsidRPr="005D53C8" w:rsidRDefault="005F20D9">
      <w:pPr>
        <w:widowControl/>
        <w:jc w:val="left"/>
        <w:rPr>
          <w:rFonts w:eastAsia="宋体"/>
          <w:snapToGrid w:val="0"/>
          <w:kern w:val="0"/>
          <w:szCs w:val="21"/>
        </w:rPr>
      </w:pPr>
      <w:r w:rsidRPr="005D53C8">
        <w:rPr>
          <w:rFonts w:eastAsia="宋体"/>
          <w:snapToGrid w:val="0"/>
          <w:kern w:val="0"/>
          <w:szCs w:val="21"/>
        </w:rPr>
        <w:br w:type="page"/>
      </w:r>
    </w:p>
    <w:p w:rsidR="003874D8" w:rsidRPr="005D53C8" w:rsidRDefault="00F04E6D">
      <w:pPr>
        <w:pStyle w:val="11"/>
        <w:rPr>
          <w:snapToGrid w:val="0"/>
          <w:color w:val="auto"/>
          <w:kern w:val="0"/>
        </w:rPr>
      </w:pPr>
      <w:bookmarkStart w:id="771" w:name="_Toc514663882"/>
      <w:bookmarkStart w:id="772" w:name="_Toc514664883"/>
      <w:bookmarkStart w:id="773" w:name="_Toc514665166"/>
      <w:bookmarkStart w:id="774" w:name="_Toc514665305"/>
      <w:bookmarkStart w:id="775" w:name="_Toc514666996"/>
      <w:bookmarkStart w:id="776" w:name="_Toc514681205"/>
      <w:bookmarkStart w:id="777" w:name="_Toc514681786"/>
      <w:bookmarkStart w:id="778" w:name="_Toc516495999"/>
      <w:bookmarkStart w:id="779" w:name="_Toc517774583"/>
      <w:bookmarkStart w:id="780" w:name="_Toc517954596"/>
      <w:bookmarkStart w:id="781" w:name="_Toc518481755"/>
      <w:bookmarkStart w:id="782" w:name="_Toc519502273"/>
      <w:bookmarkStart w:id="783" w:name="_Toc519503103"/>
      <w:bookmarkStart w:id="784" w:name="_Toc520358077"/>
      <w:bookmarkStart w:id="785" w:name="_Toc520358253"/>
      <w:bookmarkStart w:id="786" w:name="_Toc520901483"/>
      <w:bookmarkStart w:id="787" w:name="_Toc520902628"/>
      <w:bookmarkStart w:id="788" w:name="_Toc520902779"/>
      <w:bookmarkStart w:id="789" w:name="_Toc520902850"/>
      <w:bookmarkStart w:id="790" w:name="_Toc129248666"/>
      <w:bookmarkStart w:id="791" w:name="_Toc148605422"/>
      <w:r w:rsidRPr="005D53C8">
        <w:rPr>
          <w:rFonts w:hint="eastAsia"/>
          <w:snapToGrid w:val="0"/>
          <w:color w:val="auto"/>
          <w:kern w:val="0"/>
        </w:rPr>
        <w:lastRenderedPageBreak/>
        <w:t>第四篇</w:t>
      </w:r>
      <w:r w:rsidRPr="005D53C8">
        <w:rPr>
          <w:rFonts w:hint="eastAsia"/>
          <w:snapToGrid w:val="0"/>
          <w:color w:val="auto"/>
          <w:kern w:val="0"/>
        </w:rPr>
        <w:t xml:space="preserve">  </w:t>
      </w:r>
      <w:r w:rsidRPr="005D53C8">
        <w:rPr>
          <w:rFonts w:hint="eastAsia"/>
          <w:snapToGrid w:val="0"/>
          <w:color w:val="auto"/>
          <w:kern w:val="0"/>
        </w:rPr>
        <w:t>合同附件</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rsidR="003874D8" w:rsidRPr="005D53C8" w:rsidRDefault="00F04E6D">
      <w:pPr>
        <w:pStyle w:val="21"/>
        <w:jc w:val="left"/>
        <w:rPr>
          <w:rFonts w:ascii="宋体" w:hAnsi="宋体"/>
          <w:snapToGrid w:val="0"/>
          <w:kern w:val="0"/>
          <w:sz w:val="21"/>
          <w:szCs w:val="21"/>
        </w:rPr>
      </w:pPr>
      <w:bookmarkStart w:id="792" w:name="_Toc132199654"/>
      <w:bookmarkStart w:id="793" w:name="_Toc514663883"/>
      <w:bookmarkStart w:id="794" w:name="_Toc514664884"/>
      <w:bookmarkStart w:id="795" w:name="_Toc514665167"/>
      <w:bookmarkStart w:id="796" w:name="_Toc514665306"/>
      <w:bookmarkStart w:id="797" w:name="_Toc514666997"/>
      <w:bookmarkStart w:id="798" w:name="_Toc514681206"/>
      <w:bookmarkStart w:id="799" w:name="_Toc514681787"/>
      <w:bookmarkStart w:id="800" w:name="_Toc516496000"/>
      <w:bookmarkStart w:id="801" w:name="_Toc517774584"/>
      <w:bookmarkStart w:id="802" w:name="_Toc517954597"/>
      <w:bookmarkStart w:id="803" w:name="_Toc518481756"/>
      <w:bookmarkStart w:id="804" w:name="_Toc519502274"/>
      <w:bookmarkStart w:id="805" w:name="_Toc519503104"/>
      <w:bookmarkStart w:id="806" w:name="_Toc520358078"/>
      <w:bookmarkStart w:id="807" w:name="_Toc520358254"/>
      <w:bookmarkStart w:id="808" w:name="_Toc520901484"/>
      <w:bookmarkStart w:id="809" w:name="_Toc520902629"/>
      <w:bookmarkStart w:id="810" w:name="_Toc520902780"/>
      <w:bookmarkStart w:id="811" w:name="_Toc520902851"/>
      <w:bookmarkStart w:id="812" w:name="_Toc129248667"/>
      <w:bookmarkStart w:id="813" w:name="_Toc148605423"/>
      <w:r w:rsidRPr="005D53C8">
        <w:rPr>
          <w:rFonts w:ascii="宋体" w:hAnsi="宋体" w:hint="eastAsia"/>
          <w:snapToGrid w:val="0"/>
          <w:kern w:val="0"/>
          <w:sz w:val="21"/>
          <w:szCs w:val="21"/>
        </w:rPr>
        <w:t>附件1：工程质量保修书</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rsidR="003874D8" w:rsidRPr="005D53C8" w:rsidRDefault="00F04E6D">
      <w:pPr>
        <w:pStyle w:val="a5"/>
        <w:spacing w:after="240"/>
        <w:ind w:firstLine="0"/>
        <w:jc w:val="center"/>
        <w:rPr>
          <w:rFonts w:ascii="宋体" w:hAnsi="宋体" w:cs="宋体"/>
          <w:b/>
          <w:snapToGrid w:val="0"/>
          <w:kern w:val="0"/>
          <w:sz w:val="44"/>
          <w:szCs w:val="44"/>
        </w:rPr>
      </w:pPr>
      <w:r w:rsidRPr="005D53C8">
        <w:rPr>
          <w:rFonts w:ascii="宋体" w:hAnsi="宋体" w:cs="宋体" w:hint="eastAsia"/>
          <w:b/>
          <w:snapToGrid w:val="0"/>
          <w:kern w:val="0"/>
          <w:sz w:val="44"/>
          <w:szCs w:val="44"/>
        </w:rPr>
        <w:t>工程质量保修书</w:t>
      </w:r>
    </w:p>
    <w:p w:rsidR="003874D8" w:rsidRPr="005D53C8" w:rsidRDefault="003874D8">
      <w:pPr>
        <w:wordWrap w:val="0"/>
        <w:adjustRightInd w:val="0"/>
        <w:snapToGrid w:val="0"/>
        <w:spacing w:line="360" w:lineRule="auto"/>
        <w:jc w:val="left"/>
        <w:rPr>
          <w:rFonts w:ascii="宋体" w:eastAsia="宋体" w:hAnsi="宋体" w:cs="宋体"/>
          <w:b/>
          <w:szCs w:val="21"/>
        </w:rPr>
      </w:pPr>
    </w:p>
    <w:p w:rsidR="003874D8" w:rsidRPr="005D53C8" w:rsidRDefault="00F04E6D">
      <w:pPr>
        <w:adjustRightInd w:val="0"/>
        <w:snapToGrid w:val="0"/>
        <w:spacing w:line="360" w:lineRule="auto"/>
        <w:jc w:val="left"/>
        <w:rPr>
          <w:rFonts w:eastAsia="宋体"/>
          <w:b/>
          <w:szCs w:val="21"/>
        </w:rPr>
      </w:pPr>
      <w:r w:rsidRPr="005D53C8">
        <w:rPr>
          <w:rFonts w:eastAsia="宋体"/>
          <w:b/>
          <w:szCs w:val="21"/>
        </w:rPr>
        <w:t>发包人：</w:t>
      </w:r>
      <w:r w:rsidR="00003490" w:rsidRPr="005D53C8">
        <w:rPr>
          <w:rFonts w:eastAsia="宋体" w:hint="eastAsia"/>
          <w:b/>
          <w:szCs w:val="21"/>
          <w:u w:val="single"/>
        </w:rPr>
        <w:t>广州市花都区公共建设项目管理中心</w:t>
      </w:r>
    </w:p>
    <w:p w:rsidR="003874D8" w:rsidRPr="005D53C8" w:rsidRDefault="00F04E6D">
      <w:pPr>
        <w:adjustRightInd w:val="0"/>
        <w:snapToGrid w:val="0"/>
        <w:spacing w:line="360" w:lineRule="auto"/>
        <w:jc w:val="left"/>
        <w:rPr>
          <w:rFonts w:eastAsia="宋体"/>
          <w:b/>
          <w:szCs w:val="21"/>
          <w:u w:val="single"/>
        </w:rPr>
      </w:pPr>
      <w:r w:rsidRPr="005D53C8">
        <w:rPr>
          <w:rFonts w:eastAsia="宋体"/>
          <w:b/>
          <w:szCs w:val="21"/>
        </w:rPr>
        <w:t>承包人：</w:t>
      </w:r>
      <w:r w:rsidR="00967BEB">
        <w:rPr>
          <w:rFonts w:eastAsia="宋体" w:hint="eastAsia"/>
          <w:b/>
          <w:szCs w:val="21"/>
          <w:u w:val="single"/>
        </w:rPr>
        <w:t xml:space="preserve"> </w:t>
      </w:r>
      <w:r w:rsidR="00A36DC1">
        <w:rPr>
          <w:rFonts w:eastAsia="宋体"/>
          <w:b/>
          <w:szCs w:val="21"/>
          <w:u w:val="single"/>
        </w:rPr>
        <w:t xml:space="preserve">                              </w:t>
      </w:r>
      <w:r w:rsidRPr="005D53C8">
        <w:rPr>
          <w:rFonts w:eastAsia="宋体"/>
          <w:b/>
          <w:szCs w:val="21"/>
          <w:u w:val="single"/>
        </w:rPr>
        <w:t xml:space="preserve"> </w:t>
      </w:r>
    </w:p>
    <w:p w:rsidR="003874D8" w:rsidRPr="005D53C8" w:rsidRDefault="003874D8">
      <w:pPr>
        <w:adjustRightInd w:val="0"/>
        <w:snapToGrid w:val="0"/>
        <w:spacing w:line="360" w:lineRule="auto"/>
        <w:jc w:val="left"/>
        <w:rPr>
          <w:rFonts w:eastAsia="宋体"/>
          <w:b/>
          <w:szCs w:val="21"/>
        </w:rPr>
      </w:pP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发包人、承包人根据《中华人民共和国建筑法》、《建设工程质量管理条例》和《房屋建筑工程质量保修办法》，经协商一致，对本项目签订工程质量保修书。</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一、工程质量保修范围和内容</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承包人在质量保修期内，按照有关法律、法规、规章的管理规定和双方约定，承担本工程质量保修责任。</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质量保修范围包括地基基础工程、主体结构工程，屋面防水工程、有防水要求的—卫生间、房间、门窗和外墙面的防渗漏，供热与供冷系统，电气管线、给排水管道设备安装和装修工程，以及双方约定的其他项目。</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二、质量保修期</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双方根据《建设工程质量管理条例》及有关规定，约定本工程的质量保修期如下：</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1</w:t>
      </w:r>
      <w:r w:rsidRPr="00F14581">
        <w:rPr>
          <w:rFonts w:eastAsia="宋体" w:hint="eastAsia"/>
          <w:snapToGrid w:val="0"/>
          <w:kern w:val="0"/>
          <w:szCs w:val="21"/>
        </w:rPr>
        <w:t>．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2</w:t>
      </w:r>
      <w:r w:rsidRPr="00F14581">
        <w:rPr>
          <w:rFonts w:eastAsia="宋体" w:hint="eastAsia"/>
          <w:snapToGrid w:val="0"/>
          <w:kern w:val="0"/>
          <w:szCs w:val="21"/>
        </w:rPr>
        <w:t>．屋面防水工程的防渗漏，为</w:t>
      </w:r>
      <w:r w:rsidRPr="00F14581">
        <w:rPr>
          <w:rFonts w:eastAsia="宋体" w:hint="eastAsia"/>
          <w:snapToGrid w:val="0"/>
          <w:kern w:val="0"/>
          <w:szCs w:val="21"/>
        </w:rPr>
        <w:t>5</w:t>
      </w:r>
      <w:r w:rsidRPr="00F14581">
        <w:rPr>
          <w:rFonts w:eastAsia="宋体" w:hint="eastAsia"/>
          <w:snapToGrid w:val="0"/>
          <w:kern w:val="0"/>
          <w:szCs w:val="21"/>
        </w:rPr>
        <w:t>年；保修期内如因防水材料、设计或施工质量而导致天面渗水、滴漏，承包人将无偿维修并满足有关规范及标准；</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3</w:t>
      </w:r>
      <w:r w:rsidRPr="00F14581">
        <w:rPr>
          <w:rFonts w:eastAsia="宋体" w:hint="eastAsia"/>
          <w:snapToGrid w:val="0"/>
          <w:kern w:val="0"/>
          <w:szCs w:val="21"/>
        </w:rPr>
        <w:t>．墙面、厨房和卫生间地面、地下室、管道、其他有防水要求的房间的防渗漏，为</w:t>
      </w:r>
      <w:r w:rsidRPr="00F14581">
        <w:rPr>
          <w:rFonts w:eastAsia="宋体" w:hint="eastAsia"/>
          <w:snapToGrid w:val="0"/>
          <w:kern w:val="0"/>
          <w:szCs w:val="21"/>
        </w:rPr>
        <w:t>5</w:t>
      </w:r>
      <w:r w:rsidRPr="00F14581">
        <w:rPr>
          <w:rFonts w:eastAsia="宋体" w:hint="eastAsia"/>
          <w:snapToGrid w:val="0"/>
          <w:kern w:val="0"/>
          <w:szCs w:val="21"/>
        </w:rPr>
        <w:t>年；保修期内如因施工质量或所用材料的质量问题而出现漏水、管道渗漏情况，承包人将无偿维修并满足有关规范及标准；</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4</w:t>
      </w:r>
      <w:r w:rsidRPr="00F14581">
        <w:rPr>
          <w:rFonts w:eastAsia="宋体" w:hint="eastAsia"/>
          <w:snapToGrid w:val="0"/>
          <w:kern w:val="0"/>
          <w:szCs w:val="21"/>
        </w:rPr>
        <w:t>．墙面、顶棚抹灰层脱落保修，为</w:t>
      </w:r>
      <w:r w:rsidRPr="00F14581">
        <w:rPr>
          <w:rFonts w:eastAsia="宋体" w:hint="eastAsia"/>
          <w:snapToGrid w:val="0"/>
          <w:kern w:val="0"/>
          <w:szCs w:val="21"/>
        </w:rPr>
        <w:t>2</w:t>
      </w:r>
      <w:r w:rsidRPr="00F14581">
        <w:rPr>
          <w:rFonts w:eastAsia="宋体" w:hint="eastAsia"/>
          <w:snapToGrid w:val="0"/>
          <w:kern w:val="0"/>
          <w:szCs w:val="21"/>
        </w:rPr>
        <w:t>年；保修期内因施工质量问题出现的墙面、顶棚抹灰层脱落，承包人将无偿修复；</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5</w:t>
      </w:r>
      <w:r w:rsidRPr="00F14581">
        <w:rPr>
          <w:rFonts w:eastAsia="宋体" w:hint="eastAsia"/>
          <w:snapToGrid w:val="0"/>
          <w:kern w:val="0"/>
          <w:szCs w:val="21"/>
        </w:rPr>
        <w:t>．地面空鼓开裂、大面积起砂保修，为</w:t>
      </w:r>
      <w:r w:rsidRPr="00F14581">
        <w:rPr>
          <w:rFonts w:eastAsia="宋体" w:hint="eastAsia"/>
          <w:snapToGrid w:val="0"/>
          <w:kern w:val="0"/>
          <w:szCs w:val="21"/>
        </w:rPr>
        <w:t>2</w:t>
      </w:r>
      <w:r w:rsidRPr="00F14581">
        <w:rPr>
          <w:rFonts w:eastAsia="宋体" w:hint="eastAsia"/>
          <w:snapToGrid w:val="0"/>
          <w:kern w:val="0"/>
          <w:szCs w:val="21"/>
        </w:rPr>
        <w:t>年；保修期内因施工质量问题出现的地面饰面空鼓、开裂、大面积起砂，承包人将无偿修复。</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6</w:t>
      </w:r>
      <w:r w:rsidRPr="00F14581">
        <w:rPr>
          <w:rFonts w:eastAsia="宋体" w:hint="eastAsia"/>
          <w:snapToGrid w:val="0"/>
          <w:kern w:val="0"/>
          <w:szCs w:val="21"/>
        </w:rPr>
        <w:t>．门窗翘裂、玻璃五金件损坏保修，为</w:t>
      </w:r>
      <w:r w:rsidRPr="00F14581">
        <w:rPr>
          <w:rFonts w:eastAsia="宋体" w:hint="eastAsia"/>
          <w:snapToGrid w:val="0"/>
          <w:kern w:val="0"/>
          <w:szCs w:val="21"/>
        </w:rPr>
        <w:t>2</w:t>
      </w:r>
      <w:r w:rsidRPr="00F14581">
        <w:rPr>
          <w:rFonts w:eastAsia="宋体" w:hint="eastAsia"/>
          <w:snapToGrid w:val="0"/>
          <w:kern w:val="0"/>
          <w:szCs w:val="21"/>
        </w:rPr>
        <w:t>年；保修期内因产品或施工质量问题出现的门窗翘裂、五金件损坏，承包人将无偿维修或更换。</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7</w:t>
      </w:r>
      <w:r w:rsidRPr="00F14581">
        <w:rPr>
          <w:rFonts w:eastAsia="宋体" w:hint="eastAsia"/>
          <w:snapToGrid w:val="0"/>
          <w:kern w:val="0"/>
          <w:szCs w:val="21"/>
        </w:rPr>
        <w:t>．管道堵塞保修，为</w:t>
      </w:r>
      <w:r w:rsidRPr="00F14581">
        <w:rPr>
          <w:rFonts w:eastAsia="宋体" w:hint="eastAsia"/>
          <w:snapToGrid w:val="0"/>
          <w:kern w:val="0"/>
          <w:szCs w:val="21"/>
        </w:rPr>
        <w:t>2</w:t>
      </w:r>
      <w:r w:rsidRPr="00F14581">
        <w:rPr>
          <w:rFonts w:eastAsia="宋体" w:hint="eastAsia"/>
          <w:snapToGrid w:val="0"/>
          <w:kern w:val="0"/>
          <w:szCs w:val="21"/>
        </w:rPr>
        <w:t>年；保修期内因施工质量问题出现的管道堵塞问题，承包人将无偿疏通，但业主自行使用不当或改动不属于保修范围；</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lastRenderedPageBreak/>
        <w:t>8</w:t>
      </w:r>
      <w:r w:rsidRPr="00F14581">
        <w:rPr>
          <w:rFonts w:eastAsia="宋体" w:hint="eastAsia"/>
          <w:snapToGrid w:val="0"/>
          <w:kern w:val="0"/>
          <w:szCs w:val="21"/>
        </w:rPr>
        <w:t>．电气系统、给排水管道、设备安装，为</w:t>
      </w:r>
      <w:r w:rsidRPr="00F14581">
        <w:rPr>
          <w:rFonts w:eastAsia="宋体" w:hint="eastAsia"/>
          <w:snapToGrid w:val="0"/>
          <w:kern w:val="0"/>
          <w:szCs w:val="21"/>
        </w:rPr>
        <w:t>2</w:t>
      </w:r>
      <w:r w:rsidRPr="00F14581">
        <w:rPr>
          <w:rFonts w:eastAsia="宋体" w:hint="eastAsia"/>
          <w:snapToGrid w:val="0"/>
          <w:kern w:val="0"/>
          <w:szCs w:val="21"/>
        </w:rPr>
        <w:t>年；保修期内因施工原因，造成电器系统、给排水管道、燃气管道和燃气设施等工程问题，承包人将无偿维修并满足相关规范及标准；</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9</w:t>
      </w:r>
      <w:r w:rsidRPr="00F14581">
        <w:rPr>
          <w:rFonts w:eastAsia="宋体" w:hint="eastAsia"/>
          <w:snapToGrid w:val="0"/>
          <w:kern w:val="0"/>
          <w:szCs w:val="21"/>
        </w:rPr>
        <w:t>．卫生洁具，为</w:t>
      </w:r>
      <w:r w:rsidRPr="00F14581">
        <w:rPr>
          <w:rFonts w:eastAsia="宋体" w:hint="eastAsia"/>
          <w:snapToGrid w:val="0"/>
          <w:kern w:val="0"/>
          <w:szCs w:val="21"/>
        </w:rPr>
        <w:t>2</w:t>
      </w:r>
      <w:r w:rsidRPr="00F14581">
        <w:rPr>
          <w:rFonts w:eastAsia="宋体" w:hint="eastAsia"/>
          <w:snapToGrid w:val="0"/>
          <w:kern w:val="0"/>
          <w:szCs w:val="21"/>
        </w:rPr>
        <w:t>年；保修期内因产品或施工质量问题出现的卫生洁具开裂、漏水问题，承包人将无偿维修或更换；</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10</w:t>
      </w:r>
      <w:r w:rsidRPr="00F14581">
        <w:rPr>
          <w:rFonts w:eastAsia="宋体" w:hint="eastAsia"/>
          <w:snapToGrid w:val="0"/>
          <w:kern w:val="0"/>
          <w:szCs w:val="21"/>
        </w:rPr>
        <w:t>．灯具、电器开关，为</w:t>
      </w:r>
      <w:r w:rsidRPr="00F14581">
        <w:rPr>
          <w:rFonts w:eastAsia="宋体" w:hint="eastAsia"/>
          <w:snapToGrid w:val="0"/>
          <w:kern w:val="0"/>
          <w:szCs w:val="21"/>
        </w:rPr>
        <w:t>2</w:t>
      </w:r>
      <w:r w:rsidRPr="00F14581">
        <w:rPr>
          <w:rFonts w:eastAsia="宋体" w:hint="eastAsia"/>
          <w:snapToGrid w:val="0"/>
          <w:kern w:val="0"/>
          <w:szCs w:val="21"/>
        </w:rPr>
        <w:t>年；保修期内因产品或施工质量出现的问题、灯具（不含光源）、电器及开关失灵问题，承包人将无偿维修或更换，但业主自行改动后不属保修范围；</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11</w:t>
      </w:r>
      <w:r w:rsidRPr="00F14581">
        <w:rPr>
          <w:rFonts w:eastAsia="宋体" w:hint="eastAsia"/>
          <w:snapToGrid w:val="0"/>
          <w:kern w:val="0"/>
          <w:szCs w:val="21"/>
        </w:rPr>
        <w:t>．装修工程，为</w:t>
      </w:r>
      <w:r w:rsidRPr="00F14581">
        <w:rPr>
          <w:rFonts w:eastAsia="宋体" w:hint="eastAsia"/>
          <w:snapToGrid w:val="0"/>
          <w:kern w:val="0"/>
          <w:szCs w:val="21"/>
        </w:rPr>
        <w:t>2</w:t>
      </w:r>
      <w:r w:rsidRPr="00F14581">
        <w:rPr>
          <w:rFonts w:eastAsia="宋体" w:hint="eastAsia"/>
          <w:snapToGrid w:val="0"/>
          <w:kern w:val="0"/>
          <w:szCs w:val="21"/>
        </w:rPr>
        <w:t>年；保修期内因施工质量问题，造成装修工程问题，承包人将无偿维修并满足有关规范及标准；</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12</w:t>
      </w:r>
      <w:r w:rsidRPr="00F14581">
        <w:rPr>
          <w:rFonts w:eastAsia="宋体" w:hint="eastAsia"/>
          <w:snapToGrid w:val="0"/>
          <w:kern w:val="0"/>
          <w:szCs w:val="21"/>
        </w:rPr>
        <w:t>．室内智能化系统，为</w:t>
      </w:r>
      <w:r w:rsidRPr="00F14581">
        <w:rPr>
          <w:rFonts w:eastAsia="宋体" w:hint="eastAsia"/>
          <w:snapToGrid w:val="0"/>
          <w:kern w:val="0"/>
          <w:szCs w:val="21"/>
        </w:rPr>
        <w:t>2</w:t>
      </w:r>
      <w:r w:rsidRPr="00F14581">
        <w:rPr>
          <w:rFonts w:eastAsia="宋体" w:hint="eastAsia"/>
          <w:snapToGrid w:val="0"/>
          <w:kern w:val="0"/>
          <w:szCs w:val="21"/>
        </w:rPr>
        <w:t>年；保修期内因产品本身或施工质量原因出现的室内智能化系统失灵的问题，承包人将无偿维修。</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13</w:t>
      </w:r>
      <w:r w:rsidRPr="00F14581">
        <w:rPr>
          <w:rFonts w:eastAsia="宋体" w:hint="eastAsia"/>
          <w:snapToGrid w:val="0"/>
          <w:kern w:val="0"/>
          <w:szCs w:val="21"/>
        </w:rPr>
        <w:t>．白蚁防治，为</w:t>
      </w:r>
      <w:r w:rsidRPr="00F14581">
        <w:rPr>
          <w:rFonts w:eastAsia="宋体" w:hint="eastAsia"/>
          <w:snapToGrid w:val="0"/>
          <w:kern w:val="0"/>
          <w:szCs w:val="21"/>
        </w:rPr>
        <w:t>15</w:t>
      </w:r>
      <w:r w:rsidRPr="00F14581">
        <w:rPr>
          <w:rFonts w:eastAsia="宋体" w:hint="eastAsia"/>
          <w:snapToGrid w:val="0"/>
          <w:kern w:val="0"/>
          <w:szCs w:val="21"/>
        </w:rPr>
        <w:t>年；在白蚁防治的质保期限内，主体结构和地基发生蚁害，承包人将无偿进行灭治；</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14</w:t>
      </w:r>
      <w:r w:rsidRPr="00F14581">
        <w:rPr>
          <w:rFonts w:eastAsia="宋体" w:hint="eastAsia"/>
          <w:snapToGrid w:val="0"/>
          <w:kern w:val="0"/>
          <w:szCs w:val="21"/>
        </w:rPr>
        <w:t>．供热与供冷系统，为</w:t>
      </w:r>
      <w:r w:rsidRPr="00F14581">
        <w:rPr>
          <w:rFonts w:eastAsia="宋体" w:hint="eastAsia"/>
          <w:snapToGrid w:val="0"/>
          <w:kern w:val="0"/>
          <w:szCs w:val="21"/>
        </w:rPr>
        <w:t>2</w:t>
      </w:r>
      <w:r w:rsidRPr="00F14581">
        <w:rPr>
          <w:rFonts w:eastAsia="宋体" w:hint="eastAsia"/>
          <w:snapToGrid w:val="0"/>
          <w:kern w:val="0"/>
          <w:szCs w:val="21"/>
        </w:rPr>
        <w:t>个采暖期、供冷期；</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15</w:t>
      </w:r>
      <w:r w:rsidRPr="00F14581">
        <w:rPr>
          <w:rFonts w:eastAsia="宋体" w:hint="eastAsia"/>
          <w:snapToGrid w:val="0"/>
          <w:kern w:val="0"/>
          <w:szCs w:val="21"/>
        </w:rPr>
        <w:t>．其他项目的保修期限为</w:t>
      </w:r>
      <w:r w:rsidRPr="00F14581">
        <w:rPr>
          <w:rFonts w:eastAsia="宋体" w:hint="eastAsia"/>
          <w:snapToGrid w:val="0"/>
          <w:kern w:val="0"/>
          <w:szCs w:val="21"/>
        </w:rPr>
        <w:t>2</w:t>
      </w:r>
      <w:r w:rsidRPr="00F14581">
        <w:rPr>
          <w:rFonts w:eastAsia="宋体" w:hint="eastAsia"/>
          <w:snapToGrid w:val="0"/>
          <w:kern w:val="0"/>
          <w:szCs w:val="21"/>
        </w:rPr>
        <w:t>年。质量保修期自工程竣工验收合格之日起计算。</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质量保修期自工程竣工验收合格之日起计算。</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三、质量保修责任</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1</w:t>
      </w:r>
      <w:r w:rsidRPr="00F14581">
        <w:rPr>
          <w:rFonts w:eastAsia="宋体" w:hint="eastAsia"/>
          <w:snapToGrid w:val="0"/>
          <w:kern w:val="0"/>
          <w:szCs w:val="21"/>
        </w:rPr>
        <w:t>．属于保修范围、内容的项目，承包人应当在接到保修通知之日起</w:t>
      </w:r>
      <w:r w:rsidRPr="00F14581">
        <w:rPr>
          <w:rFonts w:eastAsia="宋体" w:hint="eastAsia"/>
          <w:snapToGrid w:val="0"/>
          <w:kern w:val="0"/>
          <w:szCs w:val="21"/>
        </w:rPr>
        <w:t>7</w:t>
      </w:r>
      <w:r w:rsidRPr="00F14581">
        <w:rPr>
          <w:rFonts w:eastAsia="宋体" w:hint="eastAsia"/>
          <w:snapToGrid w:val="0"/>
          <w:kern w:val="0"/>
          <w:szCs w:val="21"/>
        </w:rPr>
        <w:t>天内派人保修并完成保修工作。承包人应配合实际工作需求派足额人数以确保按时完成保修工作，承包人不在约定期限内按要求完成保修工作的，发包人可以委托他人修理，所发生费用从预留质保金中扣除。</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2</w:t>
      </w:r>
      <w:r w:rsidRPr="00F14581">
        <w:rPr>
          <w:rFonts w:eastAsia="宋体" w:hint="eastAsia"/>
          <w:snapToGrid w:val="0"/>
          <w:kern w:val="0"/>
          <w:szCs w:val="21"/>
        </w:rPr>
        <w:t>．发生紧急抢修事故的，承包人在接到事故通知后，应当立即到达事故现场抢修。</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3</w:t>
      </w:r>
      <w:r w:rsidRPr="00F14581">
        <w:rPr>
          <w:rFonts w:eastAsia="宋体" w:hint="eastAsia"/>
          <w:snapToGrid w:val="0"/>
          <w:kern w:val="0"/>
          <w:szCs w:val="21"/>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4</w:t>
      </w:r>
      <w:r w:rsidRPr="00F14581">
        <w:rPr>
          <w:rFonts w:eastAsia="宋体" w:hint="eastAsia"/>
          <w:snapToGrid w:val="0"/>
          <w:kern w:val="0"/>
          <w:szCs w:val="21"/>
        </w:rPr>
        <w:t>．质量保修完成后，由发包人组织验收。</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四、保修费用</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保修费用由造成质量缺陷的责任方承担。</w:t>
      </w:r>
    </w:p>
    <w:p w:rsidR="00F14581" w:rsidRPr="00F14581"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五、其他</w:t>
      </w:r>
    </w:p>
    <w:p w:rsidR="003874D8" w:rsidRPr="005D53C8" w:rsidRDefault="00F14581" w:rsidP="00F14581">
      <w:pPr>
        <w:adjustRightInd w:val="0"/>
        <w:snapToGrid w:val="0"/>
        <w:spacing w:line="360" w:lineRule="auto"/>
        <w:ind w:right="11" w:firstLineChars="200" w:firstLine="420"/>
        <w:rPr>
          <w:rFonts w:eastAsia="宋体"/>
          <w:snapToGrid w:val="0"/>
          <w:kern w:val="0"/>
          <w:szCs w:val="21"/>
        </w:rPr>
      </w:pPr>
      <w:r w:rsidRPr="00F14581">
        <w:rPr>
          <w:rFonts w:eastAsia="宋体" w:hint="eastAsia"/>
          <w:snapToGrid w:val="0"/>
          <w:kern w:val="0"/>
          <w:szCs w:val="21"/>
        </w:rPr>
        <w:t>双方约定的其他工程质量保修事项：</w:t>
      </w:r>
      <w:r w:rsidRPr="00F14581">
        <w:rPr>
          <w:rFonts w:eastAsia="宋体" w:hint="eastAsia"/>
          <w:snapToGrid w:val="0"/>
          <w:kern w:val="0"/>
          <w:szCs w:val="21"/>
        </w:rPr>
        <w:t xml:space="preserve">    /      </w:t>
      </w:r>
      <w:r w:rsidRPr="00F14581">
        <w:rPr>
          <w:rFonts w:eastAsia="宋体" w:hint="eastAsia"/>
          <w:snapToGrid w:val="0"/>
          <w:kern w:val="0"/>
          <w:szCs w:val="21"/>
        </w:rPr>
        <w:t>。本工程质量保修书，由施工合同发包人、承包人双方在竣工验收前共同签署，作为施工合同附件其有效期限至保修期满。</w:t>
      </w:r>
    </w:p>
    <w:p w:rsidR="003874D8" w:rsidRDefault="003874D8">
      <w:pPr>
        <w:adjustRightInd w:val="0"/>
        <w:snapToGrid w:val="0"/>
        <w:spacing w:line="360" w:lineRule="auto"/>
        <w:ind w:right="11" w:firstLineChars="200" w:firstLine="420"/>
        <w:rPr>
          <w:rFonts w:eastAsia="宋体"/>
          <w:snapToGrid w:val="0"/>
          <w:kern w:val="0"/>
          <w:szCs w:val="21"/>
        </w:rPr>
      </w:pPr>
    </w:p>
    <w:p w:rsidR="00F14581" w:rsidRPr="005D53C8" w:rsidRDefault="00F14581">
      <w:pPr>
        <w:adjustRightInd w:val="0"/>
        <w:snapToGrid w:val="0"/>
        <w:spacing w:line="360" w:lineRule="auto"/>
        <w:ind w:right="11" w:firstLineChars="200" w:firstLine="420"/>
        <w:rPr>
          <w:rFonts w:eastAsia="宋体"/>
          <w:snapToGrid w:val="0"/>
          <w:kern w:val="0"/>
          <w:szCs w:val="21"/>
        </w:rPr>
      </w:pPr>
    </w:p>
    <w:p w:rsidR="003874D8" w:rsidRPr="005D53C8" w:rsidRDefault="00F04E6D">
      <w:pPr>
        <w:adjustRightInd w:val="0"/>
        <w:snapToGrid w:val="0"/>
        <w:spacing w:line="360" w:lineRule="auto"/>
        <w:ind w:right="11"/>
        <w:rPr>
          <w:rFonts w:eastAsia="宋体"/>
          <w:bCs/>
          <w:snapToGrid w:val="0"/>
          <w:kern w:val="0"/>
          <w:szCs w:val="21"/>
        </w:rPr>
      </w:pPr>
      <w:bookmarkStart w:id="814" w:name="_Toc520358079"/>
      <w:bookmarkStart w:id="815" w:name="_Toc519503105"/>
      <w:bookmarkStart w:id="816" w:name="_Toc518481757"/>
      <w:bookmarkStart w:id="817" w:name="_Toc519502275"/>
      <w:bookmarkStart w:id="818" w:name="_Toc520358255"/>
      <w:bookmarkStart w:id="819" w:name="_Toc516496001"/>
      <w:bookmarkStart w:id="820" w:name="_Toc517774585"/>
      <w:bookmarkStart w:id="821" w:name="_Toc517954598"/>
      <w:bookmarkStart w:id="822" w:name="_Toc514681788"/>
      <w:bookmarkStart w:id="823" w:name="_Toc514681207"/>
      <w:bookmarkStart w:id="824" w:name="_Toc514666998"/>
      <w:bookmarkStart w:id="825" w:name="_Toc514665307"/>
      <w:bookmarkStart w:id="826" w:name="_Toc514665168"/>
      <w:bookmarkStart w:id="827" w:name="_Toc514664885"/>
      <w:bookmarkStart w:id="828" w:name="_Toc514663884"/>
      <w:bookmarkStart w:id="829" w:name="_Toc520901485"/>
      <w:bookmarkStart w:id="830" w:name="_Toc520902630"/>
      <w:bookmarkStart w:id="831" w:name="_Toc520902781"/>
      <w:bookmarkStart w:id="832" w:name="_Toc520902852"/>
      <w:bookmarkStart w:id="833" w:name="_Toc132199656"/>
      <w:bookmarkStart w:id="834" w:name="_Toc132199655"/>
      <w:r w:rsidRPr="005D53C8">
        <w:rPr>
          <w:rFonts w:eastAsia="宋体"/>
          <w:bCs/>
          <w:snapToGrid w:val="0"/>
          <w:kern w:val="0"/>
          <w:szCs w:val="21"/>
        </w:rPr>
        <w:t>（</w:t>
      </w:r>
      <w:r w:rsidR="00C7414B" w:rsidRPr="005D53C8">
        <w:rPr>
          <w:rFonts w:eastAsia="宋体" w:hint="eastAsia"/>
          <w:bCs/>
          <w:snapToGrid w:val="0"/>
          <w:kern w:val="0"/>
          <w:szCs w:val="21"/>
        </w:rPr>
        <w:t>本页</w:t>
      </w:r>
      <w:r w:rsidRPr="005D53C8">
        <w:rPr>
          <w:rFonts w:eastAsia="宋体" w:hint="eastAsia"/>
          <w:bCs/>
          <w:snapToGrid w:val="0"/>
          <w:kern w:val="0"/>
          <w:szCs w:val="21"/>
        </w:rPr>
        <w:t>以下无正文</w:t>
      </w:r>
      <w:r w:rsidRPr="005D53C8">
        <w:rPr>
          <w:rFonts w:eastAsia="宋体"/>
          <w:bCs/>
          <w:snapToGrid w:val="0"/>
          <w:kern w:val="0"/>
          <w:szCs w:val="21"/>
        </w:rPr>
        <w:t>）</w:t>
      </w:r>
    </w:p>
    <w:p w:rsidR="003874D8" w:rsidRPr="005D53C8" w:rsidRDefault="003874D8">
      <w:pPr>
        <w:adjustRightInd w:val="0"/>
        <w:snapToGrid w:val="0"/>
        <w:spacing w:line="360" w:lineRule="auto"/>
        <w:ind w:leftChars="50" w:left="105" w:right="11" w:firstLineChars="200" w:firstLine="420"/>
        <w:rPr>
          <w:rFonts w:eastAsia="宋体"/>
          <w:bCs/>
          <w:snapToGrid w:val="0"/>
          <w:kern w:val="0"/>
          <w:szCs w:val="21"/>
        </w:rPr>
      </w:pPr>
    </w:p>
    <w:p w:rsidR="003874D8" w:rsidRDefault="003874D8">
      <w:pPr>
        <w:adjustRightInd w:val="0"/>
        <w:snapToGrid w:val="0"/>
        <w:spacing w:line="360" w:lineRule="auto"/>
        <w:ind w:right="11"/>
        <w:rPr>
          <w:rFonts w:eastAsia="宋体"/>
          <w:snapToGrid w:val="0"/>
          <w:kern w:val="0"/>
          <w:szCs w:val="21"/>
        </w:rPr>
      </w:pPr>
    </w:p>
    <w:p w:rsidR="00F14581" w:rsidRDefault="00F14581">
      <w:pPr>
        <w:adjustRightInd w:val="0"/>
        <w:snapToGrid w:val="0"/>
        <w:spacing w:line="360" w:lineRule="auto"/>
        <w:ind w:right="11"/>
        <w:rPr>
          <w:rFonts w:eastAsia="宋体"/>
          <w:snapToGrid w:val="0"/>
          <w:kern w:val="0"/>
          <w:szCs w:val="21"/>
        </w:rPr>
      </w:pPr>
    </w:p>
    <w:p w:rsidR="00F14581" w:rsidRPr="005D53C8" w:rsidRDefault="00F14581">
      <w:pPr>
        <w:adjustRightInd w:val="0"/>
        <w:snapToGrid w:val="0"/>
        <w:spacing w:line="360" w:lineRule="auto"/>
        <w:ind w:right="11"/>
        <w:rPr>
          <w:rFonts w:eastAsia="宋体"/>
          <w:snapToGrid w:val="0"/>
          <w:kern w:val="0"/>
          <w:szCs w:val="21"/>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0D5366" w:rsidRPr="005D53C8">
        <w:trPr>
          <w:trHeight w:val="567"/>
        </w:trPr>
        <w:tc>
          <w:tcPr>
            <w:tcW w:w="4253" w:type="dxa"/>
            <w:vAlign w:val="center"/>
          </w:tcPr>
          <w:p w:rsidR="003874D8" w:rsidRPr="005D53C8" w:rsidRDefault="00F04E6D">
            <w:pPr>
              <w:rPr>
                <w:rFonts w:eastAsia="宋体"/>
                <w:bCs/>
                <w:sz w:val="24"/>
                <w:szCs w:val="24"/>
                <w:lang w:val="zh-CN"/>
              </w:rPr>
            </w:pPr>
            <w:r w:rsidRPr="005D53C8">
              <w:rPr>
                <w:rFonts w:eastAsia="宋体"/>
                <w:bCs/>
                <w:sz w:val="24"/>
                <w:szCs w:val="21"/>
              </w:rPr>
              <w:lastRenderedPageBreak/>
              <w:t>甲方</w:t>
            </w:r>
            <w:r w:rsidRPr="005D53C8">
              <w:rPr>
                <w:rFonts w:eastAsia="宋体" w:hint="eastAsia"/>
                <w:bCs/>
                <w:sz w:val="24"/>
                <w:szCs w:val="21"/>
              </w:rPr>
              <w:t>（发包人）</w:t>
            </w:r>
            <w:r w:rsidRPr="005D53C8">
              <w:rPr>
                <w:rFonts w:eastAsia="宋体"/>
                <w:bCs/>
                <w:snapToGrid w:val="0"/>
                <w:sz w:val="24"/>
                <w:szCs w:val="24"/>
              </w:rPr>
              <w:t>：</w:t>
            </w:r>
          </w:p>
        </w:tc>
        <w:tc>
          <w:tcPr>
            <w:tcW w:w="283" w:type="dxa"/>
            <w:vAlign w:val="center"/>
          </w:tcPr>
          <w:p w:rsidR="003874D8" w:rsidRPr="005D53C8" w:rsidRDefault="003874D8">
            <w:pPr>
              <w:rPr>
                <w:rFonts w:eastAsia="宋体"/>
                <w:bCs/>
                <w:snapToGrid w:val="0"/>
                <w:sz w:val="24"/>
                <w:szCs w:val="24"/>
              </w:rPr>
            </w:pPr>
          </w:p>
        </w:tc>
        <w:tc>
          <w:tcPr>
            <w:tcW w:w="4395" w:type="dxa"/>
            <w:vAlign w:val="center"/>
          </w:tcPr>
          <w:p w:rsidR="003874D8" w:rsidRPr="005D53C8" w:rsidRDefault="00F04E6D">
            <w:pPr>
              <w:rPr>
                <w:rFonts w:eastAsia="宋体"/>
                <w:bCs/>
                <w:sz w:val="24"/>
                <w:szCs w:val="24"/>
                <w:lang w:val="zh-CN"/>
              </w:rPr>
            </w:pPr>
            <w:r w:rsidRPr="005D53C8">
              <w:rPr>
                <w:rFonts w:eastAsia="宋体"/>
                <w:bCs/>
                <w:sz w:val="24"/>
                <w:szCs w:val="21"/>
              </w:rPr>
              <w:t>乙方</w:t>
            </w:r>
            <w:r w:rsidRPr="005D53C8">
              <w:rPr>
                <w:rFonts w:eastAsia="宋体" w:hint="eastAsia"/>
                <w:bCs/>
                <w:sz w:val="24"/>
                <w:szCs w:val="21"/>
              </w:rPr>
              <w:t>（承包人）</w:t>
            </w:r>
            <w:r w:rsidRPr="005D53C8">
              <w:rPr>
                <w:rFonts w:eastAsia="宋体"/>
                <w:bCs/>
                <w:snapToGrid w:val="0"/>
                <w:sz w:val="24"/>
                <w:szCs w:val="24"/>
              </w:rPr>
              <w:t>：</w:t>
            </w:r>
          </w:p>
        </w:tc>
      </w:tr>
      <w:tr w:rsidR="000D5366" w:rsidRPr="005D53C8">
        <w:trPr>
          <w:trHeight w:val="849"/>
        </w:trPr>
        <w:tc>
          <w:tcPr>
            <w:tcW w:w="4253" w:type="dxa"/>
            <w:vAlign w:val="center"/>
          </w:tcPr>
          <w:p w:rsidR="003874D8" w:rsidRPr="005D53C8" w:rsidRDefault="00003490" w:rsidP="00003490">
            <w:pPr>
              <w:rPr>
                <w:rFonts w:ascii="宋体" w:eastAsia="宋体"/>
                <w:bCs/>
                <w:snapToGrid w:val="0"/>
                <w:sz w:val="24"/>
                <w:szCs w:val="24"/>
              </w:rPr>
            </w:pPr>
            <w:r w:rsidRPr="005D53C8">
              <w:rPr>
                <w:rFonts w:ascii="宋体" w:eastAsia="宋体" w:hint="eastAsia"/>
                <w:b/>
                <w:bCs/>
                <w:sz w:val="24"/>
                <w:szCs w:val="24"/>
                <w:u w:val="single"/>
              </w:rPr>
              <w:t>广州市花都区公共建设项目管理中心</w:t>
            </w:r>
          </w:p>
        </w:tc>
        <w:tc>
          <w:tcPr>
            <w:tcW w:w="283" w:type="dxa"/>
            <w:vAlign w:val="center"/>
          </w:tcPr>
          <w:p w:rsidR="003874D8" w:rsidRPr="005D53C8" w:rsidRDefault="003874D8">
            <w:pPr>
              <w:rPr>
                <w:rFonts w:eastAsia="宋体"/>
                <w:bCs/>
                <w:snapToGrid w:val="0"/>
                <w:sz w:val="24"/>
                <w:szCs w:val="24"/>
              </w:rPr>
            </w:pPr>
          </w:p>
        </w:tc>
        <w:tc>
          <w:tcPr>
            <w:tcW w:w="4395" w:type="dxa"/>
            <w:vAlign w:val="center"/>
          </w:tcPr>
          <w:p w:rsidR="003874D8" w:rsidRPr="005D53C8" w:rsidRDefault="00967BEB" w:rsidP="008972BD">
            <w:pPr>
              <w:rPr>
                <w:rFonts w:ascii="宋体" w:eastAsia="宋体"/>
                <w:b/>
                <w:bCs/>
                <w:snapToGrid w:val="0"/>
                <w:sz w:val="24"/>
                <w:szCs w:val="24"/>
                <w:u w:val="single"/>
              </w:rPr>
            </w:pPr>
            <w:r>
              <w:rPr>
                <w:rFonts w:ascii="宋体" w:eastAsia="宋体" w:hint="eastAsia"/>
                <w:b/>
                <w:bCs/>
                <w:snapToGrid w:val="0"/>
                <w:sz w:val="24"/>
                <w:szCs w:val="24"/>
                <w:u w:val="single"/>
              </w:rPr>
              <w:t xml:space="preserve"> </w:t>
            </w:r>
            <w:r w:rsidR="00A36DC1">
              <w:rPr>
                <w:rFonts w:ascii="宋体" w:eastAsia="宋体"/>
                <w:b/>
                <w:bCs/>
                <w:snapToGrid w:val="0"/>
                <w:sz w:val="24"/>
                <w:szCs w:val="24"/>
                <w:u w:val="single"/>
              </w:rPr>
              <w:t xml:space="preserve">                                 </w:t>
            </w:r>
          </w:p>
        </w:tc>
      </w:tr>
      <w:tr w:rsidR="000D5366" w:rsidRPr="005D53C8">
        <w:trPr>
          <w:trHeight w:val="989"/>
        </w:trPr>
        <w:tc>
          <w:tcPr>
            <w:tcW w:w="4253"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r>
      <w:tr w:rsidR="000D5366" w:rsidRPr="005D53C8" w:rsidTr="00FA327A">
        <w:trPr>
          <w:trHeight w:val="1001"/>
        </w:trPr>
        <w:tc>
          <w:tcPr>
            <w:tcW w:w="4253" w:type="dxa"/>
            <w:vAlign w:val="center"/>
          </w:tcPr>
          <w:p w:rsidR="003874D8" w:rsidRPr="005D53C8" w:rsidRDefault="00F04E6D">
            <w:pPr>
              <w:rPr>
                <w:rFonts w:eastAsia="宋体"/>
                <w:bCs/>
                <w:snapToGrid w:val="0"/>
                <w:szCs w:val="24"/>
              </w:rPr>
            </w:pPr>
            <w:r w:rsidRPr="005D53C8">
              <w:rPr>
                <w:rFonts w:eastAsia="宋体" w:hint="eastAsia"/>
                <w:bCs/>
                <w:snapToGrid w:val="0"/>
                <w:szCs w:val="24"/>
              </w:rPr>
              <w:t>地址：</w:t>
            </w:r>
            <w:r w:rsidR="00DA4226">
              <w:rPr>
                <w:rFonts w:eastAsia="宋体" w:hint="eastAsia"/>
                <w:bCs/>
                <w:snapToGrid w:val="0"/>
                <w:szCs w:val="24"/>
              </w:rPr>
              <w:t>广州市花都区公益路</w:t>
            </w:r>
            <w:r w:rsidR="00DA4226">
              <w:rPr>
                <w:rFonts w:eastAsia="宋体" w:hint="eastAsia"/>
                <w:bCs/>
                <w:snapToGrid w:val="0"/>
                <w:szCs w:val="24"/>
              </w:rPr>
              <w:t>41</w:t>
            </w:r>
            <w:r w:rsidR="00DA4226">
              <w:rPr>
                <w:rFonts w:eastAsia="宋体" w:hint="eastAsia"/>
                <w:bCs/>
                <w:snapToGrid w:val="0"/>
                <w:szCs w:val="24"/>
              </w:rPr>
              <w:t>号</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F04E6D" w:rsidP="00F14581">
            <w:pPr>
              <w:rPr>
                <w:rFonts w:eastAsia="宋体"/>
                <w:bCs/>
                <w:snapToGrid w:val="0"/>
                <w:szCs w:val="24"/>
              </w:rPr>
            </w:pPr>
            <w:r w:rsidRPr="005D53C8">
              <w:rPr>
                <w:rFonts w:eastAsia="宋体"/>
                <w:bCs/>
                <w:snapToGrid w:val="0"/>
                <w:szCs w:val="24"/>
              </w:rPr>
              <w:t>地址：</w:t>
            </w:r>
          </w:p>
        </w:tc>
      </w:tr>
      <w:tr w:rsidR="000D5366" w:rsidRPr="005D53C8" w:rsidTr="00FA327A">
        <w:trPr>
          <w:trHeight w:val="703"/>
        </w:trPr>
        <w:tc>
          <w:tcPr>
            <w:tcW w:w="4253" w:type="dxa"/>
            <w:vAlign w:val="center"/>
          </w:tcPr>
          <w:p w:rsidR="003874D8" w:rsidRPr="005D53C8" w:rsidRDefault="00F04E6D">
            <w:pPr>
              <w:rPr>
                <w:rFonts w:eastAsia="宋体"/>
                <w:bCs/>
                <w:snapToGrid w:val="0"/>
                <w:szCs w:val="24"/>
              </w:rPr>
            </w:pPr>
            <w:r w:rsidRPr="005D53C8">
              <w:rPr>
                <w:rFonts w:eastAsia="宋体" w:hint="eastAsia"/>
                <w:bCs/>
                <w:snapToGrid w:val="0"/>
                <w:szCs w:val="24"/>
              </w:rPr>
              <w:t>电话：</w:t>
            </w:r>
            <w:r w:rsidR="003B1D05" w:rsidRPr="005D53C8">
              <w:rPr>
                <w:rFonts w:eastAsia="宋体" w:hint="eastAsia"/>
                <w:bCs/>
                <w:snapToGrid w:val="0"/>
                <w:szCs w:val="24"/>
              </w:rPr>
              <w:t>0</w:t>
            </w:r>
            <w:r w:rsidR="003B1D05" w:rsidRPr="005D53C8">
              <w:rPr>
                <w:rFonts w:eastAsia="宋体"/>
                <w:bCs/>
                <w:snapToGrid w:val="0"/>
                <w:szCs w:val="24"/>
              </w:rPr>
              <w:t>20</w:t>
            </w:r>
            <w:r w:rsidR="003B1D05" w:rsidRPr="005D53C8">
              <w:rPr>
                <w:rFonts w:eastAsia="宋体" w:hint="eastAsia"/>
                <w:bCs/>
                <w:snapToGrid w:val="0"/>
                <w:szCs w:val="24"/>
              </w:rPr>
              <w:t>-</w:t>
            </w:r>
            <w:r w:rsidR="003B1D05" w:rsidRPr="005D53C8">
              <w:rPr>
                <w:rFonts w:eastAsia="宋体"/>
                <w:bCs/>
                <w:snapToGrid w:val="0"/>
                <w:szCs w:val="24"/>
              </w:rPr>
              <w:t>37760912</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F04E6D" w:rsidP="00F14581">
            <w:pPr>
              <w:rPr>
                <w:rFonts w:eastAsia="宋体"/>
                <w:bCs/>
                <w:snapToGrid w:val="0"/>
                <w:szCs w:val="24"/>
              </w:rPr>
            </w:pPr>
            <w:r w:rsidRPr="005D53C8">
              <w:rPr>
                <w:rFonts w:eastAsia="宋体" w:hint="eastAsia"/>
                <w:bCs/>
                <w:snapToGrid w:val="0"/>
                <w:szCs w:val="24"/>
              </w:rPr>
              <w:t>电话：</w:t>
            </w:r>
          </w:p>
        </w:tc>
      </w:tr>
      <w:tr w:rsidR="000D5366" w:rsidRPr="005D53C8">
        <w:trPr>
          <w:trHeight w:val="530"/>
        </w:trPr>
        <w:tc>
          <w:tcPr>
            <w:tcW w:w="4253" w:type="dxa"/>
            <w:vAlign w:val="center"/>
          </w:tcPr>
          <w:p w:rsidR="003874D8" w:rsidRPr="005D53C8" w:rsidRDefault="00F04E6D" w:rsidP="003F4DA2">
            <w:pPr>
              <w:rPr>
                <w:rFonts w:eastAsia="宋体"/>
                <w:bCs/>
                <w:snapToGrid w:val="0"/>
                <w:szCs w:val="24"/>
              </w:rPr>
            </w:pPr>
            <w:r w:rsidRPr="005D53C8">
              <w:rPr>
                <w:rFonts w:eastAsia="宋体"/>
                <w:bCs/>
                <w:snapToGrid w:val="0"/>
                <w:szCs w:val="24"/>
              </w:rPr>
              <w:t>签订时间：</w:t>
            </w:r>
            <w:r w:rsidR="003F4DA2">
              <w:rPr>
                <w:rFonts w:eastAsia="宋体"/>
                <w:bCs/>
                <w:snapToGrid w:val="0"/>
                <w:szCs w:val="24"/>
              </w:rPr>
              <w:t>2023</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F04E6D" w:rsidP="003F4DA2">
            <w:pPr>
              <w:ind w:left="1050" w:hangingChars="500" w:hanging="1050"/>
              <w:rPr>
                <w:rFonts w:eastAsia="宋体"/>
                <w:bCs/>
                <w:snapToGrid w:val="0"/>
                <w:szCs w:val="24"/>
              </w:rPr>
            </w:pPr>
            <w:r w:rsidRPr="005D53C8">
              <w:rPr>
                <w:rFonts w:eastAsia="宋体"/>
                <w:bCs/>
                <w:snapToGrid w:val="0"/>
                <w:szCs w:val="24"/>
              </w:rPr>
              <w:t>签订时间：</w:t>
            </w:r>
            <w:r w:rsidR="003F4DA2">
              <w:rPr>
                <w:rFonts w:eastAsia="宋体"/>
                <w:bCs/>
                <w:snapToGrid w:val="0"/>
                <w:szCs w:val="24"/>
              </w:rPr>
              <w:t>2023</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r>
      <w:tr w:rsidR="000D5366" w:rsidRPr="005D53C8">
        <w:trPr>
          <w:trHeight w:val="530"/>
        </w:trPr>
        <w:tc>
          <w:tcPr>
            <w:tcW w:w="4253" w:type="dxa"/>
            <w:vAlign w:val="center"/>
          </w:tcPr>
          <w:p w:rsidR="003874D8" w:rsidRPr="005D53C8" w:rsidRDefault="003874D8">
            <w:pPr>
              <w:rPr>
                <w:rFonts w:eastAsia="宋体"/>
                <w:bCs/>
                <w:snapToGrid w:val="0"/>
                <w:szCs w:val="24"/>
              </w:rPr>
            </w:pP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3874D8">
            <w:pPr>
              <w:ind w:left="1050" w:hangingChars="500" w:hanging="1050"/>
              <w:rPr>
                <w:rFonts w:eastAsia="宋体"/>
                <w:bCs/>
                <w:snapToGrid w:val="0"/>
                <w:szCs w:val="24"/>
              </w:rPr>
            </w:pPr>
          </w:p>
        </w:tc>
      </w:tr>
      <w:tr w:rsidR="000D5366" w:rsidRPr="005D53C8">
        <w:trPr>
          <w:trHeight w:val="530"/>
        </w:trPr>
        <w:tc>
          <w:tcPr>
            <w:tcW w:w="4253" w:type="dxa"/>
            <w:vAlign w:val="center"/>
          </w:tcPr>
          <w:p w:rsidR="003874D8" w:rsidRPr="005D53C8" w:rsidRDefault="003874D8">
            <w:pPr>
              <w:rPr>
                <w:rFonts w:eastAsia="宋体"/>
                <w:bCs/>
                <w:snapToGrid w:val="0"/>
                <w:szCs w:val="24"/>
              </w:rPr>
            </w:pP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3874D8">
            <w:pPr>
              <w:ind w:left="1050" w:hangingChars="500" w:hanging="1050"/>
              <w:rPr>
                <w:rFonts w:eastAsia="宋体"/>
                <w:bCs/>
                <w:snapToGrid w:val="0"/>
                <w:szCs w:val="24"/>
              </w:rPr>
            </w:pPr>
          </w:p>
        </w:tc>
      </w:tr>
    </w:tbl>
    <w:p w:rsidR="003874D8" w:rsidRPr="005D53C8" w:rsidRDefault="003874D8">
      <w:pPr>
        <w:adjustRightInd w:val="0"/>
        <w:snapToGrid w:val="0"/>
        <w:spacing w:line="360" w:lineRule="auto"/>
        <w:ind w:right="11"/>
        <w:rPr>
          <w:rFonts w:eastAsia="宋体"/>
          <w:snapToGrid w:val="0"/>
          <w:kern w:val="0"/>
          <w:szCs w:val="21"/>
        </w:rPr>
      </w:pPr>
    </w:p>
    <w:p w:rsidR="003874D8" w:rsidRPr="005D53C8" w:rsidRDefault="003874D8">
      <w:pPr>
        <w:adjustRightInd w:val="0"/>
        <w:snapToGrid w:val="0"/>
        <w:spacing w:line="360" w:lineRule="auto"/>
        <w:ind w:right="11"/>
        <w:rPr>
          <w:rFonts w:eastAsia="宋体"/>
          <w:snapToGrid w:val="0"/>
          <w:kern w:val="0"/>
          <w:szCs w:val="21"/>
        </w:rPr>
      </w:pPr>
    </w:p>
    <w:p w:rsidR="003874D8" w:rsidRPr="005D53C8" w:rsidRDefault="003874D8">
      <w:pPr>
        <w:adjustRightInd w:val="0"/>
        <w:snapToGrid w:val="0"/>
        <w:spacing w:line="360" w:lineRule="auto"/>
        <w:ind w:rightChars="-85" w:right="-178"/>
        <w:rPr>
          <w:rFonts w:ascii="宋体" w:eastAsia="宋体" w:hAnsi="宋体" w:cs="宋体"/>
          <w:b/>
          <w:bCs/>
          <w:sz w:val="24"/>
          <w:szCs w:val="24"/>
        </w:rPr>
      </w:pPr>
    </w:p>
    <w:p w:rsidR="003874D8" w:rsidRPr="005D53C8" w:rsidRDefault="00F04E6D">
      <w:pPr>
        <w:widowControl/>
        <w:jc w:val="left"/>
        <w:rPr>
          <w:rFonts w:ascii="Arial" w:eastAsia="宋体" w:hAnsi="Arial"/>
          <w:b/>
          <w:snapToGrid w:val="0"/>
          <w:kern w:val="0"/>
          <w:sz w:val="32"/>
          <w:szCs w:val="32"/>
        </w:rPr>
      </w:pPr>
      <w:r w:rsidRPr="005D53C8">
        <w:rPr>
          <w:snapToGrid w:val="0"/>
          <w:kern w:val="0"/>
          <w:sz w:val="32"/>
          <w:szCs w:val="32"/>
        </w:rPr>
        <w:br w:type="page"/>
      </w:r>
    </w:p>
    <w:p w:rsidR="003874D8" w:rsidRPr="005D53C8" w:rsidRDefault="00F04E6D">
      <w:pPr>
        <w:pStyle w:val="21"/>
        <w:ind w:left="0" w:firstLine="0"/>
        <w:jc w:val="left"/>
        <w:rPr>
          <w:rFonts w:ascii="宋体" w:hAnsi="宋体"/>
          <w:snapToGrid w:val="0"/>
          <w:kern w:val="0"/>
          <w:sz w:val="21"/>
          <w:szCs w:val="21"/>
        </w:rPr>
      </w:pPr>
      <w:bookmarkStart w:id="835" w:name="_Toc129248668"/>
      <w:bookmarkStart w:id="836" w:name="_Toc148605424"/>
      <w:r w:rsidRPr="005D53C8">
        <w:rPr>
          <w:rFonts w:ascii="宋体" w:hAnsi="宋体" w:hint="eastAsia"/>
          <w:snapToGrid w:val="0"/>
          <w:kern w:val="0"/>
          <w:sz w:val="21"/>
          <w:szCs w:val="21"/>
        </w:rPr>
        <w:lastRenderedPageBreak/>
        <w:t>附件2：工程建设廉洁协议书</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5"/>
      <w:bookmarkEnd w:id="836"/>
    </w:p>
    <w:p w:rsidR="003874D8" w:rsidRPr="005D53C8" w:rsidRDefault="00F04E6D">
      <w:pPr>
        <w:pStyle w:val="a5"/>
        <w:spacing w:after="240"/>
        <w:jc w:val="center"/>
        <w:rPr>
          <w:rFonts w:ascii="宋体" w:hAnsi="宋体" w:cs="宋体"/>
          <w:b/>
          <w:snapToGrid w:val="0"/>
          <w:kern w:val="0"/>
          <w:sz w:val="44"/>
          <w:szCs w:val="44"/>
        </w:rPr>
      </w:pPr>
      <w:r w:rsidRPr="005D53C8">
        <w:rPr>
          <w:rFonts w:ascii="宋体" w:hAnsi="宋体" w:cs="宋体" w:hint="eastAsia"/>
          <w:b/>
          <w:snapToGrid w:val="0"/>
          <w:kern w:val="0"/>
          <w:sz w:val="44"/>
          <w:szCs w:val="44"/>
        </w:rPr>
        <w:t>工程建设廉洁协议书</w:t>
      </w:r>
    </w:p>
    <w:p w:rsidR="003874D8" w:rsidRPr="005D53C8" w:rsidRDefault="003874D8">
      <w:pPr>
        <w:wordWrap w:val="0"/>
        <w:adjustRightInd w:val="0"/>
        <w:snapToGrid w:val="0"/>
        <w:spacing w:line="360" w:lineRule="auto"/>
        <w:jc w:val="left"/>
        <w:rPr>
          <w:rFonts w:eastAsia="宋体"/>
          <w:b/>
          <w:szCs w:val="21"/>
        </w:rPr>
      </w:pPr>
    </w:p>
    <w:p w:rsidR="00003490" w:rsidRPr="005D53C8" w:rsidRDefault="00003490" w:rsidP="00003490">
      <w:pPr>
        <w:adjustRightInd w:val="0"/>
        <w:snapToGrid w:val="0"/>
        <w:spacing w:line="360" w:lineRule="auto"/>
        <w:jc w:val="left"/>
        <w:rPr>
          <w:rFonts w:eastAsia="宋体"/>
          <w:b/>
          <w:szCs w:val="21"/>
        </w:rPr>
      </w:pPr>
      <w:r w:rsidRPr="005D53C8">
        <w:rPr>
          <w:rFonts w:eastAsia="宋体"/>
          <w:b/>
          <w:szCs w:val="21"/>
        </w:rPr>
        <w:t>发包人：</w:t>
      </w:r>
      <w:r w:rsidRPr="005D53C8">
        <w:rPr>
          <w:rFonts w:eastAsia="宋体" w:hint="eastAsia"/>
          <w:b/>
          <w:szCs w:val="21"/>
          <w:u w:val="single"/>
        </w:rPr>
        <w:t>广州市花都区公共建设项目管理中心</w:t>
      </w:r>
    </w:p>
    <w:p w:rsidR="00003490" w:rsidRPr="005D53C8" w:rsidRDefault="00003490" w:rsidP="00003490">
      <w:pPr>
        <w:adjustRightInd w:val="0"/>
        <w:snapToGrid w:val="0"/>
        <w:spacing w:line="360" w:lineRule="auto"/>
        <w:jc w:val="left"/>
        <w:rPr>
          <w:rFonts w:eastAsia="宋体"/>
          <w:b/>
          <w:szCs w:val="21"/>
          <w:u w:val="single"/>
        </w:rPr>
      </w:pPr>
      <w:r w:rsidRPr="005D53C8">
        <w:rPr>
          <w:rFonts w:eastAsia="宋体"/>
          <w:b/>
          <w:szCs w:val="21"/>
        </w:rPr>
        <w:t>承包人：</w:t>
      </w:r>
      <w:r w:rsidR="00967BEB">
        <w:rPr>
          <w:rFonts w:eastAsia="宋体" w:hint="eastAsia"/>
          <w:b/>
          <w:szCs w:val="21"/>
          <w:u w:val="single"/>
        </w:rPr>
        <w:t xml:space="preserve"> </w:t>
      </w:r>
      <w:r w:rsidRPr="005D53C8">
        <w:rPr>
          <w:rFonts w:eastAsia="宋体"/>
          <w:b/>
          <w:szCs w:val="21"/>
          <w:u w:val="single"/>
        </w:rPr>
        <w:t xml:space="preserve"> </w:t>
      </w:r>
      <w:r w:rsidR="00A36DC1">
        <w:rPr>
          <w:rFonts w:eastAsia="宋体"/>
          <w:b/>
          <w:szCs w:val="21"/>
          <w:u w:val="single"/>
        </w:rPr>
        <w:t xml:space="preserve">                              </w:t>
      </w:r>
    </w:p>
    <w:p w:rsidR="003874D8" w:rsidRPr="005D53C8" w:rsidRDefault="003874D8">
      <w:pPr>
        <w:adjustRightInd w:val="0"/>
        <w:snapToGrid w:val="0"/>
        <w:spacing w:line="360" w:lineRule="auto"/>
        <w:ind w:firstLineChars="200" w:firstLine="420"/>
        <w:rPr>
          <w:rFonts w:eastAsia="宋体"/>
          <w:snapToGrid w:val="0"/>
          <w:kern w:val="0"/>
          <w:szCs w:val="21"/>
        </w:rPr>
      </w:pP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第一条</w:t>
      </w:r>
      <w:r w:rsidRPr="005D53C8">
        <w:rPr>
          <w:rFonts w:eastAsia="宋体" w:hint="eastAsia"/>
          <w:b/>
          <w:snapToGrid w:val="0"/>
          <w:kern w:val="0"/>
          <w:szCs w:val="21"/>
        </w:rPr>
        <w:t xml:space="preserve"> </w:t>
      </w:r>
      <w:r w:rsidRPr="005D53C8">
        <w:rPr>
          <w:rFonts w:eastAsia="宋体"/>
          <w:b/>
          <w:snapToGrid w:val="0"/>
          <w:kern w:val="0"/>
          <w:szCs w:val="21"/>
        </w:rPr>
        <w:t>双方责任</w:t>
      </w:r>
    </w:p>
    <w:p w:rsidR="003874D8" w:rsidRPr="005D53C8" w:rsidRDefault="00F04E6D">
      <w:pPr>
        <w:adjustRightInd w:val="0"/>
        <w:snapToGrid w:val="0"/>
        <w:spacing w:line="360" w:lineRule="auto"/>
        <w:ind w:firstLineChars="196" w:firstLine="412"/>
        <w:rPr>
          <w:rFonts w:eastAsia="宋体"/>
          <w:snapToGrid w:val="0"/>
          <w:kern w:val="0"/>
          <w:szCs w:val="21"/>
        </w:rPr>
      </w:pPr>
      <w:r w:rsidRPr="005D53C8">
        <w:rPr>
          <w:rFonts w:eastAsia="宋体"/>
          <w:snapToGrid w:val="0"/>
          <w:kern w:val="0"/>
          <w:szCs w:val="21"/>
        </w:rPr>
        <w:t>（一）严格遵守国家和省、市关于市场准入、项目招标投标、工程施工、工程验收、结算和市场活动等有关法律、法规，相关政策，以及廉政建设的各项约定。</w:t>
      </w:r>
    </w:p>
    <w:p w:rsidR="003874D8" w:rsidRPr="005D53C8" w:rsidRDefault="00F04E6D">
      <w:pPr>
        <w:adjustRightInd w:val="0"/>
        <w:snapToGrid w:val="0"/>
        <w:spacing w:line="360" w:lineRule="auto"/>
        <w:ind w:firstLineChars="196" w:firstLine="412"/>
        <w:rPr>
          <w:rFonts w:eastAsia="宋体"/>
          <w:snapToGrid w:val="0"/>
          <w:kern w:val="0"/>
          <w:szCs w:val="21"/>
        </w:rPr>
      </w:pPr>
      <w:r w:rsidRPr="005D53C8">
        <w:rPr>
          <w:rFonts w:eastAsia="宋体"/>
          <w:snapToGrid w:val="0"/>
          <w:kern w:val="0"/>
          <w:szCs w:val="21"/>
        </w:rPr>
        <w:t>（二）严格执行建设工程项目承发包合同文件，自觉按合同办事。</w:t>
      </w:r>
    </w:p>
    <w:p w:rsidR="003874D8" w:rsidRPr="005D53C8" w:rsidRDefault="00F04E6D">
      <w:pPr>
        <w:adjustRightInd w:val="0"/>
        <w:snapToGrid w:val="0"/>
        <w:spacing w:line="360" w:lineRule="auto"/>
        <w:ind w:firstLineChars="196" w:firstLine="412"/>
        <w:rPr>
          <w:rFonts w:eastAsia="宋体"/>
          <w:snapToGrid w:val="0"/>
          <w:kern w:val="0"/>
          <w:szCs w:val="21"/>
        </w:rPr>
      </w:pPr>
      <w:r w:rsidRPr="005D53C8">
        <w:rPr>
          <w:rFonts w:eastAsia="宋体"/>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rsidR="003874D8" w:rsidRPr="005D53C8" w:rsidRDefault="00F04E6D">
      <w:pPr>
        <w:adjustRightInd w:val="0"/>
        <w:snapToGrid w:val="0"/>
        <w:spacing w:line="360" w:lineRule="auto"/>
        <w:ind w:firstLineChars="196" w:firstLine="412"/>
        <w:rPr>
          <w:rFonts w:eastAsia="宋体"/>
          <w:snapToGrid w:val="0"/>
          <w:kern w:val="0"/>
          <w:szCs w:val="21"/>
        </w:rPr>
      </w:pPr>
      <w:r w:rsidRPr="005D53C8">
        <w:rPr>
          <w:rFonts w:eastAsia="宋体"/>
          <w:snapToGrid w:val="0"/>
          <w:kern w:val="0"/>
          <w:szCs w:val="21"/>
        </w:rPr>
        <w:t>（四）发现对方在建筑活动中存在违规、违纪、违法行为的，有权向其上级主管部门或纪检监察、检察等有关机关举报。</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（五）甲乙双方单位监督部门应充分发挥各自职能作用，积极互动形成纵向监督合力，依照本协议书规定，对本工程廉洁从业情况实施监督，及时制止不廉洁行为的发生。</w:t>
      </w:r>
    </w:p>
    <w:p w:rsidR="003874D8" w:rsidRPr="005D53C8" w:rsidRDefault="00F04E6D">
      <w:pPr>
        <w:adjustRightInd w:val="0"/>
        <w:snapToGrid w:val="0"/>
        <w:spacing w:line="360" w:lineRule="auto"/>
        <w:ind w:firstLineChars="196" w:firstLine="413"/>
        <w:rPr>
          <w:rFonts w:eastAsia="宋体"/>
          <w:b/>
          <w:snapToGrid w:val="0"/>
          <w:kern w:val="0"/>
          <w:szCs w:val="21"/>
        </w:rPr>
      </w:pPr>
      <w:r w:rsidRPr="005D53C8">
        <w:rPr>
          <w:rFonts w:eastAsia="宋体"/>
          <w:b/>
          <w:snapToGrid w:val="0"/>
          <w:kern w:val="0"/>
          <w:szCs w:val="21"/>
        </w:rPr>
        <w:t>第二条</w:t>
      </w:r>
      <w:r w:rsidRPr="005D53C8">
        <w:rPr>
          <w:rFonts w:eastAsia="宋体"/>
          <w:b/>
          <w:snapToGrid w:val="0"/>
          <w:kern w:val="0"/>
          <w:szCs w:val="21"/>
        </w:rPr>
        <w:t xml:space="preserve"> </w:t>
      </w:r>
      <w:r w:rsidRPr="005D53C8">
        <w:rPr>
          <w:rFonts w:eastAsia="宋体"/>
          <w:b/>
          <w:snapToGrid w:val="0"/>
          <w:kern w:val="0"/>
          <w:szCs w:val="21"/>
        </w:rPr>
        <w:t>甲方责任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（一）甲方领导干部和从事该工程建设的管理人员，在建筑活动中须严格遵守以下廉洁从业规定：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不准向承包人和相关单位或个人索取钱物或接受回扣、礼金、各种有价证券、信用卡和好处费、感谢费以及其它支付凭证等。</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w:t>
      </w:r>
      <w:r w:rsidRPr="005D53C8">
        <w:rPr>
          <w:rFonts w:eastAsia="宋体"/>
          <w:snapToGrid w:val="0"/>
          <w:kern w:val="0"/>
          <w:szCs w:val="21"/>
        </w:rPr>
        <w:t>不准接受可能影响公正执行公务的承包人和相关单位或个人的礼物馈赠、宴请、各种形式俱乐部会员资格、高消费娱乐活动。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w:t>
      </w:r>
      <w:r w:rsidRPr="005D53C8">
        <w:rPr>
          <w:rFonts w:eastAsia="宋体"/>
          <w:snapToGrid w:val="0"/>
          <w:kern w:val="0"/>
          <w:szCs w:val="21"/>
        </w:rPr>
        <w:t>不准在承包人和相关单位报销任何应由甲方或个人负担的费用。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w:t>
      </w:r>
      <w:r w:rsidRPr="005D53C8">
        <w:rPr>
          <w:rFonts w:eastAsia="宋体"/>
          <w:snapToGrid w:val="0"/>
          <w:kern w:val="0"/>
          <w:szCs w:val="21"/>
        </w:rPr>
        <w:t>不准要求、暗示或接受承包人和相关单位或个人为自己、配偶、子女、其他亲属朋友及身边工作人员的装修住房、婚丧嫁娶、工作安排、学习培训、经商办企业以及出国（境）、旅游、度假等支付费用。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w:t>
      </w:r>
      <w:r w:rsidRPr="005D53C8">
        <w:rPr>
          <w:rFonts w:eastAsia="宋体"/>
          <w:snapToGrid w:val="0"/>
          <w:kern w:val="0"/>
          <w:szCs w:val="21"/>
        </w:rPr>
        <w:t>不准向承包人介绍配偶、子女、其他亲属朋友及身边工作人员参与同甲方项目工程合同有关的设备、材料、工程分包、劳务等经济活动。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6.</w:t>
      </w:r>
      <w:r w:rsidRPr="005D53C8">
        <w:rPr>
          <w:rFonts w:eastAsia="宋体"/>
          <w:snapToGrid w:val="0"/>
          <w:kern w:val="0"/>
          <w:szCs w:val="21"/>
        </w:rPr>
        <w:t>不得以任何理由向承包人和相关单位推荐分包单位和要求或暗示承包人购买项目工程合同规定外的材料、设备等。</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lastRenderedPageBreak/>
        <w:t>（二）正式开工前组织与承包人廉洁责任人见面会，进行廉洁工程建设交底，明确廉洁工程建设责任和目标任务、举报方式。</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（三）加强对质量安全、计量支付、工程变更以及工程结算等建设管理环节的监督管理，特别是各业务审批效能方面的监察检查，提高建设管理服务水平。</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（四）在工地现场设置反腐倡廉举报箱和公开举报电话，并组织开展廉政座谈、法制讲座、参观监狱等活动，加强廉洁自律教育，营造廉洁工地文化氛围，筑牢文化防腐第一道防线。</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（五）成立现场监督工作机构，不定期对工地建设管理及监督工作情况开展巡查，对发现的有关问题，及时协调给予现场解决。</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第三条</w:t>
      </w:r>
      <w:r w:rsidRPr="005D53C8">
        <w:rPr>
          <w:rFonts w:eastAsia="宋体"/>
          <w:b/>
          <w:snapToGrid w:val="0"/>
          <w:kern w:val="0"/>
          <w:szCs w:val="21"/>
        </w:rPr>
        <w:t xml:space="preserve"> </w:t>
      </w:r>
      <w:r w:rsidRPr="005D53C8">
        <w:rPr>
          <w:rFonts w:eastAsia="宋体"/>
          <w:b/>
          <w:snapToGrid w:val="0"/>
          <w:kern w:val="0"/>
          <w:szCs w:val="21"/>
        </w:rPr>
        <w:t>承包人责任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（一）与甲方保持正常的业务交往，遵守以下规定：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1.</w:t>
      </w:r>
      <w:r w:rsidRPr="005D53C8">
        <w:rPr>
          <w:rFonts w:eastAsia="宋体"/>
          <w:snapToGrid w:val="0"/>
          <w:kern w:val="0"/>
          <w:szCs w:val="21"/>
        </w:rPr>
        <w:t>不准以任何理由向甲方人员行贿或赠送回扣、礼金、各种有价证券、信用卡和好处费、感谢费及其它支付凭证等。</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w:t>
      </w:r>
      <w:r w:rsidRPr="005D53C8">
        <w:rPr>
          <w:rFonts w:eastAsia="宋体"/>
          <w:snapToGrid w:val="0"/>
          <w:kern w:val="0"/>
          <w:szCs w:val="21"/>
        </w:rPr>
        <w:t>不准以任何理由为甲方人员组织有可能影响公正执行公务的宴请、各种形式俱乐部及高消费娱乐等活动。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3.</w:t>
      </w:r>
      <w:r w:rsidRPr="005D53C8">
        <w:rPr>
          <w:rFonts w:eastAsia="宋体"/>
          <w:snapToGrid w:val="0"/>
          <w:kern w:val="0"/>
          <w:szCs w:val="21"/>
        </w:rPr>
        <w:t>不准以任何理由为甲方或个人报销应由对方或个人支付的费用。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4.</w:t>
      </w:r>
      <w:r w:rsidRPr="005D53C8">
        <w:rPr>
          <w:rFonts w:eastAsia="宋体"/>
          <w:snapToGrid w:val="0"/>
          <w:kern w:val="0"/>
          <w:szCs w:val="21"/>
        </w:rPr>
        <w:t>不准暗示或要求为甲方人员及其配偶、子女、其他亲属朋友及身边工作人员的装修住房、婚丧嫁娶、工作安排、学习培训、经商办企业以及出国（境）、旅游、度假提供方便和支付费用。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5.</w:t>
      </w:r>
      <w:r w:rsidRPr="005D53C8">
        <w:rPr>
          <w:rFonts w:eastAsia="宋体"/>
          <w:snapToGrid w:val="0"/>
          <w:kern w:val="0"/>
          <w:szCs w:val="21"/>
        </w:rPr>
        <w:t>不准介绍和安排甲方人员及其配偶、子女、其他亲属朋友及身边工作人员参与同甲方工程项目有关的设备、材料、工程分包、劳务等经济活动。</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（二）细化内部廉洁工程建设任务，分解责任，明确落实到项目部管理人员，层层签订廉洁从业责任状，形成有效的管理机制。</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（三）成立现场施工监督工作组，负责项目部廉政责任组织落实，工地廉洁文化建设以及对现场实施进行监督管理，并接受甲方监督工作机构的再监督。</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（四）按甲方要求在工地项目部设置廉洁文化教育专区，开展观看警示教育片、图片展览等教育活动，加强对员工的法律法规、廉洁和职业道德教育。</w:t>
      </w:r>
    </w:p>
    <w:p w:rsidR="003874D8" w:rsidRPr="005D53C8" w:rsidRDefault="00F04E6D">
      <w:pPr>
        <w:adjustRightInd w:val="0"/>
        <w:snapToGrid w:val="0"/>
        <w:spacing w:line="360" w:lineRule="auto"/>
        <w:ind w:firstLineChars="200" w:firstLine="422"/>
        <w:rPr>
          <w:rFonts w:eastAsia="宋体"/>
          <w:b/>
          <w:snapToGrid w:val="0"/>
          <w:kern w:val="0"/>
          <w:szCs w:val="21"/>
        </w:rPr>
      </w:pPr>
      <w:r w:rsidRPr="005D53C8">
        <w:rPr>
          <w:rFonts w:eastAsia="宋体"/>
          <w:b/>
          <w:snapToGrid w:val="0"/>
          <w:kern w:val="0"/>
          <w:szCs w:val="21"/>
        </w:rPr>
        <w:t>第四条</w:t>
      </w:r>
      <w:r w:rsidRPr="005D53C8">
        <w:rPr>
          <w:rFonts w:eastAsia="宋体"/>
          <w:b/>
          <w:snapToGrid w:val="0"/>
          <w:kern w:val="0"/>
          <w:szCs w:val="21"/>
        </w:rPr>
        <w:t xml:space="preserve"> </w:t>
      </w:r>
      <w:r w:rsidRPr="005D53C8">
        <w:rPr>
          <w:rFonts w:eastAsia="宋体"/>
          <w:b/>
          <w:snapToGrid w:val="0"/>
          <w:kern w:val="0"/>
          <w:szCs w:val="21"/>
        </w:rPr>
        <w:t>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（一）甲方违约责任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snapToGrid w:val="0"/>
          <w:kern w:val="0"/>
          <w:szCs w:val="21"/>
        </w:rPr>
        <w:t>1.</w:t>
      </w:r>
      <w:r w:rsidRPr="005D53C8">
        <w:rPr>
          <w:rFonts w:eastAsia="宋体"/>
          <w:snapToGrid w:val="0"/>
          <w:kern w:val="0"/>
          <w:szCs w:val="21"/>
        </w:rPr>
        <w:t>甲方</w:t>
      </w:r>
      <w:r w:rsidRPr="005D53C8">
        <w:rPr>
          <w:rFonts w:eastAsia="宋体"/>
          <w:bCs/>
          <w:snapToGrid w:val="0"/>
          <w:kern w:val="0"/>
          <w:szCs w:val="21"/>
        </w:rPr>
        <w:t>不履行或不完全履行本协议书有关责任义务给承包人造成损失的，在承包人提交足够证据并经查证属实的情况下，甲方赔偿其直接经济损失。</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2.</w:t>
      </w:r>
      <w:r w:rsidRPr="005D53C8">
        <w:rPr>
          <w:rFonts w:eastAsia="宋体"/>
          <w:snapToGrid w:val="0"/>
          <w:kern w:val="0"/>
          <w:szCs w:val="21"/>
        </w:rPr>
        <w:t>甲方人员出现受贿等严重违法违纪违规行为的，按照管理权限，依据有关法律法规和规定给予党纪、政纪处分或组织处理；涉嫌犯罪的，移交司法机关追究刑事责任。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（二）承包人违约责任</w:t>
      </w:r>
    </w:p>
    <w:p w:rsidR="003874D8" w:rsidRPr="005D53C8" w:rsidRDefault="00F04E6D">
      <w:pPr>
        <w:adjustRightInd w:val="0"/>
        <w:snapToGrid w:val="0"/>
        <w:spacing w:line="360" w:lineRule="auto"/>
        <w:ind w:firstLineChars="200" w:firstLine="420"/>
        <w:rPr>
          <w:rFonts w:eastAsia="宋体"/>
          <w:bCs/>
          <w:snapToGrid w:val="0"/>
          <w:kern w:val="0"/>
          <w:szCs w:val="21"/>
        </w:rPr>
      </w:pPr>
      <w:r w:rsidRPr="005D53C8">
        <w:rPr>
          <w:rFonts w:eastAsia="宋体"/>
          <w:snapToGrid w:val="0"/>
          <w:kern w:val="0"/>
          <w:szCs w:val="21"/>
        </w:rPr>
        <w:t>1.</w:t>
      </w:r>
      <w:r w:rsidRPr="005D53C8">
        <w:rPr>
          <w:rFonts w:eastAsia="宋体"/>
          <w:bCs/>
          <w:snapToGrid w:val="0"/>
          <w:kern w:val="0"/>
          <w:szCs w:val="21"/>
        </w:rPr>
        <w:t>承包人不履行或不完全履行本协议书有关责任义务的，</w:t>
      </w:r>
      <w:r w:rsidRPr="005D53C8">
        <w:rPr>
          <w:rFonts w:eastAsia="宋体"/>
          <w:snapToGrid w:val="0"/>
          <w:kern w:val="0"/>
          <w:szCs w:val="21"/>
        </w:rPr>
        <w:t>按本工程合同</w:t>
      </w:r>
      <w:r w:rsidRPr="005D53C8">
        <w:rPr>
          <w:rFonts w:eastAsia="宋体"/>
          <w:bCs/>
          <w:snapToGrid w:val="0"/>
          <w:kern w:val="0"/>
          <w:szCs w:val="21"/>
        </w:rPr>
        <w:t>规定须承担一次一般违约责任。情节较轻的，可给予书面警告；情节较重的，须承担一次严重违约责任。</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bCs/>
          <w:snapToGrid w:val="0"/>
          <w:kern w:val="0"/>
          <w:szCs w:val="21"/>
        </w:rPr>
        <w:t>2.</w:t>
      </w:r>
      <w:r w:rsidRPr="005D53C8">
        <w:rPr>
          <w:rFonts w:eastAsia="宋体"/>
          <w:bCs/>
          <w:snapToGrid w:val="0"/>
          <w:kern w:val="0"/>
          <w:szCs w:val="21"/>
        </w:rPr>
        <w:t>承包人</w:t>
      </w:r>
      <w:r w:rsidRPr="005D53C8">
        <w:rPr>
          <w:rFonts w:eastAsia="宋体"/>
          <w:snapToGrid w:val="0"/>
          <w:kern w:val="0"/>
          <w:szCs w:val="21"/>
        </w:rPr>
        <w:t>出现严重违法违纪违规行为的，甲方将上报市检察院或监察机关依法查处，并提请建设行政主管部门根据《广州市建筑市场廉洁准入规定（试行）》给予限制或者取消其进入广州市建筑</w:t>
      </w:r>
      <w:r w:rsidRPr="005D53C8">
        <w:rPr>
          <w:rFonts w:eastAsia="宋体"/>
          <w:snapToGrid w:val="0"/>
          <w:kern w:val="0"/>
          <w:szCs w:val="21"/>
        </w:rPr>
        <w:lastRenderedPageBreak/>
        <w:t>市场从事建筑活动的资格等处罚。</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第五条</w:t>
      </w:r>
      <w:r w:rsidRPr="005D53C8">
        <w:rPr>
          <w:rFonts w:eastAsia="宋体"/>
          <w:snapToGrid w:val="0"/>
          <w:kern w:val="0"/>
          <w:szCs w:val="21"/>
        </w:rPr>
        <w:t xml:space="preserve"> </w:t>
      </w:r>
      <w:r w:rsidRPr="005D53C8">
        <w:rPr>
          <w:rFonts w:eastAsia="宋体"/>
          <w:snapToGrid w:val="0"/>
          <w:kern w:val="0"/>
          <w:szCs w:val="21"/>
        </w:rPr>
        <w:t>本协议书作为工程施工合同的附件，与工程施工合同具有同等法律效力。经双方签字盖章后生效。</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第六条</w:t>
      </w:r>
      <w:r w:rsidRPr="005D53C8">
        <w:rPr>
          <w:rFonts w:eastAsia="宋体"/>
          <w:snapToGrid w:val="0"/>
          <w:kern w:val="0"/>
          <w:szCs w:val="21"/>
        </w:rPr>
        <w:t xml:space="preserve"> </w:t>
      </w:r>
      <w:r w:rsidRPr="005D53C8">
        <w:rPr>
          <w:rFonts w:eastAsia="宋体"/>
          <w:snapToGrid w:val="0"/>
          <w:kern w:val="0"/>
          <w:szCs w:val="21"/>
        </w:rPr>
        <w:t>本协议书有效期为双方签字盖章之日起至所属工程项目合同履行完毕时止。</w:t>
      </w:r>
    </w:p>
    <w:p w:rsidR="003874D8" w:rsidRPr="005D53C8" w:rsidRDefault="00F04E6D">
      <w:pPr>
        <w:adjustRightInd w:val="0"/>
        <w:snapToGrid w:val="0"/>
        <w:spacing w:line="360" w:lineRule="auto"/>
        <w:ind w:firstLineChars="200" w:firstLine="420"/>
        <w:rPr>
          <w:rFonts w:eastAsia="宋体"/>
          <w:snapToGrid w:val="0"/>
          <w:kern w:val="0"/>
          <w:szCs w:val="21"/>
        </w:rPr>
      </w:pPr>
      <w:r w:rsidRPr="005D53C8">
        <w:rPr>
          <w:rFonts w:eastAsia="宋体"/>
          <w:snapToGrid w:val="0"/>
          <w:kern w:val="0"/>
          <w:szCs w:val="21"/>
        </w:rPr>
        <w:t>第七条</w:t>
      </w:r>
      <w:r w:rsidRPr="005D53C8">
        <w:rPr>
          <w:rFonts w:eastAsia="宋体"/>
          <w:snapToGrid w:val="0"/>
          <w:kern w:val="0"/>
          <w:szCs w:val="21"/>
        </w:rPr>
        <w:t xml:space="preserve"> </w:t>
      </w:r>
      <w:r w:rsidRPr="005D53C8">
        <w:rPr>
          <w:rFonts w:eastAsia="宋体"/>
          <w:snapToGrid w:val="0"/>
          <w:kern w:val="0"/>
          <w:szCs w:val="21"/>
        </w:rPr>
        <w:t>未尽事宜，由双方协商解决。</w:t>
      </w:r>
    </w:p>
    <w:p w:rsidR="003874D8" w:rsidRPr="005D53C8" w:rsidRDefault="00F04E6D">
      <w:pPr>
        <w:adjustRightInd w:val="0"/>
        <w:snapToGrid w:val="0"/>
        <w:spacing w:line="360" w:lineRule="auto"/>
        <w:ind w:firstLineChars="196" w:firstLine="412"/>
        <w:rPr>
          <w:rFonts w:ascii="宋体" w:eastAsia="宋体" w:hAnsi="宋体" w:cs="宋体"/>
          <w:b/>
          <w:bCs/>
          <w:sz w:val="24"/>
          <w:szCs w:val="24"/>
        </w:rPr>
      </w:pPr>
      <w:r w:rsidRPr="005D53C8">
        <w:rPr>
          <w:rFonts w:eastAsia="宋体"/>
          <w:snapToGrid w:val="0"/>
          <w:kern w:val="0"/>
          <w:szCs w:val="21"/>
        </w:rPr>
        <w:t>第八条</w:t>
      </w:r>
      <w:r w:rsidRPr="005D53C8">
        <w:rPr>
          <w:rFonts w:eastAsia="宋体"/>
          <w:b/>
          <w:bCs/>
          <w:szCs w:val="21"/>
        </w:rPr>
        <w:t xml:space="preserve"> </w:t>
      </w:r>
      <w:r w:rsidRPr="005D53C8">
        <w:rPr>
          <w:rFonts w:eastAsia="宋体"/>
          <w:bCs/>
          <w:snapToGrid w:val="0"/>
          <w:kern w:val="0"/>
          <w:szCs w:val="21"/>
        </w:rPr>
        <w:t>合同份数：本合同正本一式</w:t>
      </w:r>
      <w:r w:rsidRPr="005D53C8">
        <w:rPr>
          <w:rFonts w:eastAsia="宋体"/>
          <w:bCs/>
          <w:snapToGrid w:val="0"/>
          <w:kern w:val="0"/>
          <w:szCs w:val="21"/>
          <w:u w:val="single"/>
        </w:rPr>
        <w:t xml:space="preserve"> </w:t>
      </w:r>
      <w:r w:rsidRPr="005D53C8">
        <w:rPr>
          <w:rFonts w:eastAsia="宋体" w:hint="eastAsia"/>
          <w:bCs/>
          <w:snapToGrid w:val="0"/>
          <w:kern w:val="0"/>
          <w:szCs w:val="21"/>
          <w:u w:val="single"/>
        </w:rPr>
        <w:t>贰</w:t>
      </w:r>
      <w:r w:rsidRPr="005D53C8">
        <w:rPr>
          <w:rFonts w:eastAsia="宋体"/>
          <w:bCs/>
          <w:snapToGrid w:val="0"/>
          <w:kern w:val="0"/>
          <w:szCs w:val="21"/>
        </w:rPr>
        <w:t>份，</w:t>
      </w:r>
      <w:r w:rsidRPr="005D53C8">
        <w:rPr>
          <w:rFonts w:eastAsia="宋体" w:hint="eastAsia"/>
          <w:bCs/>
          <w:snapToGrid w:val="0"/>
          <w:kern w:val="0"/>
          <w:szCs w:val="21"/>
        </w:rPr>
        <w:t>合同双方</w:t>
      </w:r>
      <w:r w:rsidRPr="005D53C8">
        <w:rPr>
          <w:rFonts w:eastAsia="宋体"/>
          <w:bCs/>
          <w:snapToGrid w:val="0"/>
          <w:kern w:val="0"/>
          <w:szCs w:val="21"/>
        </w:rPr>
        <w:t>各执</w:t>
      </w:r>
      <w:r w:rsidRPr="005D53C8">
        <w:rPr>
          <w:rFonts w:eastAsia="宋体"/>
          <w:bCs/>
          <w:snapToGrid w:val="0"/>
          <w:kern w:val="0"/>
          <w:szCs w:val="21"/>
          <w:u w:val="single"/>
        </w:rPr>
        <w:t xml:space="preserve"> </w:t>
      </w:r>
      <w:r w:rsidRPr="005D53C8">
        <w:rPr>
          <w:rFonts w:eastAsia="宋体" w:hint="eastAsia"/>
          <w:bCs/>
          <w:snapToGrid w:val="0"/>
          <w:kern w:val="0"/>
          <w:szCs w:val="21"/>
          <w:u w:val="single"/>
        </w:rPr>
        <w:t>壹</w:t>
      </w:r>
      <w:r w:rsidRPr="005D53C8">
        <w:rPr>
          <w:rFonts w:eastAsia="宋体"/>
          <w:bCs/>
          <w:snapToGrid w:val="0"/>
          <w:kern w:val="0"/>
          <w:szCs w:val="21"/>
          <w:u w:val="single"/>
        </w:rPr>
        <w:t xml:space="preserve"> </w:t>
      </w:r>
      <w:r w:rsidRPr="005D53C8">
        <w:rPr>
          <w:rFonts w:eastAsia="宋体"/>
          <w:bCs/>
          <w:snapToGrid w:val="0"/>
          <w:kern w:val="0"/>
          <w:szCs w:val="21"/>
        </w:rPr>
        <w:t>份；副本一式</w:t>
      </w:r>
      <w:r w:rsidRPr="005D53C8">
        <w:rPr>
          <w:rFonts w:eastAsia="宋体"/>
          <w:bCs/>
          <w:snapToGrid w:val="0"/>
          <w:kern w:val="0"/>
          <w:szCs w:val="21"/>
          <w:u w:val="single"/>
        </w:rPr>
        <w:t xml:space="preserve"> </w:t>
      </w:r>
      <w:r w:rsidRPr="005D53C8">
        <w:rPr>
          <w:rFonts w:eastAsia="宋体" w:hint="eastAsia"/>
          <w:bCs/>
          <w:snapToGrid w:val="0"/>
          <w:kern w:val="0"/>
          <w:szCs w:val="21"/>
          <w:u w:val="single"/>
        </w:rPr>
        <w:t>拾</w:t>
      </w:r>
      <w:r w:rsidRPr="005D53C8">
        <w:rPr>
          <w:rFonts w:eastAsia="宋体"/>
          <w:bCs/>
          <w:snapToGrid w:val="0"/>
          <w:kern w:val="0"/>
          <w:szCs w:val="21"/>
        </w:rPr>
        <w:t>份，合同</w:t>
      </w:r>
      <w:r w:rsidRPr="005D53C8">
        <w:rPr>
          <w:rFonts w:eastAsia="宋体" w:hint="eastAsia"/>
          <w:bCs/>
          <w:snapToGrid w:val="0"/>
          <w:kern w:val="0"/>
          <w:szCs w:val="21"/>
        </w:rPr>
        <w:t>双方</w:t>
      </w:r>
      <w:r w:rsidRPr="005D53C8">
        <w:rPr>
          <w:rFonts w:eastAsia="宋体"/>
          <w:bCs/>
          <w:snapToGrid w:val="0"/>
          <w:kern w:val="0"/>
          <w:szCs w:val="21"/>
        </w:rPr>
        <w:t>各执</w:t>
      </w:r>
      <w:r w:rsidRPr="005D53C8">
        <w:rPr>
          <w:rFonts w:eastAsia="宋体" w:hint="eastAsia"/>
          <w:bCs/>
          <w:snapToGrid w:val="0"/>
          <w:kern w:val="0"/>
          <w:szCs w:val="21"/>
          <w:u w:val="single"/>
        </w:rPr>
        <w:t>伍</w:t>
      </w:r>
      <w:r w:rsidRPr="005D53C8">
        <w:rPr>
          <w:rFonts w:eastAsia="宋体"/>
          <w:bCs/>
          <w:snapToGrid w:val="0"/>
          <w:kern w:val="0"/>
          <w:szCs w:val="21"/>
        </w:rPr>
        <w:t>份。</w:t>
      </w:r>
    </w:p>
    <w:p w:rsidR="003874D8" w:rsidRPr="005D53C8" w:rsidRDefault="003874D8">
      <w:pPr>
        <w:spacing w:line="420" w:lineRule="exact"/>
        <w:rPr>
          <w:rFonts w:ascii="宋体" w:eastAsia="宋体" w:hAnsi="宋体" w:cs="宋体"/>
          <w:sz w:val="24"/>
          <w:szCs w:val="24"/>
        </w:rPr>
      </w:pPr>
    </w:p>
    <w:p w:rsidR="003874D8" w:rsidRPr="005D53C8" w:rsidRDefault="00F04E6D">
      <w:pPr>
        <w:adjustRightInd w:val="0"/>
        <w:snapToGrid w:val="0"/>
        <w:spacing w:line="360" w:lineRule="auto"/>
        <w:ind w:right="11"/>
        <w:rPr>
          <w:rFonts w:eastAsia="宋体"/>
          <w:bCs/>
          <w:snapToGrid w:val="0"/>
          <w:kern w:val="0"/>
          <w:szCs w:val="21"/>
        </w:rPr>
      </w:pPr>
      <w:bookmarkStart w:id="837" w:name="_Toc514681789"/>
      <w:bookmarkStart w:id="838" w:name="_Toc516496002"/>
      <w:bookmarkStart w:id="839" w:name="_Toc517774586"/>
      <w:bookmarkStart w:id="840" w:name="_Toc517954599"/>
      <w:bookmarkStart w:id="841" w:name="_Toc518481758"/>
      <w:bookmarkStart w:id="842" w:name="_Toc519502276"/>
      <w:bookmarkStart w:id="843" w:name="_Toc519503106"/>
      <w:bookmarkStart w:id="844" w:name="_Toc520358080"/>
      <w:bookmarkStart w:id="845" w:name="_Toc520358256"/>
      <w:bookmarkStart w:id="846" w:name="_Toc520901486"/>
      <w:bookmarkStart w:id="847" w:name="_Toc520902631"/>
      <w:bookmarkStart w:id="848" w:name="_Toc520902782"/>
      <w:bookmarkStart w:id="849" w:name="_Toc520902853"/>
      <w:bookmarkStart w:id="850" w:name="_Toc514663885"/>
      <w:bookmarkStart w:id="851" w:name="_Toc514664886"/>
      <w:bookmarkStart w:id="852" w:name="_Toc514665169"/>
      <w:bookmarkStart w:id="853" w:name="_Toc514665308"/>
      <w:bookmarkStart w:id="854" w:name="_Toc514666999"/>
      <w:bookmarkStart w:id="855" w:name="_Toc514681208"/>
      <w:bookmarkEnd w:id="833"/>
      <w:r w:rsidRPr="005D53C8">
        <w:rPr>
          <w:rFonts w:eastAsia="宋体"/>
          <w:bCs/>
          <w:snapToGrid w:val="0"/>
          <w:kern w:val="0"/>
          <w:szCs w:val="21"/>
        </w:rPr>
        <w:t>（</w:t>
      </w:r>
      <w:r w:rsidR="004457B0" w:rsidRPr="005D53C8">
        <w:rPr>
          <w:rFonts w:eastAsia="宋体" w:hint="eastAsia"/>
          <w:bCs/>
          <w:snapToGrid w:val="0"/>
          <w:kern w:val="0"/>
          <w:szCs w:val="21"/>
        </w:rPr>
        <w:t>本页</w:t>
      </w:r>
      <w:r w:rsidRPr="005D53C8">
        <w:rPr>
          <w:rFonts w:eastAsia="宋体" w:hint="eastAsia"/>
          <w:bCs/>
          <w:snapToGrid w:val="0"/>
          <w:kern w:val="0"/>
          <w:szCs w:val="21"/>
        </w:rPr>
        <w:t>以下无正文</w:t>
      </w:r>
      <w:r w:rsidRPr="005D53C8">
        <w:rPr>
          <w:rFonts w:eastAsia="宋体"/>
          <w:bCs/>
          <w:snapToGrid w:val="0"/>
          <w:kern w:val="0"/>
          <w:szCs w:val="21"/>
        </w:rPr>
        <w:t>）</w:t>
      </w:r>
    </w:p>
    <w:p w:rsidR="003874D8" w:rsidRPr="005D53C8" w:rsidRDefault="003874D8">
      <w:pPr>
        <w:adjustRightInd w:val="0"/>
        <w:snapToGrid w:val="0"/>
        <w:spacing w:line="360" w:lineRule="auto"/>
        <w:ind w:rightChars="-85" w:right="-178"/>
        <w:rPr>
          <w:rFonts w:ascii="宋体" w:eastAsia="宋体" w:hAnsi="宋体" w:cs="宋体"/>
          <w:sz w:val="24"/>
          <w:szCs w:val="24"/>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0D5366" w:rsidRPr="005D53C8">
        <w:trPr>
          <w:trHeight w:val="567"/>
        </w:trPr>
        <w:tc>
          <w:tcPr>
            <w:tcW w:w="4253" w:type="dxa"/>
            <w:vAlign w:val="center"/>
          </w:tcPr>
          <w:p w:rsidR="003874D8" w:rsidRPr="005D53C8" w:rsidRDefault="00F04E6D">
            <w:pPr>
              <w:rPr>
                <w:rFonts w:eastAsia="宋体"/>
                <w:bCs/>
                <w:sz w:val="24"/>
                <w:szCs w:val="24"/>
                <w:lang w:val="zh-CN"/>
              </w:rPr>
            </w:pPr>
            <w:r w:rsidRPr="005D53C8">
              <w:rPr>
                <w:rFonts w:eastAsia="宋体"/>
                <w:bCs/>
                <w:sz w:val="24"/>
                <w:szCs w:val="21"/>
              </w:rPr>
              <w:t>甲方</w:t>
            </w:r>
            <w:r w:rsidRPr="005D53C8">
              <w:rPr>
                <w:rFonts w:eastAsia="宋体" w:hint="eastAsia"/>
                <w:bCs/>
                <w:sz w:val="24"/>
                <w:szCs w:val="21"/>
              </w:rPr>
              <w:t>（发包人）</w:t>
            </w:r>
            <w:r w:rsidRPr="005D53C8">
              <w:rPr>
                <w:rFonts w:eastAsia="宋体"/>
                <w:bCs/>
                <w:snapToGrid w:val="0"/>
                <w:sz w:val="24"/>
                <w:szCs w:val="24"/>
              </w:rPr>
              <w:t>：</w:t>
            </w:r>
          </w:p>
        </w:tc>
        <w:tc>
          <w:tcPr>
            <w:tcW w:w="283" w:type="dxa"/>
            <w:vAlign w:val="center"/>
          </w:tcPr>
          <w:p w:rsidR="003874D8" w:rsidRPr="005D53C8" w:rsidRDefault="003874D8">
            <w:pPr>
              <w:rPr>
                <w:rFonts w:eastAsia="宋体"/>
                <w:bCs/>
                <w:snapToGrid w:val="0"/>
                <w:sz w:val="24"/>
                <w:szCs w:val="24"/>
              </w:rPr>
            </w:pPr>
          </w:p>
        </w:tc>
        <w:tc>
          <w:tcPr>
            <w:tcW w:w="4395" w:type="dxa"/>
            <w:vAlign w:val="center"/>
          </w:tcPr>
          <w:p w:rsidR="003874D8" w:rsidRPr="005D53C8" w:rsidRDefault="00F04E6D">
            <w:pPr>
              <w:rPr>
                <w:rFonts w:eastAsia="宋体"/>
                <w:bCs/>
                <w:sz w:val="24"/>
                <w:szCs w:val="24"/>
                <w:lang w:val="zh-CN"/>
              </w:rPr>
            </w:pPr>
            <w:r w:rsidRPr="005D53C8">
              <w:rPr>
                <w:rFonts w:eastAsia="宋体"/>
                <w:bCs/>
                <w:sz w:val="24"/>
                <w:szCs w:val="21"/>
              </w:rPr>
              <w:t>乙方</w:t>
            </w:r>
            <w:r w:rsidRPr="005D53C8">
              <w:rPr>
                <w:rFonts w:eastAsia="宋体" w:hint="eastAsia"/>
                <w:bCs/>
                <w:sz w:val="24"/>
                <w:szCs w:val="21"/>
              </w:rPr>
              <w:t>（承包人）</w:t>
            </w:r>
            <w:r w:rsidRPr="005D53C8">
              <w:rPr>
                <w:rFonts w:eastAsia="宋体"/>
                <w:bCs/>
                <w:snapToGrid w:val="0"/>
                <w:sz w:val="24"/>
                <w:szCs w:val="24"/>
              </w:rPr>
              <w:t>：</w:t>
            </w:r>
          </w:p>
        </w:tc>
      </w:tr>
      <w:tr w:rsidR="00003490" w:rsidRPr="005D53C8">
        <w:trPr>
          <w:trHeight w:val="849"/>
        </w:trPr>
        <w:tc>
          <w:tcPr>
            <w:tcW w:w="4253" w:type="dxa"/>
            <w:vAlign w:val="center"/>
          </w:tcPr>
          <w:p w:rsidR="00003490" w:rsidRPr="005D53C8" w:rsidRDefault="00003490" w:rsidP="00003490">
            <w:pPr>
              <w:rPr>
                <w:rFonts w:ascii="宋体" w:eastAsia="宋体"/>
                <w:bCs/>
                <w:snapToGrid w:val="0"/>
                <w:sz w:val="24"/>
                <w:szCs w:val="24"/>
              </w:rPr>
            </w:pPr>
            <w:r w:rsidRPr="005D53C8">
              <w:rPr>
                <w:rFonts w:ascii="宋体" w:eastAsia="宋体" w:hint="eastAsia"/>
                <w:b/>
                <w:bCs/>
                <w:sz w:val="24"/>
                <w:szCs w:val="24"/>
                <w:u w:val="single"/>
              </w:rPr>
              <w:t>广州市花都区公共建设项目管理中心</w:t>
            </w:r>
          </w:p>
        </w:tc>
        <w:tc>
          <w:tcPr>
            <w:tcW w:w="283" w:type="dxa"/>
            <w:vAlign w:val="center"/>
          </w:tcPr>
          <w:p w:rsidR="00003490" w:rsidRPr="005D53C8" w:rsidRDefault="00003490" w:rsidP="00003490">
            <w:pPr>
              <w:rPr>
                <w:rFonts w:eastAsia="宋体"/>
                <w:bCs/>
                <w:snapToGrid w:val="0"/>
                <w:sz w:val="24"/>
                <w:szCs w:val="24"/>
              </w:rPr>
            </w:pPr>
          </w:p>
        </w:tc>
        <w:tc>
          <w:tcPr>
            <w:tcW w:w="4395" w:type="dxa"/>
            <w:vAlign w:val="center"/>
          </w:tcPr>
          <w:p w:rsidR="00003490" w:rsidRPr="005D53C8" w:rsidRDefault="00967BEB" w:rsidP="00003490">
            <w:pPr>
              <w:rPr>
                <w:rFonts w:ascii="宋体" w:eastAsia="宋体"/>
                <w:b/>
                <w:bCs/>
                <w:snapToGrid w:val="0"/>
                <w:sz w:val="24"/>
                <w:szCs w:val="24"/>
                <w:u w:val="single"/>
              </w:rPr>
            </w:pPr>
            <w:r>
              <w:rPr>
                <w:rFonts w:ascii="宋体" w:eastAsia="宋体" w:hint="eastAsia"/>
                <w:b/>
                <w:bCs/>
                <w:snapToGrid w:val="0"/>
                <w:sz w:val="24"/>
                <w:szCs w:val="24"/>
                <w:u w:val="single"/>
              </w:rPr>
              <w:t xml:space="preserve"> </w:t>
            </w:r>
            <w:r w:rsidR="00003490" w:rsidRPr="005D53C8">
              <w:rPr>
                <w:rFonts w:ascii="宋体" w:eastAsia="宋体"/>
                <w:b/>
                <w:bCs/>
                <w:snapToGrid w:val="0"/>
                <w:sz w:val="24"/>
                <w:szCs w:val="24"/>
                <w:u w:val="single"/>
              </w:rPr>
              <w:t xml:space="preserve">    </w:t>
            </w:r>
            <w:r w:rsidR="00A36DC1">
              <w:rPr>
                <w:rFonts w:ascii="宋体" w:eastAsia="宋体"/>
                <w:b/>
                <w:bCs/>
                <w:snapToGrid w:val="0"/>
                <w:sz w:val="24"/>
                <w:szCs w:val="24"/>
                <w:u w:val="single"/>
              </w:rPr>
              <w:t xml:space="preserve">                            </w:t>
            </w:r>
            <w:r w:rsidR="00003490" w:rsidRPr="005D53C8">
              <w:rPr>
                <w:rFonts w:ascii="宋体" w:eastAsia="宋体"/>
                <w:b/>
                <w:bCs/>
                <w:snapToGrid w:val="0"/>
                <w:sz w:val="24"/>
                <w:szCs w:val="24"/>
                <w:u w:val="single"/>
              </w:rPr>
              <w:t xml:space="preserve"> </w:t>
            </w:r>
          </w:p>
        </w:tc>
      </w:tr>
      <w:tr w:rsidR="000D5366" w:rsidRPr="005D53C8" w:rsidTr="00FA327A">
        <w:trPr>
          <w:trHeight w:val="1142"/>
        </w:trPr>
        <w:tc>
          <w:tcPr>
            <w:tcW w:w="4253"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r>
      <w:tr w:rsidR="00881F03" w:rsidRPr="005D53C8" w:rsidTr="00FA327A">
        <w:trPr>
          <w:trHeight w:val="832"/>
        </w:trPr>
        <w:tc>
          <w:tcPr>
            <w:tcW w:w="4253" w:type="dxa"/>
            <w:vAlign w:val="center"/>
          </w:tcPr>
          <w:p w:rsidR="00881F03" w:rsidRPr="005D53C8" w:rsidRDefault="00881F03" w:rsidP="00881F03">
            <w:pPr>
              <w:rPr>
                <w:rFonts w:eastAsia="宋体"/>
                <w:bCs/>
                <w:snapToGrid w:val="0"/>
                <w:szCs w:val="24"/>
              </w:rPr>
            </w:pPr>
            <w:r w:rsidRPr="005D53C8">
              <w:rPr>
                <w:rFonts w:eastAsia="宋体" w:hint="eastAsia"/>
                <w:bCs/>
                <w:snapToGrid w:val="0"/>
                <w:szCs w:val="24"/>
              </w:rPr>
              <w:t>地址：</w:t>
            </w:r>
            <w:r w:rsidR="00DA4226">
              <w:rPr>
                <w:rFonts w:eastAsia="宋体" w:hint="eastAsia"/>
                <w:bCs/>
                <w:snapToGrid w:val="0"/>
                <w:szCs w:val="24"/>
              </w:rPr>
              <w:t>广州市花都区公益路</w:t>
            </w:r>
            <w:r w:rsidR="00DA4226">
              <w:rPr>
                <w:rFonts w:eastAsia="宋体" w:hint="eastAsia"/>
                <w:bCs/>
                <w:snapToGrid w:val="0"/>
                <w:szCs w:val="24"/>
              </w:rPr>
              <w:t>41</w:t>
            </w:r>
            <w:r w:rsidR="00DA4226">
              <w:rPr>
                <w:rFonts w:eastAsia="宋体" w:hint="eastAsia"/>
                <w:bCs/>
                <w:snapToGrid w:val="0"/>
                <w:szCs w:val="24"/>
              </w:rPr>
              <w:t>号</w:t>
            </w:r>
          </w:p>
        </w:tc>
        <w:tc>
          <w:tcPr>
            <w:tcW w:w="283" w:type="dxa"/>
            <w:vAlign w:val="center"/>
          </w:tcPr>
          <w:p w:rsidR="00881F03" w:rsidRPr="005D53C8" w:rsidRDefault="00881F03" w:rsidP="00881F03">
            <w:pPr>
              <w:rPr>
                <w:rFonts w:eastAsia="宋体"/>
                <w:bCs/>
                <w:snapToGrid w:val="0"/>
                <w:szCs w:val="24"/>
              </w:rPr>
            </w:pPr>
          </w:p>
        </w:tc>
        <w:tc>
          <w:tcPr>
            <w:tcW w:w="4395" w:type="dxa"/>
            <w:vAlign w:val="center"/>
          </w:tcPr>
          <w:p w:rsidR="00881F03" w:rsidRPr="005D53C8" w:rsidRDefault="00881F03" w:rsidP="00A36DC1">
            <w:pPr>
              <w:rPr>
                <w:rFonts w:eastAsia="宋体"/>
                <w:bCs/>
                <w:snapToGrid w:val="0"/>
                <w:szCs w:val="24"/>
              </w:rPr>
            </w:pPr>
            <w:r w:rsidRPr="005D53C8">
              <w:rPr>
                <w:rFonts w:eastAsia="宋体"/>
                <w:bCs/>
                <w:snapToGrid w:val="0"/>
                <w:szCs w:val="24"/>
              </w:rPr>
              <w:t>地址：</w:t>
            </w:r>
          </w:p>
        </w:tc>
      </w:tr>
      <w:tr w:rsidR="00881F03" w:rsidRPr="005D53C8" w:rsidTr="00FA327A">
        <w:trPr>
          <w:trHeight w:val="717"/>
        </w:trPr>
        <w:tc>
          <w:tcPr>
            <w:tcW w:w="4253" w:type="dxa"/>
            <w:vAlign w:val="center"/>
          </w:tcPr>
          <w:p w:rsidR="00881F03" w:rsidRPr="005D53C8" w:rsidRDefault="00881F03" w:rsidP="00881F03">
            <w:pPr>
              <w:rPr>
                <w:rFonts w:eastAsia="宋体"/>
                <w:bCs/>
                <w:snapToGrid w:val="0"/>
                <w:szCs w:val="24"/>
              </w:rPr>
            </w:pPr>
            <w:r w:rsidRPr="005D53C8">
              <w:rPr>
                <w:rFonts w:eastAsia="宋体" w:hint="eastAsia"/>
                <w:bCs/>
                <w:snapToGrid w:val="0"/>
                <w:szCs w:val="24"/>
              </w:rPr>
              <w:t>电话：</w:t>
            </w:r>
            <w:r w:rsidRPr="005D53C8">
              <w:rPr>
                <w:rFonts w:eastAsia="宋体" w:hint="eastAsia"/>
                <w:bCs/>
                <w:snapToGrid w:val="0"/>
                <w:szCs w:val="24"/>
              </w:rPr>
              <w:t>0</w:t>
            </w:r>
            <w:r w:rsidRPr="005D53C8">
              <w:rPr>
                <w:rFonts w:eastAsia="宋体"/>
                <w:bCs/>
                <w:snapToGrid w:val="0"/>
                <w:szCs w:val="24"/>
              </w:rPr>
              <w:t>20</w:t>
            </w:r>
            <w:r w:rsidRPr="005D53C8">
              <w:rPr>
                <w:rFonts w:eastAsia="宋体" w:hint="eastAsia"/>
                <w:bCs/>
                <w:snapToGrid w:val="0"/>
                <w:szCs w:val="24"/>
              </w:rPr>
              <w:t>-</w:t>
            </w:r>
            <w:r w:rsidRPr="005D53C8">
              <w:rPr>
                <w:rFonts w:eastAsia="宋体"/>
                <w:bCs/>
                <w:snapToGrid w:val="0"/>
                <w:szCs w:val="24"/>
              </w:rPr>
              <w:t>37760912</w:t>
            </w:r>
          </w:p>
        </w:tc>
        <w:tc>
          <w:tcPr>
            <w:tcW w:w="283" w:type="dxa"/>
            <w:vAlign w:val="center"/>
          </w:tcPr>
          <w:p w:rsidR="00881F03" w:rsidRPr="005D53C8" w:rsidRDefault="00881F03" w:rsidP="00881F03">
            <w:pPr>
              <w:rPr>
                <w:rFonts w:eastAsia="宋体"/>
                <w:bCs/>
                <w:snapToGrid w:val="0"/>
                <w:szCs w:val="24"/>
              </w:rPr>
            </w:pPr>
          </w:p>
        </w:tc>
        <w:tc>
          <w:tcPr>
            <w:tcW w:w="4395" w:type="dxa"/>
            <w:vAlign w:val="center"/>
          </w:tcPr>
          <w:p w:rsidR="00881F03" w:rsidRPr="005D53C8" w:rsidRDefault="00881F03" w:rsidP="00A36DC1">
            <w:pPr>
              <w:rPr>
                <w:rFonts w:eastAsia="宋体"/>
                <w:bCs/>
                <w:snapToGrid w:val="0"/>
                <w:szCs w:val="24"/>
              </w:rPr>
            </w:pPr>
            <w:r w:rsidRPr="005D53C8">
              <w:rPr>
                <w:rFonts w:eastAsia="宋体" w:hint="eastAsia"/>
                <w:bCs/>
                <w:snapToGrid w:val="0"/>
                <w:szCs w:val="24"/>
              </w:rPr>
              <w:t>电话：</w:t>
            </w:r>
          </w:p>
        </w:tc>
      </w:tr>
      <w:tr w:rsidR="000D5366" w:rsidRPr="005D53C8">
        <w:trPr>
          <w:trHeight w:val="530"/>
        </w:trPr>
        <w:tc>
          <w:tcPr>
            <w:tcW w:w="4253" w:type="dxa"/>
            <w:vAlign w:val="center"/>
          </w:tcPr>
          <w:p w:rsidR="003874D8" w:rsidRPr="005D53C8" w:rsidRDefault="00F04E6D" w:rsidP="00881F03">
            <w:pPr>
              <w:rPr>
                <w:rFonts w:eastAsia="宋体"/>
                <w:bCs/>
                <w:snapToGrid w:val="0"/>
                <w:szCs w:val="24"/>
              </w:rPr>
            </w:pPr>
            <w:r w:rsidRPr="005D53C8">
              <w:rPr>
                <w:rFonts w:eastAsia="宋体"/>
                <w:bCs/>
                <w:snapToGrid w:val="0"/>
                <w:szCs w:val="24"/>
              </w:rPr>
              <w:t>签订时间：</w:t>
            </w:r>
            <w:r w:rsidR="00881F03">
              <w:rPr>
                <w:rFonts w:eastAsia="宋体"/>
                <w:bCs/>
                <w:snapToGrid w:val="0"/>
                <w:szCs w:val="24"/>
              </w:rPr>
              <w:t>2023</w:t>
            </w:r>
            <w:r w:rsidRPr="005D53C8">
              <w:rPr>
                <w:rFonts w:eastAsia="宋体"/>
                <w:bCs/>
                <w:snapToGrid w:val="0"/>
                <w:szCs w:val="24"/>
              </w:rPr>
              <w:t>年</w:t>
            </w:r>
            <w:r w:rsidRPr="005D53C8">
              <w:rPr>
                <w:rFonts w:eastAsia="宋体"/>
                <w:bCs/>
                <w:snapToGrid w:val="0"/>
                <w:szCs w:val="24"/>
              </w:rPr>
              <w:t xml:space="preserve"> </w:t>
            </w:r>
            <w:r w:rsidR="00881F03">
              <w:rPr>
                <w:rFonts w:eastAsia="宋体"/>
                <w:bCs/>
                <w:snapToGrid w:val="0"/>
                <w:szCs w:val="24"/>
              </w:rPr>
              <w:t xml:space="preserve"> </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F04E6D" w:rsidP="00881F03">
            <w:pPr>
              <w:ind w:left="1050" w:hangingChars="500" w:hanging="1050"/>
              <w:rPr>
                <w:rFonts w:eastAsia="宋体"/>
                <w:bCs/>
                <w:snapToGrid w:val="0"/>
                <w:szCs w:val="24"/>
              </w:rPr>
            </w:pPr>
            <w:r w:rsidRPr="005D53C8">
              <w:rPr>
                <w:rFonts w:eastAsia="宋体"/>
                <w:bCs/>
                <w:snapToGrid w:val="0"/>
                <w:szCs w:val="24"/>
              </w:rPr>
              <w:t>签订时间：</w:t>
            </w:r>
            <w:r w:rsidR="00881F03">
              <w:rPr>
                <w:rFonts w:eastAsia="宋体"/>
                <w:bCs/>
                <w:snapToGrid w:val="0"/>
                <w:szCs w:val="24"/>
              </w:rPr>
              <w:t>2023</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00881F03">
              <w:rPr>
                <w:rFonts w:eastAsia="宋体"/>
                <w:bCs/>
                <w:snapToGrid w:val="0"/>
                <w:szCs w:val="24"/>
              </w:rPr>
              <w:t xml:space="preserve"> </w:t>
            </w:r>
            <w:r w:rsidRPr="005D53C8">
              <w:rPr>
                <w:rFonts w:eastAsia="宋体"/>
                <w:bCs/>
                <w:snapToGrid w:val="0"/>
                <w:szCs w:val="24"/>
              </w:rPr>
              <w:t xml:space="preserve">  </w:t>
            </w:r>
            <w:r w:rsidRPr="005D53C8">
              <w:rPr>
                <w:rFonts w:eastAsia="宋体"/>
                <w:bCs/>
                <w:snapToGrid w:val="0"/>
                <w:szCs w:val="24"/>
              </w:rPr>
              <w:t>日</w:t>
            </w:r>
          </w:p>
        </w:tc>
      </w:tr>
      <w:tr w:rsidR="000D5366" w:rsidRPr="005D53C8">
        <w:trPr>
          <w:trHeight w:val="530"/>
        </w:trPr>
        <w:tc>
          <w:tcPr>
            <w:tcW w:w="4253" w:type="dxa"/>
            <w:vAlign w:val="center"/>
          </w:tcPr>
          <w:p w:rsidR="003874D8" w:rsidRPr="005D53C8" w:rsidRDefault="003874D8">
            <w:pPr>
              <w:rPr>
                <w:rFonts w:eastAsia="宋体"/>
                <w:bCs/>
                <w:snapToGrid w:val="0"/>
                <w:szCs w:val="24"/>
              </w:rPr>
            </w:pP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3874D8">
            <w:pPr>
              <w:ind w:left="1050" w:hangingChars="500" w:hanging="1050"/>
              <w:rPr>
                <w:rFonts w:eastAsia="宋体"/>
                <w:bCs/>
                <w:snapToGrid w:val="0"/>
                <w:szCs w:val="24"/>
              </w:rPr>
            </w:pPr>
          </w:p>
        </w:tc>
      </w:tr>
      <w:tr w:rsidR="000D5366" w:rsidRPr="005D53C8">
        <w:trPr>
          <w:trHeight w:val="530"/>
        </w:trPr>
        <w:tc>
          <w:tcPr>
            <w:tcW w:w="4253" w:type="dxa"/>
            <w:vAlign w:val="center"/>
          </w:tcPr>
          <w:p w:rsidR="003874D8" w:rsidRPr="005D53C8" w:rsidRDefault="003874D8">
            <w:pPr>
              <w:rPr>
                <w:rFonts w:eastAsia="宋体"/>
                <w:bCs/>
                <w:snapToGrid w:val="0"/>
                <w:szCs w:val="24"/>
              </w:rPr>
            </w:pP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3874D8">
            <w:pPr>
              <w:ind w:left="1050" w:hangingChars="500" w:hanging="1050"/>
              <w:rPr>
                <w:rFonts w:eastAsia="宋体"/>
                <w:bCs/>
                <w:snapToGrid w:val="0"/>
                <w:szCs w:val="24"/>
              </w:rPr>
            </w:pPr>
          </w:p>
        </w:tc>
      </w:tr>
    </w:tbl>
    <w:p w:rsidR="003874D8" w:rsidRPr="005D53C8" w:rsidRDefault="003874D8">
      <w:pPr>
        <w:adjustRightInd w:val="0"/>
        <w:snapToGrid w:val="0"/>
        <w:spacing w:line="360" w:lineRule="auto"/>
        <w:ind w:right="11"/>
        <w:rPr>
          <w:rFonts w:eastAsia="宋体"/>
          <w:b/>
          <w:snapToGrid w:val="0"/>
          <w:kern w:val="0"/>
          <w:szCs w:val="21"/>
        </w:rPr>
      </w:pPr>
    </w:p>
    <w:p w:rsidR="003874D8" w:rsidRPr="005D53C8" w:rsidRDefault="003874D8">
      <w:pPr>
        <w:adjustRightInd w:val="0"/>
        <w:snapToGrid w:val="0"/>
        <w:spacing w:line="360" w:lineRule="auto"/>
        <w:ind w:right="11"/>
        <w:rPr>
          <w:rFonts w:eastAsia="宋体"/>
          <w:b/>
          <w:snapToGrid w:val="0"/>
          <w:kern w:val="0"/>
          <w:szCs w:val="21"/>
        </w:rPr>
      </w:pPr>
    </w:p>
    <w:p w:rsidR="003874D8" w:rsidRPr="005D53C8" w:rsidRDefault="00F04E6D">
      <w:pPr>
        <w:widowControl/>
        <w:jc w:val="left"/>
        <w:rPr>
          <w:rFonts w:ascii="Arial" w:eastAsia="宋体" w:hAnsi="Arial"/>
          <w:b/>
          <w:snapToGrid w:val="0"/>
          <w:kern w:val="0"/>
          <w:sz w:val="30"/>
          <w:szCs w:val="30"/>
        </w:rPr>
      </w:pPr>
      <w:r w:rsidRPr="005D53C8">
        <w:rPr>
          <w:snapToGrid w:val="0"/>
          <w:kern w:val="0"/>
        </w:rPr>
        <w:br w:type="page"/>
      </w:r>
    </w:p>
    <w:p w:rsidR="003874D8" w:rsidRPr="005D53C8" w:rsidRDefault="00F04E6D">
      <w:pPr>
        <w:pStyle w:val="21"/>
        <w:jc w:val="left"/>
        <w:rPr>
          <w:rFonts w:ascii="宋体" w:hAnsi="宋体"/>
          <w:snapToGrid w:val="0"/>
          <w:kern w:val="0"/>
          <w:sz w:val="21"/>
          <w:szCs w:val="21"/>
        </w:rPr>
      </w:pPr>
      <w:bookmarkStart w:id="856" w:name="_Toc129248669"/>
      <w:bookmarkStart w:id="857" w:name="_Toc148605425"/>
      <w:r w:rsidRPr="005D53C8">
        <w:rPr>
          <w:rFonts w:ascii="宋体" w:hAnsi="宋体" w:hint="eastAsia"/>
          <w:snapToGrid w:val="0"/>
          <w:kern w:val="0"/>
          <w:sz w:val="21"/>
          <w:szCs w:val="21"/>
        </w:rPr>
        <w:lastRenderedPageBreak/>
        <w:t>附件3：</w:t>
      </w:r>
      <w:bookmarkEnd w:id="834"/>
      <w:r w:rsidRPr="005D53C8">
        <w:rPr>
          <w:rFonts w:ascii="宋体" w:hAnsi="宋体" w:hint="eastAsia"/>
          <w:snapToGrid w:val="0"/>
          <w:kern w:val="0"/>
          <w:sz w:val="21"/>
          <w:szCs w:val="21"/>
        </w:rPr>
        <w:t>安全生产合同</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rsidR="003874D8" w:rsidRPr="005D53C8" w:rsidRDefault="00F04E6D">
      <w:pPr>
        <w:pStyle w:val="a5"/>
        <w:spacing w:after="240"/>
        <w:jc w:val="center"/>
        <w:rPr>
          <w:rFonts w:ascii="宋体" w:hAnsi="宋体" w:cs="宋体"/>
          <w:b/>
          <w:snapToGrid w:val="0"/>
          <w:kern w:val="0"/>
          <w:sz w:val="44"/>
          <w:szCs w:val="44"/>
        </w:rPr>
      </w:pPr>
      <w:r w:rsidRPr="005D53C8">
        <w:rPr>
          <w:rFonts w:ascii="宋体" w:hAnsi="宋体" w:cs="宋体" w:hint="eastAsia"/>
          <w:b/>
          <w:snapToGrid w:val="0"/>
          <w:kern w:val="0"/>
          <w:sz w:val="44"/>
          <w:szCs w:val="44"/>
        </w:rPr>
        <w:t>安全生产合同</w:t>
      </w:r>
    </w:p>
    <w:p w:rsidR="003874D8" w:rsidRPr="005D53C8" w:rsidRDefault="003874D8">
      <w:pPr>
        <w:adjustRightInd w:val="0"/>
        <w:snapToGrid w:val="0"/>
        <w:spacing w:line="360" w:lineRule="auto"/>
        <w:jc w:val="left"/>
        <w:rPr>
          <w:rFonts w:eastAsia="宋体"/>
          <w:b/>
          <w:szCs w:val="21"/>
        </w:rPr>
      </w:pPr>
    </w:p>
    <w:p w:rsidR="00003490" w:rsidRPr="005D53C8" w:rsidRDefault="00003490" w:rsidP="00003490">
      <w:pPr>
        <w:adjustRightInd w:val="0"/>
        <w:snapToGrid w:val="0"/>
        <w:spacing w:line="360" w:lineRule="auto"/>
        <w:jc w:val="left"/>
        <w:rPr>
          <w:rFonts w:eastAsia="宋体"/>
          <w:b/>
          <w:szCs w:val="21"/>
        </w:rPr>
      </w:pPr>
      <w:r w:rsidRPr="005D53C8">
        <w:rPr>
          <w:rFonts w:eastAsia="宋体"/>
          <w:b/>
          <w:szCs w:val="21"/>
        </w:rPr>
        <w:t>发包人：</w:t>
      </w:r>
      <w:r w:rsidRPr="005D53C8">
        <w:rPr>
          <w:rFonts w:eastAsia="宋体" w:hint="eastAsia"/>
          <w:b/>
          <w:szCs w:val="21"/>
          <w:u w:val="single"/>
        </w:rPr>
        <w:t>广州市花都区公共建设项目管理中心</w:t>
      </w:r>
    </w:p>
    <w:p w:rsidR="00003490" w:rsidRPr="005D53C8" w:rsidRDefault="00003490" w:rsidP="00003490">
      <w:pPr>
        <w:adjustRightInd w:val="0"/>
        <w:snapToGrid w:val="0"/>
        <w:spacing w:line="360" w:lineRule="auto"/>
        <w:jc w:val="left"/>
        <w:rPr>
          <w:rFonts w:eastAsia="宋体"/>
          <w:b/>
          <w:szCs w:val="21"/>
          <w:u w:val="single"/>
        </w:rPr>
      </w:pPr>
      <w:r w:rsidRPr="005D53C8">
        <w:rPr>
          <w:rFonts w:eastAsia="宋体"/>
          <w:b/>
          <w:szCs w:val="21"/>
        </w:rPr>
        <w:t>承包人：</w:t>
      </w:r>
      <w:r w:rsidR="00967BEB">
        <w:rPr>
          <w:rFonts w:eastAsia="宋体" w:hint="eastAsia"/>
          <w:b/>
          <w:szCs w:val="21"/>
          <w:u w:val="single"/>
        </w:rPr>
        <w:t xml:space="preserve"> </w:t>
      </w:r>
      <w:r w:rsidRPr="005D53C8">
        <w:rPr>
          <w:rFonts w:eastAsia="宋体"/>
          <w:b/>
          <w:szCs w:val="21"/>
          <w:u w:val="single"/>
        </w:rPr>
        <w:t xml:space="preserve"> </w:t>
      </w:r>
      <w:r w:rsidR="00C4229E">
        <w:rPr>
          <w:rFonts w:eastAsia="宋体"/>
          <w:b/>
          <w:szCs w:val="21"/>
          <w:u w:val="single"/>
        </w:rPr>
        <w:t xml:space="preserve">                              </w:t>
      </w:r>
    </w:p>
    <w:p w:rsidR="003874D8" w:rsidRPr="005D53C8" w:rsidRDefault="003874D8">
      <w:pPr>
        <w:autoSpaceDE w:val="0"/>
        <w:autoSpaceDN w:val="0"/>
        <w:adjustRightInd w:val="0"/>
        <w:snapToGrid w:val="0"/>
        <w:spacing w:line="360" w:lineRule="auto"/>
        <w:ind w:right="11" w:firstLineChars="200" w:firstLine="480"/>
        <w:rPr>
          <w:rFonts w:ascii="宋体" w:eastAsia="宋体" w:hAnsi="宋体" w:cs="宋体"/>
          <w:snapToGrid w:val="0"/>
          <w:kern w:val="0"/>
          <w:sz w:val="24"/>
        </w:rPr>
      </w:pPr>
    </w:p>
    <w:p w:rsidR="003874D8" w:rsidRPr="005D53C8" w:rsidRDefault="00F04E6D">
      <w:pPr>
        <w:autoSpaceDE w:val="0"/>
        <w:autoSpaceDN w:val="0"/>
        <w:adjustRightInd w:val="0"/>
        <w:snapToGrid w:val="0"/>
        <w:spacing w:line="360" w:lineRule="auto"/>
        <w:ind w:right="11"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为确保本</w:t>
      </w:r>
      <w:r w:rsidRPr="005D53C8">
        <w:rPr>
          <w:rFonts w:ascii="宋体" w:eastAsia="宋体" w:hAnsi="宋体" w:cs="宋体"/>
          <w:snapToGrid w:val="0"/>
          <w:kern w:val="0"/>
          <w:szCs w:val="21"/>
          <w:lang w:val="zh-CN"/>
        </w:rPr>
        <w:t>项目</w:t>
      </w:r>
      <w:r w:rsidRPr="005D53C8">
        <w:rPr>
          <w:rFonts w:ascii="宋体" w:eastAsia="宋体" w:hAnsi="宋体" w:cs="宋体" w:hint="eastAsia"/>
          <w:snapToGrid w:val="0"/>
          <w:kern w:val="0"/>
          <w:szCs w:val="21"/>
          <w:lang w:val="zh-CN"/>
        </w:rPr>
        <w:t>实施过程中的安全，发包人与承包人特签订本安全生产合同，明确双方职责。</w:t>
      </w:r>
    </w:p>
    <w:p w:rsidR="003874D8" w:rsidRPr="005D53C8" w:rsidRDefault="00F04E6D">
      <w:pPr>
        <w:tabs>
          <w:tab w:val="left" w:pos="480"/>
        </w:tabs>
        <w:autoSpaceDE w:val="0"/>
        <w:autoSpaceDN w:val="0"/>
        <w:adjustRightInd w:val="0"/>
        <w:snapToGrid w:val="0"/>
        <w:spacing w:line="360" w:lineRule="auto"/>
        <w:rPr>
          <w:rFonts w:ascii="宋体" w:eastAsia="宋体" w:hAnsi="宋体" w:cs="宋体"/>
          <w:b/>
          <w:snapToGrid w:val="0"/>
          <w:kern w:val="0"/>
          <w:szCs w:val="21"/>
          <w:lang w:val="zh-CN"/>
        </w:rPr>
      </w:pPr>
      <w:r w:rsidRPr="005D53C8">
        <w:rPr>
          <w:rFonts w:ascii="宋体" w:eastAsia="宋体" w:hAnsi="宋体" w:cs="宋体" w:hint="eastAsia"/>
          <w:b/>
          <w:snapToGrid w:val="0"/>
          <w:kern w:val="0"/>
          <w:szCs w:val="21"/>
          <w:lang w:val="zh-CN"/>
        </w:rPr>
        <w:t>一、发包人职责</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（一）认真履行《建设工程安全生产管理条例》规定的安全责任及执行工程承包合同中的有关安全条款。</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（二）重要的安全设施必须坚持与主体工程“三同时”的原则，即：同时设计、审批；同时施工；同时验收，投入使用。</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（三）定期召开安全生产会议，指出施工现场存在的安全隐患，及时传达上级关于安全文明施工的要求。</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（四）组织对承包人施工现场安全生产检查，监督承包人及时排除各种安全隐患。</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（五）协助与促进承包人创建“广州市安全文明施工样板工地”。</w:t>
      </w:r>
    </w:p>
    <w:p w:rsidR="003874D8" w:rsidRPr="005D53C8" w:rsidRDefault="00F04E6D">
      <w:pPr>
        <w:autoSpaceDE w:val="0"/>
        <w:autoSpaceDN w:val="0"/>
        <w:adjustRightInd w:val="0"/>
        <w:snapToGrid w:val="0"/>
        <w:spacing w:line="360" w:lineRule="auto"/>
        <w:rPr>
          <w:rFonts w:ascii="宋体" w:eastAsia="宋体" w:hAnsi="宋体" w:cs="宋体"/>
          <w:b/>
          <w:snapToGrid w:val="0"/>
          <w:kern w:val="0"/>
          <w:szCs w:val="21"/>
          <w:lang w:val="zh-CN"/>
        </w:rPr>
      </w:pPr>
      <w:r w:rsidRPr="005D53C8">
        <w:rPr>
          <w:rFonts w:ascii="宋体" w:eastAsia="宋体" w:hAnsi="宋体" w:cs="宋体" w:hint="eastAsia"/>
          <w:b/>
          <w:snapToGrid w:val="0"/>
          <w:kern w:val="0"/>
          <w:szCs w:val="21"/>
          <w:lang w:val="zh-CN"/>
        </w:rPr>
        <w:t>二、承包人职责</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（一）认真履行《建设工程安全生产管理条例》规定的安全责任及执行工程承包合同中的有关安全条款。</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（二）坚持</w:t>
      </w:r>
      <w:r w:rsidRPr="005D53C8">
        <w:rPr>
          <w:rFonts w:ascii="宋体" w:eastAsia="宋体" w:hAnsi="宋体" w:cs="宋体" w:hint="eastAsia"/>
          <w:snapToGrid w:val="0"/>
          <w:kern w:val="0"/>
          <w:szCs w:val="21"/>
        </w:rPr>
        <w:t>“</w:t>
      </w:r>
      <w:r w:rsidRPr="005D53C8">
        <w:rPr>
          <w:rFonts w:ascii="宋体" w:eastAsia="宋体" w:hAnsi="宋体" w:cs="宋体" w:hint="eastAsia"/>
          <w:snapToGrid w:val="0"/>
          <w:kern w:val="0"/>
          <w:szCs w:val="21"/>
          <w:lang w:val="zh-CN"/>
        </w:rPr>
        <w:t>安全</w:t>
      </w:r>
      <w:r w:rsidRPr="005D53C8">
        <w:rPr>
          <w:rFonts w:ascii="宋体" w:eastAsia="宋体" w:hAnsi="宋体" w:cs="宋体" w:hint="eastAsia"/>
          <w:snapToGrid w:val="0"/>
          <w:kern w:val="0"/>
          <w:szCs w:val="21"/>
        </w:rPr>
        <w:t>第一</w:t>
      </w:r>
      <w:r w:rsidRPr="005D53C8">
        <w:rPr>
          <w:rFonts w:ascii="宋体" w:eastAsia="宋体" w:hAnsi="宋体" w:cs="宋体" w:hint="eastAsia"/>
          <w:snapToGrid w:val="0"/>
          <w:kern w:val="0"/>
          <w:szCs w:val="21"/>
          <w:lang w:val="zh-CN"/>
        </w:rPr>
        <w:t>、预防为主</w:t>
      </w:r>
      <w:r w:rsidRPr="005D53C8">
        <w:rPr>
          <w:rFonts w:ascii="宋体" w:eastAsia="宋体" w:hAnsi="宋体" w:cs="宋体" w:hint="eastAsia"/>
          <w:snapToGrid w:val="0"/>
          <w:kern w:val="0"/>
          <w:szCs w:val="21"/>
        </w:rPr>
        <w:t>”</w:t>
      </w:r>
      <w:r w:rsidRPr="005D53C8">
        <w:rPr>
          <w:rFonts w:ascii="宋体" w:eastAsia="宋体" w:hAnsi="宋体" w:cs="宋体" w:hint="eastAsia"/>
          <w:snapToGrid w:val="0"/>
          <w:kern w:val="0"/>
          <w:szCs w:val="21"/>
          <w:lang w:val="zh-CN"/>
        </w:rPr>
        <w:t>和</w:t>
      </w:r>
      <w:r w:rsidRPr="005D53C8">
        <w:rPr>
          <w:rFonts w:ascii="宋体" w:eastAsia="宋体" w:hAnsi="宋体" w:cs="宋体" w:hint="eastAsia"/>
          <w:snapToGrid w:val="0"/>
          <w:kern w:val="0"/>
          <w:szCs w:val="21"/>
        </w:rPr>
        <w:t>“</w:t>
      </w:r>
      <w:r w:rsidRPr="005D53C8">
        <w:rPr>
          <w:rFonts w:ascii="宋体" w:eastAsia="宋体" w:hAnsi="宋体" w:cs="宋体" w:hint="eastAsia"/>
          <w:snapToGrid w:val="0"/>
          <w:kern w:val="0"/>
          <w:szCs w:val="21"/>
          <w:lang w:val="zh-CN"/>
        </w:rPr>
        <w:t>管生产必须管安全</w:t>
      </w:r>
      <w:r w:rsidRPr="005D53C8">
        <w:rPr>
          <w:rFonts w:ascii="宋体" w:eastAsia="宋体" w:hAnsi="宋体" w:cs="宋体" w:hint="eastAsia"/>
          <w:snapToGrid w:val="0"/>
          <w:kern w:val="0"/>
          <w:szCs w:val="21"/>
        </w:rPr>
        <w:t>”</w:t>
      </w:r>
      <w:r w:rsidRPr="005D53C8">
        <w:rPr>
          <w:rFonts w:ascii="宋体" w:eastAsia="宋体" w:hAnsi="宋体" w:cs="宋体" w:hint="eastAsia"/>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（三）建立</w:t>
      </w:r>
      <w:r w:rsidRPr="005D53C8">
        <w:rPr>
          <w:rFonts w:ascii="宋体" w:eastAsia="宋体" w:hAnsi="宋体" w:cs="宋体" w:hint="eastAsia"/>
          <w:snapToGrid w:val="0"/>
          <w:kern w:val="0"/>
          <w:szCs w:val="21"/>
        </w:rPr>
        <w:t>安全生产</w:t>
      </w:r>
      <w:r w:rsidRPr="005D53C8">
        <w:rPr>
          <w:rFonts w:ascii="宋体" w:eastAsia="宋体" w:hAnsi="宋体" w:cs="宋体" w:hint="eastAsia"/>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5D53C8">
        <w:rPr>
          <w:rFonts w:ascii="宋体" w:eastAsia="宋体" w:hAnsi="宋体" w:cs="宋体" w:hint="eastAsia"/>
          <w:snapToGrid w:val="0"/>
          <w:kern w:val="0"/>
          <w:szCs w:val="21"/>
          <w:lang w:val="zh-CN"/>
        </w:rPr>
        <w:t>（四）</w:t>
      </w:r>
      <w:r w:rsidRPr="005D53C8">
        <w:rPr>
          <w:rFonts w:ascii="宋体" w:eastAsia="宋体" w:hAnsi="宋体" w:cs="宋体" w:hint="eastAsia"/>
          <w:snapToGrid w:val="0"/>
          <w:kern w:val="0"/>
          <w:szCs w:val="21"/>
        </w:rPr>
        <w:t>有责任采取各种合理的预防措施，防止其员工发生各种违法、违禁、暴力或妨碍治安的行为。</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rPr>
        <w:t>（五）参加施工的人员，必须接受安全技术教育，熟知和遵守所在岗位（工种）的各项安全技术操作规程，定期进行安全技术考核，取得平安卡后方准上岗操作。对于从事电气、</w:t>
      </w:r>
      <w:r w:rsidRPr="005D53C8">
        <w:rPr>
          <w:rFonts w:ascii="宋体" w:eastAsia="宋体" w:hAnsi="宋体" w:cs="宋体" w:hint="eastAsia"/>
          <w:snapToGrid w:val="0"/>
          <w:kern w:val="0"/>
          <w:szCs w:val="21"/>
          <w:lang w:val="zh-CN"/>
        </w:rPr>
        <w:t>起重、登高作业、焊接等特殊工种的人员，须经过专业培训，获得《安全操作合格证》后，方准上岗。施工现场如出现特种行业无证上岗时，项目经理必须承担责任。</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（六）对于</w:t>
      </w:r>
      <w:r w:rsidRPr="005D53C8">
        <w:rPr>
          <w:rFonts w:ascii="宋体" w:eastAsia="宋体" w:hAnsi="宋体" w:cs="宋体" w:hint="eastAsia"/>
          <w:snapToGrid w:val="0"/>
          <w:kern w:val="0"/>
          <w:szCs w:val="21"/>
        </w:rPr>
        <w:t>易燃易爆</w:t>
      </w:r>
      <w:r w:rsidRPr="005D53C8">
        <w:rPr>
          <w:rFonts w:ascii="宋体" w:eastAsia="宋体" w:hAnsi="宋体" w:cs="宋体" w:hint="eastAsia"/>
          <w:snapToGrid w:val="0"/>
          <w:kern w:val="0"/>
          <w:szCs w:val="21"/>
          <w:lang w:val="zh-CN"/>
        </w:rPr>
        <w:t>的材料除应专门妥善保管之外，还应配备足够的消防设施，所有施工人员</w:t>
      </w:r>
      <w:r w:rsidRPr="005D53C8">
        <w:rPr>
          <w:rFonts w:ascii="宋体" w:eastAsia="宋体" w:hAnsi="宋体" w:cs="宋体" w:hint="eastAsia"/>
          <w:snapToGrid w:val="0"/>
          <w:kern w:val="0"/>
          <w:szCs w:val="21"/>
          <w:lang w:val="zh-CN"/>
        </w:rPr>
        <w:lastRenderedPageBreak/>
        <w:t>都应熟悉消防设备的性能和使用方法；承包人不能将任何种类的爆炸物给予、易货或以其他方式转让给任何其他人，或允许、容忍上述同样行为。</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（七）</w:t>
      </w:r>
      <w:r w:rsidRPr="005D53C8">
        <w:rPr>
          <w:rFonts w:ascii="宋体" w:eastAsia="宋体" w:hAnsi="宋体" w:cs="宋体" w:hint="eastAsia"/>
          <w:snapToGrid w:val="0"/>
          <w:kern w:val="0"/>
          <w:szCs w:val="21"/>
        </w:rPr>
        <w:t>操作</w:t>
      </w:r>
      <w:r w:rsidRPr="005D53C8">
        <w:rPr>
          <w:rFonts w:ascii="宋体" w:eastAsia="宋体" w:hAnsi="宋体" w:cs="宋体" w:hint="eastAsia"/>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（八）所有施工</w:t>
      </w:r>
      <w:r w:rsidRPr="005D53C8">
        <w:rPr>
          <w:rFonts w:ascii="宋体" w:eastAsia="宋体" w:hAnsi="宋体" w:cs="宋体" w:hint="eastAsia"/>
          <w:snapToGrid w:val="0"/>
          <w:kern w:val="0"/>
          <w:szCs w:val="21"/>
        </w:rPr>
        <w:t>机具</w:t>
      </w:r>
      <w:r w:rsidRPr="005D53C8">
        <w:rPr>
          <w:rFonts w:ascii="宋体" w:eastAsia="宋体" w:hAnsi="宋体" w:cs="宋体" w:hint="eastAsia"/>
          <w:snapToGrid w:val="0"/>
          <w:kern w:val="0"/>
          <w:szCs w:val="21"/>
          <w:lang w:val="zh-CN"/>
        </w:rPr>
        <w:t>设备和高处作业的设备均应定期检查，并有安全员的签名记录，保证其经常处于完好状态，不合格的机具、设备和劳动保护用品严禁使用。</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（九）施工中采用新技术、新工艺、新设备、新材料，必须制定相应的安全技术措施。施工现场必须按规定有针对性地悬挂安全标志牌。</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（十）承包人</w:t>
      </w:r>
      <w:r w:rsidRPr="005D53C8">
        <w:rPr>
          <w:rFonts w:ascii="宋体" w:eastAsia="宋体" w:hAnsi="宋体" w:cs="宋体" w:hint="eastAsia"/>
          <w:snapToGrid w:val="0"/>
          <w:kern w:val="0"/>
          <w:szCs w:val="21"/>
        </w:rPr>
        <w:t>必须</w:t>
      </w:r>
      <w:r w:rsidRPr="005D53C8">
        <w:rPr>
          <w:rFonts w:ascii="宋体" w:eastAsia="宋体" w:hAnsi="宋体" w:cs="宋体" w:hint="eastAsia"/>
          <w:snapToGrid w:val="0"/>
          <w:kern w:val="0"/>
          <w:szCs w:val="21"/>
          <w:lang w:val="zh-CN"/>
        </w:rPr>
        <w:t>按照本工程项目特点，制定安全事故应急救援预案；如果发生安全事故，应按照《建设工程安全管理条例》的有关规定上报有关部门，并按照</w:t>
      </w:r>
      <w:r w:rsidRPr="005D53C8">
        <w:rPr>
          <w:rFonts w:ascii="宋体" w:eastAsia="宋体" w:hAnsi="宋体" w:cs="宋体" w:hint="eastAsia"/>
          <w:snapToGrid w:val="0"/>
          <w:kern w:val="0"/>
          <w:szCs w:val="21"/>
        </w:rPr>
        <w:t>“</w:t>
      </w:r>
      <w:r w:rsidRPr="005D53C8">
        <w:rPr>
          <w:rFonts w:ascii="宋体" w:eastAsia="宋体" w:hAnsi="宋体" w:cs="宋体" w:hint="eastAsia"/>
          <w:snapToGrid w:val="0"/>
          <w:kern w:val="0"/>
          <w:szCs w:val="21"/>
          <w:lang w:val="zh-CN"/>
        </w:rPr>
        <w:t>四不放过</w:t>
      </w:r>
      <w:r w:rsidRPr="005D53C8">
        <w:rPr>
          <w:rFonts w:ascii="宋体" w:eastAsia="宋体" w:hAnsi="宋体" w:cs="宋体" w:hint="eastAsia"/>
          <w:snapToGrid w:val="0"/>
          <w:kern w:val="0"/>
          <w:szCs w:val="21"/>
        </w:rPr>
        <w:t>”</w:t>
      </w:r>
      <w:r w:rsidRPr="005D53C8">
        <w:rPr>
          <w:rFonts w:ascii="宋体" w:eastAsia="宋体" w:hAnsi="宋体" w:cs="宋体" w:hint="eastAsia"/>
          <w:snapToGrid w:val="0"/>
          <w:kern w:val="0"/>
          <w:szCs w:val="21"/>
          <w:lang w:val="zh-CN"/>
        </w:rPr>
        <w:t>的原则调查处理。</w:t>
      </w:r>
    </w:p>
    <w:p w:rsidR="003874D8" w:rsidRPr="005D53C8" w:rsidRDefault="00F04E6D">
      <w:pPr>
        <w:autoSpaceDE w:val="0"/>
        <w:autoSpaceDN w:val="0"/>
        <w:adjustRightInd w:val="0"/>
        <w:snapToGrid w:val="0"/>
        <w:spacing w:line="360" w:lineRule="auto"/>
        <w:ind w:firstLine="200"/>
        <w:rPr>
          <w:rFonts w:ascii="宋体" w:eastAsia="宋体" w:hAnsi="宋体" w:cs="宋体"/>
          <w:b/>
          <w:snapToGrid w:val="0"/>
          <w:kern w:val="0"/>
          <w:szCs w:val="21"/>
          <w:lang w:val="zh-CN"/>
        </w:rPr>
      </w:pPr>
      <w:r w:rsidRPr="005D53C8">
        <w:rPr>
          <w:rFonts w:ascii="宋体" w:eastAsia="宋体" w:hAnsi="宋体" w:cs="宋体" w:hint="eastAsia"/>
          <w:b/>
          <w:snapToGrid w:val="0"/>
          <w:kern w:val="0"/>
          <w:szCs w:val="21"/>
          <w:lang w:val="zh-CN"/>
        </w:rPr>
        <w:t>三、违约责任</w:t>
      </w:r>
    </w:p>
    <w:p w:rsidR="003874D8" w:rsidRPr="005D53C8" w:rsidRDefault="00F04E6D">
      <w:pPr>
        <w:autoSpaceDE w:val="0"/>
        <w:autoSpaceDN w:val="0"/>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如因甲方或承包人失职违约，将依据《建设工程安全管理条例》、合同及有关规定追究责任。</w:t>
      </w:r>
    </w:p>
    <w:p w:rsidR="003874D8" w:rsidRPr="005D53C8" w:rsidRDefault="00F04E6D">
      <w:pPr>
        <w:adjustRightInd w:val="0"/>
        <w:snapToGrid w:val="0"/>
        <w:spacing w:line="360" w:lineRule="auto"/>
        <w:ind w:firstLineChars="200" w:firstLine="420"/>
        <w:rPr>
          <w:rFonts w:ascii="宋体" w:eastAsia="宋体" w:hAnsi="宋体" w:cs="宋体"/>
          <w:snapToGrid w:val="0"/>
          <w:kern w:val="0"/>
          <w:szCs w:val="21"/>
          <w:lang w:val="zh-CN"/>
        </w:rPr>
      </w:pPr>
      <w:r w:rsidRPr="005D53C8">
        <w:rPr>
          <w:rFonts w:ascii="宋体" w:eastAsia="宋体" w:hAnsi="宋体" w:cs="宋体" w:hint="eastAsia"/>
          <w:snapToGrid w:val="0"/>
          <w:kern w:val="0"/>
          <w:szCs w:val="21"/>
          <w:lang w:val="zh-CN"/>
        </w:rPr>
        <w:t>本安全生产合同由双方</w:t>
      </w:r>
      <w:r w:rsidRPr="005D53C8">
        <w:rPr>
          <w:rFonts w:ascii="宋体" w:eastAsia="宋体" w:hAnsi="宋体" w:cs="宋体" w:hint="eastAsia"/>
          <w:snapToGrid w:val="0"/>
          <w:kern w:val="0"/>
          <w:szCs w:val="21"/>
        </w:rPr>
        <w:t>法定代表人（或委托代理人）签字或加盖公章</w:t>
      </w:r>
      <w:r w:rsidRPr="005D53C8">
        <w:rPr>
          <w:rFonts w:ascii="宋体" w:eastAsia="宋体" w:hAnsi="宋体" w:cs="宋体" w:hint="eastAsia"/>
          <w:snapToGrid w:val="0"/>
          <w:kern w:val="0"/>
          <w:szCs w:val="21"/>
          <w:lang w:val="zh-CN"/>
        </w:rPr>
        <w:t>后生效。工程竣工验收合格后失效。</w:t>
      </w:r>
    </w:p>
    <w:p w:rsidR="003874D8" w:rsidRPr="005D53C8" w:rsidRDefault="003874D8">
      <w:pPr>
        <w:adjustRightInd w:val="0"/>
        <w:snapToGrid w:val="0"/>
        <w:spacing w:line="276" w:lineRule="auto"/>
        <w:ind w:firstLineChars="200" w:firstLine="480"/>
        <w:rPr>
          <w:rFonts w:ascii="宋体" w:eastAsia="宋体" w:hAnsi="宋体" w:cs="宋体"/>
          <w:snapToGrid w:val="0"/>
          <w:kern w:val="0"/>
          <w:sz w:val="24"/>
        </w:rPr>
      </w:pPr>
    </w:p>
    <w:p w:rsidR="003874D8" w:rsidRPr="005D53C8" w:rsidRDefault="003874D8">
      <w:pPr>
        <w:adjustRightInd w:val="0"/>
        <w:snapToGrid w:val="0"/>
        <w:spacing w:line="360" w:lineRule="auto"/>
        <w:ind w:rightChars="-85" w:right="-178"/>
        <w:rPr>
          <w:rFonts w:ascii="宋体" w:hAnsi="宋体" w:cs="宋体"/>
          <w:b/>
          <w:bCs/>
        </w:rPr>
      </w:pPr>
      <w:bookmarkStart w:id="858" w:name="_Toc514663886"/>
      <w:bookmarkStart w:id="859" w:name="_Toc514664887"/>
      <w:bookmarkStart w:id="860" w:name="_Toc514665170"/>
      <w:bookmarkStart w:id="861" w:name="_Toc514665309"/>
      <w:bookmarkStart w:id="862" w:name="_Toc514667000"/>
      <w:bookmarkStart w:id="863" w:name="_Toc514681209"/>
      <w:bookmarkStart w:id="864" w:name="_Toc514681790"/>
      <w:bookmarkStart w:id="865" w:name="_Toc516496003"/>
      <w:bookmarkStart w:id="866" w:name="_Toc517774587"/>
      <w:bookmarkStart w:id="867" w:name="_Toc517954600"/>
      <w:bookmarkStart w:id="868" w:name="_Toc518481759"/>
      <w:bookmarkStart w:id="869" w:name="_Toc519502277"/>
      <w:bookmarkStart w:id="870" w:name="_Toc519503107"/>
      <w:bookmarkStart w:id="871" w:name="_Toc520358081"/>
      <w:bookmarkStart w:id="872" w:name="_Toc520358257"/>
      <w:bookmarkStart w:id="873" w:name="_Toc520901487"/>
      <w:bookmarkStart w:id="874" w:name="_Toc520902632"/>
      <w:bookmarkStart w:id="875" w:name="_Toc520902783"/>
      <w:bookmarkStart w:id="876" w:name="_Toc520902854"/>
    </w:p>
    <w:p w:rsidR="003874D8" w:rsidRPr="005D53C8" w:rsidRDefault="00F04E6D">
      <w:pPr>
        <w:adjustRightInd w:val="0"/>
        <w:snapToGrid w:val="0"/>
        <w:spacing w:line="360" w:lineRule="auto"/>
        <w:ind w:right="11"/>
        <w:rPr>
          <w:rFonts w:eastAsia="宋体"/>
          <w:bCs/>
          <w:snapToGrid w:val="0"/>
          <w:kern w:val="0"/>
          <w:szCs w:val="21"/>
        </w:rPr>
      </w:pPr>
      <w:r w:rsidRPr="005D53C8">
        <w:rPr>
          <w:rFonts w:eastAsia="宋体"/>
          <w:bCs/>
          <w:snapToGrid w:val="0"/>
          <w:kern w:val="0"/>
          <w:szCs w:val="21"/>
        </w:rPr>
        <w:t>（</w:t>
      </w:r>
      <w:r w:rsidR="00C7414B" w:rsidRPr="005D53C8">
        <w:rPr>
          <w:rFonts w:eastAsia="宋体" w:hint="eastAsia"/>
          <w:bCs/>
          <w:snapToGrid w:val="0"/>
          <w:kern w:val="0"/>
          <w:szCs w:val="21"/>
        </w:rPr>
        <w:t>本页</w:t>
      </w:r>
      <w:r w:rsidRPr="005D53C8">
        <w:rPr>
          <w:rFonts w:eastAsia="宋体" w:hint="eastAsia"/>
          <w:bCs/>
          <w:snapToGrid w:val="0"/>
          <w:kern w:val="0"/>
          <w:szCs w:val="21"/>
        </w:rPr>
        <w:t>以下无正文</w:t>
      </w:r>
      <w:r w:rsidRPr="005D53C8">
        <w:rPr>
          <w:rFonts w:eastAsia="宋体"/>
          <w:bCs/>
          <w:snapToGrid w:val="0"/>
          <w:kern w:val="0"/>
          <w:szCs w:val="21"/>
        </w:rPr>
        <w:t>）</w:t>
      </w:r>
    </w:p>
    <w:p w:rsidR="003874D8" w:rsidRPr="005D53C8" w:rsidRDefault="003874D8">
      <w:pPr>
        <w:adjustRightInd w:val="0"/>
        <w:snapToGrid w:val="0"/>
        <w:spacing w:line="360" w:lineRule="auto"/>
        <w:ind w:right="11"/>
        <w:rPr>
          <w:rFonts w:eastAsia="宋体"/>
          <w:b/>
          <w:snapToGrid w:val="0"/>
          <w:kern w:val="0"/>
          <w:szCs w:val="21"/>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0D5366" w:rsidRPr="005D53C8">
        <w:trPr>
          <w:trHeight w:val="567"/>
        </w:trPr>
        <w:tc>
          <w:tcPr>
            <w:tcW w:w="4253" w:type="dxa"/>
            <w:vAlign w:val="center"/>
          </w:tcPr>
          <w:p w:rsidR="003874D8" w:rsidRPr="005D53C8" w:rsidRDefault="00F04E6D">
            <w:pPr>
              <w:rPr>
                <w:rFonts w:eastAsia="宋体"/>
                <w:bCs/>
                <w:sz w:val="24"/>
                <w:szCs w:val="24"/>
                <w:lang w:val="zh-CN"/>
              </w:rPr>
            </w:pPr>
            <w:r w:rsidRPr="005D53C8">
              <w:rPr>
                <w:rFonts w:eastAsia="宋体"/>
                <w:bCs/>
                <w:sz w:val="24"/>
                <w:szCs w:val="21"/>
              </w:rPr>
              <w:t>甲方</w:t>
            </w:r>
            <w:r w:rsidRPr="005D53C8">
              <w:rPr>
                <w:rFonts w:eastAsia="宋体" w:hint="eastAsia"/>
                <w:bCs/>
                <w:sz w:val="24"/>
                <w:szCs w:val="21"/>
              </w:rPr>
              <w:t>（发包人）</w:t>
            </w:r>
            <w:r w:rsidRPr="005D53C8">
              <w:rPr>
                <w:rFonts w:eastAsia="宋体"/>
                <w:bCs/>
                <w:snapToGrid w:val="0"/>
                <w:sz w:val="24"/>
                <w:szCs w:val="24"/>
              </w:rPr>
              <w:t>：</w:t>
            </w:r>
          </w:p>
        </w:tc>
        <w:tc>
          <w:tcPr>
            <w:tcW w:w="283" w:type="dxa"/>
            <w:vAlign w:val="center"/>
          </w:tcPr>
          <w:p w:rsidR="003874D8" w:rsidRPr="005D53C8" w:rsidRDefault="003874D8">
            <w:pPr>
              <w:rPr>
                <w:rFonts w:eastAsia="宋体"/>
                <w:bCs/>
                <w:snapToGrid w:val="0"/>
                <w:sz w:val="24"/>
                <w:szCs w:val="24"/>
              </w:rPr>
            </w:pPr>
          </w:p>
        </w:tc>
        <w:tc>
          <w:tcPr>
            <w:tcW w:w="4395" w:type="dxa"/>
            <w:vAlign w:val="center"/>
          </w:tcPr>
          <w:p w:rsidR="003874D8" w:rsidRPr="005D53C8" w:rsidRDefault="00F04E6D">
            <w:pPr>
              <w:rPr>
                <w:rFonts w:eastAsia="宋体"/>
                <w:bCs/>
                <w:sz w:val="24"/>
                <w:szCs w:val="24"/>
                <w:lang w:val="zh-CN"/>
              </w:rPr>
            </w:pPr>
            <w:r w:rsidRPr="005D53C8">
              <w:rPr>
                <w:rFonts w:eastAsia="宋体"/>
                <w:bCs/>
                <w:sz w:val="24"/>
                <w:szCs w:val="21"/>
              </w:rPr>
              <w:t>乙方</w:t>
            </w:r>
            <w:r w:rsidRPr="005D53C8">
              <w:rPr>
                <w:rFonts w:eastAsia="宋体" w:hint="eastAsia"/>
                <w:bCs/>
                <w:sz w:val="24"/>
                <w:szCs w:val="21"/>
              </w:rPr>
              <w:t>（承包人）</w:t>
            </w:r>
            <w:r w:rsidRPr="005D53C8">
              <w:rPr>
                <w:rFonts w:eastAsia="宋体"/>
                <w:bCs/>
                <w:snapToGrid w:val="0"/>
                <w:sz w:val="24"/>
                <w:szCs w:val="24"/>
              </w:rPr>
              <w:t>：</w:t>
            </w:r>
          </w:p>
        </w:tc>
      </w:tr>
      <w:tr w:rsidR="00003490" w:rsidRPr="005D53C8">
        <w:trPr>
          <w:trHeight w:val="849"/>
        </w:trPr>
        <w:tc>
          <w:tcPr>
            <w:tcW w:w="4253" w:type="dxa"/>
            <w:vAlign w:val="center"/>
          </w:tcPr>
          <w:p w:rsidR="00003490" w:rsidRPr="005D53C8" w:rsidRDefault="00003490" w:rsidP="00003490">
            <w:pPr>
              <w:rPr>
                <w:rFonts w:ascii="宋体" w:eastAsia="宋体"/>
                <w:bCs/>
                <w:snapToGrid w:val="0"/>
                <w:sz w:val="24"/>
                <w:szCs w:val="24"/>
              </w:rPr>
            </w:pPr>
            <w:r w:rsidRPr="005D53C8">
              <w:rPr>
                <w:rFonts w:ascii="宋体" w:eastAsia="宋体" w:hint="eastAsia"/>
                <w:b/>
                <w:bCs/>
                <w:sz w:val="24"/>
                <w:szCs w:val="24"/>
                <w:u w:val="single"/>
              </w:rPr>
              <w:t>广州市花都区公共建设项目管理中心</w:t>
            </w:r>
          </w:p>
        </w:tc>
        <w:tc>
          <w:tcPr>
            <w:tcW w:w="283" w:type="dxa"/>
            <w:vAlign w:val="center"/>
          </w:tcPr>
          <w:p w:rsidR="00003490" w:rsidRPr="005D53C8" w:rsidRDefault="00003490" w:rsidP="00003490">
            <w:pPr>
              <w:rPr>
                <w:rFonts w:eastAsia="宋体"/>
                <w:bCs/>
                <w:snapToGrid w:val="0"/>
                <w:sz w:val="24"/>
                <w:szCs w:val="24"/>
              </w:rPr>
            </w:pPr>
          </w:p>
        </w:tc>
        <w:tc>
          <w:tcPr>
            <w:tcW w:w="4395" w:type="dxa"/>
            <w:vAlign w:val="center"/>
          </w:tcPr>
          <w:p w:rsidR="00003490" w:rsidRPr="005D53C8" w:rsidRDefault="00967BEB" w:rsidP="00003490">
            <w:pPr>
              <w:rPr>
                <w:rFonts w:ascii="宋体" w:eastAsia="宋体"/>
                <w:b/>
                <w:bCs/>
                <w:snapToGrid w:val="0"/>
                <w:sz w:val="24"/>
                <w:szCs w:val="24"/>
                <w:u w:val="single"/>
              </w:rPr>
            </w:pPr>
            <w:r>
              <w:rPr>
                <w:rFonts w:ascii="宋体" w:eastAsia="宋体" w:hint="eastAsia"/>
                <w:b/>
                <w:bCs/>
                <w:snapToGrid w:val="0"/>
                <w:sz w:val="24"/>
                <w:szCs w:val="24"/>
                <w:u w:val="single"/>
              </w:rPr>
              <w:t xml:space="preserve"> </w:t>
            </w:r>
            <w:r w:rsidR="00003490" w:rsidRPr="005D53C8">
              <w:rPr>
                <w:rFonts w:ascii="宋体" w:eastAsia="宋体"/>
                <w:b/>
                <w:bCs/>
                <w:snapToGrid w:val="0"/>
                <w:sz w:val="24"/>
                <w:szCs w:val="24"/>
                <w:u w:val="single"/>
              </w:rPr>
              <w:t xml:space="preserve">    </w:t>
            </w:r>
            <w:r w:rsidR="00C4229E">
              <w:rPr>
                <w:rFonts w:ascii="宋体" w:eastAsia="宋体"/>
                <w:b/>
                <w:bCs/>
                <w:snapToGrid w:val="0"/>
                <w:sz w:val="24"/>
                <w:szCs w:val="24"/>
                <w:u w:val="single"/>
              </w:rPr>
              <w:t xml:space="preserve">                             </w:t>
            </w:r>
            <w:r w:rsidR="00003490" w:rsidRPr="005D53C8">
              <w:rPr>
                <w:rFonts w:ascii="宋体" w:eastAsia="宋体"/>
                <w:b/>
                <w:bCs/>
                <w:snapToGrid w:val="0"/>
                <w:sz w:val="24"/>
                <w:szCs w:val="24"/>
                <w:u w:val="single"/>
              </w:rPr>
              <w:t xml:space="preserve"> </w:t>
            </w:r>
          </w:p>
        </w:tc>
      </w:tr>
      <w:tr w:rsidR="000D5366" w:rsidRPr="005D53C8">
        <w:trPr>
          <w:trHeight w:val="989"/>
        </w:trPr>
        <w:tc>
          <w:tcPr>
            <w:tcW w:w="4253"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r>
      <w:tr w:rsidR="0009509B" w:rsidRPr="005D53C8" w:rsidTr="0009509B">
        <w:trPr>
          <w:trHeight w:val="858"/>
        </w:trPr>
        <w:tc>
          <w:tcPr>
            <w:tcW w:w="4253" w:type="dxa"/>
            <w:vAlign w:val="center"/>
          </w:tcPr>
          <w:p w:rsidR="0009509B" w:rsidRPr="005D53C8" w:rsidRDefault="0009509B" w:rsidP="0009509B">
            <w:pPr>
              <w:rPr>
                <w:rFonts w:eastAsia="宋体"/>
                <w:bCs/>
                <w:snapToGrid w:val="0"/>
                <w:szCs w:val="24"/>
              </w:rPr>
            </w:pPr>
            <w:r w:rsidRPr="005D53C8">
              <w:rPr>
                <w:rFonts w:eastAsia="宋体" w:hint="eastAsia"/>
                <w:bCs/>
                <w:snapToGrid w:val="0"/>
                <w:szCs w:val="24"/>
              </w:rPr>
              <w:t>地址：</w:t>
            </w:r>
            <w:r w:rsidR="00DA4226">
              <w:rPr>
                <w:rFonts w:eastAsia="宋体" w:hint="eastAsia"/>
                <w:bCs/>
                <w:snapToGrid w:val="0"/>
                <w:szCs w:val="24"/>
              </w:rPr>
              <w:t>广州市花都区公益路</w:t>
            </w:r>
            <w:r w:rsidR="00DA4226">
              <w:rPr>
                <w:rFonts w:eastAsia="宋体" w:hint="eastAsia"/>
                <w:bCs/>
                <w:snapToGrid w:val="0"/>
                <w:szCs w:val="24"/>
              </w:rPr>
              <w:t>41</w:t>
            </w:r>
            <w:r w:rsidR="00DA4226">
              <w:rPr>
                <w:rFonts w:eastAsia="宋体" w:hint="eastAsia"/>
                <w:bCs/>
                <w:snapToGrid w:val="0"/>
                <w:szCs w:val="24"/>
              </w:rPr>
              <w:t>号</w:t>
            </w:r>
          </w:p>
        </w:tc>
        <w:tc>
          <w:tcPr>
            <w:tcW w:w="283" w:type="dxa"/>
            <w:vAlign w:val="center"/>
          </w:tcPr>
          <w:p w:rsidR="0009509B" w:rsidRPr="005D53C8" w:rsidRDefault="0009509B" w:rsidP="0009509B">
            <w:pPr>
              <w:rPr>
                <w:rFonts w:eastAsia="宋体"/>
                <w:bCs/>
                <w:snapToGrid w:val="0"/>
                <w:szCs w:val="24"/>
              </w:rPr>
            </w:pPr>
          </w:p>
        </w:tc>
        <w:tc>
          <w:tcPr>
            <w:tcW w:w="4395" w:type="dxa"/>
            <w:vAlign w:val="center"/>
          </w:tcPr>
          <w:p w:rsidR="0009509B" w:rsidRPr="005D53C8" w:rsidRDefault="0009509B" w:rsidP="00C4229E">
            <w:pPr>
              <w:rPr>
                <w:rFonts w:eastAsia="宋体"/>
                <w:bCs/>
                <w:snapToGrid w:val="0"/>
                <w:szCs w:val="24"/>
              </w:rPr>
            </w:pPr>
            <w:r w:rsidRPr="005D53C8">
              <w:rPr>
                <w:rFonts w:eastAsia="宋体"/>
                <w:bCs/>
                <w:snapToGrid w:val="0"/>
                <w:szCs w:val="24"/>
              </w:rPr>
              <w:t>地址：</w:t>
            </w:r>
          </w:p>
        </w:tc>
      </w:tr>
      <w:tr w:rsidR="0009509B" w:rsidRPr="005D53C8" w:rsidTr="0009509B">
        <w:trPr>
          <w:trHeight w:val="712"/>
        </w:trPr>
        <w:tc>
          <w:tcPr>
            <w:tcW w:w="4253" w:type="dxa"/>
            <w:vAlign w:val="center"/>
          </w:tcPr>
          <w:p w:rsidR="0009509B" w:rsidRPr="005D53C8" w:rsidRDefault="0009509B" w:rsidP="0009509B">
            <w:pPr>
              <w:rPr>
                <w:rFonts w:eastAsia="宋体"/>
                <w:bCs/>
                <w:snapToGrid w:val="0"/>
                <w:szCs w:val="24"/>
              </w:rPr>
            </w:pPr>
            <w:r w:rsidRPr="005D53C8">
              <w:rPr>
                <w:rFonts w:eastAsia="宋体" w:hint="eastAsia"/>
                <w:bCs/>
                <w:snapToGrid w:val="0"/>
                <w:szCs w:val="24"/>
              </w:rPr>
              <w:t>电话：</w:t>
            </w:r>
            <w:r w:rsidRPr="005D53C8">
              <w:rPr>
                <w:rFonts w:eastAsia="宋体" w:hint="eastAsia"/>
                <w:bCs/>
                <w:snapToGrid w:val="0"/>
                <w:szCs w:val="24"/>
              </w:rPr>
              <w:t>0</w:t>
            </w:r>
            <w:r w:rsidRPr="005D53C8">
              <w:rPr>
                <w:rFonts w:eastAsia="宋体"/>
                <w:bCs/>
                <w:snapToGrid w:val="0"/>
                <w:szCs w:val="24"/>
              </w:rPr>
              <w:t>20</w:t>
            </w:r>
            <w:r w:rsidRPr="005D53C8">
              <w:rPr>
                <w:rFonts w:eastAsia="宋体" w:hint="eastAsia"/>
                <w:bCs/>
                <w:snapToGrid w:val="0"/>
                <w:szCs w:val="24"/>
              </w:rPr>
              <w:t>-</w:t>
            </w:r>
            <w:r w:rsidRPr="005D53C8">
              <w:rPr>
                <w:rFonts w:eastAsia="宋体"/>
                <w:bCs/>
                <w:snapToGrid w:val="0"/>
                <w:szCs w:val="24"/>
              </w:rPr>
              <w:t>37760912</w:t>
            </w:r>
          </w:p>
        </w:tc>
        <w:tc>
          <w:tcPr>
            <w:tcW w:w="283" w:type="dxa"/>
            <w:vAlign w:val="center"/>
          </w:tcPr>
          <w:p w:rsidR="0009509B" w:rsidRPr="005D53C8" w:rsidRDefault="0009509B" w:rsidP="0009509B">
            <w:pPr>
              <w:rPr>
                <w:rFonts w:eastAsia="宋体"/>
                <w:bCs/>
                <w:snapToGrid w:val="0"/>
                <w:szCs w:val="24"/>
              </w:rPr>
            </w:pPr>
          </w:p>
        </w:tc>
        <w:tc>
          <w:tcPr>
            <w:tcW w:w="4395" w:type="dxa"/>
            <w:vAlign w:val="center"/>
          </w:tcPr>
          <w:p w:rsidR="0009509B" w:rsidRPr="005D53C8" w:rsidRDefault="0009509B" w:rsidP="00C4229E">
            <w:pPr>
              <w:rPr>
                <w:rFonts w:eastAsia="宋体"/>
                <w:bCs/>
                <w:snapToGrid w:val="0"/>
                <w:szCs w:val="24"/>
              </w:rPr>
            </w:pPr>
            <w:r w:rsidRPr="005D53C8">
              <w:rPr>
                <w:rFonts w:eastAsia="宋体" w:hint="eastAsia"/>
                <w:bCs/>
                <w:snapToGrid w:val="0"/>
                <w:szCs w:val="24"/>
              </w:rPr>
              <w:t>电话：</w:t>
            </w:r>
          </w:p>
        </w:tc>
      </w:tr>
      <w:tr w:rsidR="000D5366" w:rsidRPr="005D53C8">
        <w:trPr>
          <w:trHeight w:val="530"/>
        </w:trPr>
        <w:tc>
          <w:tcPr>
            <w:tcW w:w="4253" w:type="dxa"/>
            <w:vAlign w:val="center"/>
          </w:tcPr>
          <w:p w:rsidR="003874D8" w:rsidRPr="005D53C8" w:rsidRDefault="00F04E6D">
            <w:pPr>
              <w:rPr>
                <w:rFonts w:eastAsia="宋体"/>
                <w:bCs/>
                <w:snapToGrid w:val="0"/>
                <w:szCs w:val="24"/>
              </w:rPr>
            </w:pPr>
            <w:r w:rsidRPr="005D53C8">
              <w:rPr>
                <w:rFonts w:eastAsia="宋体"/>
                <w:bCs/>
                <w:snapToGrid w:val="0"/>
                <w:szCs w:val="24"/>
              </w:rPr>
              <w:t>签订时间：</w:t>
            </w:r>
            <w:r w:rsidRPr="005D53C8">
              <w:rPr>
                <w:rFonts w:eastAsia="宋体"/>
                <w:bCs/>
                <w:snapToGrid w:val="0"/>
                <w:szCs w:val="24"/>
              </w:rPr>
              <w:t xml:space="preserve">    </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F04E6D">
            <w:pPr>
              <w:ind w:left="1050" w:hangingChars="500" w:hanging="1050"/>
              <w:rPr>
                <w:rFonts w:eastAsia="宋体"/>
                <w:bCs/>
                <w:snapToGrid w:val="0"/>
                <w:szCs w:val="24"/>
              </w:rPr>
            </w:pPr>
            <w:r w:rsidRPr="005D53C8">
              <w:rPr>
                <w:rFonts w:eastAsia="宋体"/>
                <w:bCs/>
                <w:snapToGrid w:val="0"/>
                <w:szCs w:val="24"/>
              </w:rPr>
              <w:t>签订时间：</w:t>
            </w:r>
            <w:r w:rsidRPr="005D53C8">
              <w:rPr>
                <w:rFonts w:eastAsia="宋体" w:hint="eastAsia"/>
                <w:bCs/>
                <w:snapToGrid w:val="0"/>
                <w:szCs w:val="24"/>
              </w:rPr>
              <w:t xml:space="preserve"> </w:t>
            </w:r>
            <w:r w:rsidRPr="005D53C8">
              <w:rPr>
                <w:rFonts w:eastAsia="宋体"/>
                <w:bCs/>
                <w:snapToGrid w:val="0"/>
                <w:szCs w:val="24"/>
              </w:rPr>
              <w:t xml:space="preserve">   </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r>
      <w:tr w:rsidR="000D5366" w:rsidRPr="005D53C8">
        <w:trPr>
          <w:trHeight w:val="530"/>
        </w:trPr>
        <w:tc>
          <w:tcPr>
            <w:tcW w:w="4253" w:type="dxa"/>
            <w:vAlign w:val="center"/>
          </w:tcPr>
          <w:p w:rsidR="003874D8" w:rsidRPr="005D53C8" w:rsidRDefault="003874D8">
            <w:pPr>
              <w:rPr>
                <w:rFonts w:eastAsia="宋体"/>
                <w:bCs/>
                <w:snapToGrid w:val="0"/>
                <w:szCs w:val="24"/>
              </w:rPr>
            </w:pP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3874D8">
            <w:pPr>
              <w:ind w:left="1050" w:hangingChars="500" w:hanging="1050"/>
              <w:rPr>
                <w:rFonts w:eastAsia="宋体"/>
                <w:bCs/>
                <w:snapToGrid w:val="0"/>
                <w:szCs w:val="24"/>
              </w:rPr>
            </w:pPr>
          </w:p>
        </w:tc>
      </w:tr>
      <w:tr w:rsidR="000D5366" w:rsidRPr="005D53C8">
        <w:trPr>
          <w:trHeight w:val="530"/>
        </w:trPr>
        <w:tc>
          <w:tcPr>
            <w:tcW w:w="4253" w:type="dxa"/>
            <w:vAlign w:val="center"/>
          </w:tcPr>
          <w:p w:rsidR="003874D8" w:rsidRPr="005D53C8" w:rsidRDefault="003874D8">
            <w:pPr>
              <w:rPr>
                <w:rFonts w:eastAsia="宋体"/>
                <w:bCs/>
                <w:snapToGrid w:val="0"/>
                <w:szCs w:val="24"/>
              </w:rPr>
            </w:pP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3874D8">
            <w:pPr>
              <w:ind w:left="1050" w:hangingChars="500" w:hanging="1050"/>
              <w:rPr>
                <w:rFonts w:eastAsia="宋体"/>
                <w:bCs/>
                <w:snapToGrid w:val="0"/>
                <w:szCs w:val="24"/>
              </w:rPr>
            </w:pPr>
          </w:p>
        </w:tc>
      </w:tr>
    </w:tbl>
    <w:p w:rsidR="003874D8" w:rsidRPr="005D53C8" w:rsidRDefault="003874D8">
      <w:pPr>
        <w:adjustRightInd w:val="0"/>
        <w:snapToGrid w:val="0"/>
        <w:spacing w:line="360" w:lineRule="auto"/>
        <w:ind w:right="11"/>
        <w:rPr>
          <w:rFonts w:eastAsia="宋体"/>
          <w:b/>
          <w:snapToGrid w:val="0"/>
          <w:kern w:val="0"/>
          <w:szCs w:val="21"/>
        </w:rPr>
      </w:pPr>
    </w:p>
    <w:p w:rsidR="003874D8" w:rsidRPr="005D53C8" w:rsidRDefault="00F04E6D">
      <w:pPr>
        <w:widowControl/>
        <w:jc w:val="left"/>
        <w:rPr>
          <w:rFonts w:eastAsia="宋体"/>
          <w:b/>
          <w:snapToGrid w:val="0"/>
          <w:kern w:val="0"/>
          <w:szCs w:val="21"/>
        </w:rPr>
      </w:pPr>
      <w:r w:rsidRPr="005D53C8">
        <w:rPr>
          <w:rFonts w:eastAsia="宋体"/>
          <w:b/>
          <w:snapToGrid w:val="0"/>
          <w:kern w:val="0"/>
          <w:szCs w:val="21"/>
        </w:rPr>
        <w:br w:type="page"/>
      </w:r>
    </w:p>
    <w:p w:rsidR="003874D8" w:rsidRPr="005D53C8" w:rsidRDefault="00F04E6D">
      <w:pPr>
        <w:pStyle w:val="21"/>
        <w:jc w:val="left"/>
        <w:rPr>
          <w:rFonts w:ascii="宋体" w:hAnsi="宋体"/>
          <w:snapToGrid w:val="0"/>
          <w:kern w:val="0"/>
          <w:sz w:val="21"/>
          <w:szCs w:val="21"/>
        </w:rPr>
      </w:pPr>
      <w:bookmarkStart w:id="877" w:name="_Toc129248670"/>
      <w:bookmarkStart w:id="878" w:name="_Toc148605426"/>
      <w:r w:rsidRPr="005D53C8">
        <w:rPr>
          <w:rFonts w:ascii="宋体" w:hAnsi="宋体" w:hint="eastAsia"/>
          <w:snapToGrid w:val="0"/>
          <w:kern w:val="0"/>
          <w:sz w:val="21"/>
          <w:szCs w:val="21"/>
        </w:rPr>
        <w:lastRenderedPageBreak/>
        <w:t>附件4：结算工作协议书</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rsidR="00C7414B" w:rsidRPr="005D53C8" w:rsidRDefault="00C7414B" w:rsidP="00C7414B">
      <w:pPr>
        <w:adjustRightInd w:val="0"/>
        <w:snapToGrid w:val="0"/>
        <w:spacing w:line="360" w:lineRule="auto"/>
        <w:jc w:val="center"/>
        <w:rPr>
          <w:rFonts w:ascii="宋体" w:eastAsia="宋体" w:hAnsi="宋体" w:cs="宋体"/>
          <w:b/>
          <w:snapToGrid w:val="0"/>
          <w:kern w:val="0"/>
          <w:sz w:val="44"/>
          <w:szCs w:val="44"/>
        </w:rPr>
      </w:pPr>
      <w:r w:rsidRPr="005D53C8">
        <w:rPr>
          <w:rFonts w:ascii="宋体" w:eastAsia="宋体" w:hAnsi="宋体" w:cs="宋体" w:hint="eastAsia"/>
          <w:b/>
          <w:snapToGrid w:val="0"/>
          <w:kern w:val="0"/>
          <w:sz w:val="44"/>
          <w:szCs w:val="44"/>
        </w:rPr>
        <w:t>结算工作协议书</w:t>
      </w:r>
    </w:p>
    <w:p w:rsidR="00003490" w:rsidRPr="005D53C8" w:rsidRDefault="00003490" w:rsidP="00003490">
      <w:pPr>
        <w:adjustRightInd w:val="0"/>
        <w:snapToGrid w:val="0"/>
        <w:spacing w:line="360" w:lineRule="auto"/>
        <w:jc w:val="left"/>
        <w:rPr>
          <w:rFonts w:eastAsia="宋体"/>
          <w:b/>
          <w:szCs w:val="21"/>
        </w:rPr>
      </w:pPr>
      <w:r w:rsidRPr="005D53C8">
        <w:rPr>
          <w:rFonts w:eastAsia="宋体"/>
          <w:b/>
          <w:szCs w:val="21"/>
        </w:rPr>
        <w:t>发包人：</w:t>
      </w:r>
      <w:r w:rsidRPr="005D53C8">
        <w:rPr>
          <w:rFonts w:eastAsia="宋体" w:hint="eastAsia"/>
          <w:b/>
          <w:szCs w:val="21"/>
          <w:u w:val="single"/>
        </w:rPr>
        <w:t>广州市花都区公共建设项目管理中心</w:t>
      </w:r>
    </w:p>
    <w:p w:rsidR="00003490" w:rsidRPr="005D53C8" w:rsidRDefault="00003490" w:rsidP="00003490">
      <w:pPr>
        <w:adjustRightInd w:val="0"/>
        <w:snapToGrid w:val="0"/>
        <w:spacing w:line="360" w:lineRule="auto"/>
        <w:jc w:val="left"/>
        <w:rPr>
          <w:rFonts w:eastAsia="宋体"/>
          <w:b/>
          <w:szCs w:val="21"/>
          <w:u w:val="single"/>
        </w:rPr>
      </w:pPr>
      <w:r w:rsidRPr="005D53C8">
        <w:rPr>
          <w:rFonts w:eastAsia="宋体"/>
          <w:b/>
          <w:szCs w:val="21"/>
        </w:rPr>
        <w:t>承包人：</w:t>
      </w:r>
      <w:r w:rsidR="00967BEB">
        <w:rPr>
          <w:rFonts w:eastAsia="宋体" w:hint="eastAsia"/>
          <w:b/>
          <w:szCs w:val="21"/>
          <w:u w:val="single"/>
        </w:rPr>
        <w:t xml:space="preserve"> </w:t>
      </w:r>
      <w:r w:rsidR="00D6141C">
        <w:rPr>
          <w:rFonts w:eastAsia="宋体"/>
          <w:b/>
          <w:szCs w:val="21"/>
          <w:u w:val="single"/>
        </w:rPr>
        <w:t xml:space="preserve">                              </w:t>
      </w:r>
      <w:r w:rsidRPr="005D53C8">
        <w:rPr>
          <w:rFonts w:eastAsia="宋体"/>
          <w:b/>
          <w:szCs w:val="21"/>
          <w:u w:val="single"/>
        </w:rPr>
        <w:t xml:space="preserve"> </w:t>
      </w:r>
    </w:p>
    <w:p w:rsidR="00D6141C" w:rsidRDefault="00D6141C" w:rsidP="00C7414B">
      <w:pPr>
        <w:adjustRightInd w:val="0"/>
        <w:snapToGrid w:val="0"/>
        <w:spacing w:line="360" w:lineRule="auto"/>
        <w:ind w:firstLineChars="200" w:firstLine="420"/>
        <w:rPr>
          <w:rFonts w:eastAsia="宋体"/>
          <w:snapToGrid w:val="0"/>
          <w:kern w:val="0"/>
          <w:szCs w:val="21"/>
        </w:rPr>
      </w:pP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本</w:t>
      </w:r>
      <w:r w:rsidRPr="005D53C8">
        <w:rPr>
          <w:rFonts w:eastAsia="宋体"/>
          <w:snapToGrid w:val="0"/>
          <w:kern w:val="0"/>
          <w:szCs w:val="21"/>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1</w:t>
      </w:r>
      <w:r w:rsidRPr="005D53C8">
        <w:rPr>
          <w:rFonts w:eastAsia="宋体" w:hint="eastAsia"/>
          <w:snapToGrid w:val="0"/>
          <w:kern w:val="0"/>
          <w:szCs w:val="21"/>
        </w:rPr>
        <w:t>、工程结算报告的提交及审定</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1</w:t>
      </w:r>
      <w:r w:rsidRPr="005D53C8">
        <w:rPr>
          <w:rFonts w:eastAsia="宋体" w:hint="eastAsia"/>
          <w:snapToGrid w:val="0"/>
          <w:kern w:val="0"/>
          <w:szCs w:val="21"/>
        </w:rPr>
        <w:t>）承包人应按发包人的要求和本项目结算工作的需要派出不少于</w:t>
      </w:r>
      <w:r w:rsidRPr="005D53C8">
        <w:rPr>
          <w:rFonts w:eastAsia="宋体" w:hint="eastAsia"/>
          <w:snapToGrid w:val="0"/>
          <w:kern w:val="0"/>
          <w:szCs w:val="21"/>
        </w:rPr>
        <w:t xml:space="preserve"> </w:t>
      </w:r>
      <w:r w:rsidRPr="005D53C8">
        <w:rPr>
          <w:rFonts w:eastAsia="宋体" w:hint="eastAsia"/>
          <w:snapToGrid w:val="0"/>
          <w:kern w:val="0"/>
          <w:szCs w:val="21"/>
        </w:rPr>
        <w:t>两</w:t>
      </w:r>
      <w:r w:rsidRPr="005D53C8">
        <w:rPr>
          <w:rFonts w:eastAsia="宋体" w:hint="eastAsia"/>
          <w:snapToGrid w:val="0"/>
          <w:kern w:val="0"/>
          <w:szCs w:val="21"/>
        </w:rPr>
        <w:t xml:space="preserve"> </w:t>
      </w:r>
      <w:r w:rsidRPr="005D53C8">
        <w:rPr>
          <w:rFonts w:eastAsia="宋体" w:hint="eastAsia"/>
          <w:snapToGrid w:val="0"/>
          <w:kern w:val="0"/>
          <w:szCs w:val="21"/>
        </w:rPr>
        <w:t>名工程结算人员，专门从事竣工档案编制、工程结算工作；否则，应按本合同（以下简称原合同）专用条款第</w:t>
      </w:r>
      <w:r w:rsidRPr="005D53C8">
        <w:rPr>
          <w:rFonts w:eastAsia="宋体" w:hint="eastAsia"/>
          <w:snapToGrid w:val="0"/>
          <w:kern w:val="0"/>
          <w:szCs w:val="21"/>
        </w:rPr>
        <w:t>38.7</w:t>
      </w:r>
      <w:r w:rsidRPr="005D53C8">
        <w:rPr>
          <w:rFonts w:eastAsia="宋体" w:hint="eastAsia"/>
          <w:snapToGrid w:val="0"/>
          <w:kern w:val="0"/>
          <w:szCs w:val="21"/>
        </w:rPr>
        <w:t>（</w:t>
      </w:r>
      <w:r w:rsidRPr="005D53C8">
        <w:rPr>
          <w:rFonts w:eastAsia="宋体" w:hint="eastAsia"/>
          <w:snapToGrid w:val="0"/>
          <w:kern w:val="0"/>
          <w:szCs w:val="21"/>
        </w:rPr>
        <w:t>3</w:t>
      </w:r>
      <w:r w:rsidRPr="005D53C8">
        <w:rPr>
          <w:rFonts w:eastAsia="宋体" w:hint="eastAsia"/>
          <w:snapToGrid w:val="0"/>
          <w:kern w:val="0"/>
          <w:szCs w:val="21"/>
        </w:rPr>
        <w:t>）款的约定承担违约责任。</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2</w:t>
      </w:r>
      <w:r w:rsidRPr="005D53C8">
        <w:rPr>
          <w:rFonts w:eastAsia="宋体" w:hint="eastAsia"/>
          <w:snapToGrid w:val="0"/>
          <w:kern w:val="0"/>
          <w:szCs w:val="21"/>
        </w:rPr>
        <w:t>）承包人应按原合同专用条款第</w:t>
      </w:r>
      <w:r w:rsidRPr="005D53C8">
        <w:rPr>
          <w:rFonts w:eastAsia="宋体" w:hint="eastAsia"/>
          <w:snapToGrid w:val="0"/>
          <w:kern w:val="0"/>
          <w:szCs w:val="21"/>
        </w:rPr>
        <w:t>36.5</w:t>
      </w:r>
      <w:r w:rsidRPr="005D53C8">
        <w:rPr>
          <w:rFonts w:eastAsia="宋体" w:hint="eastAsia"/>
          <w:snapToGrid w:val="0"/>
          <w:kern w:val="0"/>
          <w:szCs w:val="21"/>
        </w:rPr>
        <w:t>款的要求编制工程结算基础资料，并按原合同专用条款</w:t>
      </w:r>
      <w:r w:rsidRPr="005D53C8">
        <w:rPr>
          <w:rFonts w:eastAsia="宋体" w:hint="eastAsia"/>
          <w:snapToGrid w:val="0"/>
          <w:kern w:val="0"/>
          <w:szCs w:val="21"/>
        </w:rPr>
        <w:t>36.2</w:t>
      </w:r>
      <w:r w:rsidRPr="005D53C8">
        <w:rPr>
          <w:rFonts w:eastAsia="宋体" w:hint="eastAsia"/>
          <w:snapToGrid w:val="0"/>
          <w:kern w:val="0"/>
          <w:szCs w:val="21"/>
        </w:rPr>
        <w:t>（</w:t>
      </w:r>
      <w:r w:rsidRPr="005D53C8">
        <w:rPr>
          <w:rFonts w:eastAsia="宋体" w:hint="eastAsia"/>
          <w:snapToGrid w:val="0"/>
          <w:kern w:val="0"/>
          <w:szCs w:val="21"/>
        </w:rPr>
        <w:t>2</w:t>
      </w:r>
      <w:r w:rsidRPr="005D53C8">
        <w:rPr>
          <w:rFonts w:eastAsia="宋体" w:hint="eastAsia"/>
          <w:snapToGrid w:val="0"/>
          <w:kern w:val="0"/>
          <w:szCs w:val="21"/>
        </w:rPr>
        <w:t>）要求的时限范围内向发包人提交符合原合同专用条款第</w:t>
      </w:r>
      <w:r w:rsidRPr="005D53C8">
        <w:rPr>
          <w:rFonts w:eastAsia="宋体" w:hint="eastAsia"/>
          <w:snapToGrid w:val="0"/>
          <w:kern w:val="0"/>
          <w:szCs w:val="21"/>
        </w:rPr>
        <w:t>36.5</w:t>
      </w:r>
      <w:r w:rsidRPr="005D53C8">
        <w:rPr>
          <w:rFonts w:eastAsia="宋体" w:hint="eastAsia"/>
          <w:snapToGrid w:val="0"/>
          <w:kern w:val="0"/>
          <w:szCs w:val="21"/>
        </w:rPr>
        <w:t>款要求的全部竣工结算资料。如因承包人原因，无法及时提交结算资料，导致本项目不能正常办理结算工作的，发包人有权根据《广东省建设工程造价管理规定》（广东省人民政府令第</w:t>
      </w:r>
      <w:r w:rsidRPr="005D53C8">
        <w:rPr>
          <w:rFonts w:eastAsia="宋体" w:hint="eastAsia"/>
          <w:snapToGrid w:val="0"/>
          <w:kern w:val="0"/>
          <w:szCs w:val="21"/>
        </w:rPr>
        <w:t>205</w:t>
      </w:r>
      <w:r w:rsidRPr="005D53C8">
        <w:rPr>
          <w:rFonts w:eastAsia="宋体" w:hint="eastAsia"/>
          <w:snapToGrid w:val="0"/>
          <w:kern w:val="0"/>
          <w:szCs w:val="21"/>
        </w:rPr>
        <w:t>号）第二十一条相关约定办理。</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3</w:t>
      </w:r>
      <w:r w:rsidRPr="005D53C8">
        <w:rPr>
          <w:rFonts w:eastAsia="宋体" w:hint="eastAsia"/>
          <w:snapToGrid w:val="0"/>
          <w:kern w:val="0"/>
          <w:szCs w:val="21"/>
        </w:rPr>
        <w:t>）本项目合同正常结算工作以有权审核部门要求的时限内上报的工程结算资料为基础进行，承包人应积极配合发包人，协助政府上级主管部门，完成上报结算书的审定工作。</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4</w:t>
      </w:r>
      <w:r w:rsidRPr="005D53C8">
        <w:rPr>
          <w:rFonts w:eastAsia="宋体" w:hint="eastAsia"/>
          <w:snapToGrid w:val="0"/>
          <w:kern w:val="0"/>
          <w:szCs w:val="21"/>
        </w:rPr>
        <w:t>）发包人在收到承包人提交的手续齐备的工程结算资料后，应组织有关单位尽快审核完毕，及时报送上级部门审批。</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5</w:t>
      </w:r>
      <w:r w:rsidRPr="005D53C8">
        <w:rPr>
          <w:rFonts w:eastAsia="宋体" w:hint="eastAsia"/>
          <w:snapToGrid w:val="0"/>
          <w:kern w:val="0"/>
          <w:szCs w:val="21"/>
        </w:rPr>
        <w:t>）承包人应按发包人的要求及时派出足够的工程结算管理人员与发包人派出的工程结算管理人员一起组成工程结算管理小组，并由承包人负责其管理范围内工程结算的牵头工作，督促其管理范围内的各专业单位按本条第（</w:t>
      </w:r>
      <w:r w:rsidRPr="005D53C8">
        <w:rPr>
          <w:rFonts w:eastAsia="宋体" w:hint="eastAsia"/>
          <w:snapToGrid w:val="0"/>
          <w:kern w:val="0"/>
          <w:szCs w:val="21"/>
        </w:rPr>
        <w:t>2</w:t>
      </w:r>
      <w:r w:rsidRPr="005D53C8">
        <w:rPr>
          <w:rFonts w:eastAsia="宋体" w:hint="eastAsia"/>
          <w:snapToGrid w:val="0"/>
          <w:kern w:val="0"/>
          <w:szCs w:val="21"/>
        </w:rPr>
        <w:t>）项的要求及时报送工程结算资料并予以落实，否则，应按原合同专用条款第</w:t>
      </w:r>
      <w:r w:rsidRPr="005D53C8">
        <w:rPr>
          <w:rFonts w:eastAsia="宋体" w:hint="eastAsia"/>
          <w:snapToGrid w:val="0"/>
          <w:kern w:val="0"/>
          <w:szCs w:val="21"/>
        </w:rPr>
        <w:t>38.7</w:t>
      </w:r>
      <w:r w:rsidRPr="005D53C8">
        <w:rPr>
          <w:rFonts w:eastAsia="宋体" w:hint="eastAsia"/>
          <w:snapToGrid w:val="0"/>
          <w:kern w:val="0"/>
          <w:szCs w:val="21"/>
        </w:rPr>
        <w:t>（</w:t>
      </w:r>
      <w:r w:rsidRPr="005D53C8">
        <w:rPr>
          <w:rFonts w:eastAsia="宋体" w:hint="eastAsia"/>
          <w:snapToGrid w:val="0"/>
          <w:kern w:val="0"/>
          <w:szCs w:val="21"/>
        </w:rPr>
        <w:t>6</w:t>
      </w:r>
      <w:r w:rsidRPr="005D53C8">
        <w:rPr>
          <w:rFonts w:eastAsia="宋体" w:hint="eastAsia"/>
          <w:snapToGrid w:val="0"/>
          <w:kern w:val="0"/>
          <w:szCs w:val="21"/>
        </w:rPr>
        <w:t>）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2</w:t>
      </w:r>
      <w:r w:rsidRPr="005D53C8">
        <w:rPr>
          <w:rFonts w:eastAsia="宋体" w:hint="eastAsia"/>
          <w:snapToGrid w:val="0"/>
          <w:kern w:val="0"/>
          <w:szCs w:val="21"/>
        </w:rPr>
        <w:t>、工程结算定审后有关款项的支付</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本项目结算定审、承包人按原合同专用条款第</w:t>
      </w:r>
      <w:r w:rsidRPr="005D53C8">
        <w:rPr>
          <w:rFonts w:eastAsia="宋体"/>
          <w:snapToGrid w:val="0"/>
          <w:kern w:val="0"/>
          <w:szCs w:val="21"/>
        </w:rPr>
        <w:t>35</w:t>
      </w:r>
      <w:r w:rsidRPr="005D53C8">
        <w:rPr>
          <w:rFonts w:eastAsia="宋体" w:hint="eastAsia"/>
          <w:snapToGrid w:val="0"/>
          <w:kern w:val="0"/>
          <w:szCs w:val="21"/>
        </w:rPr>
        <w:t>条约定完整移交工程竣工档案且不发生原合同专用条款第</w:t>
      </w:r>
      <w:r w:rsidRPr="005D53C8">
        <w:rPr>
          <w:rFonts w:eastAsia="宋体"/>
          <w:snapToGrid w:val="0"/>
          <w:kern w:val="0"/>
          <w:szCs w:val="21"/>
        </w:rPr>
        <w:t>38.10</w:t>
      </w:r>
      <w:r w:rsidRPr="005D53C8">
        <w:rPr>
          <w:rFonts w:eastAsia="宋体" w:hint="eastAsia"/>
          <w:snapToGrid w:val="0"/>
          <w:kern w:val="0"/>
          <w:szCs w:val="21"/>
        </w:rPr>
        <w:t>（</w:t>
      </w:r>
      <w:r w:rsidRPr="005D53C8">
        <w:rPr>
          <w:rFonts w:eastAsia="宋体"/>
          <w:snapToGrid w:val="0"/>
          <w:kern w:val="0"/>
          <w:szCs w:val="21"/>
        </w:rPr>
        <w:t>3</w:t>
      </w:r>
      <w:r w:rsidRPr="005D53C8">
        <w:rPr>
          <w:rFonts w:eastAsia="宋体" w:hint="eastAsia"/>
          <w:snapToGrid w:val="0"/>
          <w:kern w:val="0"/>
          <w:szCs w:val="21"/>
        </w:rPr>
        <w:t>）、（</w:t>
      </w:r>
      <w:r w:rsidRPr="005D53C8">
        <w:rPr>
          <w:rFonts w:eastAsia="宋体"/>
          <w:snapToGrid w:val="0"/>
          <w:kern w:val="0"/>
          <w:szCs w:val="21"/>
        </w:rPr>
        <w:t>4</w:t>
      </w:r>
      <w:r w:rsidRPr="005D53C8">
        <w:rPr>
          <w:rFonts w:eastAsia="宋体" w:hint="eastAsia"/>
          <w:snapToGrid w:val="0"/>
          <w:kern w:val="0"/>
          <w:szCs w:val="21"/>
        </w:rPr>
        <w:t>）款的违约情形的，</w:t>
      </w:r>
      <w:r w:rsidR="00EC49AE" w:rsidRPr="00EC49AE">
        <w:rPr>
          <w:rFonts w:eastAsia="宋体" w:hint="eastAsia"/>
          <w:snapToGrid w:val="0"/>
          <w:kern w:val="0"/>
          <w:szCs w:val="21"/>
        </w:rPr>
        <w:t>双方同意依据原合同约定的支付条款并按如下方法之一处理：</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1</w:t>
      </w:r>
      <w:r w:rsidRPr="005D53C8">
        <w:rPr>
          <w:rFonts w:eastAsia="宋体" w:hint="eastAsia"/>
          <w:snapToGrid w:val="0"/>
          <w:kern w:val="0"/>
          <w:szCs w:val="21"/>
        </w:rPr>
        <w:t>）发包人已支付的累计金额小于工程结算定审金额的</w:t>
      </w:r>
      <w:r w:rsidRPr="005D53C8">
        <w:rPr>
          <w:rFonts w:eastAsia="宋体" w:hint="eastAsia"/>
          <w:snapToGrid w:val="0"/>
          <w:kern w:val="0"/>
          <w:szCs w:val="21"/>
        </w:rPr>
        <w:t>97%</w:t>
      </w:r>
      <w:r w:rsidRPr="005D53C8">
        <w:rPr>
          <w:rFonts w:eastAsia="宋体" w:hint="eastAsia"/>
          <w:snapToGrid w:val="0"/>
          <w:kern w:val="0"/>
          <w:szCs w:val="21"/>
        </w:rPr>
        <w:t>的，发包人继续支付至结算定审金额的</w:t>
      </w:r>
      <w:r w:rsidRPr="005D53C8">
        <w:rPr>
          <w:rFonts w:eastAsia="宋体" w:hint="eastAsia"/>
          <w:snapToGrid w:val="0"/>
          <w:kern w:val="0"/>
          <w:szCs w:val="21"/>
        </w:rPr>
        <w:t>97%</w:t>
      </w:r>
      <w:r w:rsidRPr="005D53C8">
        <w:rPr>
          <w:rFonts w:eastAsia="宋体" w:hint="eastAsia"/>
          <w:snapToGrid w:val="0"/>
          <w:kern w:val="0"/>
          <w:szCs w:val="21"/>
        </w:rPr>
        <w:t>，留下结算定审金额的</w:t>
      </w:r>
      <w:r w:rsidRPr="005D53C8">
        <w:rPr>
          <w:rFonts w:eastAsia="宋体" w:hint="eastAsia"/>
          <w:snapToGrid w:val="0"/>
          <w:kern w:val="0"/>
          <w:szCs w:val="21"/>
        </w:rPr>
        <w:t>3%</w:t>
      </w:r>
      <w:r w:rsidRPr="005D53C8">
        <w:rPr>
          <w:rFonts w:eastAsia="宋体" w:hint="eastAsia"/>
          <w:snapToGrid w:val="0"/>
          <w:kern w:val="0"/>
          <w:szCs w:val="21"/>
        </w:rPr>
        <w:t>作为工程质量保修金并按如下约定方式支付：</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1</w:t>
      </w:r>
      <w:r w:rsidRPr="005D53C8">
        <w:rPr>
          <w:rFonts w:eastAsia="宋体" w:hint="eastAsia"/>
          <w:snapToGrid w:val="0"/>
          <w:kern w:val="0"/>
          <w:szCs w:val="21"/>
        </w:rPr>
        <w:t>）缺陷责任期为两年，缺陷责任期内由承包人原因造成的缺陷，承包人应负责维修，并承担鉴</w:t>
      </w:r>
      <w:r w:rsidRPr="005D53C8">
        <w:rPr>
          <w:rFonts w:eastAsia="宋体" w:hint="eastAsia"/>
          <w:snapToGrid w:val="0"/>
          <w:kern w:val="0"/>
          <w:szCs w:val="21"/>
        </w:rPr>
        <w:lastRenderedPageBreak/>
        <w:t>定及维修费用；如承包人不维修也不承担费用，发包人可按合同约定扣除工程质量保修金，并由承包人承担违约责任；承包人维修并承担相应费用后，不免除承担对工程损失的赔偿责任。</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2</w:t>
      </w:r>
      <w:r w:rsidRPr="005D53C8">
        <w:rPr>
          <w:rFonts w:eastAsia="宋体" w:hint="eastAsia"/>
          <w:snapToGrid w:val="0"/>
          <w:kern w:val="0"/>
          <w:szCs w:val="21"/>
        </w:rPr>
        <w:t>）工程竣工验收合格且缺陷责任期满后，在工程缺陷责任期内未出现违约情形，发包人应在收到承包人的款项申请手续且扣除应扣款项后三十天内将本合同结算定审金额的</w:t>
      </w:r>
      <w:r w:rsidRPr="005D53C8">
        <w:rPr>
          <w:rFonts w:eastAsia="宋体" w:hint="eastAsia"/>
          <w:snapToGrid w:val="0"/>
          <w:kern w:val="0"/>
          <w:szCs w:val="21"/>
        </w:rPr>
        <w:t>3%</w:t>
      </w:r>
      <w:r w:rsidRPr="005D53C8">
        <w:rPr>
          <w:rFonts w:eastAsia="宋体" w:hint="eastAsia"/>
          <w:snapToGrid w:val="0"/>
          <w:kern w:val="0"/>
          <w:szCs w:val="21"/>
        </w:rPr>
        <w:t>无息支付给承包人。结清工程尾款不豁免承包人继续按照原合同约定应承担的保修责任。</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2</w:t>
      </w:r>
      <w:r w:rsidRPr="005D53C8">
        <w:rPr>
          <w:rFonts w:eastAsia="宋体" w:hint="eastAsia"/>
          <w:snapToGrid w:val="0"/>
          <w:kern w:val="0"/>
          <w:szCs w:val="21"/>
        </w:rPr>
        <w:t>）发包人已支付的累计金额大于工程结算定审金额的</w:t>
      </w:r>
      <w:r w:rsidRPr="005D53C8">
        <w:rPr>
          <w:rFonts w:eastAsia="宋体" w:hint="eastAsia"/>
          <w:snapToGrid w:val="0"/>
          <w:kern w:val="0"/>
          <w:szCs w:val="21"/>
        </w:rPr>
        <w:t>97%</w:t>
      </w:r>
      <w:r w:rsidRPr="005D53C8">
        <w:rPr>
          <w:rFonts w:eastAsia="宋体" w:hint="eastAsia"/>
          <w:snapToGrid w:val="0"/>
          <w:kern w:val="0"/>
          <w:szCs w:val="21"/>
        </w:rPr>
        <w:t>的，承包人应在工程结算定审之日起</w:t>
      </w:r>
      <w:r w:rsidRPr="005D53C8">
        <w:rPr>
          <w:rFonts w:eastAsia="宋体" w:hint="eastAsia"/>
          <w:snapToGrid w:val="0"/>
          <w:kern w:val="0"/>
          <w:szCs w:val="21"/>
        </w:rPr>
        <w:t>15</w:t>
      </w:r>
      <w:r w:rsidRPr="005D53C8">
        <w:rPr>
          <w:rFonts w:eastAsia="宋体" w:hint="eastAsia"/>
          <w:snapToGrid w:val="0"/>
          <w:kern w:val="0"/>
          <w:szCs w:val="21"/>
        </w:rPr>
        <w:t>日内向发包人返还多收的款项；否则，发包人有权向承包人追索，承包人除应足额返还多收的款项外，还应每天按多收款项总金额的</w:t>
      </w:r>
      <w:r w:rsidRPr="005D53C8">
        <w:rPr>
          <w:rFonts w:eastAsia="宋体" w:hint="eastAsia"/>
          <w:snapToGrid w:val="0"/>
          <w:kern w:val="0"/>
          <w:szCs w:val="21"/>
        </w:rPr>
        <w:t>2</w:t>
      </w:r>
      <w:r w:rsidRPr="005D53C8">
        <w:rPr>
          <w:rFonts w:eastAsia="宋体" w:hint="eastAsia"/>
          <w:snapToGrid w:val="0"/>
          <w:kern w:val="0"/>
          <w:szCs w:val="21"/>
        </w:rPr>
        <w:t>‰向发包人支付违约金。工程质量保修金（结算定审金额的</w:t>
      </w:r>
      <w:r w:rsidRPr="005D53C8">
        <w:rPr>
          <w:rFonts w:eastAsia="宋体" w:hint="eastAsia"/>
          <w:snapToGrid w:val="0"/>
          <w:kern w:val="0"/>
          <w:szCs w:val="21"/>
        </w:rPr>
        <w:t>3%</w:t>
      </w:r>
      <w:r w:rsidRPr="005D53C8">
        <w:rPr>
          <w:rFonts w:eastAsia="宋体" w:hint="eastAsia"/>
          <w:snapToGrid w:val="0"/>
          <w:kern w:val="0"/>
          <w:szCs w:val="21"/>
        </w:rPr>
        <w:t>）按本条第（</w:t>
      </w:r>
      <w:r w:rsidRPr="005D53C8">
        <w:rPr>
          <w:rFonts w:eastAsia="宋体" w:hint="eastAsia"/>
          <w:snapToGrid w:val="0"/>
          <w:kern w:val="0"/>
          <w:szCs w:val="21"/>
        </w:rPr>
        <w:t>1</w:t>
      </w:r>
      <w:r w:rsidRPr="005D53C8">
        <w:rPr>
          <w:rFonts w:eastAsia="宋体" w:hint="eastAsia"/>
          <w:snapToGrid w:val="0"/>
          <w:kern w:val="0"/>
          <w:szCs w:val="21"/>
        </w:rPr>
        <w:t>）项的约定支付。</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3</w:t>
      </w:r>
      <w:r w:rsidRPr="005D53C8">
        <w:rPr>
          <w:rFonts w:eastAsia="宋体" w:hint="eastAsia"/>
          <w:snapToGrid w:val="0"/>
          <w:kern w:val="0"/>
          <w:szCs w:val="21"/>
        </w:rPr>
        <w:t>、工程结算中争议问题的处理</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对于工程结算中有争议的问题，依据合同的相关约定，本着“依法依规，实事求是和风险共担”的原则，按如下约定处理：</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1</w:t>
      </w:r>
      <w:r w:rsidRPr="005D53C8">
        <w:rPr>
          <w:rFonts w:eastAsia="宋体" w:hint="eastAsia"/>
          <w:snapToGrid w:val="0"/>
          <w:kern w:val="0"/>
          <w:szCs w:val="21"/>
        </w:rPr>
        <w:t>）承包人上报的工程结算资料经发包人审核后如发生争议，如双方能达成一致且经上级主管部门审定的部分纳入正常结算审定。</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w:t>
      </w:r>
      <w:r w:rsidRPr="005D53C8">
        <w:rPr>
          <w:rFonts w:eastAsia="宋体" w:hint="eastAsia"/>
          <w:snapToGrid w:val="0"/>
          <w:kern w:val="0"/>
          <w:szCs w:val="21"/>
        </w:rPr>
        <w:t>2</w:t>
      </w:r>
      <w:r w:rsidRPr="005D53C8">
        <w:rPr>
          <w:rFonts w:eastAsia="宋体" w:hint="eastAsia"/>
          <w:snapToGrid w:val="0"/>
          <w:kern w:val="0"/>
          <w:szCs w:val="21"/>
        </w:rPr>
        <w:t>）双方未能达成一致的本项目结算争议，发包人可依据已有资料单方面组织结算，承包人有异议的可按照原合同专用条款第</w:t>
      </w:r>
      <w:r w:rsidRPr="005D53C8">
        <w:rPr>
          <w:rFonts w:eastAsia="宋体" w:hint="eastAsia"/>
          <w:snapToGrid w:val="0"/>
          <w:kern w:val="0"/>
          <w:szCs w:val="21"/>
        </w:rPr>
        <w:t>40.1</w:t>
      </w:r>
      <w:r w:rsidRPr="005D53C8">
        <w:rPr>
          <w:rFonts w:eastAsia="宋体" w:hint="eastAsia"/>
          <w:snapToGrid w:val="0"/>
          <w:kern w:val="0"/>
          <w:szCs w:val="21"/>
        </w:rPr>
        <w:t>款的约定通过法律途径解决。</w:t>
      </w:r>
    </w:p>
    <w:p w:rsidR="00C7414B"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4</w:t>
      </w:r>
      <w:r w:rsidRPr="005D53C8">
        <w:rPr>
          <w:rFonts w:eastAsia="宋体" w:hint="eastAsia"/>
          <w:snapToGrid w:val="0"/>
          <w:kern w:val="0"/>
          <w:szCs w:val="21"/>
        </w:rPr>
        <w:t>、本工作协议书作为原合同的组成部分，与原合同具有同等法律效力。本工作协议书的约定与原合同相冲突的，以本工作协议书的约定为准。</w:t>
      </w:r>
    </w:p>
    <w:p w:rsidR="003874D8" w:rsidRPr="005D53C8" w:rsidRDefault="00C7414B" w:rsidP="00C7414B">
      <w:pPr>
        <w:adjustRightInd w:val="0"/>
        <w:snapToGrid w:val="0"/>
        <w:spacing w:line="360" w:lineRule="auto"/>
        <w:ind w:firstLineChars="200" w:firstLine="420"/>
        <w:rPr>
          <w:rFonts w:eastAsia="宋体"/>
          <w:snapToGrid w:val="0"/>
          <w:kern w:val="0"/>
          <w:szCs w:val="21"/>
        </w:rPr>
      </w:pPr>
      <w:r w:rsidRPr="005D53C8">
        <w:rPr>
          <w:rFonts w:eastAsia="宋体" w:hint="eastAsia"/>
          <w:snapToGrid w:val="0"/>
          <w:kern w:val="0"/>
          <w:szCs w:val="21"/>
        </w:rPr>
        <w:t>5</w:t>
      </w:r>
      <w:r w:rsidRPr="005D53C8">
        <w:rPr>
          <w:rFonts w:eastAsia="宋体" w:hint="eastAsia"/>
          <w:snapToGrid w:val="0"/>
          <w:kern w:val="0"/>
          <w:szCs w:val="21"/>
        </w:rPr>
        <w:t>、本工作协议书于双方签字盖章后生效，至双方履行完本工作协议书中的义务与责任时终止。</w:t>
      </w:r>
    </w:p>
    <w:p w:rsidR="00C7414B" w:rsidRPr="005D53C8" w:rsidRDefault="00C7414B" w:rsidP="00C7414B">
      <w:pPr>
        <w:adjustRightInd w:val="0"/>
        <w:snapToGrid w:val="0"/>
        <w:spacing w:line="360" w:lineRule="auto"/>
        <w:ind w:firstLineChars="200" w:firstLine="420"/>
        <w:rPr>
          <w:rFonts w:eastAsia="宋体"/>
          <w:snapToGrid w:val="0"/>
          <w:kern w:val="0"/>
          <w:szCs w:val="21"/>
        </w:rPr>
      </w:pPr>
    </w:p>
    <w:p w:rsidR="00C7414B" w:rsidRPr="005D53C8" w:rsidRDefault="00C7414B" w:rsidP="00C7414B">
      <w:pPr>
        <w:adjustRightInd w:val="0"/>
        <w:snapToGrid w:val="0"/>
        <w:spacing w:line="360" w:lineRule="auto"/>
        <w:ind w:firstLineChars="200" w:firstLine="420"/>
        <w:rPr>
          <w:rFonts w:eastAsia="宋体"/>
          <w:snapToGrid w:val="0"/>
          <w:kern w:val="0"/>
          <w:szCs w:val="21"/>
        </w:rPr>
      </w:pPr>
    </w:p>
    <w:p w:rsidR="00C7414B" w:rsidRPr="005D53C8" w:rsidRDefault="00C7414B" w:rsidP="00C7414B">
      <w:pPr>
        <w:adjustRightInd w:val="0"/>
        <w:snapToGrid w:val="0"/>
        <w:spacing w:line="360" w:lineRule="auto"/>
        <w:ind w:leftChars="-67" w:hangingChars="67" w:hanging="141"/>
        <w:rPr>
          <w:rFonts w:eastAsia="宋体"/>
          <w:snapToGrid w:val="0"/>
          <w:kern w:val="0"/>
          <w:szCs w:val="21"/>
        </w:rPr>
      </w:pPr>
      <w:r w:rsidRPr="005D53C8">
        <w:rPr>
          <w:rFonts w:eastAsia="宋体" w:hint="eastAsia"/>
          <w:snapToGrid w:val="0"/>
          <w:kern w:val="0"/>
          <w:szCs w:val="21"/>
        </w:rPr>
        <w:t>（本页以下无正文）</w:t>
      </w:r>
    </w:p>
    <w:p w:rsidR="00C7414B" w:rsidRPr="005D53C8" w:rsidRDefault="00C7414B" w:rsidP="00C7414B">
      <w:pPr>
        <w:adjustRightInd w:val="0"/>
        <w:snapToGrid w:val="0"/>
        <w:spacing w:line="360" w:lineRule="auto"/>
        <w:ind w:leftChars="-67" w:hangingChars="67" w:hanging="141"/>
        <w:rPr>
          <w:rFonts w:eastAsia="宋体"/>
          <w:snapToGrid w:val="0"/>
          <w:kern w:val="0"/>
          <w:szCs w:val="21"/>
        </w:rPr>
      </w:pPr>
    </w:p>
    <w:tbl>
      <w:tblPr>
        <w:tblStyle w:val="afffb"/>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0D5366" w:rsidRPr="005D53C8">
        <w:trPr>
          <w:trHeight w:val="567"/>
        </w:trPr>
        <w:tc>
          <w:tcPr>
            <w:tcW w:w="4253" w:type="dxa"/>
            <w:vAlign w:val="center"/>
          </w:tcPr>
          <w:p w:rsidR="003874D8" w:rsidRPr="005D53C8" w:rsidRDefault="00F04E6D">
            <w:pPr>
              <w:rPr>
                <w:rFonts w:eastAsia="宋体"/>
                <w:bCs/>
                <w:sz w:val="24"/>
                <w:szCs w:val="24"/>
                <w:lang w:val="zh-CN"/>
              </w:rPr>
            </w:pPr>
            <w:r w:rsidRPr="005D53C8">
              <w:rPr>
                <w:rFonts w:eastAsia="宋体"/>
                <w:bCs/>
                <w:sz w:val="24"/>
                <w:szCs w:val="21"/>
              </w:rPr>
              <w:t>甲方</w:t>
            </w:r>
            <w:r w:rsidRPr="005D53C8">
              <w:rPr>
                <w:rFonts w:eastAsia="宋体" w:hint="eastAsia"/>
                <w:bCs/>
                <w:sz w:val="24"/>
                <w:szCs w:val="21"/>
              </w:rPr>
              <w:t>（发包人）</w:t>
            </w:r>
            <w:r w:rsidRPr="005D53C8">
              <w:rPr>
                <w:rFonts w:eastAsia="宋体"/>
                <w:bCs/>
                <w:snapToGrid w:val="0"/>
                <w:sz w:val="24"/>
                <w:szCs w:val="24"/>
              </w:rPr>
              <w:t>：</w:t>
            </w:r>
          </w:p>
        </w:tc>
        <w:tc>
          <w:tcPr>
            <w:tcW w:w="283" w:type="dxa"/>
            <w:vAlign w:val="center"/>
          </w:tcPr>
          <w:p w:rsidR="003874D8" w:rsidRPr="005D53C8" w:rsidRDefault="003874D8">
            <w:pPr>
              <w:rPr>
                <w:rFonts w:eastAsia="宋体"/>
                <w:bCs/>
                <w:snapToGrid w:val="0"/>
                <w:sz w:val="24"/>
                <w:szCs w:val="24"/>
              </w:rPr>
            </w:pPr>
          </w:p>
        </w:tc>
        <w:tc>
          <w:tcPr>
            <w:tcW w:w="4395" w:type="dxa"/>
            <w:vAlign w:val="center"/>
          </w:tcPr>
          <w:p w:rsidR="003874D8" w:rsidRPr="005D53C8" w:rsidRDefault="00F04E6D">
            <w:pPr>
              <w:rPr>
                <w:rFonts w:eastAsia="宋体"/>
                <w:bCs/>
                <w:sz w:val="24"/>
                <w:szCs w:val="24"/>
                <w:lang w:val="zh-CN"/>
              </w:rPr>
            </w:pPr>
            <w:r w:rsidRPr="005D53C8">
              <w:rPr>
                <w:rFonts w:eastAsia="宋体"/>
                <w:bCs/>
                <w:sz w:val="24"/>
                <w:szCs w:val="21"/>
              </w:rPr>
              <w:t>乙方</w:t>
            </w:r>
            <w:r w:rsidRPr="005D53C8">
              <w:rPr>
                <w:rFonts w:eastAsia="宋体" w:hint="eastAsia"/>
                <w:bCs/>
                <w:sz w:val="24"/>
                <w:szCs w:val="21"/>
              </w:rPr>
              <w:t>（承包人）</w:t>
            </w:r>
            <w:r w:rsidRPr="005D53C8">
              <w:rPr>
                <w:rFonts w:eastAsia="宋体"/>
                <w:bCs/>
                <w:snapToGrid w:val="0"/>
                <w:sz w:val="24"/>
                <w:szCs w:val="24"/>
              </w:rPr>
              <w:t>：</w:t>
            </w:r>
          </w:p>
        </w:tc>
      </w:tr>
      <w:tr w:rsidR="00003490" w:rsidRPr="005D53C8">
        <w:trPr>
          <w:trHeight w:val="849"/>
        </w:trPr>
        <w:tc>
          <w:tcPr>
            <w:tcW w:w="4253" w:type="dxa"/>
            <w:vAlign w:val="center"/>
          </w:tcPr>
          <w:p w:rsidR="00003490" w:rsidRPr="005D53C8" w:rsidRDefault="00003490" w:rsidP="00003490">
            <w:pPr>
              <w:rPr>
                <w:rFonts w:ascii="宋体" w:eastAsia="宋体"/>
                <w:bCs/>
                <w:snapToGrid w:val="0"/>
                <w:sz w:val="24"/>
                <w:szCs w:val="24"/>
              </w:rPr>
            </w:pPr>
            <w:r w:rsidRPr="005D53C8">
              <w:rPr>
                <w:rFonts w:ascii="宋体" w:eastAsia="宋体" w:hint="eastAsia"/>
                <w:b/>
                <w:bCs/>
                <w:sz w:val="24"/>
                <w:szCs w:val="24"/>
                <w:u w:val="single"/>
              </w:rPr>
              <w:t>广州市花都区公共建设项目管理中心</w:t>
            </w:r>
          </w:p>
        </w:tc>
        <w:tc>
          <w:tcPr>
            <w:tcW w:w="283" w:type="dxa"/>
            <w:vAlign w:val="center"/>
          </w:tcPr>
          <w:p w:rsidR="00003490" w:rsidRPr="005D53C8" w:rsidRDefault="00003490" w:rsidP="00003490">
            <w:pPr>
              <w:rPr>
                <w:rFonts w:eastAsia="宋体"/>
                <w:bCs/>
                <w:snapToGrid w:val="0"/>
                <w:sz w:val="24"/>
                <w:szCs w:val="24"/>
              </w:rPr>
            </w:pPr>
          </w:p>
        </w:tc>
        <w:tc>
          <w:tcPr>
            <w:tcW w:w="4395" w:type="dxa"/>
            <w:vAlign w:val="center"/>
          </w:tcPr>
          <w:p w:rsidR="00003490" w:rsidRPr="005D53C8" w:rsidRDefault="00967BEB" w:rsidP="00003490">
            <w:pPr>
              <w:rPr>
                <w:rFonts w:ascii="宋体" w:eastAsia="宋体"/>
                <w:b/>
                <w:bCs/>
                <w:snapToGrid w:val="0"/>
                <w:sz w:val="24"/>
                <w:szCs w:val="24"/>
                <w:u w:val="single"/>
              </w:rPr>
            </w:pPr>
            <w:r>
              <w:rPr>
                <w:rFonts w:ascii="宋体" w:eastAsia="宋体" w:hint="eastAsia"/>
                <w:b/>
                <w:bCs/>
                <w:snapToGrid w:val="0"/>
                <w:sz w:val="24"/>
                <w:szCs w:val="24"/>
                <w:u w:val="single"/>
              </w:rPr>
              <w:t xml:space="preserve"> </w:t>
            </w:r>
            <w:r w:rsidR="00003490" w:rsidRPr="005D53C8">
              <w:rPr>
                <w:rFonts w:ascii="宋体" w:eastAsia="宋体"/>
                <w:b/>
                <w:bCs/>
                <w:snapToGrid w:val="0"/>
                <w:sz w:val="24"/>
                <w:szCs w:val="24"/>
                <w:u w:val="single"/>
              </w:rPr>
              <w:t xml:space="preserve">  </w:t>
            </w:r>
            <w:r w:rsidR="00D6141C">
              <w:rPr>
                <w:rFonts w:ascii="宋体" w:eastAsia="宋体"/>
                <w:b/>
                <w:bCs/>
                <w:snapToGrid w:val="0"/>
                <w:sz w:val="24"/>
                <w:szCs w:val="24"/>
                <w:u w:val="single"/>
              </w:rPr>
              <w:t xml:space="preserve">                            </w:t>
            </w:r>
            <w:r w:rsidR="00003490" w:rsidRPr="005D53C8">
              <w:rPr>
                <w:rFonts w:ascii="宋体" w:eastAsia="宋体"/>
                <w:b/>
                <w:bCs/>
                <w:snapToGrid w:val="0"/>
                <w:sz w:val="24"/>
                <w:szCs w:val="24"/>
                <w:u w:val="single"/>
              </w:rPr>
              <w:t xml:space="preserve">   </w:t>
            </w:r>
          </w:p>
        </w:tc>
      </w:tr>
      <w:tr w:rsidR="000D5366" w:rsidRPr="005D53C8">
        <w:trPr>
          <w:trHeight w:val="989"/>
        </w:trPr>
        <w:tc>
          <w:tcPr>
            <w:tcW w:w="4253"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c>
          <w:tcPr>
            <w:tcW w:w="283" w:type="dxa"/>
            <w:vAlign w:val="center"/>
          </w:tcPr>
          <w:p w:rsidR="003874D8" w:rsidRPr="005D53C8" w:rsidRDefault="003874D8">
            <w:pPr>
              <w:rPr>
                <w:rFonts w:eastAsia="宋体"/>
                <w:bCs/>
                <w:snapToGrid w:val="0"/>
                <w:szCs w:val="24"/>
              </w:rPr>
            </w:pPr>
          </w:p>
        </w:tc>
        <w:tc>
          <w:tcPr>
            <w:tcW w:w="4395" w:type="dxa"/>
            <w:vAlign w:val="center"/>
          </w:tcPr>
          <w:p w:rsidR="003874D8" w:rsidRPr="005D53C8" w:rsidRDefault="003874D8">
            <w:pPr>
              <w:rPr>
                <w:rFonts w:eastAsia="宋体"/>
                <w:bCs/>
                <w:szCs w:val="24"/>
              </w:rPr>
            </w:pPr>
          </w:p>
          <w:p w:rsidR="003874D8" w:rsidRPr="005D53C8" w:rsidRDefault="00F04E6D">
            <w:pPr>
              <w:rPr>
                <w:rFonts w:eastAsia="宋体"/>
                <w:bCs/>
                <w:szCs w:val="24"/>
              </w:rPr>
            </w:pPr>
            <w:r w:rsidRPr="005D53C8">
              <w:rPr>
                <w:rFonts w:eastAsia="宋体"/>
                <w:bCs/>
                <w:szCs w:val="24"/>
                <w:lang w:val="zh-CN"/>
              </w:rPr>
              <w:t>法定代表人</w:t>
            </w:r>
            <w:r w:rsidRPr="005D53C8">
              <w:rPr>
                <w:rFonts w:eastAsia="宋体"/>
                <w:bCs/>
                <w:szCs w:val="24"/>
              </w:rPr>
              <w:t>：</w:t>
            </w:r>
          </w:p>
          <w:p w:rsidR="003874D8" w:rsidRPr="005D53C8" w:rsidRDefault="00F04E6D">
            <w:pPr>
              <w:rPr>
                <w:rFonts w:eastAsia="宋体"/>
                <w:bCs/>
                <w:snapToGrid w:val="0"/>
                <w:szCs w:val="24"/>
              </w:rPr>
            </w:pPr>
            <w:r w:rsidRPr="005D53C8">
              <w:rPr>
                <w:rFonts w:eastAsia="宋体"/>
                <w:bCs/>
                <w:szCs w:val="24"/>
                <w:lang w:val="zh-CN"/>
              </w:rPr>
              <w:t>或委托代理人</w:t>
            </w:r>
            <w:r w:rsidRPr="005D53C8">
              <w:rPr>
                <w:rFonts w:eastAsia="宋体"/>
                <w:bCs/>
                <w:szCs w:val="24"/>
              </w:rPr>
              <w:t>：</w:t>
            </w:r>
          </w:p>
        </w:tc>
      </w:tr>
      <w:tr w:rsidR="008C66FF" w:rsidRPr="005D53C8">
        <w:trPr>
          <w:trHeight w:val="720"/>
        </w:trPr>
        <w:tc>
          <w:tcPr>
            <w:tcW w:w="4253" w:type="dxa"/>
            <w:vAlign w:val="center"/>
          </w:tcPr>
          <w:p w:rsidR="008C66FF" w:rsidRPr="005D53C8" w:rsidRDefault="008C66FF" w:rsidP="008C66FF">
            <w:pPr>
              <w:rPr>
                <w:rFonts w:eastAsia="宋体"/>
                <w:bCs/>
                <w:snapToGrid w:val="0"/>
                <w:szCs w:val="24"/>
              </w:rPr>
            </w:pPr>
            <w:r w:rsidRPr="005D53C8">
              <w:rPr>
                <w:rFonts w:eastAsia="宋体" w:hint="eastAsia"/>
                <w:bCs/>
                <w:snapToGrid w:val="0"/>
                <w:szCs w:val="24"/>
              </w:rPr>
              <w:t>地址：</w:t>
            </w:r>
            <w:r w:rsidR="00DA4226">
              <w:rPr>
                <w:rFonts w:eastAsia="宋体" w:hint="eastAsia"/>
                <w:bCs/>
                <w:snapToGrid w:val="0"/>
                <w:szCs w:val="24"/>
              </w:rPr>
              <w:t>广州市花都区公益路</w:t>
            </w:r>
            <w:r w:rsidR="00DA4226">
              <w:rPr>
                <w:rFonts w:eastAsia="宋体" w:hint="eastAsia"/>
                <w:bCs/>
                <w:snapToGrid w:val="0"/>
                <w:szCs w:val="24"/>
              </w:rPr>
              <w:t>41</w:t>
            </w:r>
            <w:r w:rsidR="00DA4226">
              <w:rPr>
                <w:rFonts w:eastAsia="宋体" w:hint="eastAsia"/>
                <w:bCs/>
                <w:snapToGrid w:val="0"/>
                <w:szCs w:val="24"/>
              </w:rPr>
              <w:t>号</w:t>
            </w:r>
          </w:p>
        </w:tc>
        <w:tc>
          <w:tcPr>
            <w:tcW w:w="283" w:type="dxa"/>
            <w:vAlign w:val="center"/>
          </w:tcPr>
          <w:p w:rsidR="008C66FF" w:rsidRPr="005D53C8" w:rsidRDefault="008C66FF" w:rsidP="008C66FF">
            <w:pPr>
              <w:rPr>
                <w:rFonts w:eastAsia="宋体"/>
                <w:bCs/>
                <w:snapToGrid w:val="0"/>
                <w:szCs w:val="24"/>
              </w:rPr>
            </w:pPr>
          </w:p>
        </w:tc>
        <w:tc>
          <w:tcPr>
            <w:tcW w:w="4395" w:type="dxa"/>
            <w:vAlign w:val="center"/>
          </w:tcPr>
          <w:p w:rsidR="008C66FF" w:rsidRPr="005D53C8" w:rsidRDefault="008C66FF" w:rsidP="00D6141C">
            <w:pPr>
              <w:rPr>
                <w:rFonts w:eastAsia="宋体"/>
                <w:bCs/>
                <w:snapToGrid w:val="0"/>
                <w:szCs w:val="24"/>
              </w:rPr>
            </w:pPr>
            <w:r w:rsidRPr="005D53C8">
              <w:rPr>
                <w:rFonts w:eastAsia="宋体"/>
                <w:bCs/>
                <w:snapToGrid w:val="0"/>
                <w:szCs w:val="24"/>
              </w:rPr>
              <w:t>地址：</w:t>
            </w:r>
          </w:p>
        </w:tc>
      </w:tr>
      <w:tr w:rsidR="008C66FF" w:rsidRPr="005D53C8">
        <w:trPr>
          <w:trHeight w:val="567"/>
        </w:trPr>
        <w:tc>
          <w:tcPr>
            <w:tcW w:w="4253" w:type="dxa"/>
            <w:vAlign w:val="center"/>
          </w:tcPr>
          <w:p w:rsidR="008C66FF" w:rsidRPr="005D53C8" w:rsidRDefault="008C66FF" w:rsidP="008C66FF">
            <w:pPr>
              <w:rPr>
                <w:rFonts w:eastAsia="宋体"/>
                <w:bCs/>
                <w:snapToGrid w:val="0"/>
                <w:szCs w:val="24"/>
              </w:rPr>
            </w:pPr>
            <w:r w:rsidRPr="005D53C8">
              <w:rPr>
                <w:rFonts w:eastAsia="宋体" w:hint="eastAsia"/>
                <w:bCs/>
                <w:snapToGrid w:val="0"/>
                <w:szCs w:val="24"/>
              </w:rPr>
              <w:t>电话：</w:t>
            </w:r>
            <w:r w:rsidRPr="005D53C8">
              <w:rPr>
                <w:rFonts w:eastAsia="宋体" w:hint="eastAsia"/>
                <w:bCs/>
                <w:snapToGrid w:val="0"/>
                <w:szCs w:val="24"/>
              </w:rPr>
              <w:t>0</w:t>
            </w:r>
            <w:r w:rsidRPr="005D53C8">
              <w:rPr>
                <w:rFonts w:eastAsia="宋体"/>
                <w:bCs/>
                <w:snapToGrid w:val="0"/>
                <w:szCs w:val="24"/>
              </w:rPr>
              <w:t>20</w:t>
            </w:r>
            <w:r w:rsidRPr="005D53C8">
              <w:rPr>
                <w:rFonts w:eastAsia="宋体" w:hint="eastAsia"/>
                <w:bCs/>
                <w:snapToGrid w:val="0"/>
                <w:szCs w:val="24"/>
              </w:rPr>
              <w:t>-</w:t>
            </w:r>
            <w:r w:rsidRPr="005D53C8">
              <w:rPr>
                <w:rFonts w:eastAsia="宋体"/>
                <w:bCs/>
                <w:snapToGrid w:val="0"/>
                <w:szCs w:val="24"/>
              </w:rPr>
              <w:t>37760912</w:t>
            </w:r>
          </w:p>
        </w:tc>
        <w:tc>
          <w:tcPr>
            <w:tcW w:w="283" w:type="dxa"/>
            <w:vAlign w:val="center"/>
          </w:tcPr>
          <w:p w:rsidR="008C66FF" w:rsidRPr="005D53C8" w:rsidRDefault="008C66FF" w:rsidP="008C66FF">
            <w:pPr>
              <w:rPr>
                <w:rFonts w:eastAsia="宋体"/>
                <w:bCs/>
                <w:snapToGrid w:val="0"/>
                <w:szCs w:val="24"/>
              </w:rPr>
            </w:pPr>
          </w:p>
        </w:tc>
        <w:tc>
          <w:tcPr>
            <w:tcW w:w="4395" w:type="dxa"/>
            <w:vAlign w:val="center"/>
          </w:tcPr>
          <w:p w:rsidR="008C66FF" w:rsidRPr="005D53C8" w:rsidRDefault="008C66FF" w:rsidP="00D6141C">
            <w:pPr>
              <w:rPr>
                <w:rFonts w:eastAsia="宋体"/>
                <w:bCs/>
                <w:snapToGrid w:val="0"/>
                <w:szCs w:val="24"/>
              </w:rPr>
            </w:pPr>
            <w:r w:rsidRPr="005D53C8">
              <w:rPr>
                <w:rFonts w:eastAsia="宋体" w:hint="eastAsia"/>
                <w:bCs/>
                <w:snapToGrid w:val="0"/>
                <w:szCs w:val="24"/>
              </w:rPr>
              <w:t>电话：</w:t>
            </w:r>
          </w:p>
        </w:tc>
      </w:tr>
      <w:tr w:rsidR="000D5366" w:rsidRPr="005D53C8">
        <w:trPr>
          <w:trHeight w:val="530"/>
        </w:trPr>
        <w:tc>
          <w:tcPr>
            <w:tcW w:w="4253" w:type="dxa"/>
            <w:vAlign w:val="center"/>
          </w:tcPr>
          <w:p w:rsidR="003874D8" w:rsidRPr="005D53C8" w:rsidRDefault="00F04E6D" w:rsidP="009F56AF">
            <w:pPr>
              <w:rPr>
                <w:rFonts w:eastAsia="宋体"/>
                <w:bCs/>
                <w:snapToGrid w:val="0"/>
                <w:szCs w:val="24"/>
              </w:rPr>
            </w:pPr>
            <w:r w:rsidRPr="005D53C8">
              <w:rPr>
                <w:rFonts w:eastAsia="宋体"/>
                <w:bCs/>
                <w:snapToGrid w:val="0"/>
                <w:szCs w:val="24"/>
              </w:rPr>
              <w:t>签订时间：</w:t>
            </w:r>
            <w:r w:rsidRPr="005D53C8">
              <w:rPr>
                <w:rFonts w:eastAsia="宋体"/>
                <w:bCs/>
                <w:snapToGrid w:val="0"/>
                <w:szCs w:val="24"/>
              </w:rPr>
              <w:t xml:space="preserve"> </w:t>
            </w:r>
            <w:r w:rsidR="009F56AF">
              <w:rPr>
                <w:rFonts w:eastAsia="宋体"/>
                <w:bCs/>
                <w:snapToGrid w:val="0"/>
                <w:szCs w:val="24"/>
              </w:rPr>
              <w:t>2023</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c>
          <w:tcPr>
            <w:tcW w:w="283" w:type="dxa"/>
            <w:vAlign w:val="center"/>
          </w:tcPr>
          <w:p w:rsidR="003874D8" w:rsidRPr="005D53C8" w:rsidRDefault="003874D8">
            <w:pPr>
              <w:rPr>
                <w:rFonts w:eastAsia="宋体"/>
                <w:bCs/>
                <w:szCs w:val="24"/>
                <w:lang w:val="zh-CN"/>
              </w:rPr>
            </w:pPr>
          </w:p>
        </w:tc>
        <w:tc>
          <w:tcPr>
            <w:tcW w:w="4395" w:type="dxa"/>
            <w:vAlign w:val="center"/>
          </w:tcPr>
          <w:p w:rsidR="003874D8" w:rsidRPr="005D53C8" w:rsidRDefault="00F04E6D" w:rsidP="009F56AF">
            <w:pPr>
              <w:ind w:left="1050" w:hangingChars="500" w:hanging="1050"/>
              <w:rPr>
                <w:rFonts w:eastAsia="宋体"/>
                <w:bCs/>
                <w:snapToGrid w:val="0"/>
                <w:szCs w:val="24"/>
              </w:rPr>
            </w:pPr>
            <w:r w:rsidRPr="005D53C8">
              <w:rPr>
                <w:rFonts w:eastAsia="宋体"/>
                <w:bCs/>
                <w:snapToGrid w:val="0"/>
                <w:szCs w:val="24"/>
              </w:rPr>
              <w:t>签订时间：</w:t>
            </w:r>
            <w:r w:rsidR="009F56AF">
              <w:rPr>
                <w:rFonts w:eastAsia="宋体"/>
                <w:bCs/>
                <w:snapToGrid w:val="0"/>
                <w:szCs w:val="24"/>
              </w:rPr>
              <w:t>2023</w:t>
            </w:r>
            <w:r w:rsidRPr="005D53C8">
              <w:rPr>
                <w:rFonts w:eastAsia="宋体"/>
                <w:bCs/>
                <w:snapToGrid w:val="0"/>
                <w:szCs w:val="24"/>
              </w:rPr>
              <w:t>年</w:t>
            </w:r>
            <w:r w:rsidRPr="005D53C8">
              <w:rPr>
                <w:rFonts w:eastAsia="宋体"/>
                <w:bCs/>
                <w:snapToGrid w:val="0"/>
                <w:szCs w:val="24"/>
              </w:rPr>
              <w:t xml:space="preserve">    </w:t>
            </w:r>
            <w:r w:rsidRPr="005D53C8">
              <w:rPr>
                <w:rFonts w:eastAsia="宋体"/>
                <w:bCs/>
                <w:snapToGrid w:val="0"/>
                <w:szCs w:val="24"/>
              </w:rPr>
              <w:t>月</w:t>
            </w:r>
            <w:r w:rsidRPr="005D53C8">
              <w:rPr>
                <w:rFonts w:eastAsia="宋体"/>
                <w:bCs/>
                <w:snapToGrid w:val="0"/>
                <w:szCs w:val="24"/>
              </w:rPr>
              <w:t xml:space="preserve">     </w:t>
            </w:r>
            <w:r w:rsidRPr="005D53C8">
              <w:rPr>
                <w:rFonts w:eastAsia="宋体"/>
                <w:bCs/>
                <w:snapToGrid w:val="0"/>
                <w:szCs w:val="24"/>
              </w:rPr>
              <w:t>日</w:t>
            </w:r>
          </w:p>
        </w:tc>
      </w:tr>
    </w:tbl>
    <w:p w:rsidR="003874D8" w:rsidRPr="005D53C8" w:rsidRDefault="003874D8">
      <w:pPr>
        <w:adjustRightInd w:val="0"/>
        <w:snapToGrid w:val="0"/>
        <w:spacing w:line="360" w:lineRule="auto"/>
        <w:ind w:firstLineChars="200" w:firstLine="420"/>
        <w:rPr>
          <w:rFonts w:eastAsia="宋体"/>
          <w:snapToGrid w:val="0"/>
          <w:kern w:val="0"/>
          <w:szCs w:val="21"/>
        </w:rPr>
      </w:pPr>
    </w:p>
    <w:p w:rsidR="003874D8" w:rsidRPr="005D53C8" w:rsidRDefault="00F04E6D">
      <w:pPr>
        <w:widowControl/>
        <w:jc w:val="left"/>
        <w:rPr>
          <w:rFonts w:ascii="宋体" w:eastAsia="宋体" w:hAnsi="宋体" w:cs="宋体"/>
          <w:snapToGrid w:val="0"/>
          <w:kern w:val="0"/>
          <w:sz w:val="24"/>
          <w:szCs w:val="24"/>
        </w:rPr>
      </w:pPr>
      <w:r w:rsidRPr="005D53C8">
        <w:rPr>
          <w:rFonts w:ascii="宋体" w:eastAsia="宋体" w:hAnsi="宋体" w:cs="宋体"/>
          <w:snapToGrid w:val="0"/>
          <w:kern w:val="0"/>
          <w:sz w:val="24"/>
          <w:szCs w:val="24"/>
        </w:rPr>
        <w:br w:type="page"/>
      </w:r>
    </w:p>
    <w:p w:rsidR="003874D8" w:rsidRPr="005D53C8" w:rsidRDefault="00F04E6D">
      <w:pPr>
        <w:pStyle w:val="21"/>
        <w:jc w:val="left"/>
        <w:rPr>
          <w:rFonts w:ascii="宋体" w:hAnsi="宋体"/>
          <w:snapToGrid w:val="0"/>
          <w:kern w:val="0"/>
          <w:sz w:val="21"/>
          <w:szCs w:val="21"/>
        </w:rPr>
      </w:pPr>
      <w:bookmarkStart w:id="879" w:name="_Toc421274406"/>
      <w:bookmarkStart w:id="880" w:name="_Toc514663887"/>
      <w:bookmarkStart w:id="881" w:name="_Toc514664888"/>
      <w:bookmarkStart w:id="882" w:name="_Toc514665171"/>
      <w:bookmarkStart w:id="883" w:name="_Toc514665310"/>
      <w:bookmarkStart w:id="884" w:name="_Toc514667001"/>
      <w:bookmarkStart w:id="885" w:name="_Toc514681210"/>
      <w:bookmarkStart w:id="886" w:name="_Toc514681791"/>
      <w:bookmarkStart w:id="887" w:name="_Toc516496004"/>
      <w:bookmarkStart w:id="888" w:name="_Toc517774588"/>
      <w:bookmarkStart w:id="889" w:name="_Toc517954601"/>
      <w:bookmarkStart w:id="890" w:name="_Toc518481760"/>
      <w:bookmarkStart w:id="891" w:name="_Toc519502278"/>
      <w:bookmarkStart w:id="892" w:name="_Toc519503108"/>
      <w:bookmarkStart w:id="893" w:name="_Toc520358082"/>
      <w:bookmarkStart w:id="894" w:name="_Toc520358258"/>
      <w:bookmarkStart w:id="895" w:name="_Toc520901488"/>
      <w:bookmarkStart w:id="896" w:name="_Toc520902633"/>
      <w:bookmarkStart w:id="897" w:name="_Toc520902784"/>
      <w:bookmarkStart w:id="898" w:name="_Toc520902855"/>
      <w:bookmarkStart w:id="899" w:name="_Toc129248671"/>
      <w:bookmarkStart w:id="900" w:name="_Toc148605427"/>
      <w:r w:rsidRPr="005D53C8">
        <w:rPr>
          <w:rFonts w:ascii="宋体" w:hAnsi="宋体" w:hint="eastAsia"/>
          <w:snapToGrid w:val="0"/>
          <w:kern w:val="0"/>
          <w:sz w:val="21"/>
          <w:szCs w:val="21"/>
        </w:rPr>
        <w:lastRenderedPageBreak/>
        <w:t>附件5：</w:t>
      </w:r>
      <w:bookmarkEnd w:id="879"/>
      <w:bookmarkEnd w:id="880"/>
      <w:r w:rsidRPr="005D53C8">
        <w:rPr>
          <w:rFonts w:ascii="宋体" w:hAnsi="宋体" w:hint="eastAsia"/>
          <w:snapToGrid w:val="0"/>
          <w:kern w:val="0"/>
          <w:sz w:val="21"/>
          <w:szCs w:val="21"/>
        </w:rPr>
        <w:t>履约保函</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5D53C8">
        <w:rPr>
          <w:rFonts w:ascii="宋体" w:hAnsi="宋体" w:hint="eastAsia"/>
          <w:snapToGrid w:val="0"/>
          <w:kern w:val="0"/>
          <w:sz w:val="21"/>
          <w:szCs w:val="21"/>
        </w:rPr>
        <w:t>承诺书</w:t>
      </w:r>
      <w:bookmarkEnd w:id="899"/>
      <w:bookmarkEnd w:id="900"/>
    </w:p>
    <w:p w:rsidR="003874D8" w:rsidRPr="005D53C8" w:rsidRDefault="00F04E6D" w:rsidP="00C7414B">
      <w:pPr>
        <w:adjustRightInd w:val="0"/>
        <w:snapToGrid w:val="0"/>
        <w:spacing w:line="360" w:lineRule="auto"/>
        <w:jc w:val="center"/>
        <w:rPr>
          <w:rFonts w:ascii="宋体" w:eastAsia="宋体" w:hAnsi="宋体" w:cs="宋体"/>
          <w:b/>
          <w:snapToGrid w:val="0"/>
          <w:kern w:val="0"/>
          <w:sz w:val="44"/>
          <w:szCs w:val="44"/>
        </w:rPr>
      </w:pPr>
      <w:r w:rsidRPr="005D53C8">
        <w:rPr>
          <w:rFonts w:ascii="宋体" w:eastAsia="宋体" w:hAnsi="宋体" w:cs="宋体" w:hint="eastAsia"/>
          <w:b/>
          <w:snapToGrid w:val="0"/>
          <w:kern w:val="0"/>
          <w:sz w:val="44"/>
          <w:szCs w:val="44"/>
        </w:rPr>
        <w:t>承 诺 书</w:t>
      </w:r>
    </w:p>
    <w:p w:rsidR="003874D8" w:rsidRPr="005D53C8" w:rsidRDefault="00003490">
      <w:pPr>
        <w:autoSpaceDE w:val="0"/>
        <w:autoSpaceDN w:val="0"/>
        <w:adjustRightInd w:val="0"/>
        <w:snapToGrid w:val="0"/>
        <w:spacing w:line="480" w:lineRule="auto"/>
        <w:jc w:val="left"/>
        <w:rPr>
          <w:rFonts w:ascii="宋体" w:eastAsia="宋体" w:hAnsi="宋体" w:cs="宋体"/>
          <w:b/>
          <w:snapToGrid w:val="0"/>
          <w:kern w:val="0"/>
          <w:sz w:val="24"/>
        </w:rPr>
      </w:pPr>
      <w:r w:rsidRPr="005D53C8">
        <w:rPr>
          <w:rFonts w:ascii="宋体" w:eastAsia="宋体" w:hint="eastAsia"/>
          <w:b/>
          <w:bCs/>
          <w:sz w:val="24"/>
          <w:szCs w:val="24"/>
          <w:u w:val="single"/>
        </w:rPr>
        <w:t>广州市花都区公共建设项目管理中心</w:t>
      </w:r>
      <w:r w:rsidR="00F04E6D" w:rsidRPr="005D53C8">
        <w:rPr>
          <w:rFonts w:ascii="宋体" w:eastAsia="宋体" w:hAnsi="宋体" w:cs="宋体" w:hint="eastAsia"/>
          <w:b/>
          <w:snapToGrid w:val="0"/>
          <w:kern w:val="0"/>
          <w:sz w:val="24"/>
        </w:rPr>
        <w:t>：</w:t>
      </w:r>
    </w:p>
    <w:p w:rsidR="003874D8" w:rsidRPr="005D53C8" w:rsidRDefault="00F04E6D" w:rsidP="00995FC8">
      <w:pPr>
        <w:autoSpaceDE w:val="0"/>
        <w:autoSpaceDN w:val="0"/>
        <w:adjustRightInd w:val="0"/>
        <w:snapToGrid w:val="0"/>
        <w:spacing w:line="480" w:lineRule="auto"/>
        <w:ind w:firstLine="480"/>
        <w:rPr>
          <w:rFonts w:eastAsia="宋体"/>
          <w:snapToGrid w:val="0"/>
          <w:kern w:val="0"/>
          <w:sz w:val="24"/>
          <w:szCs w:val="21"/>
          <w:lang w:val="zh-CN"/>
        </w:rPr>
      </w:pPr>
      <w:r w:rsidRPr="005D53C8">
        <w:rPr>
          <w:rFonts w:eastAsia="宋体"/>
          <w:snapToGrid w:val="0"/>
          <w:kern w:val="0"/>
          <w:sz w:val="24"/>
          <w:szCs w:val="21"/>
          <w:lang w:val="zh-CN"/>
        </w:rPr>
        <w:t>我司</w:t>
      </w:r>
      <w:r w:rsidR="00995FC8" w:rsidRPr="005D53C8">
        <w:rPr>
          <w:rFonts w:eastAsia="宋体" w:hint="eastAsia"/>
          <w:snapToGrid w:val="0"/>
          <w:kern w:val="0"/>
          <w:sz w:val="24"/>
          <w:szCs w:val="21"/>
          <w:lang w:val="zh-CN"/>
        </w:rPr>
        <w:t>承诺按招标文件的要求</w:t>
      </w:r>
      <w:r w:rsidRPr="005D53C8">
        <w:rPr>
          <w:rFonts w:eastAsia="宋体"/>
          <w:snapToGrid w:val="0"/>
          <w:kern w:val="0"/>
          <w:sz w:val="24"/>
          <w:szCs w:val="21"/>
          <w:lang w:val="zh-CN"/>
        </w:rPr>
        <w:t>向贵单位提交</w:t>
      </w:r>
      <w:r w:rsidR="00967BEB">
        <w:rPr>
          <w:rFonts w:eastAsia="宋体" w:hint="eastAsia"/>
          <w:snapToGrid w:val="0"/>
          <w:kern w:val="0"/>
          <w:sz w:val="24"/>
          <w:szCs w:val="21"/>
          <w:u w:val="single"/>
          <w:lang w:val="zh-CN"/>
        </w:rPr>
        <w:t>广州民俗博物馆项目（剩余工程）施工</w:t>
      </w:r>
      <w:r w:rsidR="00967BEB">
        <w:rPr>
          <w:rFonts w:eastAsia="宋体" w:hint="eastAsia"/>
          <w:snapToGrid w:val="0"/>
          <w:kern w:val="0"/>
          <w:sz w:val="24"/>
          <w:szCs w:val="21"/>
          <w:u w:val="single"/>
          <w:lang w:val="zh-CN"/>
        </w:rPr>
        <w:t xml:space="preserve"> </w:t>
      </w:r>
      <w:r w:rsidRPr="005D53C8">
        <w:rPr>
          <w:rFonts w:eastAsia="宋体"/>
          <w:snapToGrid w:val="0"/>
          <w:kern w:val="0"/>
          <w:sz w:val="24"/>
          <w:szCs w:val="21"/>
          <w:lang w:val="zh-CN"/>
        </w:rPr>
        <w:t>履约保函，保</w:t>
      </w:r>
      <w:r w:rsidR="00995FC8" w:rsidRPr="005D53C8">
        <w:rPr>
          <w:rFonts w:eastAsia="宋体" w:hint="eastAsia"/>
          <w:snapToGrid w:val="0"/>
          <w:kern w:val="0"/>
          <w:sz w:val="24"/>
          <w:szCs w:val="21"/>
          <w:lang w:val="zh-CN"/>
        </w:rPr>
        <w:t>函有限</w:t>
      </w:r>
      <w:r w:rsidRPr="005D53C8">
        <w:rPr>
          <w:rFonts w:eastAsia="宋体"/>
          <w:snapToGrid w:val="0"/>
          <w:kern w:val="0"/>
          <w:sz w:val="24"/>
          <w:szCs w:val="21"/>
          <w:lang w:val="zh-CN"/>
        </w:rPr>
        <w:t>期为合同预计竣工日期</w:t>
      </w:r>
      <w:r w:rsidRPr="005D53C8">
        <w:rPr>
          <w:rFonts w:eastAsia="宋体"/>
          <w:snapToGrid w:val="0"/>
          <w:kern w:val="0"/>
          <w:sz w:val="24"/>
          <w:szCs w:val="21"/>
          <w:lang w:val="zh-CN"/>
        </w:rPr>
        <w:t>+</w:t>
      </w:r>
      <w:r w:rsidRPr="005D53C8">
        <w:rPr>
          <w:rFonts w:eastAsia="宋体"/>
          <w:snapToGrid w:val="0"/>
          <w:kern w:val="0"/>
          <w:sz w:val="24"/>
          <w:szCs w:val="21"/>
        </w:rPr>
        <w:t>1</w:t>
      </w:r>
      <w:r w:rsidRPr="005D53C8">
        <w:rPr>
          <w:rFonts w:eastAsia="宋体"/>
          <w:snapToGrid w:val="0"/>
          <w:kern w:val="0"/>
          <w:sz w:val="24"/>
          <w:szCs w:val="21"/>
          <w:lang w:val="zh-CN"/>
        </w:rPr>
        <w:t>年。</w:t>
      </w:r>
    </w:p>
    <w:p w:rsidR="003874D8" w:rsidRPr="005D53C8" w:rsidRDefault="00F04E6D" w:rsidP="00995FC8">
      <w:pPr>
        <w:autoSpaceDE w:val="0"/>
        <w:autoSpaceDN w:val="0"/>
        <w:adjustRightInd w:val="0"/>
        <w:snapToGrid w:val="0"/>
        <w:spacing w:line="480" w:lineRule="auto"/>
        <w:ind w:firstLine="480"/>
        <w:rPr>
          <w:rFonts w:eastAsia="宋体"/>
          <w:snapToGrid w:val="0"/>
          <w:kern w:val="0"/>
          <w:sz w:val="24"/>
          <w:szCs w:val="21"/>
          <w:lang w:val="zh-CN"/>
        </w:rPr>
      </w:pPr>
      <w:r w:rsidRPr="005D53C8">
        <w:rPr>
          <w:rFonts w:eastAsia="宋体"/>
          <w:snapToGrid w:val="0"/>
          <w:kern w:val="0"/>
          <w:sz w:val="24"/>
          <w:szCs w:val="21"/>
          <w:lang w:val="zh-CN"/>
        </w:rPr>
        <w:t>在</w:t>
      </w:r>
      <w:r w:rsidR="00995FC8" w:rsidRPr="005D53C8">
        <w:rPr>
          <w:rFonts w:eastAsia="宋体" w:hint="eastAsia"/>
          <w:snapToGrid w:val="0"/>
          <w:kern w:val="0"/>
          <w:sz w:val="24"/>
          <w:szCs w:val="21"/>
          <w:lang w:val="zh-CN"/>
        </w:rPr>
        <w:t>履约</w:t>
      </w:r>
      <w:r w:rsidRPr="005D53C8">
        <w:rPr>
          <w:rFonts w:eastAsia="宋体"/>
          <w:snapToGrid w:val="0"/>
          <w:kern w:val="0"/>
          <w:sz w:val="24"/>
          <w:szCs w:val="21"/>
          <w:lang w:val="zh-CN"/>
        </w:rPr>
        <w:t>保函</w:t>
      </w:r>
      <w:r w:rsidR="00995FC8" w:rsidRPr="005D53C8">
        <w:rPr>
          <w:rFonts w:eastAsia="宋体" w:hint="eastAsia"/>
          <w:snapToGrid w:val="0"/>
          <w:kern w:val="0"/>
          <w:sz w:val="24"/>
          <w:szCs w:val="21"/>
          <w:lang w:val="zh-CN"/>
        </w:rPr>
        <w:t>因有效</w:t>
      </w:r>
      <w:r w:rsidRPr="005D53C8">
        <w:rPr>
          <w:rFonts w:eastAsia="宋体"/>
          <w:snapToGrid w:val="0"/>
          <w:kern w:val="0"/>
          <w:sz w:val="24"/>
          <w:szCs w:val="21"/>
          <w:lang w:val="zh-CN"/>
        </w:rPr>
        <w:t>期届满</w:t>
      </w:r>
      <w:r w:rsidR="00995FC8" w:rsidRPr="005D53C8">
        <w:rPr>
          <w:rFonts w:eastAsia="宋体" w:hint="eastAsia"/>
          <w:snapToGrid w:val="0"/>
          <w:kern w:val="0"/>
          <w:sz w:val="24"/>
          <w:szCs w:val="21"/>
          <w:lang w:val="zh-CN"/>
        </w:rPr>
        <w:t>失效</w:t>
      </w:r>
      <w:r w:rsidRPr="005D53C8">
        <w:rPr>
          <w:rFonts w:eastAsia="宋体"/>
          <w:snapToGrid w:val="0"/>
          <w:kern w:val="0"/>
          <w:sz w:val="24"/>
          <w:szCs w:val="21"/>
          <w:lang w:val="zh-CN"/>
        </w:rPr>
        <w:t>时，若</w:t>
      </w:r>
      <w:r w:rsidRPr="005D53C8">
        <w:rPr>
          <w:rFonts w:eastAsia="宋体"/>
          <w:snapToGrid w:val="0"/>
          <w:kern w:val="0"/>
          <w:sz w:val="24"/>
          <w:lang w:val="zh-CN"/>
        </w:rPr>
        <w:t>合同约定项目</w:t>
      </w:r>
      <w:r w:rsidRPr="005D53C8">
        <w:rPr>
          <w:rFonts w:eastAsia="宋体"/>
          <w:snapToGrid w:val="0"/>
          <w:kern w:val="0"/>
          <w:sz w:val="24"/>
        </w:rPr>
        <w:t>工程未</w:t>
      </w:r>
      <w:r w:rsidRPr="005D53C8">
        <w:rPr>
          <w:rFonts w:eastAsia="宋体"/>
          <w:snapToGrid w:val="0"/>
          <w:kern w:val="0"/>
          <w:sz w:val="24"/>
          <w:lang w:val="zh-CN"/>
        </w:rPr>
        <w:t>通过</w:t>
      </w:r>
      <w:r w:rsidRPr="005D53C8">
        <w:rPr>
          <w:rFonts w:eastAsia="宋体"/>
          <w:snapToGrid w:val="0"/>
          <w:kern w:val="0"/>
          <w:sz w:val="24"/>
        </w:rPr>
        <w:t>竣工验收备案或我司未</w:t>
      </w:r>
      <w:r w:rsidRPr="005D53C8">
        <w:rPr>
          <w:rFonts w:eastAsia="宋体"/>
          <w:snapToGrid w:val="0"/>
          <w:kern w:val="0"/>
          <w:sz w:val="24"/>
          <w:lang w:val="zh-CN"/>
        </w:rPr>
        <w:t>移交竣工档案</w:t>
      </w:r>
      <w:r w:rsidRPr="005D53C8">
        <w:rPr>
          <w:rFonts w:eastAsia="宋体"/>
          <w:snapToGrid w:val="0"/>
          <w:kern w:val="0"/>
          <w:sz w:val="24"/>
        </w:rPr>
        <w:t>或我司未提交完整的结算资料</w:t>
      </w:r>
      <w:r w:rsidRPr="005D53C8">
        <w:rPr>
          <w:rFonts w:eastAsia="宋体"/>
          <w:snapToGrid w:val="0"/>
          <w:kern w:val="0"/>
          <w:sz w:val="24"/>
          <w:szCs w:val="21"/>
          <w:lang w:val="zh-CN"/>
        </w:rPr>
        <w:t>，则贵单位有权要求我司另行提交新的保函。若我司不按贵单位要求提交新的保函，则贵单位有权暂停支付余下的合同价款，直至我司提交新的保函或</w:t>
      </w:r>
      <w:r w:rsidRPr="005D53C8">
        <w:rPr>
          <w:rFonts w:eastAsia="宋体"/>
          <w:snapToGrid w:val="0"/>
          <w:kern w:val="0"/>
          <w:sz w:val="24"/>
        </w:rPr>
        <w:t>工程结算最终定审</w:t>
      </w:r>
      <w:r w:rsidRPr="005D53C8">
        <w:rPr>
          <w:rFonts w:eastAsia="宋体"/>
          <w:snapToGrid w:val="0"/>
          <w:kern w:val="0"/>
          <w:sz w:val="24"/>
          <w:szCs w:val="21"/>
          <w:lang w:val="zh-CN"/>
        </w:rPr>
        <w:t>。</w:t>
      </w:r>
    </w:p>
    <w:p w:rsidR="003874D8" w:rsidRPr="005D53C8" w:rsidRDefault="00F04E6D">
      <w:pPr>
        <w:autoSpaceDE w:val="0"/>
        <w:autoSpaceDN w:val="0"/>
        <w:adjustRightInd w:val="0"/>
        <w:snapToGrid w:val="0"/>
        <w:spacing w:line="480" w:lineRule="auto"/>
        <w:ind w:firstLine="480"/>
        <w:rPr>
          <w:rFonts w:eastAsia="宋体"/>
          <w:snapToGrid w:val="0"/>
          <w:kern w:val="0"/>
          <w:sz w:val="24"/>
          <w:szCs w:val="21"/>
          <w:lang w:val="zh-CN"/>
        </w:rPr>
      </w:pPr>
      <w:r w:rsidRPr="005D53C8">
        <w:rPr>
          <w:rFonts w:eastAsia="宋体"/>
          <w:snapToGrid w:val="0"/>
          <w:kern w:val="0"/>
          <w:sz w:val="24"/>
          <w:szCs w:val="21"/>
          <w:lang w:val="zh-CN"/>
        </w:rPr>
        <w:t>特此承诺。</w:t>
      </w:r>
    </w:p>
    <w:p w:rsidR="003874D8" w:rsidRPr="005D53C8" w:rsidRDefault="003874D8">
      <w:pPr>
        <w:autoSpaceDE w:val="0"/>
        <w:autoSpaceDN w:val="0"/>
        <w:adjustRightInd w:val="0"/>
        <w:snapToGrid w:val="0"/>
        <w:spacing w:line="360" w:lineRule="auto"/>
        <w:rPr>
          <w:rFonts w:ascii="宋体" w:eastAsia="宋体" w:hAnsi="宋体" w:cs="宋体"/>
          <w:snapToGrid w:val="0"/>
          <w:kern w:val="0"/>
          <w:sz w:val="24"/>
          <w:szCs w:val="21"/>
          <w:lang w:val="zh-CN"/>
        </w:rPr>
      </w:pPr>
    </w:p>
    <w:p w:rsidR="003874D8" w:rsidRPr="005D53C8" w:rsidRDefault="003874D8">
      <w:pPr>
        <w:autoSpaceDE w:val="0"/>
        <w:autoSpaceDN w:val="0"/>
        <w:adjustRightInd w:val="0"/>
        <w:snapToGrid w:val="0"/>
        <w:spacing w:line="360" w:lineRule="auto"/>
        <w:rPr>
          <w:rFonts w:ascii="宋体" w:eastAsia="宋体" w:hAnsi="宋体" w:cs="宋体"/>
          <w:snapToGrid w:val="0"/>
          <w:kern w:val="0"/>
          <w:sz w:val="24"/>
          <w:szCs w:val="21"/>
          <w:lang w:val="zh-CN"/>
        </w:rPr>
      </w:pPr>
    </w:p>
    <w:p w:rsidR="003874D8" w:rsidRPr="005D53C8" w:rsidRDefault="003874D8">
      <w:pPr>
        <w:autoSpaceDE w:val="0"/>
        <w:autoSpaceDN w:val="0"/>
        <w:adjustRightInd w:val="0"/>
        <w:snapToGrid w:val="0"/>
        <w:spacing w:line="360" w:lineRule="auto"/>
        <w:rPr>
          <w:rFonts w:ascii="宋体" w:eastAsia="宋体" w:hAnsi="宋体" w:cs="宋体"/>
          <w:snapToGrid w:val="0"/>
          <w:kern w:val="0"/>
          <w:sz w:val="24"/>
          <w:szCs w:val="21"/>
          <w:lang w:val="zh-CN"/>
        </w:rPr>
      </w:pPr>
    </w:p>
    <w:p w:rsidR="003874D8" w:rsidRPr="005D53C8" w:rsidRDefault="00F04E6D">
      <w:pPr>
        <w:autoSpaceDE w:val="0"/>
        <w:autoSpaceDN w:val="0"/>
        <w:adjustRightInd w:val="0"/>
        <w:snapToGrid w:val="0"/>
        <w:spacing w:line="360" w:lineRule="auto"/>
        <w:rPr>
          <w:rFonts w:ascii="宋体" w:eastAsia="宋体" w:hAnsi="宋体" w:cs="宋体"/>
          <w:snapToGrid w:val="0"/>
          <w:kern w:val="0"/>
          <w:sz w:val="24"/>
          <w:szCs w:val="21"/>
          <w:lang w:val="zh-CN"/>
        </w:rPr>
      </w:pPr>
      <w:r w:rsidRPr="005D53C8">
        <w:rPr>
          <w:rFonts w:ascii="宋体" w:eastAsia="宋体" w:hAnsi="宋体" w:cs="宋体" w:hint="eastAsia"/>
          <w:snapToGrid w:val="0"/>
          <w:kern w:val="0"/>
          <w:sz w:val="24"/>
          <w:szCs w:val="21"/>
          <w:lang w:val="zh-CN"/>
        </w:rPr>
        <w:t xml:space="preserve">                                         </w:t>
      </w:r>
      <w:r w:rsidR="004A495B">
        <w:rPr>
          <w:rFonts w:ascii="宋体" w:eastAsia="宋体" w:hAnsi="宋体" w:cs="宋体" w:hint="eastAsia"/>
          <w:snapToGrid w:val="0"/>
          <w:kern w:val="0"/>
          <w:sz w:val="24"/>
          <w:szCs w:val="21"/>
          <w:lang w:val="zh-CN"/>
        </w:rPr>
        <w:t>单位名称（盖公章）</w:t>
      </w:r>
      <w:r w:rsidRPr="005D53C8">
        <w:rPr>
          <w:rFonts w:ascii="宋体" w:eastAsia="宋体" w:hAnsi="宋体" w:cs="宋体" w:hint="eastAsia"/>
          <w:snapToGrid w:val="0"/>
          <w:kern w:val="0"/>
          <w:sz w:val="24"/>
          <w:szCs w:val="21"/>
          <w:lang w:val="zh-CN"/>
        </w:rPr>
        <w:t xml:space="preserve">： </w:t>
      </w:r>
    </w:p>
    <w:p w:rsidR="003874D8" w:rsidRPr="005D53C8" w:rsidRDefault="00F04E6D">
      <w:pPr>
        <w:autoSpaceDE w:val="0"/>
        <w:autoSpaceDN w:val="0"/>
        <w:adjustRightInd w:val="0"/>
        <w:snapToGrid w:val="0"/>
        <w:spacing w:line="360" w:lineRule="auto"/>
        <w:rPr>
          <w:rFonts w:ascii="宋体" w:eastAsia="宋体" w:hAnsi="宋体" w:cs="宋体"/>
          <w:snapToGrid w:val="0"/>
          <w:kern w:val="0"/>
          <w:sz w:val="24"/>
          <w:szCs w:val="21"/>
          <w:lang w:val="zh-CN"/>
        </w:rPr>
      </w:pPr>
      <w:r w:rsidRPr="005D53C8">
        <w:rPr>
          <w:rFonts w:ascii="宋体" w:eastAsia="宋体" w:hAnsi="宋体" w:cs="宋体" w:hint="eastAsia"/>
          <w:snapToGrid w:val="0"/>
          <w:kern w:val="0"/>
          <w:sz w:val="24"/>
          <w:szCs w:val="21"/>
          <w:lang w:val="zh-CN"/>
        </w:rPr>
        <w:t xml:space="preserve">                                          法定代表人</w:t>
      </w:r>
      <w:r w:rsidR="004A495B">
        <w:rPr>
          <w:rFonts w:ascii="宋体" w:eastAsia="宋体" w:hAnsi="宋体" w:cs="宋体" w:hint="eastAsia"/>
          <w:snapToGrid w:val="0"/>
          <w:kern w:val="0"/>
          <w:sz w:val="24"/>
          <w:szCs w:val="21"/>
          <w:lang w:val="zh-CN"/>
        </w:rPr>
        <w:t>（签字）</w:t>
      </w:r>
      <w:r w:rsidRPr="005D53C8">
        <w:rPr>
          <w:rFonts w:ascii="宋体" w:eastAsia="宋体" w:hAnsi="宋体" w:cs="宋体" w:hint="eastAsia"/>
          <w:snapToGrid w:val="0"/>
          <w:kern w:val="0"/>
          <w:sz w:val="24"/>
          <w:szCs w:val="21"/>
          <w:lang w:val="zh-CN"/>
        </w:rPr>
        <w:t>：</w:t>
      </w:r>
    </w:p>
    <w:p w:rsidR="003874D8" w:rsidRPr="005D53C8" w:rsidRDefault="003874D8">
      <w:pPr>
        <w:adjustRightInd w:val="0"/>
        <w:snapToGrid w:val="0"/>
        <w:spacing w:line="360" w:lineRule="auto"/>
        <w:ind w:firstLineChars="2150" w:firstLine="5160"/>
        <w:rPr>
          <w:rFonts w:ascii="宋体" w:eastAsia="宋体" w:hAnsi="宋体" w:cs="宋体"/>
          <w:snapToGrid w:val="0"/>
          <w:kern w:val="0"/>
          <w:sz w:val="24"/>
          <w:u w:val="single"/>
        </w:rPr>
      </w:pPr>
    </w:p>
    <w:p w:rsidR="003874D8" w:rsidRPr="005D53C8" w:rsidRDefault="00F04E6D">
      <w:pPr>
        <w:adjustRightInd w:val="0"/>
        <w:snapToGrid w:val="0"/>
        <w:spacing w:line="360" w:lineRule="auto"/>
        <w:ind w:firstLineChars="2150" w:firstLine="5160"/>
        <w:rPr>
          <w:rFonts w:ascii="宋体" w:eastAsia="宋体" w:hAnsi="宋体" w:cs="宋体"/>
          <w:snapToGrid w:val="0"/>
          <w:kern w:val="0"/>
          <w:sz w:val="24"/>
          <w:szCs w:val="21"/>
          <w:lang w:val="zh-CN"/>
        </w:rPr>
      </w:pPr>
      <w:r w:rsidRPr="005D53C8">
        <w:rPr>
          <w:rFonts w:ascii="宋体" w:eastAsia="宋体" w:hAnsi="宋体" w:cs="宋体" w:hint="eastAsia"/>
          <w:snapToGrid w:val="0"/>
          <w:kern w:val="0"/>
          <w:sz w:val="24"/>
          <w:u w:val="single"/>
        </w:rPr>
        <w:t xml:space="preserve">      </w:t>
      </w:r>
      <w:r w:rsidRPr="005D53C8">
        <w:rPr>
          <w:rFonts w:ascii="宋体" w:eastAsia="宋体" w:hAnsi="宋体" w:cs="宋体" w:hint="eastAsia"/>
          <w:snapToGrid w:val="0"/>
          <w:kern w:val="0"/>
          <w:sz w:val="24"/>
        </w:rPr>
        <w:t>年</w:t>
      </w:r>
      <w:r w:rsidRPr="005D53C8">
        <w:rPr>
          <w:rFonts w:ascii="宋体" w:eastAsia="宋体" w:hAnsi="宋体" w:cs="宋体" w:hint="eastAsia"/>
          <w:snapToGrid w:val="0"/>
          <w:kern w:val="0"/>
          <w:sz w:val="24"/>
          <w:u w:val="single"/>
        </w:rPr>
        <w:t xml:space="preserve">     </w:t>
      </w:r>
      <w:r w:rsidRPr="005D53C8">
        <w:rPr>
          <w:rFonts w:ascii="宋体" w:eastAsia="宋体" w:hAnsi="宋体" w:cs="宋体" w:hint="eastAsia"/>
          <w:snapToGrid w:val="0"/>
          <w:kern w:val="0"/>
          <w:sz w:val="24"/>
        </w:rPr>
        <w:t>月</w:t>
      </w:r>
      <w:r w:rsidRPr="005D53C8">
        <w:rPr>
          <w:rFonts w:ascii="宋体" w:eastAsia="宋体" w:hAnsi="宋体" w:cs="宋体" w:hint="eastAsia"/>
          <w:snapToGrid w:val="0"/>
          <w:kern w:val="0"/>
          <w:sz w:val="24"/>
          <w:u w:val="single"/>
        </w:rPr>
        <w:t xml:space="preserve">     </w:t>
      </w:r>
      <w:r w:rsidRPr="005D53C8">
        <w:rPr>
          <w:rFonts w:ascii="宋体" w:eastAsia="宋体" w:hAnsi="宋体" w:cs="宋体" w:hint="eastAsia"/>
          <w:snapToGrid w:val="0"/>
          <w:kern w:val="0"/>
          <w:sz w:val="24"/>
          <w:szCs w:val="21"/>
          <w:lang w:val="zh-CN"/>
        </w:rPr>
        <w:t>日</w:t>
      </w:r>
    </w:p>
    <w:p w:rsidR="003874D8" w:rsidRPr="005D53C8" w:rsidRDefault="003874D8">
      <w:pPr>
        <w:adjustRightInd w:val="0"/>
        <w:snapToGrid w:val="0"/>
        <w:spacing w:line="360" w:lineRule="auto"/>
        <w:rPr>
          <w:rFonts w:ascii="宋体" w:eastAsia="宋体" w:hAnsi="宋体" w:cs="宋体"/>
          <w:b/>
          <w:snapToGrid w:val="0"/>
          <w:kern w:val="0"/>
          <w:sz w:val="44"/>
          <w:szCs w:val="36"/>
        </w:rPr>
      </w:pPr>
    </w:p>
    <w:p w:rsidR="003874D8" w:rsidRPr="005D53C8" w:rsidRDefault="003874D8">
      <w:pPr>
        <w:adjustRightInd w:val="0"/>
        <w:snapToGrid w:val="0"/>
        <w:spacing w:line="360" w:lineRule="auto"/>
        <w:rPr>
          <w:rFonts w:ascii="宋体" w:eastAsia="宋体" w:hAnsi="宋体" w:cs="宋体"/>
          <w:b/>
          <w:snapToGrid w:val="0"/>
          <w:kern w:val="0"/>
          <w:sz w:val="44"/>
          <w:szCs w:val="36"/>
        </w:rPr>
      </w:pPr>
    </w:p>
    <w:p w:rsidR="003874D8" w:rsidRPr="005D53C8" w:rsidRDefault="003874D8">
      <w:pPr>
        <w:adjustRightInd w:val="0"/>
        <w:snapToGrid w:val="0"/>
        <w:spacing w:line="360" w:lineRule="auto"/>
        <w:rPr>
          <w:rFonts w:ascii="宋体" w:eastAsia="宋体" w:hAnsi="宋体" w:cs="宋体"/>
          <w:b/>
          <w:snapToGrid w:val="0"/>
          <w:kern w:val="0"/>
          <w:sz w:val="44"/>
          <w:szCs w:val="36"/>
        </w:rPr>
      </w:pPr>
    </w:p>
    <w:p w:rsidR="003874D8" w:rsidRPr="005D53C8" w:rsidRDefault="003874D8">
      <w:pPr>
        <w:adjustRightInd w:val="0"/>
        <w:snapToGrid w:val="0"/>
        <w:spacing w:line="360" w:lineRule="auto"/>
        <w:rPr>
          <w:rFonts w:ascii="宋体" w:eastAsia="宋体" w:hAnsi="宋体" w:cs="宋体"/>
          <w:b/>
          <w:snapToGrid w:val="0"/>
          <w:kern w:val="0"/>
          <w:sz w:val="44"/>
          <w:szCs w:val="36"/>
        </w:rPr>
      </w:pPr>
    </w:p>
    <w:p w:rsidR="003874D8" w:rsidRPr="005D53C8" w:rsidRDefault="003874D8">
      <w:pPr>
        <w:adjustRightInd w:val="0"/>
        <w:snapToGrid w:val="0"/>
        <w:spacing w:line="360" w:lineRule="auto"/>
        <w:rPr>
          <w:rFonts w:ascii="宋体" w:eastAsia="宋体" w:hAnsi="宋体" w:cs="宋体"/>
          <w:b/>
          <w:snapToGrid w:val="0"/>
          <w:kern w:val="0"/>
          <w:sz w:val="44"/>
          <w:szCs w:val="36"/>
        </w:rPr>
      </w:pPr>
    </w:p>
    <w:p w:rsidR="003874D8" w:rsidRPr="005D53C8" w:rsidRDefault="00F04E6D">
      <w:pPr>
        <w:pStyle w:val="21"/>
        <w:jc w:val="left"/>
        <w:rPr>
          <w:rFonts w:ascii="宋体" w:hAnsi="宋体"/>
          <w:snapToGrid w:val="0"/>
          <w:kern w:val="0"/>
          <w:sz w:val="21"/>
          <w:szCs w:val="21"/>
        </w:rPr>
      </w:pPr>
      <w:bookmarkStart w:id="901" w:name="_Toc514665311"/>
      <w:bookmarkStart w:id="902" w:name="_Toc514663889"/>
      <w:bookmarkStart w:id="903" w:name="_Toc514664889"/>
      <w:bookmarkStart w:id="904" w:name="_Toc514665172"/>
      <w:bookmarkStart w:id="905" w:name="_Toc514667002"/>
      <w:bookmarkStart w:id="906" w:name="_Toc514681211"/>
      <w:bookmarkStart w:id="907" w:name="_Toc514681792"/>
      <w:bookmarkStart w:id="908" w:name="_Toc516496005"/>
      <w:bookmarkStart w:id="909" w:name="_Toc517774589"/>
      <w:bookmarkStart w:id="910" w:name="_Toc517954602"/>
      <w:bookmarkStart w:id="911" w:name="_Toc518481761"/>
      <w:bookmarkStart w:id="912" w:name="_Toc519502279"/>
      <w:bookmarkStart w:id="913" w:name="_Toc519503109"/>
      <w:bookmarkStart w:id="914" w:name="_Toc520358083"/>
      <w:bookmarkStart w:id="915" w:name="_Toc520358259"/>
      <w:bookmarkStart w:id="916" w:name="_Toc520901489"/>
      <w:bookmarkStart w:id="917" w:name="_Toc520902634"/>
      <w:bookmarkStart w:id="918" w:name="_Toc520902785"/>
      <w:bookmarkStart w:id="919" w:name="_Toc520902856"/>
      <w:bookmarkStart w:id="920" w:name="_Toc129248672"/>
      <w:bookmarkStart w:id="921" w:name="_Toc148605428"/>
      <w:r w:rsidRPr="005D53C8">
        <w:rPr>
          <w:rFonts w:ascii="宋体" w:hAnsi="宋体" w:hint="eastAsia"/>
          <w:snapToGrid w:val="0"/>
          <w:kern w:val="0"/>
          <w:sz w:val="21"/>
          <w:szCs w:val="21"/>
        </w:rPr>
        <w:lastRenderedPageBreak/>
        <w:t>附件6：中标通知书</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3874D8" w:rsidRPr="005D53C8" w:rsidRDefault="003874D8">
      <w:pPr>
        <w:pStyle w:val="a5"/>
        <w:ind w:firstLine="0"/>
      </w:pPr>
    </w:p>
    <w:p w:rsidR="003874D8" w:rsidRDefault="003874D8">
      <w:pPr>
        <w:pStyle w:val="a5"/>
        <w:ind w:firstLine="0"/>
      </w:pPr>
    </w:p>
    <w:p w:rsidR="006E3922" w:rsidRDefault="006E3922">
      <w:pPr>
        <w:pStyle w:val="a5"/>
        <w:ind w:firstLine="0"/>
      </w:pPr>
    </w:p>
    <w:p w:rsidR="006E3922" w:rsidRPr="005D53C8" w:rsidRDefault="006E3922">
      <w:pPr>
        <w:pStyle w:val="a5"/>
        <w:ind w:firstLine="0"/>
      </w:pPr>
    </w:p>
    <w:p w:rsidR="003874D8" w:rsidRPr="005D53C8" w:rsidRDefault="00F04E6D">
      <w:pPr>
        <w:widowControl/>
        <w:jc w:val="left"/>
        <w:rPr>
          <w:rFonts w:ascii="Arial" w:eastAsia="宋体" w:hAnsi="Arial"/>
          <w:b/>
          <w:snapToGrid w:val="0"/>
          <w:kern w:val="0"/>
          <w:sz w:val="30"/>
          <w:szCs w:val="30"/>
        </w:rPr>
      </w:pPr>
      <w:bookmarkStart w:id="922" w:name="_Toc514663890"/>
      <w:bookmarkStart w:id="923" w:name="_Toc514664890"/>
      <w:bookmarkStart w:id="924" w:name="_Toc514665173"/>
      <w:bookmarkStart w:id="925" w:name="_Toc514665312"/>
      <w:bookmarkStart w:id="926" w:name="_Toc514667003"/>
      <w:bookmarkStart w:id="927" w:name="_Toc514681212"/>
      <w:bookmarkStart w:id="928" w:name="_Toc514681793"/>
      <w:bookmarkStart w:id="929" w:name="_Toc516496006"/>
      <w:bookmarkStart w:id="930" w:name="_Toc517774590"/>
      <w:bookmarkStart w:id="931" w:name="_Toc517954603"/>
      <w:bookmarkStart w:id="932" w:name="_Toc518481762"/>
      <w:bookmarkStart w:id="933" w:name="_Toc519502280"/>
      <w:bookmarkStart w:id="934" w:name="_Toc519503110"/>
      <w:bookmarkStart w:id="935" w:name="_Toc520358084"/>
      <w:bookmarkStart w:id="936" w:name="_Toc520358260"/>
      <w:bookmarkStart w:id="937" w:name="_Toc520901490"/>
      <w:bookmarkStart w:id="938" w:name="_Toc520902635"/>
      <w:bookmarkStart w:id="939" w:name="_Toc520902786"/>
      <w:bookmarkStart w:id="940" w:name="_Toc520902857"/>
      <w:r w:rsidRPr="005D53C8">
        <w:rPr>
          <w:snapToGrid w:val="0"/>
          <w:kern w:val="0"/>
        </w:rPr>
        <w:br w:type="page"/>
      </w:r>
    </w:p>
    <w:p w:rsidR="003874D8" w:rsidRPr="005D53C8" w:rsidRDefault="00F04E6D">
      <w:pPr>
        <w:pStyle w:val="21"/>
        <w:ind w:left="0" w:firstLine="0"/>
        <w:jc w:val="left"/>
        <w:rPr>
          <w:rFonts w:ascii="宋体" w:hAnsi="宋体"/>
          <w:snapToGrid w:val="0"/>
          <w:kern w:val="0"/>
          <w:sz w:val="21"/>
          <w:szCs w:val="21"/>
        </w:rPr>
      </w:pPr>
      <w:bookmarkStart w:id="941" w:name="_Toc129248673"/>
      <w:bookmarkStart w:id="942" w:name="_Toc148605429"/>
      <w:r w:rsidRPr="005D53C8">
        <w:rPr>
          <w:rFonts w:ascii="宋体" w:hAnsi="宋体" w:hint="eastAsia"/>
          <w:snapToGrid w:val="0"/>
          <w:kern w:val="0"/>
          <w:sz w:val="21"/>
          <w:szCs w:val="21"/>
        </w:rPr>
        <w:lastRenderedPageBreak/>
        <w:t>附件7：招标答疑及澄清文件</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rsidR="006577AA" w:rsidRPr="005D53C8" w:rsidRDefault="006577AA">
      <w:pPr>
        <w:widowControl/>
        <w:jc w:val="left"/>
        <w:rPr>
          <w:rFonts w:eastAsia="宋体"/>
        </w:rPr>
      </w:pPr>
    </w:p>
    <w:p w:rsidR="006577AA" w:rsidRPr="005D53C8" w:rsidRDefault="006577AA" w:rsidP="00E10D3F">
      <w:pPr>
        <w:pStyle w:val="a5"/>
      </w:pPr>
    </w:p>
    <w:p w:rsidR="006577AA" w:rsidRPr="005D53C8" w:rsidRDefault="006577AA" w:rsidP="00E10D3F">
      <w:pPr>
        <w:pStyle w:val="a5"/>
      </w:pPr>
    </w:p>
    <w:p w:rsidR="00E10D3F" w:rsidRPr="005D53C8" w:rsidRDefault="00E10D3F" w:rsidP="00E10D3F">
      <w:pPr>
        <w:pStyle w:val="a5"/>
      </w:pPr>
    </w:p>
    <w:p w:rsidR="003874D8" w:rsidRDefault="003874D8"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Default="00EC49AE" w:rsidP="00EC49AE">
      <w:pPr>
        <w:pStyle w:val="a5"/>
        <w:ind w:firstLine="0"/>
      </w:pPr>
    </w:p>
    <w:p w:rsidR="00EC49AE" w:rsidRPr="005D53C8" w:rsidRDefault="00EC49AE" w:rsidP="00EC49AE">
      <w:pPr>
        <w:pStyle w:val="a5"/>
        <w:ind w:firstLine="0"/>
      </w:pPr>
    </w:p>
    <w:p w:rsidR="003874D8" w:rsidRPr="005D53C8" w:rsidRDefault="00F04E6D">
      <w:pPr>
        <w:pStyle w:val="11"/>
        <w:rPr>
          <w:color w:val="auto"/>
        </w:rPr>
      </w:pPr>
      <w:bookmarkStart w:id="943" w:name="_Toc129248674"/>
      <w:bookmarkStart w:id="944" w:name="_Toc148605430"/>
      <w:bookmarkStart w:id="945" w:name="_Toc514665313"/>
      <w:bookmarkStart w:id="946" w:name="_Toc514667004"/>
      <w:bookmarkStart w:id="947" w:name="_Toc514681213"/>
      <w:bookmarkStart w:id="948" w:name="_Toc520902787"/>
      <w:bookmarkStart w:id="949" w:name="_Toc514681794"/>
      <w:bookmarkStart w:id="950" w:name="_Toc520902858"/>
      <w:bookmarkStart w:id="951" w:name="_Toc517774591"/>
      <w:bookmarkStart w:id="952" w:name="_Toc514663891"/>
      <w:bookmarkStart w:id="953" w:name="_Toc514664891"/>
      <w:bookmarkStart w:id="954" w:name="_Toc514665174"/>
      <w:bookmarkStart w:id="955" w:name="_Toc516496007"/>
      <w:bookmarkStart w:id="956" w:name="_Toc517954604"/>
      <w:bookmarkStart w:id="957" w:name="_Toc518481763"/>
      <w:bookmarkStart w:id="958" w:name="_Toc519502281"/>
      <w:bookmarkStart w:id="959" w:name="_Toc519503111"/>
      <w:bookmarkStart w:id="960" w:name="_Toc520358085"/>
      <w:bookmarkStart w:id="961" w:name="_Toc520358261"/>
      <w:bookmarkStart w:id="962" w:name="_Toc520901491"/>
      <w:bookmarkStart w:id="963" w:name="_Toc520902636"/>
      <w:r w:rsidRPr="005D53C8">
        <w:rPr>
          <w:rFonts w:hint="eastAsia"/>
          <w:color w:val="auto"/>
        </w:rPr>
        <w:lastRenderedPageBreak/>
        <w:t>第五篇</w:t>
      </w:r>
      <w:r w:rsidRPr="005D53C8">
        <w:rPr>
          <w:rFonts w:hint="eastAsia"/>
          <w:color w:val="auto"/>
        </w:rPr>
        <w:t xml:space="preserve">  </w:t>
      </w:r>
      <w:r w:rsidRPr="005D53C8">
        <w:rPr>
          <w:rFonts w:hint="eastAsia"/>
          <w:color w:val="auto"/>
        </w:rPr>
        <w:t>施工总承包承诺书</w:t>
      </w:r>
      <w:bookmarkEnd w:id="943"/>
      <w:bookmarkEnd w:id="944"/>
    </w:p>
    <w:p w:rsidR="003874D8" w:rsidRPr="005D53C8" w:rsidRDefault="00F04E6D">
      <w:pPr>
        <w:pStyle w:val="21"/>
        <w:ind w:left="0" w:firstLine="0"/>
        <w:jc w:val="left"/>
        <w:rPr>
          <w:sz w:val="21"/>
          <w:szCs w:val="21"/>
        </w:rPr>
      </w:pPr>
      <w:bookmarkStart w:id="964" w:name="_Toc129248675"/>
      <w:bookmarkStart w:id="965" w:name="_Toc148605431"/>
      <w:r w:rsidRPr="005D53C8">
        <w:rPr>
          <w:rFonts w:hint="eastAsia"/>
          <w:sz w:val="21"/>
          <w:szCs w:val="21"/>
        </w:rPr>
        <w:t>附件</w:t>
      </w:r>
      <w:r w:rsidRPr="005D53C8">
        <w:rPr>
          <w:sz w:val="21"/>
          <w:szCs w:val="21"/>
        </w:rPr>
        <w:t>1</w:t>
      </w:r>
      <w:r w:rsidRPr="005D53C8">
        <w:rPr>
          <w:rFonts w:hint="eastAsia"/>
          <w:sz w:val="21"/>
          <w:szCs w:val="21"/>
        </w:rPr>
        <w:t>：拟投入本项目主要人员承诺书</w:t>
      </w:r>
      <w:bookmarkEnd w:id="964"/>
      <w:bookmarkEnd w:id="965"/>
    </w:p>
    <w:p w:rsidR="003874D8" w:rsidRPr="005D53C8" w:rsidRDefault="00F04E6D">
      <w:pPr>
        <w:adjustRightInd w:val="0"/>
        <w:snapToGrid w:val="0"/>
        <w:spacing w:line="360" w:lineRule="auto"/>
        <w:jc w:val="center"/>
        <w:rPr>
          <w:rFonts w:ascii="宋体" w:eastAsia="宋体" w:hAnsi="宋体" w:cs="宋体"/>
          <w:b/>
          <w:snapToGrid w:val="0"/>
          <w:kern w:val="0"/>
          <w:sz w:val="44"/>
          <w:szCs w:val="44"/>
        </w:rPr>
      </w:pPr>
      <w:r w:rsidRPr="005D53C8">
        <w:rPr>
          <w:rFonts w:ascii="宋体" w:eastAsia="宋体" w:hAnsi="宋体" w:cs="宋体" w:hint="eastAsia"/>
          <w:b/>
          <w:snapToGrid w:val="0"/>
          <w:kern w:val="0"/>
          <w:sz w:val="44"/>
          <w:szCs w:val="44"/>
        </w:rPr>
        <w:t>拟投入本项目主要人员承诺书</w:t>
      </w:r>
    </w:p>
    <w:p w:rsidR="003874D8" w:rsidRPr="005D53C8" w:rsidRDefault="00F04E6D">
      <w:pPr>
        <w:pStyle w:val="a5"/>
        <w:spacing w:line="360" w:lineRule="auto"/>
        <w:ind w:firstLine="0"/>
        <w:rPr>
          <w:sz w:val="24"/>
          <w:szCs w:val="24"/>
        </w:rPr>
      </w:pPr>
      <w:r w:rsidRPr="005D53C8">
        <w:rPr>
          <w:rFonts w:hint="eastAsia"/>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spacing w:line="360" w:lineRule="auto"/>
        <w:ind w:firstLineChars="232" w:firstLine="557"/>
        <w:rPr>
          <w:sz w:val="24"/>
          <w:szCs w:val="24"/>
        </w:rPr>
      </w:pPr>
      <w:r w:rsidRPr="005D53C8">
        <w:rPr>
          <w:sz w:val="24"/>
          <w:szCs w:val="24"/>
        </w:rPr>
        <w:t>我司已充分阅读了招标文件并充分了解本工程严格的管理和技术人员投入的要求。我司保证：</w:t>
      </w:r>
    </w:p>
    <w:p w:rsidR="003874D8" w:rsidRPr="005D53C8" w:rsidRDefault="00F04E6D">
      <w:pPr>
        <w:pStyle w:val="a5"/>
        <w:spacing w:line="360" w:lineRule="auto"/>
        <w:ind w:firstLineChars="232" w:firstLine="557"/>
        <w:rPr>
          <w:sz w:val="24"/>
          <w:szCs w:val="24"/>
        </w:rPr>
      </w:pPr>
      <w:r w:rsidRPr="005D53C8">
        <w:rPr>
          <w:sz w:val="24"/>
          <w:szCs w:val="24"/>
        </w:rPr>
        <w:t>1</w:t>
      </w:r>
      <w:r w:rsidRPr="005D53C8">
        <w:rPr>
          <w:sz w:val="24"/>
          <w:szCs w:val="24"/>
        </w:rPr>
        <w:t>、投标所报的全部技术和管理人员均为我司员工；</w:t>
      </w:r>
    </w:p>
    <w:p w:rsidR="003874D8" w:rsidRPr="005D53C8" w:rsidRDefault="00F04E6D">
      <w:pPr>
        <w:pStyle w:val="a5"/>
        <w:spacing w:line="360" w:lineRule="auto"/>
        <w:ind w:firstLineChars="232" w:firstLine="557"/>
        <w:rPr>
          <w:sz w:val="24"/>
          <w:szCs w:val="24"/>
        </w:rPr>
      </w:pPr>
      <w:r w:rsidRPr="005D53C8">
        <w:rPr>
          <w:sz w:val="24"/>
          <w:szCs w:val="24"/>
        </w:rPr>
        <w:t>2</w:t>
      </w:r>
      <w:r w:rsidRPr="005D53C8">
        <w:rPr>
          <w:sz w:val="24"/>
          <w:szCs w:val="24"/>
        </w:rPr>
        <w:t>、项目经理（</w:t>
      </w:r>
      <w:r w:rsidRPr="005D53C8">
        <w:rPr>
          <w:rFonts w:hint="eastAsia"/>
          <w:sz w:val="24"/>
          <w:szCs w:val="24"/>
          <w:u w:val="single"/>
        </w:rPr>
        <w:t xml:space="preserve"> </w:t>
      </w:r>
      <w:r w:rsidRPr="005D53C8">
        <w:rPr>
          <w:sz w:val="24"/>
          <w:szCs w:val="24"/>
          <w:u w:val="single"/>
        </w:rPr>
        <w:t xml:space="preserve"> </w:t>
      </w:r>
      <w:r w:rsidRPr="005D53C8">
        <w:rPr>
          <w:rFonts w:hint="eastAsia"/>
          <w:sz w:val="24"/>
          <w:szCs w:val="24"/>
          <w:u w:val="single"/>
        </w:rPr>
        <w:t xml:space="preserve">/ </w:t>
      </w:r>
      <w:r w:rsidRPr="005D53C8">
        <w:rPr>
          <w:sz w:val="24"/>
          <w:szCs w:val="24"/>
          <w:u w:val="single"/>
        </w:rPr>
        <w:t xml:space="preserve"> </w:t>
      </w:r>
      <w:r w:rsidRPr="005D53C8">
        <w:rPr>
          <w:sz w:val="24"/>
          <w:szCs w:val="24"/>
        </w:rPr>
        <w:t>级职称以上，房建工程施工经验</w:t>
      </w:r>
      <w:r w:rsidRPr="005D53C8">
        <w:rPr>
          <w:sz w:val="24"/>
          <w:szCs w:val="24"/>
          <w:u w:val="single"/>
        </w:rPr>
        <w:t xml:space="preserve"> </w:t>
      </w:r>
      <w:r w:rsidR="00D97377" w:rsidRPr="005D53C8">
        <w:rPr>
          <w:sz w:val="24"/>
          <w:szCs w:val="24"/>
          <w:u w:val="single"/>
        </w:rPr>
        <w:t xml:space="preserve">  </w:t>
      </w:r>
      <w:r w:rsidRPr="005D53C8">
        <w:rPr>
          <w:sz w:val="24"/>
          <w:szCs w:val="24"/>
          <w:u w:val="single"/>
        </w:rPr>
        <w:t xml:space="preserve"> </w:t>
      </w:r>
      <w:r w:rsidRPr="005D53C8">
        <w:rPr>
          <w:sz w:val="24"/>
          <w:szCs w:val="24"/>
        </w:rPr>
        <w:t>年以上）、项目技术负责人（</w:t>
      </w:r>
      <w:r w:rsidRPr="005D53C8">
        <w:rPr>
          <w:rFonts w:hint="eastAsia"/>
          <w:sz w:val="24"/>
          <w:szCs w:val="24"/>
          <w:u w:val="single"/>
        </w:rPr>
        <w:t xml:space="preserve"> </w:t>
      </w:r>
      <w:r w:rsidRPr="005D53C8">
        <w:rPr>
          <w:sz w:val="24"/>
          <w:szCs w:val="24"/>
          <w:u w:val="single"/>
        </w:rPr>
        <w:t xml:space="preserve"> </w:t>
      </w:r>
      <w:r w:rsidR="00D97377" w:rsidRPr="005D53C8">
        <w:rPr>
          <w:rFonts w:hint="eastAsia"/>
          <w:sz w:val="24"/>
          <w:szCs w:val="24"/>
          <w:u w:val="single"/>
        </w:rPr>
        <w:t xml:space="preserve"> </w:t>
      </w:r>
      <w:r w:rsidR="00D97377" w:rsidRPr="005D53C8">
        <w:rPr>
          <w:sz w:val="24"/>
          <w:szCs w:val="24"/>
          <w:u w:val="single"/>
        </w:rPr>
        <w:t xml:space="preserve"> </w:t>
      </w:r>
      <w:r w:rsidRPr="005D53C8">
        <w:rPr>
          <w:sz w:val="24"/>
          <w:szCs w:val="24"/>
          <w:u w:val="single"/>
        </w:rPr>
        <w:t xml:space="preserve"> </w:t>
      </w:r>
      <w:r w:rsidRPr="005D53C8">
        <w:rPr>
          <w:sz w:val="24"/>
          <w:szCs w:val="24"/>
        </w:rPr>
        <w:t>级职称</w:t>
      </w:r>
      <w:r w:rsidRPr="005D53C8">
        <w:rPr>
          <w:sz w:val="24"/>
          <w:szCs w:val="24"/>
        </w:rPr>
        <w:t>,</w:t>
      </w:r>
      <w:r w:rsidRPr="005D53C8">
        <w:rPr>
          <w:sz w:val="24"/>
          <w:szCs w:val="24"/>
        </w:rPr>
        <w:t>房建工程施工经验</w:t>
      </w:r>
      <w:r w:rsidRPr="005D53C8">
        <w:rPr>
          <w:sz w:val="24"/>
          <w:szCs w:val="24"/>
          <w:u w:val="single"/>
        </w:rPr>
        <w:t xml:space="preserve">  </w:t>
      </w:r>
      <w:r w:rsidR="00D97377" w:rsidRPr="005D53C8">
        <w:rPr>
          <w:sz w:val="24"/>
          <w:szCs w:val="24"/>
          <w:u w:val="single"/>
        </w:rPr>
        <w:t xml:space="preserve">  </w:t>
      </w:r>
      <w:r w:rsidRPr="005D53C8">
        <w:rPr>
          <w:sz w:val="24"/>
          <w:szCs w:val="24"/>
          <w:u w:val="single"/>
        </w:rPr>
        <w:t xml:space="preserve"> </w:t>
      </w:r>
      <w:r w:rsidRPr="005D53C8">
        <w:rPr>
          <w:sz w:val="24"/>
          <w:szCs w:val="24"/>
        </w:rPr>
        <w:t>年以上）、专业负责人及相关专业人员的条件完全满足招标文件和工程现场的要求；（以招标公告为准）</w:t>
      </w:r>
    </w:p>
    <w:p w:rsidR="003874D8" w:rsidRPr="005D53C8" w:rsidRDefault="00F04E6D">
      <w:pPr>
        <w:pStyle w:val="a5"/>
        <w:spacing w:line="360" w:lineRule="auto"/>
        <w:ind w:firstLineChars="232" w:firstLine="557"/>
        <w:rPr>
          <w:sz w:val="24"/>
          <w:szCs w:val="24"/>
        </w:rPr>
      </w:pPr>
      <w:r w:rsidRPr="005D53C8">
        <w:rPr>
          <w:sz w:val="24"/>
          <w:szCs w:val="24"/>
        </w:rPr>
        <w:t>3</w:t>
      </w:r>
      <w:r w:rsidRPr="005D53C8">
        <w:rPr>
          <w:sz w:val="24"/>
          <w:szCs w:val="24"/>
        </w:rPr>
        <w:t>、在收到发包人进场通知的</w:t>
      </w:r>
      <w:r w:rsidRPr="005D53C8">
        <w:rPr>
          <w:sz w:val="24"/>
          <w:szCs w:val="24"/>
        </w:rPr>
        <w:t>3</w:t>
      </w:r>
      <w:r w:rsidRPr="005D53C8">
        <w:rPr>
          <w:sz w:val="24"/>
          <w:szCs w:val="24"/>
        </w:rPr>
        <w:t>天内全部到位，项目经理、项目总工、项目副经理、项目技术负责人等主要人员每月驻场天数不得少于</w:t>
      </w:r>
      <w:r w:rsidRPr="005D53C8">
        <w:rPr>
          <w:sz w:val="24"/>
          <w:szCs w:val="24"/>
        </w:rPr>
        <w:t>20</w:t>
      </w:r>
      <w:r w:rsidRPr="005D53C8">
        <w:rPr>
          <w:sz w:val="24"/>
          <w:szCs w:val="24"/>
        </w:rPr>
        <w:t>天，请假天数不得超过</w:t>
      </w:r>
      <w:r w:rsidRPr="005D53C8">
        <w:rPr>
          <w:sz w:val="24"/>
          <w:szCs w:val="24"/>
        </w:rPr>
        <w:t>5</w:t>
      </w:r>
      <w:r w:rsidRPr="005D53C8">
        <w:rPr>
          <w:sz w:val="24"/>
          <w:szCs w:val="24"/>
        </w:rPr>
        <w:t>天；</w:t>
      </w:r>
    </w:p>
    <w:p w:rsidR="003874D8" w:rsidRPr="005D53C8" w:rsidRDefault="00F04E6D">
      <w:pPr>
        <w:pStyle w:val="a5"/>
        <w:spacing w:line="360" w:lineRule="auto"/>
        <w:ind w:firstLineChars="232" w:firstLine="557"/>
        <w:rPr>
          <w:sz w:val="24"/>
          <w:szCs w:val="24"/>
        </w:rPr>
      </w:pPr>
      <w:r w:rsidRPr="005D53C8">
        <w:rPr>
          <w:sz w:val="24"/>
          <w:szCs w:val="24"/>
        </w:rPr>
        <w:t>4</w:t>
      </w:r>
      <w:r w:rsidRPr="005D53C8">
        <w:rPr>
          <w:sz w:val="24"/>
          <w:szCs w:val="24"/>
        </w:rPr>
        <w:t>、若因主要人员每月驻场天数少于</w:t>
      </w:r>
      <w:r w:rsidRPr="005D53C8">
        <w:rPr>
          <w:sz w:val="24"/>
          <w:szCs w:val="24"/>
        </w:rPr>
        <w:t>20</w:t>
      </w:r>
      <w:r w:rsidRPr="005D53C8">
        <w:rPr>
          <w:sz w:val="24"/>
          <w:szCs w:val="24"/>
        </w:rPr>
        <w:t>天、请假天数超过</w:t>
      </w:r>
      <w:r w:rsidRPr="005D53C8">
        <w:rPr>
          <w:sz w:val="24"/>
          <w:szCs w:val="24"/>
        </w:rPr>
        <w:t>5</w:t>
      </w:r>
      <w:r w:rsidRPr="005D53C8">
        <w:rPr>
          <w:sz w:val="24"/>
          <w:szCs w:val="24"/>
        </w:rPr>
        <w:t>天，技术或管理人员未按投标承诺的人员和时间到位，在收到书面通知后，不挑剔、不争辩，也不要求出具证明，</w:t>
      </w:r>
      <w:r w:rsidRPr="005D53C8">
        <w:rPr>
          <w:sz w:val="24"/>
          <w:szCs w:val="24"/>
        </w:rPr>
        <w:t>7</w:t>
      </w:r>
      <w:r w:rsidRPr="005D53C8">
        <w:rPr>
          <w:sz w:val="24"/>
          <w:szCs w:val="24"/>
        </w:rPr>
        <w:t>天内整改并征得发包人批复同意，否则我司愿承担罚款：项目经理、项目技术负责人未按要求</w:t>
      </w:r>
      <w:r w:rsidRPr="005D53C8">
        <w:rPr>
          <w:sz w:val="24"/>
          <w:szCs w:val="24"/>
        </w:rPr>
        <w:t>3</w:t>
      </w:r>
      <w:r w:rsidRPr="005D53C8">
        <w:rPr>
          <w:sz w:val="24"/>
          <w:szCs w:val="24"/>
        </w:rPr>
        <w:t>天内到位处罚</w:t>
      </w:r>
      <w:r w:rsidRPr="005D53C8">
        <w:rPr>
          <w:sz w:val="24"/>
          <w:szCs w:val="24"/>
        </w:rPr>
        <w:t>2</w:t>
      </w:r>
      <w:r w:rsidRPr="005D53C8">
        <w:rPr>
          <w:sz w:val="24"/>
          <w:szCs w:val="24"/>
        </w:rPr>
        <w:t>万元（人民币）</w:t>
      </w:r>
      <w:r w:rsidRPr="005D53C8">
        <w:rPr>
          <w:sz w:val="24"/>
          <w:szCs w:val="24"/>
        </w:rPr>
        <w:t>/</w:t>
      </w:r>
      <w:r w:rsidRPr="005D53C8">
        <w:rPr>
          <w:sz w:val="24"/>
          <w:szCs w:val="24"/>
        </w:rPr>
        <w:t>人，其他技术或管理人员罚款</w:t>
      </w:r>
      <w:r w:rsidRPr="005D53C8">
        <w:rPr>
          <w:sz w:val="24"/>
          <w:szCs w:val="24"/>
        </w:rPr>
        <w:t>1</w:t>
      </w:r>
      <w:r w:rsidRPr="005D53C8">
        <w:rPr>
          <w:sz w:val="24"/>
          <w:szCs w:val="24"/>
        </w:rPr>
        <w:t>万元（人民币）</w:t>
      </w:r>
      <w:r w:rsidRPr="005D53C8">
        <w:rPr>
          <w:sz w:val="24"/>
          <w:szCs w:val="24"/>
        </w:rPr>
        <w:t>/</w:t>
      </w:r>
      <w:r w:rsidRPr="005D53C8">
        <w:rPr>
          <w:sz w:val="24"/>
          <w:szCs w:val="24"/>
        </w:rPr>
        <w:t>人；项目经理及项目技术负责人每月驻场天数少于</w:t>
      </w:r>
      <w:r w:rsidRPr="005D53C8">
        <w:rPr>
          <w:sz w:val="24"/>
          <w:szCs w:val="24"/>
        </w:rPr>
        <w:t>20</w:t>
      </w:r>
      <w:r w:rsidRPr="005D53C8">
        <w:rPr>
          <w:sz w:val="24"/>
          <w:szCs w:val="24"/>
        </w:rPr>
        <w:t>天、请假天数超过</w:t>
      </w:r>
      <w:r w:rsidRPr="005D53C8">
        <w:rPr>
          <w:sz w:val="24"/>
          <w:szCs w:val="24"/>
        </w:rPr>
        <w:t>5</w:t>
      </w:r>
      <w:r w:rsidRPr="005D53C8">
        <w:rPr>
          <w:sz w:val="24"/>
          <w:szCs w:val="24"/>
        </w:rPr>
        <w:t>天罚款</w:t>
      </w:r>
      <w:r w:rsidRPr="005D53C8">
        <w:rPr>
          <w:sz w:val="24"/>
          <w:szCs w:val="24"/>
        </w:rPr>
        <w:t>0.5</w:t>
      </w:r>
      <w:r w:rsidRPr="005D53C8">
        <w:rPr>
          <w:sz w:val="24"/>
          <w:szCs w:val="24"/>
        </w:rPr>
        <w:t>万元（人民币）</w:t>
      </w:r>
      <w:r w:rsidRPr="005D53C8">
        <w:rPr>
          <w:sz w:val="24"/>
          <w:szCs w:val="24"/>
        </w:rPr>
        <w:t>/</w:t>
      </w:r>
      <w:r w:rsidRPr="005D53C8">
        <w:rPr>
          <w:sz w:val="24"/>
          <w:szCs w:val="24"/>
        </w:rPr>
        <w:t>天</w:t>
      </w:r>
      <w:r w:rsidRPr="005D53C8">
        <w:rPr>
          <w:sz w:val="24"/>
          <w:szCs w:val="24"/>
        </w:rPr>
        <w:t>/</w:t>
      </w:r>
      <w:r w:rsidRPr="005D53C8">
        <w:rPr>
          <w:sz w:val="24"/>
          <w:szCs w:val="24"/>
        </w:rPr>
        <w:t>人，其他人员罚款</w:t>
      </w:r>
      <w:r w:rsidRPr="005D53C8">
        <w:rPr>
          <w:sz w:val="24"/>
          <w:szCs w:val="24"/>
        </w:rPr>
        <w:t>0.3</w:t>
      </w:r>
      <w:r w:rsidRPr="005D53C8">
        <w:rPr>
          <w:sz w:val="24"/>
          <w:szCs w:val="24"/>
        </w:rPr>
        <w:t>万元（人民币）</w:t>
      </w:r>
      <w:r w:rsidRPr="005D53C8">
        <w:rPr>
          <w:sz w:val="24"/>
          <w:szCs w:val="24"/>
        </w:rPr>
        <w:t>/</w:t>
      </w:r>
      <w:r w:rsidRPr="005D53C8">
        <w:rPr>
          <w:sz w:val="24"/>
          <w:szCs w:val="24"/>
        </w:rPr>
        <w:t>天</w:t>
      </w:r>
      <w:r w:rsidRPr="005D53C8">
        <w:rPr>
          <w:sz w:val="24"/>
          <w:szCs w:val="24"/>
        </w:rPr>
        <w:t>/</w:t>
      </w:r>
      <w:r w:rsidRPr="005D53C8">
        <w:rPr>
          <w:sz w:val="24"/>
          <w:szCs w:val="24"/>
        </w:rPr>
        <w:t>人。</w:t>
      </w:r>
    </w:p>
    <w:p w:rsidR="003874D8" w:rsidRPr="005D53C8" w:rsidRDefault="00F04E6D">
      <w:pPr>
        <w:pStyle w:val="a5"/>
        <w:spacing w:line="360" w:lineRule="auto"/>
        <w:ind w:firstLineChars="232" w:firstLine="557"/>
        <w:rPr>
          <w:sz w:val="24"/>
          <w:szCs w:val="24"/>
        </w:rPr>
      </w:pPr>
      <w:r w:rsidRPr="005D53C8">
        <w:rPr>
          <w:sz w:val="24"/>
          <w:szCs w:val="24"/>
        </w:rPr>
        <w:t>5</w:t>
      </w:r>
      <w:r w:rsidRPr="005D53C8">
        <w:rPr>
          <w:sz w:val="24"/>
          <w:szCs w:val="24"/>
        </w:rPr>
        <w:t>、罚款以下列方式、顺序扣付：</w:t>
      </w:r>
    </w:p>
    <w:p w:rsidR="003874D8" w:rsidRPr="005D53C8" w:rsidRDefault="00F04E6D">
      <w:pPr>
        <w:pStyle w:val="a5"/>
        <w:spacing w:line="360" w:lineRule="auto"/>
        <w:ind w:firstLineChars="232" w:firstLine="557"/>
        <w:rPr>
          <w:sz w:val="24"/>
          <w:szCs w:val="24"/>
        </w:rPr>
      </w:pPr>
      <w:r w:rsidRPr="005D53C8">
        <w:rPr>
          <w:rFonts w:ascii="宋体" w:hAnsi="宋体" w:cs="宋体" w:hint="eastAsia"/>
          <w:sz w:val="24"/>
          <w:szCs w:val="24"/>
        </w:rPr>
        <w:t>①</w:t>
      </w:r>
      <w:r w:rsidRPr="005D53C8">
        <w:rPr>
          <w:sz w:val="24"/>
          <w:szCs w:val="24"/>
        </w:rPr>
        <w:t>．</w:t>
      </w:r>
      <w:r w:rsidR="00D6141C" w:rsidRPr="005D53C8">
        <w:rPr>
          <w:sz w:val="24"/>
          <w:szCs w:val="24"/>
        </w:rPr>
        <w:t>进度款</w:t>
      </w:r>
    </w:p>
    <w:p w:rsidR="003874D8" w:rsidRPr="005D53C8" w:rsidRDefault="00F04E6D" w:rsidP="00D6141C">
      <w:pPr>
        <w:pStyle w:val="a5"/>
        <w:spacing w:line="360" w:lineRule="auto"/>
        <w:ind w:firstLineChars="232" w:firstLine="557"/>
        <w:rPr>
          <w:sz w:val="24"/>
          <w:szCs w:val="24"/>
        </w:rPr>
      </w:pPr>
      <w:r w:rsidRPr="005D53C8">
        <w:rPr>
          <w:rFonts w:ascii="宋体" w:hAnsi="宋体" w:cs="宋体" w:hint="eastAsia"/>
          <w:sz w:val="24"/>
          <w:szCs w:val="24"/>
        </w:rPr>
        <w:t>②</w:t>
      </w:r>
      <w:r w:rsidRPr="005D53C8">
        <w:rPr>
          <w:sz w:val="24"/>
          <w:szCs w:val="24"/>
        </w:rPr>
        <w:t>．</w:t>
      </w:r>
      <w:r w:rsidR="00D6141C" w:rsidRPr="005D53C8">
        <w:rPr>
          <w:sz w:val="24"/>
          <w:szCs w:val="24"/>
        </w:rPr>
        <w:t>履约担保</w:t>
      </w:r>
    </w:p>
    <w:p w:rsidR="003874D8" w:rsidRPr="005D53C8" w:rsidRDefault="00F04E6D">
      <w:pPr>
        <w:pStyle w:val="a5"/>
        <w:spacing w:line="360" w:lineRule="auto"/>
        <w:ind w:firstLineChars="232" w:firstLine="557"/>
        <w:rPr>
          <w:sz w:val="24"/>
          <w:szCs w:val="24"/>
        </w:rPr>
      </w:pPr>
      <w:r w:rsidRPr="005D53C8">
        <w:rPr>
          <w:sz w:val="24"/>
          <w:szCs w:val="24"/>
        </w:rPr>
        <w:t>现我司承诺按以下</w:t>
      </w:r>
      <w:r w:rsidRPr="005D53C8">
        <w:rPr>
          <w:sz w:val="24"/>
          <w:szCs w:val="24"/>
        </w:rPr>
        <w:t>“</w:t>
      </w:r>
      <w:r w:rsidRPr="005D53C8">
        <w:rPr>
          <w:sz w:val="24"/>
          <w:szCs w:val="24"/>
        </w:rPr>
        <w:t>主要人员汇总表</w:t>
      </w:r>
      <w:r w:rsidRPr="005D53C8">
        <w:rPr>
          <w:sz w:val="24"/>
          <w:szCs w:val="24"/>
        </w:rPr>
        <w:t>”</w:t>
      </w:r>
      <w:r w:rsidRPr="005D53C8">
        <w:rPr>
          <w:sz w:val="24"/>
          <w:szCs w:val="24"/>
        </w:rPr>
        <w:t>中的人员投入本工程项目，若经发包人审查所投入的人员未能满足本项目的要求，发包人有权提出调整人员以满足本项目的需要。</w:t>
      </w:r>
    </w:p>
    <w:p w:rsidR="003874D8" w:rsidRPr="005D53C8" w:rsidRDefault="00F04E6D">
      <w:pPr>
        <w:widowControl/>
        <w:jc w:val="left"/>
        <w:rPr>
          <w:rFonts w:eastAsia="宋体"/>
          <w:sz w:val="24"/>
          <w:szCs w:val="24"/>
        </w:rPr>
      </w:pPr>
      <w:r w:rsidRPr="005D53C8">
        <w:rPr>
          <w:sz w:val="24"/>
          <w:szCs w:val="24"/>
        </w:rPr>
        <w:br w:type="page"/>
      </w:r>
    </w:p>
    <w:p w:rsidR="003874D8" w:rsidRPr="005D53C8" w:rsidRDefault="003874D8">
      <w:pPr>
        <w:pStyle w:val="a5"/>
        <w:spacing w:line="360" w:lineRule="auto"/>
        <w:ind w:firstLineChars="232" w:firstLine="557"/>
        <w:rPr>
          <w:sz w:val="24"/>
          <w:szCs w:val="24"/>
        </w:rPr>
      </w:pPr>
    </w:p>
    <w:p w:rsidR="003874D8" w:rsidRPr="005D53C8" w:rsidRDefault="00F04E6D">
      <w:pPr>
        <w:pStyle w:val="a5"/>
        <w:spacing w:line="360" w:lineRule="auto"/>
        <w:ind w:firstLine="0"/>
        <w:jc w:val="center"/>
        <w:rPr>
          <w:b/>
          <w:sz w:val="24"/>
          <w:szCs w:val="24"/>
        </w:rPr>
      </w:pPr>
      <w:r w:rsidRPr="005D53C8">
        <w:rPr>
          <w:b/>
          <w:sz w:val="24"/>
          <w:szCs w:val="24"/>
        </w:rPr>
        <w:t>主要人员汇总表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154"/>
        <w:gridCol w:w="1810"/>
        <w:gridCol w:w="4299"/>
      </w:tblGrid>
      <w:tr w:rsidR="00D747E0" w:rsidRPr="005D53C8">
        <w:trPr>
          <w:trHeight w:val="757"/>
          <w:tblHeader/>
          <w:jc w:val="center"/>
        </w:trPr>
        <w:tc>
          <w:tcPr>
            <w:tcW w:w="1414" w:type="dxa"/>
            <w:noWrap/>
            <w:vAlign w:val="center"/>
          </w:tcPr>
          <w:p w:rsidR="00D747E0" w:rsidRPr="005D53C8" w:rsidRDefault="00D747E0" w:rsidP="00D747E0">
            <w:pPr>
              <w:pStyle w:val="a5"/>
              <w:spacing w:line="360" w:lineRule="auto"/>
              <w:ind w:firstLine="0"/>
              <w:jc w:val="center"/>
              <w:rPr>
                <w:szCs w:val="21"/>
              </w:rPr>
            </w:pPr>
            <w:r w:rsidRPr="005D53C8">
              <w:rPr>
                <w:rFonts w:hint="eastAsia"/>
                <w:szCs w:val="21"/>
              </w:rPr>
              <w:t>序号</w:t>
            </w:r>
          </w:p>
        </w:tc>
        <w:tc>
          <w:tcPr>
            <w:tcW w:w="1154" w:type="dxa"/>
            <w:noWrap/>
            <w:vAlign w:val="center"/>
          </w:tcPr>
          <w:p w:rsidR="00D747E0" w:rsidRPr="005D53C8" w:rsidRDefault="00D747E0" w:rsidP="00D747E0">
            <w:pPr>
              <w:pStyle w:val="a5"/>
              <w:spacing w:line="360" w:lineRule="auto"/>
              <w:ind w:firstLine="0"/>
              <w:jc w:val="center"/>
              <w:rPr>
                <w:szCs w:val="21"/>
              </w:rPr>
            </w:pPr>
            <w:r w:rsidRPr="005D53C8">
              <w:rPr>
                <w:szCs w:val="21"/>
              </w:rPr>
              <w:t>姓名</w:t>
            </w:r>
          </w:p>
        </w:tc>
        <w:tc>
          <w:tcPr>
            <w:tcW w:w="1810" w:type="dxa"/>
            <w:noWrap/>
            <w:vAlign w:val="center"/>
          </w:tcPr>
          <w:p w:rsidR="00D747E0" w:rsidRPr="005D53C8" w:rsidRDefault="00D747E0" w:rsidP="00D747E0">
            <w:pPr>
              <w:pStyle w:val="a5"/>
              <w:spacing w:line="360" w:lineRule="auto"/>
              <w:ind w:firstLine="0"/>
              <w:jc w:val="center"/>
              <w:rPr>
                <w:szCs w:val="21"/>
              </w:rPr>
            </w:pPr>
            <w:r w:rsidRPr="005D53C8">
              <w:rPr>
                <w:szCs w:val="21"/>
              </w:rPr>
              <w:t>职称</w:t>
            </w:r>
          </w:p>
        </w:tc>
        <w:tc>
          <w:tcPr>
            <w:tcW w:w="4299" w:type="dxa"/>
            <w:noWrap/>
            <w:vAlign w:val="center"/>
          </w:tcPr>
          <w:p w:rsidR="00D747E0" w:rsidRPr="005D53C8" w:rsidRDefault="00D747E0" w:rsidP="00D747E0">
            <w:pPr>
              <w:pStyle w:val="a5"/>
              <w:spacing w:line="360" w:lineRule="auto"/>
              <w:ind w:firstLine="0"/>
              <w:jc w:val="center"/>
              <w:rPr>
                <w:szCs w:val="21"/>
              </w:rPr>
            </w:pPr>
            <w:r w:rsidRPr="005D53C8">
              <w:rPr>
                <w:szCs w:val="21"/>
              </w:rPr>
              <w:t>拟任职务</w:t>
            </w:r>
          </w:p>
        </w:tc>
      </w:tr>
      <w:tr w:rsidR="00D747E0" w:rsidRPr="005D53C8">
        <w:trPr>
          <w:trHeight w:val="567"/>
          <w:tblHeader/>
          <w:jc w:val="center"/>
        </w:trPr>
        <w:tc>
          <w:tcPr>
            <w:tcW w:w="1414" w:type="dxa"/>
            <w:noWrap/>
            <w:vAlign w:val="center"/>
          </w:tcPr>
          <w:p w:rsidR="00D747E0" w:rsidRPr="005D53C8" w:rsidRDefault="00D747E0" w:rsidP="00D747E0">
            <w:pPr>
              <w:jc w:val="center"/>
              <w:rPr>
                <w:rFonts w:ascii="宋体" w:eastAsia="宋体" w:hAnsi="宋体"/>
                <w:sz w:val="24"/>
                <w:szCs w:val="24"/>
              </w:rPr>
            </w:pPr>
            <w:r w:rsidRPr="005D53C8">
              <w:rPr>
                <w:rFonts w:ascii="宋体" w:eastAsia="宋体" w:hAnsi="宋体" w:hint="eastAsia"/>
                <w:sz w:val="24"/>
                <w:szCs w:val="24"/>
              </w:rPr>
              <w:t>1</w:t>
            </w:r>
          </w:p>
        </w:tc>
        <w:tc>
          <w:tcPr>
            <w:tcW w:w="1154" w:type="dxa"/>
            <w:noWrap/>
            <w:vAlign w:val="center"/>
          </w:tcPr>
          <w:p w:rsidR="00D747E0" w:rsidRPr="005D53C8" w:rsidRDefault="00D747E0" w:rsidP="00D747E0">
            <w:pPr>
              <w:jc w:val="center"/>
              <w:rPr>
                <w:rFonts w:ascii="宋体" w:eastAsia="宋体" w:hAnsi="宋体"/>
                <w:sz w:val="24"/>
                <w:szCs w:val="24"/>
              </w:rPr>
            </w:pPr>
          </w:p>
        </w:tc>
        <w:tc>
          <w:tcPr>
            <w:tcW w:w="1810" w:type="dxa"/>
            <w:noWrap/>
            <w:vAlign w:val="center"/>
          </w:tcPr>
          <w:p w:rsidR="00D747E0" w:rsidRPr="005D53C8" w:rsidRDefault="00D747E0" w:rsidP="00D747E0">
            <w:pPr>
              <w:jc w:val="center"/>
              <w:rPr>
                <w:rFonts w:ascii="宋体" w:eastAsia="宋体" w:hAnsi="宋体"/>
                <w:sz w:val="24"/>
                <w:szCs w:val="24"/>
              </w:rPr>
            </w:pPr>
          </w:p>
        </w:tc>
        <w:tc>
          <w:tcPr>
            <w:tcW w:w="4299" w:type="dxa"/>
            <w:noWrap/>
            <w:vAlign w:val="center"/>
          </w:tcPr>
          <w:p w:rsidR="00D747E0" w:rsidRPr="005D53C8" w:rsidRDefault="00D747E0" w:rsidP="00D747E0">
            <w:pPr>
              <w:jc w:val="center"/>
              <w:rPr>
                <w:rFonts w:ascii="宋体" w:eastAsia="宋体" w:hAnsi="宋体"/>
                <w:sz w:val="24"/>
                <w:szCs w:val="24"/>
              </w:rPr>
            </w:pPr>
            <w:r w:rsidRPr="005D53C8">
              <w:rPr>
                <w:rFonts w:ascii="宋体" w:eastAsia="宋体" w:hAnsi="宋体" w:hint="eastAsia"/>
                <w:sz w:val="24"/>
                <w:szCs w:val="24"/>
              </w:rPr>
              <w:t>项目负责人</w:t>
            </w:r>
          </w:p>
        </w:tc>
      </w:tr>
      <w:tr w:rsidR="00D747E0" w:rsidRPr="005D53C8">
        <w:trPr>
          <w:trHeight w:val="567"/>
          <w:tblHeader/>
          <w:jc w:val="center"/>
        </w:trPr>
        <w:tc>
          <w:tcPr>
            <w:tcW w:w="1414" w:type="dxa"/>
            <w:noWrap/>
            <w:vAlign w:val="center"/>
          </w:tcPr>
          <w:p w:rsidR="00D747E0" w:rsidRPr="005D53C8" w:rsidRDefault="00D747E0" w:rsidP="00D747E0">
            <w:pPr>
              <w:jc w:val="center"/>
              <w:rPr>
                <w:rFonts w:ascii="宋体" w:eastAsia="宋体" w:hAnsi="宋体"/>
                <w:sz w:val="24"/>
                <w:szCs w:val="24"/>
              </w:rPr>
            </w:pPr>
            <w:r w:rsidRPr="005D53C8">
              <w:rPr>
                <w:rFonts w:ascii="宋体" w:eastAsia="宋体" w:hAnsi="宋体" w:hint="eastAsia"/>
                <w:sz w:val="24"/>
                <w:szCs w:val="24"/>
              </w:rPr>
              <w:t>2</w:t>
            </w:r>
          </w:p>
        </w:tc>
        <w:tc>
          <w:tcPr>
            <w:tcW w:w="1154" w:type="dxa"/>
            <w:noWrap/>
            <w:vAlign w:val="center"/>
          </w:tcPr>
          <w:p w:rsidR="00D747E0" w:rsidRPr="005D53C8" w:rsidRDefault="00D747E0" w:rsidP="00D747E0">
            <w:pPr>
              <w:jc w:val="center"/>
              <w:rPr>
                <w:rFonts w:ascii="宋体" w:eastAsia="宋体" w:hAnsi="宋体"/>
                <w:sz w:val="24"/>
                <w:szCs w:val="24"/>
              </w:rPr>
            </w:pPr>
          </w:p>
        </w:tc>
        <w:tc>
          <w:tcPr>
            <w:tcW w:w="1810" w:type="dxa"/>
            <w:noWrap/>
            <w:vAlign w:val="center"/>
          </w:tcPr>
          <w:p w:rsidR="00D747E0" w:rsidRPr="005D53C8" w:rsidRDefault="00D747E0" w:rsidP="00D747E0">
            <w:pPr>
              <w:jc w:val="center"/>
              <w:rPr>
                <w:rFonts w:ascii="宋体" w:eastAsia="宋体" w:hAnsi="宋体"/>
                <w:sz w:val="24"/>
                <w:szCs w:val="24"/>
              </w:rPr>
            </w:pPr>
          </w:p>
        </w:tc>
        <w:tc>
          <w:tcPr>
            <w:tcW w:w="4299" w:type="dxa"/>
            <w:noWrap/>
            <w:vAlign w:val="center"/>
          </w:tcPr>
          <w:p w:rsidR="00D747E0" w:rsidRPr="005D53C8" w:rsidRDefault="00D747E0" w:rsidP="00D747E0">
            <w:pPr>
              <w:jc w:val="center"/>
              <w:rPr>
                <w:rFonts w:ascii="宋体" w:eastAsia="宋体" w:hAnsi="宋体"/>
                <w:sz w:val="24"/>
                <w:szCs w:val="24"/>
              </w:rPr>
            </w:pPr>
            <w:r w:rsidRPr="005D53C8">
              <w:rPr>
                <w:rFonts w:ascii="宋体" w:eastAsia="宋体" w:hAnsi="宋体" w:hint="eastAsia"/>
                <w:sz w:val="24"/>
                <w:szCs w:val="24"/>
              </w:rPr>
              <w:t>技术负责人</w:t>
            </w:r>
          </w:p>
        </w:tc>
      </w:tr>
      <w:tr w:rsidR="00D747E0" w:rsidRPr="005D53C8">
        <w:trPr>
          <w:trHeight w:val="567"/>
          <w:jc w:val="center"/>
        </w:trPr>
        <w:tc>
          <w:tcPr>
            <w:tcW w:w="1414" w:type="dxa"/>
            <w:noWrap/>
            <w:vAlign w:val="center"/>
          </w:tcPr>
          <w:p w:rsidR="00D747E0" w:rsidRPr="005D53C8" w:rsidRDefault="00D747E0" w:rsidP="00D747E0">
            <w:pPr>
              <w:jc w:val="center"/>
              <w:rPr>
                <w:rFonts w:ascii="宋体" w:eastAsia="宋体" w:hAnsi="宋体"/>
                <w:sz w:val="24"/>
                <w:szCs w:val="24"/>
              </w:rPr>
            </w:pPr>
            <w:r w:rsidRPr="005D53C8">
              <w:rPr>
                <w:rFonts w:ascii="宋体" w:eastAsia="宋体" w:hAnsi="宋体" w:hint="eastAsia"/>
                <w:sz w:val="24"/>
                <w:szCs w:val="24"/>
              </w:rPr>
              <w:t>3</w:t>
            </w:r>
          </w:p>
        </w:tc>
        <w:tc>
          <w:tcPr>
            <w:tcW w:w="1154" w:type="dxa"/>
            <w:noWrap/>
            <w:vAlign w:val="center"/>
          </w:tcPr>
          <w:p w:rsidR="00D747E0" w:rsidRPr="005D53C8" w:rsidRDefault="00D747E0" w:rsidP="00D747E0">
            <w:pPr>
              <w:jc w:val="center"/>
              <w:rPr>
                <w:rFonts w:ascii="宋体" w:eastAsia="宋体" w:hAnsi="宋体"/>
                <w:sz w:val="24"/>
                <w:szCs w:val="24"/>
              </w:rPr>
            </w:pPr>
          </w:p>
        </w:tc>
        <w:tc>
          <w:tcPr>
            <w:tcW w:w="1810" w:type="dxa"/>
            <w:noWrap/>
            <w:vAlign w:val="center"/>
          </w:tcPr>
          <w:p w:rsidR="00D747E0" w:rsidRPr="005D53C8" w:rsidRDefault="00D747E0" w:rsidP="00D747E0">
            <w:pPr>
              <w:jc w:val="center"/>
              <w:rPr>
                <w:rFonts w:ascii="宋体" w:eastAsia="宋体" w:hAnsi="宋体"/>
                <w:sz w:val="24"/>
                <w:szCs w:val="24"/>
              </w:rPr>
            </w:pPr>
          </w:p>
        </w:tc>
        <w:tc>
          <w:tcPr>
            <w:tcW w:w="4299" w:type="dxa"/>
            <w:noWrap/>
            <w:vAlign w:val="center"/>
          </w:tcPr>
          <w:p w:rsidR="00D747E0" w:rsidRPr="005D53C8" w:rsidRDefault="00D747E0" w:rsidP="00D747E0">
            <w:pPr>
              <w:jc w:val="center"/>
              <w:rPr>
                <w:rFonts w:ascii="宋体" w:eastAsia="宋体" w:hAnsi="宋体"/>
                <w:sz w:val="24"/>
                <w:szCs w:val="24"/>
              </w:rPr>
            </w:pPr>
            <w:r w:rsidRPr="005D53C8">
              <w:rPr>
                <w:rFonts w:ascii="宋体" w:eastAsia="宋体" w:hAnsi="宋体" w:hint="eastAsia"/>
                <w:sz w:val="24"/>
                <w:szCs w:val="24"/>
              </w:rPr>
              <w:t>安全负责人</w:t>
            </w:r>
          </w:p>
        </w:tc>
      </w:tr>
      <w:tr w:rsidR="000D5366" w:rsidRPr="005D53C8">
        <w:trPr>
          <w:trHeight w:val="567"/>
          <w:jc w:val="center"/>
        </w:trPr>
        <w:tc>
          <w:tcPr>
            <w:tcW w:w="1414" w:type="dxa"/>
            <w:noWrap/>
            <w:vAlign w:val="center"/>
          </w:tcPr>
          <w:p w:rsidR="003874D8" w:rsidRPr="005D53C8" w:rsidRDefault="00D747E0">
            <w:pPr>
              <w:jc w:val="center"/>
              <w:rPr>
                <w:rFonts w:ascii="宋体" w:eastAsia="宋体" w:hAnsi="宋体"/>
                <w:sz w:val="24"/>
                <w:szCs w:val="24"/>
              </w:rPr>
            </w:pPr>
            <w:r w:rsidRPr="005D53C8">
              <w:rPr>
                <w:rFonts w:ascii="宋体" w:eastAsia="宋体" w:hAnsi="宋体" w:hint="eastAsia"/>
                <w:sz w:val="24"/>
                <w:szCs w:val="24"/>
              </w:rPr>
              <w:t>4</w:t>
            </w:r>
          </w:p>
        </w:tc>
        <w:tc>
          <w:tcPr>
            <w:tcW w:w="1154" w:type="dxa"/>
            <w:noWrap/>
            <w:vAlign w:val="center"/>
          </w:tcPr>
          <w:p w:rsidR="003874D8" w:rsidRPr="005D53C8" w:rsidRDefault="003874D8">
            <w:pPr>
              <w:jc w:val="center"/>
              <w:rPr>
                <w:rFonts w:ascii="宋体" w:eastAsia="宋体" w:hAnsi="宋体"/>
                <w:sz w:val="24"/>
                <w:szCs w:val="24"/>
              </w:rPr>
            </w:pPr>
          </w:p>
        </w:tc>
        <w:tc>
          <w:tcPr>
            <w:tcW w:w="1810" w:type="dxa"/>
            <w:noWrap/>
            <w:vAlign w:val="center"/>
          </w:tcPr>
          <w:p w:rsidR="003874D8" w:rsidRPr="005D53C8" w:rsidRDefault="003874D8">
            <w:pPr>
              <w:jc w:val="center"/>
              <w:rPr>
                <w:rFonts w:ascii="宋体" w:eastAsia="宋体" w:hAnsi="宋体"/>
                <w:sz w:val="24"/>
                <w:szCs w:val="24"/>
              </w:rPr>
            </w:pPr>
          </w:p>
        </w:tc>
        <w:tc>
          <w:tcPr>
            <w:tcW w:w="4299" w:type="dxa"/>
            <w:noWrap/>
            <w:vAlign w:val="center"/>
          </w:tcPr>
          <w:p w:rsidR="003874D8" w:rsidRPr="005D53C8" w:rsidRDefault="00D747E0">
            <w:pPr>
              <w:jc w:val="center"/>
              <w:rPr>
                <w:rFonts w:ascii="宋体" w:eastAsia="宋体" w:hAnsi="宋体"/>
                <w:sz w:val="24"/>
                <w:szCs w:val="24"/>
              </w:rPr>
            </w:pPr>
            <w:r w:rsidRPr="005D53C8">
              <w:rPr>
                <w:rFonts w:ascii="宋体" w:eastAsia="宋体" w:hAnsi="宋体" w:hint="eastAsia"/>
                <w:sz w:val="24"/>
                <w:szCs w:val="24"/>
              </w:rPr>
              <w:t>质量负责人</w:t>
            </w:r>
          </w:p>
        </w:tc>
      </w:tr>
    </w:tbl>
    <w:p w:rsidR="003874D8" w:rsidRPr="005D53C8" w:rsidRDefault="003874D8">
      <w:pPr>
        <w:pStyle w:val="a5"/>
        <w:spacing w:line="192" w:lineRule="auto"/>
        <w:ind w:firstLine="0"/>
        <w:rPr>
          <w:sz w:val="24"/>
          <w:szCs w:val="24"/>
        </w:rPr>
      </w:pPr>
    </w:p>
    <w:p w:rsidR="003874D8" w:rsidRPr="005D53C8" w:rsidRDefault="003874D8">
      <w:pPr>
        <w:pStyle w:val="a5"/>
        <w:spacing w:line="192" w:lineRule="auto"/>
        <w:ind w:firstLine="0"/>
        <w:rPr>
          <w:sz w:val="24"/>
          <w:szCs w:val="24"/>
        </w:rPr>
      </w:pPr>
    </w:p>
    <w:p w:rsidR="003874D8" w:rsidRPr="005D53C8" w:rsidRDefault="00F04E6D">
      <w:pPr>
        <w:pStyle w:val="a5"/>
        <w:spacing w:line="360" w:lineRule="auto"/>
        <w:ind w:firstLineChars="1500" w:firstLine="3600"/>
        <w:rPr>
          <w:sz w:val="24"/>
          <w:szCs w:val="24"/>
        </w:rPr>
      </w:pPr>
      <w:r w:rsidRPr="005D53C8">
        <w:rPr>
          <w:sz w:val="24"/>
          <w:szCs w:val="24"/>
        </w:rPr>
        <w:t>单位名称（盖公章）：</w:t>
      </w:r>
      <w:r w:rsidRPr="005D53C8">
        <w:rPr>
          <w:sz w:val="24"/>
          <w:szCs w:val="24"/>
        </w:rPr>
        <w:t xml:space="preserve"> </w:t>
      </w:r>
    </w:p>
    <w:p w:rsidR="003874D8" w:rsidRPr="005D53C8" w:rsidRDefault="00F04E6D">
      <w:pPr>
        <w:pStyle w:val="a5"/>
        <w:spacing w:line="360" w:lineRule="auto"/>
        <w:ind w:firstLineChars="1500" w:firstLine="3600"/>
        <w:rPr>
          <w:sz w:val="24"/>
          <w:szCs w:val="24"/>
        </w:rPr>
      </w:pPr>
      <w:r w:rsidRPr="005D53C8">
        <w:rPr>
          <w:sz w:val="24"/>
          <w:szCs w:val="24"/>
        </w:rPr>
        <w:t>法定代表人（签字）：</w:t>
      </w:r>
      <w:r w:rsidRPr="005D53C8">
        <w:rPr>
          <w:sz w:val="24"/>
          <w:szCs w:val="24"/>
        </w:rPr>
        <w:t xml:space="preserve">                  </w:t>
      </w:r>
    </w:p>
    <w:p w:rsidR="003874D8" w:rsidRPr="005D53C8" w:rsidRDefault="00F04E6D">
      <w:pPr>
        <w:pStyle w:val="a5"/>
        <w:spacing w:line="360" w:lineRule="auto"/>
        <w:ind w:firstLineChars="1500" w:firstLine="3600"/>
        <w:rPr>
          <w:sz w:val="24"/>
          <w:szCs w:val="24"/>
        </w:rPr>
      </w:pPr>
      <w:r w:rsidRPr="005D53C8">
        <w:rPr>
          <w:sz w:val="24"/>
          <w:szCs w:val="24"/>
        </w:rPr>
        <w:t>日期：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F04E6D">
      <w:pPr>
        <w:pStyle w:val="a5"/>
        <w:spacing w:line="360" w:lineRule="auto"/>
        <w:ind w:firstLine="0"/>
        <w:jc w:val="center"/>
        <w:rPr>
          <w:b/>
          <w:sz w:val="24"/>
          <w:szCs w:val="24"/>
        </w:rPr>
      </w:pPr>
      <w:r w:rsidRPr="005D53C8">
        <w:rPr>
          <w:rFonts w:hint="eastAsia"/>
          <w:sz w:val="24"/>
          <w:szCs w:val="24"/>
        </w:rPr>
        <w:br w:type="page"/>
      </w:r>
      <w:r w:rsidRPr="005D53C8">
        <w:rPr>
          <w:b/>
          <w:sz w:val="24"/>
          <w:szCs w:val="24"/>
        </w:rPr>
        <w:lastRenderedPageBreak/>
        <w:t>1</w:t>
      </w:r>
      <w:r w:rsidRPr="005D53C8">
        <w:rPr>
          <w:rFonts w:hint="eastAsia"/>
          <w:b/>
          <w:sz w:val="24"/>
          <w:szCs w:val="24"/>
        </w:rPr>
        <w:t>、拟在本合同工程任职的主要人员简历表</w:t>
      </w:r>
    </w:p>
    <w:p w:rsidR="003874D8" w:rsidRPr="005D53C8" w:rsidRDefault="00F04E6D">
      <w:pPr>
        <w:pStyle w:val="a5"/>
        <w:spacing w:line="360" w:lineRule="auto"/>
        <w:ind w:firstLine="0"/>
        <w:jc w:val="center"/>
        <w:rPr>
          <w:sz w:val="24"/>
          <w:szCs w:val="24"/>
        </w:rPr>
      </w:pPr>
      <w:r w:rsidRPr="005D53C8">
        <w:rPr>
          <w:rFonts w:hint="eastAsia"/>
          <w:sz w:val="24"/>
          <w:szCs w:val="24"/>
        </w:rPr>
        <w:t>（项目指挥长、项目技术负责人须填写）</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900"/>
        <w:gridCol w:w="1253"/>
        <w:gridCol w:w="302"/>
        <w:gridCol w:w="2520"/>
        <w:gridCol w:w="1695"/>
      </w:tblGrid>
      <w:tr w:rsidR="000D5366" w:rsidRPr="005D53C8">
        <w:trPr>
          <w:trHeight w:val="475"/>
          <w:jc w:val="center"/>
        </w:trPr>
        <w:tc>
          <w:tcPr>
            <w:tcW w:w="1548" w:type="dxa"/>
            <w:noWrap/>
            <w:vAlign w:val="center"/>
          </w:tcPr>
          <w:p w:rsidR="003874D8" w:rsidRPr="005D53C8" w:rsidRDefault="00F04E6D">
            <w:pPr>
              <w:pStyle w:val="a5"/>
              <w:spacing w:line="360" w:lineRule="auto"/>
              <w:ind w:firstLineChars="232" w:firstLine="487"/>
              <w:rPr>
                <w:szCs w:val="21"/>
              </w:rPr>
            </w:pPr>
            <w:r w:rsidRPr="005D53C8">
              <w:rPr>
                <w:rFonts w:hint="eastAsia"/>
                <w:szCs w:val="21"/>
              </w:rPr>
              <w:t>姓名</w:t>
            </w:r>
          </w:p>
        </w:tc>
        <w:tc>
          <w:tcPr>
            <w:tcW w:w="1440" w:type="dxa"/>
            <w:noWrap/>
            <w:vAlign w:val="center"/>
          </w:tcPr>
          <w:p w:rsidR="003874D8" w:rsidRPr="005D53C8" w:rsidRDefault="003874D8">
            <w:pPr>
              <w:pStyle w:val="a5"/>
              <w:spacing w:line="360" w:lineRule="auto"/>
              <w:ind w:firstLineChars="232" w:firstLine="487"/>
              <w:rPr>
                <w:szCs w:val="21"/>
              </w:rPr>
            </w:pPr>
          </w:p>
        </w:tc>
        <w:tc>
          <w:tcPr>
            <w:tcW w:w="900" w:type="dxa"/>
            <w:noWrap/>
            <w:vAlign w:val="center"/>
          </w:tcPr>
          <w:p w:rsidR="003874D8" w:rsidRPr="005D53C8" w:rsidRDefault="00F04E6D">
            <w:pPr>
              <w:pStyle w:val="a5"/>
              <w:spacing w:line="360" w:lineRule="auto"/>
              <w:ind w:firstLine="0"/>
              <w:rPr>
                <w:szCs w:val="21"/>
              </w:rPr>
            </w:pPr>
            <w:r w:rsidRPr="005D53C8">
              <w:rPr>
                <w:rFonts w:hint="eastAsia"/>
                <w:szCs w:val="21"/>
              </w:rPr>
              <w:t>年龄</w:t>
            </w:r>
          </w:p>
        </w:tc>
        <w:tc>
          <w:tcPr>
            <w:tcW w:w="1555" w:type="dxa"/>
            <w:gridSpan w:val="2"/>
            <w:noWrap/>
            <w:vAlign w:val="center"/>
          </w:tcPr>
          <w:p w:rsidR="003874D8" w:rsidRPr="005D53C8" w:rsidRDefault="003874D8">
            <w:pPr>
              <w:pStyle w:val="a5"/>
              <w:spacing w:line="360" w:lineRule="auto"/>
              <w:ind w:firstLine="0"/>
              <w:jc w:val="center"/>
              <w:rPr>
                <w:szCs w:val="21"/>
              </w:rPr>
            </w:pPr>
          </w:p>
        </w:tc>
        <w:tc>
          <w:tcPr>
            <w:tcW w:w="2520" w:type="dxa"/>
            <w:noWrap/>
            <w:vAlign w:val="center"/>
          </w:tcPr>
          <w:p w:rsidR="003874D8" w:rsidRPr="005D53C8" w:rsidRDefault="00F04E6D">
            <w:pPr>
              <w:pStyle w:val="a5"/>
              <w:spacing w:line="360" w:lineRule="auto"/>
              <w:ind w:firstLineChars="232" w:firstLine="487"/>
              <w:rPr>
                <w:szCs w:val="21"/>
              </w:rPr>
            </w:pPr>
            <w:r w:rsidRPr="005D53C8">
              <w:rPr>
                <w:rFonts w:hint="eastAsia"/>
                <w:szCs w:val="21"/>
              </w:rPr>
              <w:t>专业</w:t>
            </w:r>
          </w:p>
        </w:tc>
        <w:tc>
          <w:tcPr>
            <w:tcW w:w="1695" w:type="dxa"/>
            <w:noWrap/>
            <w:vAlign w:val="center"/>
          </w:tcPr>
          <w:p w:rsidR="003874D8" w:rsidRPr="005D53C8" w:rsidRDefault="003874D8">
            <w:pPr>
              <w:pStyle w:val="a5"/>
              <w:spacing w:line="360" w:lineRule="auto"/>
              <w:ind w:firstLine="0"/>
              <w:jc w:val="center"/>
              <w:rPr>
                <w:szCs w:val="21"/>
              </w:rPr>
            </w:pPr>
          </w:p>
        </w:tc>
      </w:tr>
      <w:tr w:rsidR="000D5366" w:rsidRPr="005D53C8">
        <w:trPr>
          <w:cantSplit/>
          <w:trHeight w:val="453"/>
          <w:jc w:val="center"/>
        </w:trPr>
        <w:tc>
          <w:tcPr>
            <w:tcW w:w="1548" w:type="dxa"/>
            <w:noWrap/>
            <w:vAlign w:val="center"/>
          </w:tcPr>
          <w:p w:rsidR="003874D8" w:rsidRPr="005D53C8" w:rsidRDefault="00F04E6D">
            <w:pPr>
              <w:pStyle w:val="a5"/>
              <w:spacing w:line="360" w:lineRule="auto"/>
              <w:ind w:firstLineChars="232" w:firstLine="487"/>
              <w:rPr>
                <w:szCs w:val="21"/>
              </w:rPr>
            </w:pPr>
            <w:r w:rsidRPr="005D53C8">
              <w:rPr>
                <w:rFonts w:hint="eastAsia"/>
                <w:szCs w:val="21"/>
              </w:rPr>
              <w:t>职称</w:t>
            </w:r>
          </w:p>
        </w:tc>
        <w:tc>
          <w:tcPr>
            <w:tcW w:w="1440" w:type="dxa"/>
            <w:noWrap/>
            <w:vAlign w:val="center"/>
          </w:tcPr>
          <w:p w:rsidR="003874D8" w:rsidRPr="005D53C8" w:rsidRDefault="003874D8">
            <w:pPr>
              <w:pStyle w:val="a5"/>
              <w:spacing w:line="360" w:lineRule="auto"/>
              <w:ind w:firstLine="0"/>
              <w:jc w:val="center"/>
              <w:rPr>
                <w:szCs w:val="21"/>
              </w:rPr>
            </w:pPr>
          </w:p>
        </w:tc>
        <w:tc>
          <w:tcPr>
            <w:tcW w:w="4975" w:type="dxa"/>
            <w:gridSpan w:val="4"/>
            <w:noWrap/>
            <w:vAlign w:val="center"/>
          </w:tcPr>
          <w:p w:rsidR="003874D8" w:rsidRPr="005D53C8" w:rsidRDefault="00F04E6D">
            <w:pPr>
              <w:pStyle w:val="a5"/>
              <w:spacing w:line="360" w:lineRule="auto"/>
              <w:ind w:firstLineChars="232" w:firstLine="487"/>
              <w:rPr>
                <w:szCs w:val="21"/>
              </w:rPr>
            </w:pPr>
            <w:r w:rsidRPr="005D53C8">
              <w:rPr>
                <w:rFonts w:hint="eastAsia"/>
                <w:szCs w:val="21"/>
              </w:rPr>
              <w:t>拟在本合同工程担任职务</w:t>
            </w:r>
          </w:p>
        </w:tc>
        <w:tc>
          <w:tcPr>
            <w:tcW w:w="1695" w:type="dxa"/>
            <w:noWrap/>
            <w:vAlign w:val="center"/>
          </w:tcPr>
          <w:p w:rsidR="003874D8" w:rsidRPr="005D53C8" w:rsidRDefault="00DE2E12">
            <w:pPr>
              <w:pStyle w:val="a5"/>
              <w:spacing w:line="360" w:lineRule="auto"/>
              <w:ind w:firstLine="0"/>
              <w:jc w:val="center"/>
              <w:rPr>
                <w:szCs w:val="21"/>
              </w:rPr>
            </w:pPr>
            <w:r>
              <w:rPr>
                <w:rFonts w:hint="eastAsia"/>
                <w:szCs w:val="21"/>
              </w:rPr>
              <w:t>项目负责人</w:t>
            </w:r>
          </w:p>
        </w:tc>
      </w:tr>
      <w:tr w:rsidR="000D5366" w:rsidRPr="005D53C8">
        <w:trPr>
          <w:cantSplit/>
          <w:trHeight w:val="614"/>
          <w:jc w:val="center"/>
        </w:trPr>
        <w:tc>
          <w:tcPr>
            <w:tcW w:w="1548" w:type="dxa"/>
            <w:noWrap/>
            <w:vAlign w:val="center"/>
          </w:tcPr>
          <w:p w:rsidR="003874D8" w:rsidRPr="005D53C8" w:rsidRDefault="00F04E6D" w:rsidP="00DE2E12">
            <w:pPr>
              <w:pStyle w:val="a5"/>
              <w:spacing w:line="360" w:lineRule="auto"/>
              <w:ind w:firstLineChars="145" w:firstLine="304"/>
              <w:rPr>
                <w:szCs w:val="21"/>
              </w:rPr>
            </w:pPr>
            <w:r w:rsidRPr="005D53C8">
              <w:rPr>
                <w:rFonts w:hint="eastAsia"/>
                <w:szCs w:val="21"/>
              </w:rPr>
              <w:t>毕业学校</w:t>
            </w:r>
          </w:p>
        </w:tc>
        <w:tc>
          <w:tcPr>
            <w:tcW w:w="8110" w:type="dxa"/>
            <w:gridSpan w:val="6"/>
            <w:noWrap/>
            <w:vAlign w:val="center"/>
          </w:tcPr>
          <w:p w:rsidR="003874D8" w:rsidRPr="005D53C8" w:rsidRDefault="003874D8">
            <w:pPr>
              <w:pStyle w:val="a5"/>
              <w:spacing w:line="360" w:lineRule="auto"/>
              <w:ind w:firstLineChars="232" w:firstLine="487"/>
              <w:rPr>
                <w:szCs w:val="21"/>
              </w:rPr>
            </w:pPr>
          </w:p>
        </w:tc>
      </w:tr>
      <w:tr w:rsidR="000D5366" w:rsidRPr="005D53C8">
        <w:trPr>
          <w:cantSplit/>
          <w:trHeight w:val="451"/>
          <w:jc w:val="center"/>
        </w:trPr>
        <w:tc>
          <w:tcPr>
            <w:tcW w:w="9658" w:type="dxa"/>
            <w:gridSpan w:val="7"/>
            <w:noWrap/>
            <w:vAlign w:val="center"/>
          </w:tcPr>
          <w:p w:rsidR="003874D8" w:rsidRPr="005D53C8" w:rsidRDefault="00F04E6D">
            <w:pPr>
              <w:pStyle w:val="a5"/>
              <w:spacing w:line="360" w:lineRule="auto"/>
              <w:ind w:firstLineChars="232" w:firstLine="487"/>
              <w:rPr>
                <w:szCs w:val="21"/>
              </w:rPr>
            </w:pPr>
            <w:r w:rsidRPr="005D53C8">
              <w:rPr>
                <w:rFonts w:hint="eastAsia"/>
                <w:szCs w:val="21"/>
              </w:rPr>
              <w:t>经</w:t>
            </w:r>
            <w:r w:rsidRPr="005D53C8">
              <w:rPr>
                <w:rFonts w:hint="eastAsia"/>
                <w:szCs w:val="21"/>
              </w:rPr>
              <w:t xml:space="preserve">        </w:t>
            </w:r>
            <w:r w:rsidRPr="005D53C8">
              <w:rPr>
                <w:rFonts w:hint="eastAsia"/>
                <w:szCs w:val="21"/>
              </w:rPr>
              <w:t>历</w:t>
            </w:r>
          </w:p>
        </w:tc>
      </w:tr>
      <w:tr w:rsidR="000D5366" w:rsidRPr="005D53C8">
        <w:trPr>
          <w:cantSplit/>
          <w:trHeight w:val="458"/>
          <w:jc w:val="center"/>
        </w:trPr>
        <w:tc>
          <w:tcPr>
            <w:tcW w:w="1548" w:type="dxa"/>
            <w:noWrap/>
            <w:vAlign w:val="center"/>
          </w:tcPr>
          <w:p w:rsidR="003874D8" w:rsidRPr="005D53C8" w:rsidRDefault="00F04E6D">
            <w:pPr>
              <w:pStyle w:val="a5"/>
              <w:spacing w:line="360" w:lineRule="auto"/>
              <w:ind w:firstLineChars="232" w:firstLine="487"/>
              <w:rPr>
                <w:szCs w:val="21"/>
              </w:rPr>
            </w:pPr>
            <w:r w:rsidRPr="005D53C8">
              <w:rPr>
                <w:rFonts w:hint="eastAsia"/>
                <w:szCs w:val="21"/>
              </w:rPr>
              <w:t>年～</w:t>
            </w:r>
            <w:r w:rsidRPr="005D53C8">
              <w:rPr>
                <w:rFonts w:hint="eastAsia"/>
                <w:szCs w:val="21"/>
              </w:rPr>
              <w:t xml:space="preserve">  </w:t>
            </w:r>
            <w:r w:rsidRPr="005D53C8">
              <w:rPr>
                <w:rFonts w:hint="eastAsia"/>
                <w:szCs w:val="21"/>
              </w:rPr>
              <w:t>年</w:t>
            </w:r>
          </w:p>
        </w:tc>
        <w:tc>
          <w:tcPr>
            <w:tcW w:w="3593" w:type="dxa"/>
            <w:gridSpan w:val="3"/>
            <w:noWrap/>
            <w:vAlign w:val="center"/>
          </w:tcPr>
          <w:p w:rsidR="003874D8" w:rsidRPr="005D53C8" w:rsidRDefault="00F04E6D">
            <w:pPr>
              <w:pStyle w:val="a5"/>
              <w:spacing w:line="360" w:lineRule="auto"/>
              <w:ind w:firstLineChars="232" w:firstLine="487"/>
              <w:rPr>
                <w:szCs w:val="21"/>
              </w:rPr>
            </w:pPr>
            <w:r w:rsidRPr="005D53C8">
              <w:rPr>
                <w:rFonts w:hint="eastAsia"/>
                <w:szCs w:val="21"/>
              </w:rPr>
              <w:t>参加过施工的工程项目名称</w:t>
            </w:r>
          </w:p>
        </w:tc>
        <w:tc>
          <w:tcPr>
            <w:tcW w:w="2822" w:type="dxa"/>
            <w:gridSpan w:val="2"/>
            <w:noWrap/>
            <w:vAlign w:val="center"/>
          </w:tcPr>
          <w:p w:rsidR="003874D8" w:rsidRPr="005D53C8" w:rsidRDefault="00F04E6D">
            <w:pPr>
              <w:pStyle w:val="a5"/>
              <w:spacing w:line="360" w:lineRule="auto"/>
              <w:ind w:firstLineChars="232" w:firstLine="487"/>
              <w:rPr>
                <w:szCs w:val="21"/>
              </w:rPr>
            </w:pPr>
            <w:r w:rsidRPr="005D53C8">
              <w:rPr>
                <w:rFonts w:hint="eastAsia"/>
                <w:szCs w:val="21"/>
              </w:rPr>
              <w:t>在项目中担任的职务</w:t>
            </w:r>
          </w:p>
        </w:tc>
        <w:tc>
          <w:tcPr>
            <w:tcW w:w="1695" w:type="dxa"/>
            <w:noWrap/>
            <w:vAlign w:val="center"/>
          </w:tcPr>
          <w:p w:rsidR="003874D8" w:rsidRPr="005D53C8" w:rsidRDefault="00F04E6D" w:rsidP="00DE2E12">
            <w:pPr>
              <w:pStyle w:val="a5"/>
              <w:spacing w:line="360" w:lineRule="auto"/>
              <w:ind w:firstLine="295"/>
              <w:rPr>
                <w:szCs w:val="21"/>
              </w:rPr>
            </w:pPr>
            <w:r w:rsidRPr="005D53C8">
              <w:rPr>
                <w:rFonts w:hint="eastAsia"/>
                <w:szCs w:val="21"/>
              </w:rPr>
              <w:t>备　　注</w:t>
            </w:r>
          </w:p>
        </w:tc>
      </w:tr>
      <w:tr w:rsidR="00DE2E12" w:rsidRPr="005D53C8">
        <w:trPr>
          <w:cantSplit/>
          <w:trHeight w:val="213"/>
          <w:jc w:val="center"/>
        </w:trPr>
        <w:tc>
          <w:tcPr>
            <w:tcW w:w="1548" w:type="dxa"/>
            <w:noWrap/>
            <w:vAlign w:val="center"/>
          </w:tcPr>
          <w:p w:rsidR="00DE2E12" w:rsidRDefault="00DE2E12" w:rsidP="00DE2E12">
            <w:pPr>
              <w:pStyle w:val="a5"/>
              <w:adjustRightInd w:val="0"/>
              <w:snapToGrid w:val="0"/>
              <w:ind w:firstLine="0"/>
              <w:jc w:val="center"/>
              <w:rPr>
                <w:szCs w:val="21"/>
              </w:rPr>
            </w:pPr>
          </w:p>
        </w:tc>
        <w:tc>
          <w:tcPr>
            <w:tcW w:w="3593" w:type="dxa"/>
            <w:gridSpan w:val="3"/>
            <w:noWrap/>
            <w:vAlign w:val="center"/>
          </w:tcPr>
          <w:p w:rsidR="00DE2E12" w:rsidRPr="005D53C8" w:rsidRDefault="00DE2E12" w:rsidP="00DE2E12">
            <w:pPr>
              <w:pStyle w:val="a5"/>
              <w:ind w:firstLine="0"/>
              <w:jc w:val="center"/>
              <w:rPr>
                <w:szCs w:val="21"/>
              </w:rPr>
            </w:pPr>
          </w:p>
        </w:tc>
        <w:tc>
          <w:tcPr>
            <w:tcW w:w="2822" w:type="dxa"/>
            <w:gridSpan w:val="2"/>
            <w:noWrap/>
            <w:vAlign w:val="center"/>
          </w:tcPr>
          <w:p w:rsidR="00DE2E12" w:rsidRPr="005D53C8" w:rsidRDefault="00DE2E12" w:rsidP="00DE2E12">
            <w:pPr>
              <w:pStyle w:val="a5"/>
              <w:spacing w:line="360" w:lineRule="auto"/>
              <w:ind w:firstLine="0"/>
              <w:jc w:val="center"/>
              <w:rPr>
                <w:szCs w:val="21"/>
              </w:rPr>
            </w:pPr>
          </w:p>
        </w:tc>
        <w:tc>
          <w:tcPr>
            <w:tcW w:w="1695" w:type="dxa"/>
            <w:noWrap/>
            <w:vAlign w:val="center"/>
          </w:tcPr>
          <w:p w:rsidR="00DE2E12" w:rsidRPr="005D53C8" w:rsidRDefault="00DE2E12" w:rsidP="00DE2E12">
            <w:pPr>
              <w:pStyle w:val="a5"/>
              <w:spacing w:line="360" w:lineRule="auto"/>
              <w:ind w:firstLineChars="232" w:firstLine="487"/>
              <w:rPr>
                <w:szCs w:val="21"/>
              </w:rPr>
            </w:pPr>
          </w:p>
        </w:tc>
      </w:tr>
      <w:tr w:rsidR="00DE2E12" w:rsidRPr="005D53C8">
        <w:trPr>
          <w:cantSplit/>
          <w:trHeight w:val="221"/>
          <w:jc w:val="center"/>
        </w:trPr>
        <w:tc>
          <w:tcPr>
            <w:tcW w:w="1548" w:type="dxa"/>
            <w:noWrap/>
            <w:vAlign w:val="center"/>
          </w:tcPr>
          <w:p w:rsidR="00DE2E12" w:rsidRPr="005D53C8" w:rsidRDefault="00DE2E12" w:rsidP="00DE2E12">
            <w:pPr>
              <w:pStyle w:val="a5"/>
              <w:spacing w:line="360" w:lineRule="auto"/>
              <w:ind w:firstLine="0"/>
              <w:jc w:val="center"/>
              <w:rPr>
                <w:szCs w:val="21"/>
              </w:rPr>
            </w:pPr>
          </w:p>
        </w:tc>
        <w:tc>
          <w:tcPr>
            <w:tcW w:w="3593" w:type="dxa"/>
            <w:gridSpan w:val="3"/>
            <w:noWrap/>
            <w:vAlign w:val="center"/>
          </w:tcPr>
          <w:p w:rsidR="00DE2E12" w:rsidRPr="005D53C8" w:rsidRDefault="00DE2E12" w:rsidP="00DE2E12">
            <w:pPr>
              <w:pStyle w:val="a5"/>
              <w:spacing w:line="360" w:lineRule="auto"/>
              <w:ind w:firstLine="0"/>
              <w:jc w:val="center"/>
              <w:rPr>
                <w:sz w:val="24"/>
                <w:szCs w:val="24"/>
              </w:rPr>
            </w:pPr>
          </w:p>
        </w:tc>
        <w:tc>
          <w:tcPr>
            <w:tcW w:w="2822" w:type="dxa"/>
            <w:gridSpan w:val="2"/>
            <w:noWrap/>
            <w:vAlign w:val="center"/>
          </w:tcPr>
          <w:p w:rsidR="00DE2E12" w:rsidRPr="005D53C8" w:rsidRDefault="00DE2E12" w:rsidP="00DE2E12">
            <w:pPr>
              <w:pStyle w:val="a5"/>
              <w:spacing w:line="360" w:lineRule="auto"/>
              <w:ind w:firstLine="0"/>
              <w:jc w:val="center"/>
              <w:rPr>
                <w:szCs w:val="21"/>
              </w:rPr>
            </w:pPr>
          </w:p>
        </w:tc>
        <w:tc>
          <w:tcPr>
            <w:tcW w:w="1695" w:type="dxa"/>
            <w:noWrap/>
            <w:vAlign w:val="center"/>
          </w:tcPr>
          <w:p w:rsidR="00DE2E12" w:rsidRPr="005D53C8" w:rsidRDefault="00DE2E12" w:rsidP="00DE2E12">
            <w:pPr>
              <w:pStyle w:val="a5"/>
              <w:spacing w:line="360" w:lineRule="auto"/>
              <w:ind w:firstLineChars="232" w:firstLine="487"/>
              <w:rPr>
                <w:szCs w:val="21"/>
              </w:rPr>
            </w:pPr>
          </w:p>
        </w:tc>
      </w:tr>
      <w:tr w:rsidR="00DE2E12" w:rsidRPr="005D53C8">
        <w:trPr>
          <w:cantSplit/>
          <w:trHeight w:val="221"/>
          <w:jc w:val="center"/>
        </w:trPr>
        <w:tc>
          <w:tcPr>
            <w:tcW w:w="1548" w:type="dxa"/>
            <w:noWrap/>
            <w:vAlign w:val="center"/>
          </w:tcPr>
          <w:p w:rsidR="00DE2E12" w:rsidRPr="005D53C8" w:rsidRDefault="00DE2E12" w:rsidP="00DE2E12">
            <w:pPr>
              <w:pStyle w:val="a5"/>
              <w:spacing w:line="360" w:lineRule="auto"/>
              <w:ind w:firstLine="0"/>
              <w:jc w:val="center"/>
              <w:rPr>
                <w:szCs w:val="21"/>
              </w:rPr>
            </w:pPr>
          </w:p>
        </w:tc>
        <w:tc>
          <w:tcPr>
            <w:tcW w:w="3593" w:type="dxa"/>
            <w:gridSpan w:val="3"/>
            <w:noWrap/>
            <w:vAlign w:val="center"/>
          </w:tcPr>
          <w:p w:rsidR="00DE2E12" w:rsidRPr="005D53C8" w:rsidRDefault="00DE2E12" w:rsidP="00DE2E12">
            <w:pPr>
              <w:pStyle w:val="a5"/>
              <w:spacing w:line="360" w:lineRule="auto"/>
              <w:ind w:firstLine="0"/>
              <w:jc w:val="center"/>
              <w:rPr>
                <w:sz w:val="24"/>
                <w:szCs w:val="24"/>
              </w:rPr>
            </w:pPr>
          </w:p>
        </w:tc>
        <w:tc>
          <w:tcPr>
            <w:tcW w:w="2822" w:type="dxa"/>
            <w:gridSpan w:val="2"/>
            <w:noWrap/>
            <w:vAlign w:val="center"/>
          </w:tcPr>
          <w:p w:rsidR="00DE2E12" w:rsidRPr="005D53C8" w:rsidRDefault="00DE2E12" w:rsidP="00DE2E12">
            <w:pPr>
              <w:pStyle w:val="a5"/>
              <w:spacing w:line="360" w:lineRule="auto"/>
              <w:ind w:firstLine="0"/>
              <w:jc w:val="center"/>
              <w:rPr>
                <w:sz w:val="24"/>
                <w:szCs w:val="24"/>
              </w:rPr>
            </w:pPr>
          </w:p>
        </w:tc>
        <w:tc>
          <w:tcPr>
            <w:tcW w:w="1695" w:type="dxa"/>
            <w:noWrap/>
            <w:vAlign w:val="center"/>
          </w:tcPr>
          <w:p w:rsidR="00DE2E12" w:rsidRPr="005D53C8" w:rsidRDefault="00DE2E12" w:rsidP="00DE2E12">
            <w:pPr>
              <w:pStyle w:val="a5"/>
              <w:spacing w:line="360" w:lineRule="auto"/>
              <w:ind w:firstLineChars="232" w:firstLine="487"/>
              <w:rPr>
                <w:szCs w:val="21"/>
              </w:rPr>
            </w:pPr>
          </w:p>
        </w:tc>
      </w:tr>
    </w:tbl>
    <w:p w:rsidR="003874D8" w:rsidRPr="005D53C8" w:rsidRDefault="00F04E6D">
      <w:pPr>
        <w:pStyle w:val="a5"/>
        <w:spacing w:line="360" w:lineRule="auto"/>
        <w:ind w:firstLineChars="232" w:firstLine="557"/>
        <w:rPr>
          <w:sz w:val="24"/>
          <w:szCs w:val="24"/>
        </w:rPr>
      </w:pPr>
      <w:r w:rsidRPr="005D53C8">
        <w:rPr>
          <w:rFonts w:hint="eastAsia"/>
          <w:sz w:val="24"/>
          <w:szCs w:val="24"/>
        </w:rPr>
        <w:t>备注：每张简历表后应附有效的职称资格证书和毕业证的复印件。</w:t>
      </w:r>
    </w:p>
    <w:p w:rsidR="003874D8" w:rsidRPr="005D53C8" w:rsidRDefault="003874D8">
      <w:pPr>
        <w:pStyle w:val="a5"/>
        <w:spacing w:line="360" w:lineRule="auto"/>
        <w:ind w:firstLineChars="232" w:firstLine="557"/>
        <w:rPr>
          <w:sz w:val="24"/>
          <w:szCs w:val="24"/>
        </w:rPr>
      </w:pPr>
    </w:p>
    <w:p w:rsidR="003874D8" w:rsidRPr="005D53C8" w:rsidRDefault="00F04E6D">
      <w:pPr>
        <w:pStyle w:val="a5"/>
        <w:spacing w:line="360" w:lineRule="auto"/>
        <w:ind w:firstLineChars="2032" w:firstLine="4877"/>
        <w:rPr>
          <w:sz w:val="24"/>
          <w:szCs w:val="24"/>
        </w:rPr>
      </w:pPr>
      <w:r w:rsidRPr="005D53C8">
        <w:rPr>
          <w:rFonts w:hint="eastAsia"/>
          <w:sz w:val="24"/>
          <w:szCs w:val="24"/>
        </w:rPr>
        <w:t>单位名称（盖公章）：</w:t>
      </w:r>
      <w:r w:rsidRPr="005D53C8">
        <w:rPr>
          <w:rFonts w:hint="eastAsia"/>
          <w:sz w:val="24"/>
          <w:szCs w:val="24"/>
        </w:rPr>
        <w:t xml:space="preserve">                   </w:t>
      </w:r>
    </w:p>
    <w:p w:rsidR="003874D8" w:rsidRPr="005D53C8" w:rsidRDefault="00F04E6D">
      <w:pPr>
        <w:pStyle w:val="a5"/>
        <w:spacing w:line="360" w:lineRule="auto"/>
        <w:ind w:firstLineChars="232" w:firstLine="557"/>
        <w:rPr>
          <w:sz w:val="24"/>
          <w:szCs w:val="24"/>
        </w:rPr>
      </w:pPr>
      <w:r w:rsidRPr="005D53C8">
        <w:rPr>
          <w:rFonts w:hint="eastAsia"/>
          <w:sz w:val="24"/>
          <w:szCs w:val="24"/>
        </w:rPr>
        <w:t xml:space="preserve">                                    </w:t>
      </w:r>
      <w:r w:rsidRPr="005D53C8">
        <w:rPr>
          <w:rFonts w:hint="eastAsia"/>
          <w:sz w:val="24"/>
          <w:szCs w:val="24"/>
        </w:rPr>
        <w:t>法定代表人（签字）：</w:t>
      </w:r>
      <w:r w:rsidRPr="005D53C8">
        <w:rPr>
          <w:rFonts w:hint="eastAsia"/>
          <w:sz w:val="24"/>
          <w:szCs w:val="24"/>
        </w:rPr>
        <w:t xml:space="preserve">                  </w:t>
      </w:r>
    </w:p>
    <w:p w:rsidR="003874D8" w:rsidRPr="005D53C8" w:rsidRDefault="00F04E6D">
      <w:pPr>
        <w:pStyle w:val="a5"/>
        <w:spacing w:line="360" w:lineRule="auto"/>
        <w:ind w:firstLineChars="1982" w:firstLine="4757"/>
        <w:rPr>
          <w:sz w:val="24"/>
          <w:szCs w:val="24"/>
        </w:rPr>
      </w:pPr>
      <w:r w:rsidRPr="005D53C8">
        <w:rPr>
          <w:rFonts w:hint="eastAsia"/>
          <w:sz w:val="24"/>
          <w:szCs w:val="24"/>
        </w:rPr>
        <w:t xml:space="preserve"> </w:t>
      </w:r>
      <w:r w:rsidRPr="005D53C8">
        <w:rPr>
          <w:rFonts w:hint="eastAsia"/>
          <w:sz w:val="24"/>
          <w:szCs w:val="24"/>
        </w:rPr>
        <w:t>日期：</w:t>
      </w:r>
      <w:r w:rsidRPr="005D53C8">
        <w:rPr>
          <w:rFonts w:hint="eastAsia"/>
          <w:sz w:val="24"/>
          <w:szCs w:val="24"/>
        </w:rPr>
        <w:t xml:space="preserve">   </w:t>
      </w:r>
      <w:r w:rsidRPr="005D53C8">
        <w:rPr>
          <w:rFonts w:hint="eastAsia"/>
          <w:sz w:val="24"/>
          <w:szCs w:val="24"/>
        </w:rPr>
        <w:t>年</w:t>
      </w:r>
      <w:r w:rsidRPr="005D53C8">
        <w:rPr>
          <w:rFonts w:hint="eastAsia"/>
          <w:sz w:val="24"/>
          <w:szCs w:val="24"/>
        </w:rPr>
        <w:t xml:space="preserve">   </w:t>
      </w:r>
      <w:r w:rsidRPr="005D53C8">
        <w:rPr>
          <w:rFonts w:hint="eastAsia"/>
          <w:sz w:val="24"/>
          <w:szCs w:val="24"/>
        </w:rPr>
        <w:t>月</w:t>
      </w:r>
      <w:r w:rsidRPr="005D53C8">
        <w:rPr>
          <w:rFonts w:hint="eastAsia"/>
          <w:sz w:val="24"/>
          <w:szCs w:val="24"/>
        </w:rPr>
        <w:t xml:space="preserve">   </w:t>
      </w:r>
      <w:r w:rsidRPr="005D53C8">
        <w:rPr>
          <w:rFonts w:hint="eastAsia"/>
          <w:sz w:val="24"/>
          <w:szCs w:val="24"/>
        </w:rPr>
        <w:t>日</w:t>
      </w:r>
    </w:p>
    <w:p w:rsidR="003874D8" w:rsidRDefault="003874D8">
      <w:pPr>
        <w:pStyle w:val="a5"/>
        <w:spacing w:line="360" w:lineRule="auto"/>
        <w:ind w:firstLine="0"/>
        <w:rPr>
          <w:b/>
          <w:sz w:val="24"/>
          <w:szCs w:val="24"/>
        </w:rPr>
      </w:pPr>
    </w:p>
    <w:p w:rsidR="00DE2E12" w:rsidRDefault="00DE2E12">
      <w:pPr>
        <w:pStyle w:val="a5"/>
        <w:spacing w:line="360" w:lineRule="auto"/>
        <w:ind w:firstLine="0"/>
        <w:rPr>
          <w:b/>
          <w:sz w:val="24"/>
          <w:szCs w:val="24"/>
        </w:rPr>
      </w:pPr>
    </w:p>
    <w:p w:rsidR="00DE2E12" w:rsidRPr="005D53C8" w:rsidRDefault="00DE2E12">
      <w:pPr>
        <w:pStyle w:val="a5"/>
        <w:spacing w:line="360" w:lineRule="auto"/>
        <w:ind w:firstLine="0"/>
        <w:rPr>
          <w:b/>
          <w:sz w:val="24"/>
          <w:szCs w:val="24"/>
        </w:rPr>
      </w:pPr>
    </w:p>
    <w:p w:rsidR="003874D8" w:rsidRPr="00DA72C5" w:rsidRDefault="00DE2E12" w:rsidP="00DA72C5">
      <w:pPr>
        <w:widowControl/>
        <w:jc w:val="left"/>
        <w:rPr>
          <w:rFonts w:eastAsia="宋体"/>
          <w:b/>
          <w:sz w:val="24"/>
          <w:szCs w:val="24"/>
        </w:rPr>
      </w:pPr>
      <w:r>
        <w:rPr>
          <w:b/>
          <w:sz w:val="24"/>
          <w:szCs w:val="24"/>
        </w:rPr>
        <w:br w:type="page"/>
      </w:r>
    </w:p>
    <w:p w:rsidR="003874D8" w:rsidRPr="005D53C8" w:rsidRDefault="00F04E6D">
      <w:pPr>
        <w:pStyle w:val="a5"/>
        <w:spacing w:line="360" w:lineRule="auto"/>
        <w:ind w:firstLine="0"/>
        <w:jc w:val="center"/>
        <w:rPr>
          <w:b/>
          <w:sz w:val="24"/>
          <w:szCs w:val="24"/>
        </w:rPr>
      </w:pPr>
      <w:r w:rsidRPr="005D53C8">
        <w:rPr>
          <w:rFonts w:hint="eastAsia"/>
          <w:b/>
          <w:sz w:val="24"/>
          <w:szCs w:val="24"/>
        </w:rPr>
        <w:lastRenderedPageBreak/>
        <w:t>2</w:t>
      </w:r>
      <w:r w:rsidRPr="005D53C8">
        <w:rPr>
          <w:rFonts w:hint="eastAsia"/>
          <w:b/>
          <w:sz w:val="24"/>
          <w:szCs w:val="24"/>
        </w:rPr>
        <w:t>、拟在本合同工程任职的主要人员简历表</w:t>
      </w:r>
      <w:r w:rsidRPr="005D53C8">
        <w:rPr>
          <w:rFonts w:hint="eastAsia"/>
          <w:b/>
          <w:sz w:val="24"/>
          <w:szCs w:val="24"/>
        </w:rPr>
        <w:t>-</w:t>
      </w:r>
      <w:r w:rsidRPr="005D53C8">
        <w:rPr>
          <w:rFonts w:hint="eastAsia"/>
          <w:b/>
          <w:sz w:val="24"/>
          <w:szCs w:val="24"/>
        </w:rPr>
        <w:t>技术负责人</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900"/>
        <w:gridCol w:w="1253"/>
        <w:gridCol w:w="302"/>
        <w:gridCol w:w="2520"/>
        <w:gridCol w:w="1695"/>
      </w:tblGrid>
      <w:tr w:rsidR="00710DC0" w:rsidRPr="005D53C8">
        <w:trPr>
          <w:trHeight w:val="475"/>
          <w:jc w:val="center"/>
        </w:trPr>
        <w:tc>
          <w:tcPr>
            <w:tcW w:w="1548" w:type="dxa"/>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姓名</w:t>
            </w:r>
          </w:p>
        </w:tc>
        <w:tc>
          <w:tcPr>
            <w:tcW w:w="1440" w:type="dxa"/>
            <w:noWrap/>
            <w:vAlign w:val="center"/>
          </w:tcPr>
          <w:p w:rsidR="00710DC0" w:rsidRDefault="00710DC0" w:rsidP="00710DC0">
            <w:pPr>
              <w:pStyle w:val="a5"/>
              <w:spacing w:line="360" w:lineRule="auto"/>
              <w:ind w:firstLine="321"/>
              <w:rPr>
                <w:szCs w:val="21"/>
              </w:rPr>
            </w:pPr>
          </w:p>
        </w:tc>
        <w:tc>
          <w:tcPr>
            <w:tcW w:w="900" w:type="dxa"/>
            <w:noWrap/>
            <w:vAlign w:val="center"/>
          </w:tcPr>
          <w:p w:rsidR="00710DC0" w:rsidRPr="005D53C8" w:rsidRDefault="00710DC0" w:rsidP="00710DC0">
            <w:pPr>
              <w:pStyle w:val="a5"/>
              <w:spacing w:line="360" w:lineRule="auto"/>
              <w:ind w:firstLine="0"/>
              <w:rPr>
                <w:szCs w:val="21"/>
              </w:rPr>
            </w:pPr>
            <w:r w:rsidRPr="005D53C8">
              <w:rPr>
                <w:rFonts w:hint="eastAsia"/>
                <w:szCs w:val="21"/>
              </w:rPr>
              <w:t>年龄</w:t>
            </w:r>
          </w:p>
        </w:tc>
        <w:tc>
          <w:tcPr>
            <w:tcW w:w="1555" w:type="dxa"/>
            <w:gridSpan w:val="2"/>
            <w:noWrap/>
            <w:vAlign w:val="center"/>
          </w:tcPr>
          <w:p w:rsidR="00710DC0" w:rsidRPr="005D53C8" w:rsidRDefault="00710DC0" w:rsidP="00710DC0">
            <w:pPr>
              <w:pStyle w:val="a5"/>
              <w:spacing w:line="360" w:lineRule="auto"/>
              <w:ind w:firstLine="0"/>
              <w:jc w:val="center"/>
              <w:rPr>
                <w:szCs w:val="21"/>
              </w:rPr>
            </w:pPr>
          </w:p>
        </w:tc>
        <w:tc>
          <w:tcPr>
            <w:tcW w:w="2520" w:type="dxa"/>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专业</w:t>
            </w:r>
          </w:p>
        </w:tc>
        <w:tc>
          <w:tcPr>
            <w:tcW w:w="1695" w:type="dxa"/>
            <w:noWrap/>
            <w:vAlign w:val="center"/>
          </w:tcPr>
          <w:p w:rsidR="00710DC0" w:rsidRPr="005D53C8" w:rsidRDefault="00710DC0" w:rsidP="00710DC0">
            <w:pPr>
              <w:pStyle w:val="a5"/>
              <w:spacing w:line="360" w:lineRule="auto"/>
              <w:ind w:firstLine="0"/>
              <w:jc w:val="center"/>
              <w:rPr>
                <w:szCs w:val="21"/>
              </w:rPr>
            </w:pPr>
          </w:p>
        </w:tc>
      </w:tr>
      <w:tr w:rsidR="00710DC0" w:rsidRPr="005D53C8">
        <w:trPr>
          <w:cantSplit/>
          <w:trHeight w:val="453"/>
          <w:jc w:val="center"/>
        </w:trPr>
        <w:tc>
          <w:tcPr>
            <w:tcW w:w="1548" w:type="dxa"/>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职称</w:t>
            </w:r>
          </w:p>
        </w:tc>
        <w:tc>
          <w:tcPr>
            <w:tcW w:w="1440" w:type="dxa"/>
            <w:noWrap/>
            <w:vAlign w:val="center"/>
          </w:tcPr>
          <w:p w:rsidR="00710DC0" w:rsidRPr="005D53C8" w:rsidRDefault="00710DC0" w:rsidP="00710DC0">
            <w:pPr>
              <w:pStyle w:val="a5"/>
              <w:spacing w:line="360" w:lineRule="auto"/>
              <w:ind w:firstLine="0"/>
              <w:jc w:val="center"/>
              <w:rPr>
                <w:szCs w:val="21"/>
              </w:rPr>
            </w:pPr>
          </w:p>
        </w:tc>
        <w:tc>
          <w:tcPr>
            <w:tcW w:w="4975" w:type="dxa"/>
            <w:gridSpan w:val="4"/>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拟在本合同工程担任职务</w:t>
            </w:r>
          </w:p>
        </w:tc>
        <w:tc>
          <w:tcPr>
            <w:tcW w:w="1695" w:type="dxa"/>
            <w:noWrap/>
            <w:vAlign w:val="center"/>
          </w:tcPr>
          <w:p w:rsidR="00710DC0" w:rsidRPr="005D53C8" w:rsidRDefault="00710DC0" w:rsidP="00710DC0">
            <w:pPr>
              <w:pStyle w:val="a5"/>
              <w:spacing w:line="360" w:lineRule="auto"/>
              <w:ind w:firstLine="0"/>
              <w:jc w:val="center"/>
              <w:rPr>
                <w:szCs w:val="21"/>
              </w:rPr>
            </w:pPr>
            <w:r>
              <w:rPr>
                <w:rFonts w:hint="eastAsia"/>
                <w:szCs w:val="21"/>
              </w:rPr>
              <w:t>技术负责人</w:t>
            </w:r>
          </w:p>
        </w:tc>
      </w:tr>
      <w:tr w:rsidR="00710DC0" w:rsidRPr="005D53C8">
        <w:trPr>
          <w:cantSplit/>
          <w:trHeight w:val="614"/>
          <w:jc w:val="center"/>
        </w:trPr>
        <w:tc>
          <w:tcPr>
            <w:tcW w:w="1548" w:type="dxa"/>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毕业学校</w:t>
            </w:r>
          </w:p>
        </w:tc>
        <w:tc>
          <w:tcPr>
            <w:tcW w:w="8110" w:type="dxa"/>
            <w:gridSpan w:val="6"/>
            <w:noWrap/>
            <w:vAlign w:val="center"/>
          </w:tcPr>
          <w:p w:rsidR="00710DC0" w:rsidRPr="005D53C8" w:rsidRDefault="00710DC0" w:rsidP="00710DC0">
            <w:pPr>
              <w:pStyle w:val="a5"/>
              <w:spacing w:line="360" w:lineRule="auto"/>
              <w:ind w:firstLineChars="232" w:firstLine="487"/>
              <w:rPr>
                <w:szCs w:val="21"/>
              </w:rPr>
            </w:pPr>
          </w:p>
        </w:tc>
      </w:tr>
      <w:tr w:rsidR="00710DC0" w:rsidRPr="005D53C8">
        <w:trPr>
          <w:cantSplit/>
          <w:trHeight w:val="451"/>
          <w:jc w:val="center"/>
        </w:trPr>
        <w:tc>
          <w:tcPr>
            <w:tcW w:w="9658" w:type="dxa"/>
            <w:gridSpan w:val="7"/>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经</w:t>
            </w:r>
            <w:r w:rsidRPr="005D53C8">
              <w:rPr>
                <w:rFonts w:hint="eastAsia"/>
                <w:szCs w:val="21"/>
              </w:rPr>
              <w:t xml:space="preserve">        </w:t>
            </w:r>
            <w:r w:rsidRPr="005D53C8">
              <w:rPr>
                <w:rFonts w:hint="eastAsia"/>
                <w:szCs w:val="21"/>
              </w:rPr>
              <w:t>历</w:t>
            </w:r>
          </w:p>
        </w:tc>
      </w:tr>
      <w:tr w:rsidR="00710DC0" w:rsidRPr="005D53C8">
        <w:trPr>
          <w:cantSplit/>
          <w:trHeight w:val="458"/>
          <w:jc w:val="center"/>
        </w:trPr>
        <w:tc>
          <w:tcPr>
            <w:tcW w:w="1548" w:type="dxa"/>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年～</w:t>
            </w:r>
            <w:r w:rsidRPr="005D53C8">
              <w:rPr>
                <w:rFonts w:hint="eastAsia"/>
                <w:szCs w:val="21"/>
              </w:rPr>
              <w:t xml:space="preserve">  </w:t>
            </w:r>
            <w:r w:rsidRPr="005D53C8">
              <w:rPr>
                <w:rFonts w:hint="eastAsia"/>
                <w:szCs w:val="21"/>
              </w:rPr>
              <w:t>年</w:t>
            </w:r>
          </w:p>
        </w:tc>
        <w:tc>
          <w:tcPr>
            <w:tcW w:w="3593" w:type="dxa"/>
            <w:gridSpan w:val="3"/>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参加过施工的工程项目名称</w:t>
            </w:r>
          </w:p>
        </w:tc>
        <w:tc>
          <w:tcPr>
            <w:tcW w:w="2822" w:type="dxa"/>
            <w:gridSpan w:val="2"/>
            <w:noWrap/>
            <w:vAlign w:val="center"/>
          </w:tcPr>
          <w:p w:rsidR="00710DC0" w:rsidRPr="005D53C8" w:rsidRDefault="00710DC0" w:rsidP="00710DC0">
            <w:pPr>
              <w:pStyle w:val="a5"/>
              <w:spacing w:line="360" w:lineRule="auto"/>
              <w:ind w:firstLineChars="232" w:firstLine="487"/>
              <w:rPr>
                <w:szCs w:val="21"/>
              </w:rPr>
            </w:pPr>
            <w:r w:rsidRPr="005D53C8">
              <w:rPr>
                <w:rFonts w:hint="eastAsia"/>
                <w:szCs w:val="21"/>
              </w:rPr>
              <w:t>在项目中担任的职务</w:t>
            </w:r>
          </w:p>
        </w:tc>
        <w:tc>
          <w:tcPr>
            <w:tcW w:w="1695" w:type="dxa"/>
            <w:noWrap/>
            <w:vAlign w:val="center"/>
          </w:tcPr>
          <w:p w:rsidR="00710DC0" w:rsidRPr="005D53C8" w:rsidRDefault="00710DC0" w:rsidP="00710DC0">
            <w:pPr>
              <w:pStyle w:val="a5"/>
              <w:spacing w:line="360" w:lineRule="auto"/>
              <w:rPr>
                <w:szCs w:val="21"/>
              </w:rPr>
            </w:pPr>
            <w:r w:rsidRPr="005D53C8">
              <w:rPr>
                <w:rFonts w:hint="eastAsia"/>
                <w:szCs w:val="21"/>
              </w:rPr>
              <w:t>备　　注</w:t>
            </w:r>
          </w:p>
        </w:tc>
      </w:tr>
      <w:tr w:rsidR="00710DC0" w:rsidRPr="005D53C8">
        <w:trPr>
          <w:cantSplit/>
          <w:trHeight w:val="213"/>
          <w:jc w:val="center"/>
        </w:trPr>
        <w:tc>
          <w:tcPr>
            <w:tcW w:w="1548" w:type="dxa"/>
            <w:noWrap/>
            <w:vAlign w:val="center"/>
          </w:tcPr>
          <w:p w:rsidR="00710DC0" w:rsidRPr="005D53C8" w:rsidRDefault="00710DC0" w:rsidP="00710DC0">
            <w:pPr>
              <w:pStyle w:val="a5"/>
              <w:ind w:firstLine="0"/>
              <w:jc w:val="center"/>
              <w:rPr>
                <w:szCs w:val="21"/>
              </w:rPr>
            </w:pPr>
          </w:p>
        </w:tc>
        <w:tc>
          <w:tcPr>
            <w:tcW w:w="3593" w:type="dxa"/>
            <w:gridSpan w:val="3"/>
            <w:noWrap/>
            <w:vAlign w:val="center"/>
          </w:tcPr>
          <w:p w:rsidR="00710DC0" w:rsidRPr="005D53C8" w:rsidRDefault="00710DC0" w:rsidP="00710DC0">
            <w:pPr>
              <w:pStyle w:val="a5"/>
              <w:ind w:firstLine="0"/>
              <w:jc w:val="center"/>
              <w:rPr>
                <w:szCs w:val="21"/>
              </w:rPr>
            </w:pPr>
          </w:p>
        </w:tc>
        <w:tc>
          <w:tcPr>
            <w:tcW w:w="2822" w:type="dxa"/>
            <w:gridSpan w:val="2"/>
            <w:noWrap/>
            <w:vAlign w:val="center"/>
          </w:tcPr>
          <w:p w:rsidR="00710DC0" w:rsidRPr="005D53C8" w:rsidRDefault="00710DC0" w:rsidP="00710DC0">
            <w:pPr>
              <w:pStyle w:val="a5"/>
              <w:spacing w:line="360" w:lineRule="auto"/>
              <w:ind w:firstLine="0"/>
              <w:jc w:val="center"/>
              <w:rPr>
                <w:szCs w:val="21"/>
              </w:rPr>
            </w:pPr>
          </w:p>
        </w:tc>
        <w:tc>
          <w:tcPr>
            <w:tcW w:w="1695" w:type="dxa"/>
            <w:noWrap/>
            <w:vAlign w:val="center"/>
          </w:tcPr>
          <w:p w:rsidR="00710DC0" w:rsidRPr="005D53C8" w:rsidRDefault="00710DC0" w:rsidP="00710DC0">
            <w:pPr>
              <w:pStyle w:val="a5"/>
              <w:spacing w:line="360" w:lineRule="auto"/>
              <w:ind w:firstLineChars="232" w:firstLine="487"/>
              <w:rPr>
                <w:szCs w:val="21"/>
              </w:rPr>
            </w:pPr>
          </w:p>
        </w:tc>
      </w:tr>
      <w:tr w:rsidR="00710DC0" w:rsidRPr="005D53C8">
        <w:trPr>
          <w:cantSplit/>
          <w:trHeight w:val="221"/>
          <w:jc w:val="center"/>
        </w:trPr>
        <w:tc>
          <w:tcPr>
            <w:tcW w:w="1548" w:type="dxa"/>
            <w:noWrap/>
            <w:vAlign w:val="center"/>
          </w:tcPr>
          <w:p w:rsidR="00710DC0" w:rsidRPr="005D53C8" w:rsidRDefault="00710DC0" w:rsidP="00710DC0">
            <w:pPr>
              <w:pStyle w:val="a5"/>
              <w:spacing w:line="360" w:lineRule="auto"/>
              <w:ind w:firstLine="0"/>
              <w:jc w:val="center"/>
              <w:rPr>
                <w:szCs w:val="21"/>
              </w:rPr>
            </w:pPr>
          </w:p>
        </w:tc>
        <w:tc>
          <w:tcPr>
            <w:tcW w:w="3593" w:type="dxa"/>
            <w:gridSpan w:val="3"/>
            <w:noWrap/>
            <w:vAlign w:val="center"/>
          </w:tcPr>
          <w:p w:rsidR="00710DC0" w:rsidRPr="005D53C8" w:rsidRDefault="00710DC0" w:rsidP="00710DC0">
            <w:pPr>
              <w:pStyle w:val="a5"/>
              <w:spacing w:line="360" w:lineRule="auto"/>
              <w:ind w:firstLine="0"/>
              <w:jc w:val="center"/>
              <w:rPr>
                <w:sz w:val="24"/>
                <w:szCs w:val="24"/>
              </w:rPr>
            </w:pPr>
          </w:p>
        </w:tc>
        <w:tc>
          <w:tcPr>
            <w:tcW w:w="2822" w:type="dxa"/>
            <w:gridSpan w:val="2"/>
            <w:noWrap/>
            <w:vAlign w:val="center"/>
          </w:tcPr>
          <w:p w:rsidR="00710DC0" w:rsidRPr="005D53C8" w:rsidRDefault="00710DC0" w:rsidP="00710DC0">
            <w:pPr>
              <w:pStyle w:val="a5"/>
              <w:spacing w:line="360" w:lineRule="auto"/>
              <w:ind w:firstLine="0"/>
              <w:jc w:val="center"/>
              <w:rPr>
                <w:sz w:val="24"/>
                <w:szCs w:val="24"/>
              </w:rPr>
            </w:pPr>
          </w:p>
        </w:tc>
        <w:tc>
          <w:tcPr>
            <w:tcW w:w="1695" w:type="dxa"/>
            <w:noWrap/>
            <w:vAlign w:val="center"/>
          </w:tcPr>
          <w:p w:rsidR="00710DC0" w:rsidRPr="005D53C8" w:rsidRDefault="00710DC0" w:rsidP="00710DC0">
            <w:pPr>
              <w:pStyle w:val="a5"/>
              <w:spacing w:line="360" w:lineRule="auto"/>
              <w:ind w:firstLineChars="232" w:firstLine="487"/>
              <w:rPr>
                <w:szCs w:val="21"/>
              </w:rPr>
            </w:pPr>
          </w:p>
        </w:tc>
      </w:tr>
    </w:tbl>
    <w:p w:rsidR="00E16C42" w:rsidRPr="005D53C8" w:rsidRDefault="00E16C42" w:rsidP="00DA72C5">
      <w:pPr>
        <w:pStyle w:val="a5"/>
        <w:spacing w:line="360" w:lineRule="auto"/>
        <w:ind w:firstLine="0"/>
        <w:rPr>
          <w:sz w:val="24"/>
          <w:szCs w:val="24"/>
        </w:rPr>
      </w:pPr>
      <w:r w:rsidRPr="005D53C8">
        <w:rPr>
          <w:rFonts w:hint="eastAsia"/>
          <w:sz w:val="24"/>
          <w:szCs w:val="24"/>
        </w:rPr>
        <w:t>备注：</w:t>
      </w:r>
      <w:r w:rsidR="00DA72C5" w:rsidRPr="00DA72C5">
        <w:rPr>
          <w:rFonts w:hint="eastAsia"/>
          <w:sz w:val="24"/>
          <w:szCs w:val="24"/>
        </w:rPr>
        <w:t>每张简历表后应附有效的职称资格证书和</w:t>
      </w:r>
      <w:r w:rsidR="00DA72C5">
        <w:rPr>
          <w:rFonts w:hint="eastAsia"/>
          <w:sz w:val="24"/>
          <w:szCs w:val="24"/>
        </w:rPr>
        <w:t>身份</w:t>
      </w:r>
      <w:r w:rsidR="00DA72C5" w:rsidRPr="00DA72C5">
        <w:rPr>
          <w:rFonts w:hint="eastAsia"/>
          <w:sz w:val="24"/>
          <w:szCs w:val="24"/>
        </w:rPr>
        <w:t>证的复印件。</w:t>
      </w:r>
    </w:p>
    <w:p w:rsidR="00E16C42" w:rsidRPr="00E16C42" w:rsidRDefault="00E16C42">
      <w:pPr>
        <w:pStyle w:val="a5"/>
        <w:spacing w:line="360" w:lineRule="auto"/>
        <w:ind w:firstLineChars="2032" w:firstLine="4877"/>
        <w:rPr>
          <w:sz w:val="24"/>
          <w:szCs w:val="24"/>
        </w:rPr>
      </w:pPr>
    </w:p>
    <w:p w:rsidR="003874D8" w:rsidRPr="005D53C8" w:rsidRDefault="00F04E6D">
      <w:pPr>
        <w:pStyle w:val="a5"/>
        <w:spacing w:line="360" w:lineRule="auto"/>
        <w:ind w:firstLineChars="2032" w:firstLine="4877"/>
        <w:rPr>
          <w:sz w:val="24"/>
          <w:szCs w:val="24"/>
        </w:rPr>
      </w:pPr>
      <w:r w:rsidRPr="005D53C8">
        <w:rPr>
          <w:rFonts w:hint="eastAsia"/>
          <w:sz w:val="24"/>
          <w:szCs w:val="24"/>
        </w:rPr>
        <w:t>单位名称（盖公章）：</w:t>
      </w:r>
      <w:r w:rsidRPr="005D53C8">
        <w:rPr>
          <w:rFonts w:hint="eastAsia"/>
          <w:sz w:val="24"/>
          <w:szCs w:val="24"/>
        </w:rPr>
        <w:t xml:space="preserve">                   </w:t>
      </w:r>
    </w:p>
    <w:p w:rsidR="003874D8" w:rsidRPr="005D53C8" w:rsidRDefault="00F04E6D">
      <w:pPr>
        <w:pStyle w:val="a5"/>
        <w:spacing w:line="360" w:lineRule="auto"/>
        <w:ind w:firstLineChars="232" w:firstLine="557"/>
        <w:rPr>
          <w:sz w:val="24"/>
          <w:szCs w:val="24"/>
        </w:rPr>
      </w:pPr>
      <w:r w:rsidRPr="005D53C8">
        <w:rPr>
          <w:rFonts w:hint="eastAsia"/>
          <w:sz w:val="24"/>
          <w:szCs w:val="24"/>
        </w:rPr>
        <w:t xml:space="preserve">                                    </w:t>
      </w:r>
      <w:r w:rsidRPr="005D53C8">
        <w:rPr>
          <w:rFonts w:hint="eastAsia"/>
          <w:sz w:val="24"/>
          <w:szCs w:val="24"/>
        </w:rPr>
        <w:t>法定代表人（签字）：</w:t>
      </w:r>
      <w:r w:rsidRPr="005D53C8">
        <w:rPr>
          <w:rFonts w:hint="eastAsia"/>
          <w:sz w:val="24"/>
          <w:szCs w:val="24"/>
        </w:rPr>
        <w:t xml:space="preserve">                  </w:t>
      </w:r>
    </w:p>
    <w:p w:rsidR="003874D8" w:rsidRPr="005D53C8" w:rsidRDefault="00F04E6D">
      <w:pPr>
        <w:pStyle w:val="a5"/>
        <w:spacing w:line="360" w:lineRule="auto"/>
        <w:ind w:firstLineChars="1982" w:firstLine="4757"/>
        <w:rPr>
          <w:sz w:val="24"/>
          <w:szCs w:val="24"/>
        </w:rPr>
      </w:pPr>
      <w:r w:rsidRPr="005D53C8">
        <w:rPr>
          <w:rFonts w:hint="eastAsia"/>
          <w:sz w:val="24"/>
          <w:szCs w:val="24"/>
        </w:rPr>
        <w:t xml:space="preserve"> </w:t>
      </w:r>
      <w:r w:rsidRPr="005D53C8">
        <w:rPr>
          <w:rFonts w:hint="eastAsia"/>
          <w:sz w:val="24"/>
          <w:szCs w:val="24"/>
        </w:rPr>
        <w:t>日期：</w:t>
      </w:r>
      <w:r w:rsidRPr="005D53C8">
        <w:rPr>
          <w:rFonts w:hint="eastAsia"/>
          <w:sz w:val="24"/>
          <w:szCs w:val="24"/>
        </w:rPr>
        <w:t xml:space="preserve">   </w:t>
      </w:r>
      <w:r w:rsidRPr="005D53C8">
        <w:rPr>
          <w:rFonts w:hint="eastAsia"/>
          <w:sz w:val="24"/>
          <w:szCs w:val="24"/>
        </w:rPr>
        <w:t>年</w:t>
      </w:r>
      <w:r w:rsidRPr="005D53C8">
        <w:rPr>
          <w:rFonts w:hint="eastAsia"/>
          <w:sz w:val="24"/>
          <w:szCs w:val="24"/>
        </w:rPr>
        <w:t xml:space="preserve">   </w:t>
      </w:r>
      <w:r w:rsidRPr="005D53C8">
        <w:rPr>
          <w:rFonts w:hint="eastAsia"/>
          <w:sz w:val="24"/>
          <w:szCs w:val="24"/>
        </w:rPr>
        <w:t>月</w:t>
      </w:r>
      <w:r w:rsidRPr="005D53C8">
        <w:rPr>
          <w:rFonts w:hint="eastAsia"/>
          <w:sz w:val="24"/>
          <w:szCs w:val="24"/>
        </w:rPr>
        <w:t xml:space="preserve">   </w:t>
      </w:r>
      <w:r w:rsidRPr="005D53C8">
        <w:rPr>
          <w:rFonts w:hint="eastAsia"/>
          <w:sz w:val="24"/>
          <w:szCs w:val="24"/>
        </w:rPr>
        <w:t>日</w:t>
      </w:r>
    </w:p>
    <w:p w:rsidR="003874D8" w:rsidRPr="007506EF" w:rsidRDefault="003874D8" w:rsidP="007506EF">
      <w:pPr>
        <w:widowControl/>
        <w:jc w:val="left"/>
        <w:rPr>
          <w:rFonts w:ascii="宋体" w:eastAsia="宋体" w:cs="宋体"/>
          <w:sz w:val="30"/>
          <w:szCs w:val="30"/>
        </w:rPr>
      </w:pPr>
    </w:p>
    <w:p w:rsidR="003874D8" w:rsidRPr="005D53C8" w:rsidRDefault="00F04E6D">
      <w:pPr>
        <w:pStyle w:val="a5"/>
        <w:spacing w:line="360" w:lineRule="auto"/>
        <w:ind w:firstLine="0"/>
        <w:jc w:val="center"/>
        <w:rPr>
          <w:b/>
          <w:sz w:val="24"/>
          <w:szCs w:val="24"/>
        </w:rPr>
      </w:pPr>
      <w:r w:rsidRPr="005D53C8">
        <w:rPr>
          <w:b/>
          <w:sz w:val="24"/>
          <w:szCs w:val="24"/>
        </w:rPr>
        <w:br w:type="page"/>
      </w:r>
      <w:r w:rsidRPr="005D53C8">
        <w:rPr>
          <w:rFonts w:hint="eastAsia"/>
          <w:b/>
          <w:sz w:val="24"/>
          <w:szCs w:val="24"/>
        </w:rPr>
        <w:lastRenderedPageBreak/>
        <w:t>3</w:t>
      </w:r>
      <w:r w:rsidRPr="005D53C8">
        <w:rPr>
          <w:rFonts w:hint="eastAsia"/>
          <w:b/>
          <w:sz w:val="24"/>
          <w:szCs w:val="24"/>
        </w:rPr>
        <w:t>、拟在本合同工程任职的主要人员</w:t>
      </w:r>
      <w:r w:rsidRPr="005D53C8">
        <w:rPr>
          <w:rFonts w:hint="eastAsia"/>
          <w:b/>
          <w:sz w:val="24"/>
          <w:szCs w:val="24"/>
        </w:rPr>
        <w:t>-</w:t>
      </w:r>
      <w:r w:rsidRPr="005D53C8">
        <w:rPr>
          <w:rFonts w:hint="eastAsia"/>
          <w:b/>
          <w:sz w:val="24"/>
          <w:szCs w:val="24"/>
        </w:rPr>
        <w:t>质量负责人</w:t>
      </w:r>
    </w:p>
    <w:tbl>
      <w:tblPr>
        <w:tblW w:w="9270" w:type="dxa"/>
        <w:jc w:val="center"/>
        <w:tblLayout w:type="fixed"/>
        <w:tblCellMar>
          <w:left w:w="28" w:type="dxa"/>
          <w:right w:w="28" w:type="dxa"/>
        </w:tblCellMar>
        <w:tblLook w:val="04A0" w:firstRow="1" w:lastRow="0" w:firstColumn="1" w:lastColumn="0" w:noHBand="0" w:noVBand="1"/>
      </w:tblPr>
      <w:tblGrid>
        <w:gridCol w:w="889"/>
        <w:gridCol w:w="711"/>
        <w:gridCol w:w="906"/>
        <w:gridCol w:w="1374"/>
        <w:gridCol w:w="915"/>
        <w:gridCol w:w="210"/>
        <w:gridCol w:w="1216"/>
        <w:gridCol w:w="1604"/>
        <w:gridCol w:w="152"/>
        <w:gridCol w:w="1293"/>
      </w:tblGrid>
      <w:tr w:rsidR="001B3E38" w:rsidRPr="007506EF" w:rsidTr="0099479B">
        <w:trPr>
          <w:trHeight w:val="812"/>
          <w:jc w:val="center"/>
        </w:trPr>
        <w:tc>
          <w:tcPr>
            <w:tcW w:w="1600" w:type="dxa"/>
            <w:gridSpan w:val="2"/>
            <w:tcBorders>
              <w:top w:val="single" w:sz="4" w:space="0" w:color="auto"/>
              <w:left w:val="single" w:sz="4"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姓名</w:t>
            </w:r>
          </w:p>
        </w:tc>
        <w:tc>
          <w:tcPr>
            <w:tcW w:w="2280" w:type="dxa"/>
            <w:gridSpan w:val="2"/>
            <w:tcBorders>
              <w:top w:val="single" w:sz="4"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p>
        </w:tc>
        <w:tc>
          <w:tcPr>
            <w:tcW w:w="1125" w:type="dxa"/>
            <w:gridSpan w:val="2"/>
            <w:tcBorders>
              <w:top w:val="single" w:sz="4"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性别</w:t>
            </w:r>
          </w:p>
        </w:tc>
        <w:tc>
          <w:tcPr>
            <w:tcW w:w="1216" w:type="dxa"/>
            <w:tcBorders>
              <w:top w:val="single" w:sz="4"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p>
        </w:tc>
        <w:tc>
          <w:tcPr>
            <w:tcW w:w="1756" w:type="dxa"/>
            <w:gridSpan w:val="2"/>
            <w:tcBorders>
              <w:top w:val="single" w:sz="4"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技术职称</w:t>
            </w:r>
          </w:p>
        </w:tc>
        <w:tc>
          <w:tcPr>
            <w:tcW w:w="1293" w:type="dxa"/>
            <w:tcBorders>
              <w:top w:val="single" w:sz="4" w:space="0" w:color="auto"/>
              <w:left w:val="single" w:sz="6" w:space="0" w:color="auto"/>
              <w:bottom w:val="single" w:sz="6" w:space="0" w:color="auto"/>
              <w:right w:val="single" w:sz="4" w:space="0" w:color="auto"/>
            </w:tcBorders>
            <w:vAlign w:val="center"/>
          </w:tcPr>
          <w:p w:rsidR="001B3E38" w:rsidRDefault="007506EF" w:rsidP="0099479B">
            <w:pPr>
              <w:jc w:val="center"/>
              <w:rPr>
                <w:rFonts w:eastAsia="宋体"/>
                <w:szCs w:val="21"/>
              </w:rPr>
            </w:pPr>
            <w:r w:rsidRPr="007506EF">
              <w:rPr>
                <w:rFonts w:eastAsia="宋体" w:hint="eastAsia"/>
                <w:szCs w:val="21"/>
              </w:rPr>
              <w:t>质量负责人</w:t>
            </w:r>
          </w:p>
        </w:tc>
      </w:tr>
      <w:tr w:rsidR="001B3E38" w:rsidTr="001B3E38">
        <w:trPr>
          <w:trHeight w:val="646"/>
          <w:jc w:val="center"/>
        </w:trPr>
        <w:tc>
          <w:tcPr>
            <w:tcW w:w="1600" w:type="dxa"/>
            <w:gridSpan w:val="2"/>
            <w:tcBorders>
              <w:top w:val="single" w:sz="6" w:space="0" w:color="auto"/>
              <w:left w:val="single" w:sz="4"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身份证号</w:t>
            </w:r>
          </w:p>
        </w:tc>
        <w:tc>
          <w:tcPr>
            <w:tcW w:w="2280" w:type="dxa"/>
            <w:gridSpan w:val="2"/>
            <w:tcBorders>
              <w:top w:val="single" w:sz="6" w:space="0" w:color="auto"/>
              <w:left w:val="single" w:sz="6" w:space="0" w:color="auto"/>
              <w:bottom w:val="single" w:sz="6" w:space="0" w:color="auto"/>
              <w:right w:val="single" w:sz="6" w:space="0" w:color="auto"/>
            </w:tcBorders>
            <w:vAlign w:val="center"/>
          </w:tcPr>
          <w:p w:rsidR="001B3E38" w:rsidRDefault="001B3E38" w:rsidP="0099479B">
            <w:pPr>
              <w:widowControl/>
              <w:jc w:val="center"/>
              <w:textAlignment w:val="center"/>
              <w:rPr>
                <w:rFonts w:eastAsia="宋体"/>
                <w:szCs w:val="21"/>
              </w:rPr>
            </w:pPr>
          </w:p>
        </w:tc>
        <w:tc>
          <w:tcPr>
            <w:tcW w:w="1125" w:type="dxa"/>
            <w:gridSpan w:val="2"/>
            <w:tcBorders>
              <w:top w:val="single" w:sz="6"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学历</w:t>
            </w:r>
          </w:p>
        </w:tc>
        <w:tc>
          <w:tcPr>
            <w:tcW w:w="1216" w:type="dxa"/>
            <w:tcBorders>
              <w:top w:val="single" w:sz="6"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p>
        </w:tc>
        <w:tc>
          <w:tcPr>
            <w:tcW w:w="1756" w:type="dxa"/>
            <w:gridSpan w:val="2"/>
            <w:tcBorders>
              <w:top w:val="single" w:sz="6"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所学专业</w:t>
            </w:r>
          </w:p>
        </w:tc>
        <w:tc>
          <w:tcPr>
            <w:tcW w:w="1293" w:type="dxa"/>
            <w:tcBorders>
              <w:top w:val="single" w:sz="6" w:space="0" w:color="auto"/>
              <w:left w:val="single" w:sz="6" w:space="0" w:color="auto"/>
              <w:bottom w:val="single" w:sz="6" w:space="0" w:color="auto"/>
              <w:right w:val="single" w:sz="4" w:space="0" w:color="auto"/>
            </w:tcBorders>
            <w:vAlign w:val="center"/>
          </w:tcPr>
          <w:p w:rsidR="001B3E38" w:rsidRDefault="001B3E38" w:rsidP="0099479B">
            <w:pPr>
              <w:jc w:val="center"/>
              <w:rPr>
                <w:rFonts w:eastAsia="宋体"/>
                <w:szCs w:val="21"/>
              </w:rPr>
            </w:pPr>
          </w:p>
        </w:tc>
      </w:tr>
      <w:tr w:rsidR="001B3E38" w:rsidTr="0099479B">
        <w:trPr>
          <w:trHeight w:val="1546"/>
          <w:jc w:val="center"/>
        </w:trPr>
        <w:tc>
          <w:tcPr>
            <w:tcW w:w="9270" w:type="dxa"/>
            <w:gridSpan w:val="10"/>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从业简历</w:t>
            </w:r>
          </w:p>
          <w:p w:rsidR="001B3E38" w:rsidRDefault="001B3E38" w:rsidP="0099479B">
            <w:pPr>
              <w:jc w:val="left"/>
              <w:rPr>
                <w:rFonts w:eastAsia="宋体"/>
                <w:szCs w:val="21"/>
              </w:rPr>
            </w:pPr>
          </w:p>
        </w:tc>
      </w:tr>
      <w:tr w:rsidR="001B3E38" w:rsidTr="0099479B">
        <w:trPr>
          <w:trHeight w:val="798"/>
          <w:jc w:val="center"/>
        </w:trPr>
        <w:tc>
          <w:tcPr>
            <w:tcW w:w="9270" w:type="dxa"/>
            <w:gridSpan w:val="10"/>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本人完成施工项目概况</w:t>
            </w:r>
          </w:p>
        </w:tc>
      </w:tr>
      <w:tr w:rsidR="001B3E38" w:rsidTr="0099479B">
        <w:trPr>
          <w:trHeight w:val="1286"/>
          <w:jc w:val="center"/>
        </w:trPr>
        <w:tc>
          <w:tcPr>
            <w:tcW w:w="889"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序号</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项目名称</w:t>
            </w:r>
          </w:p>
        </w:tc>
        <w:tc>
          <w:tcPr>
            <w:tcW w:w="137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项目规模</w:t>
            </w:r>
          </w:p>
          <w:p w:rsidR="001B3E38" w:rsidRDefault="001B3E38" w:rsidP="0099479B">
            <w:pPr>
              <w:jc w:val="center"/>
              <w:rPr>
                <w:rFonts w:eastAsia="宋体"/>
                <w:szCs w:val="21"/>
              </w:rPr>
            </w:pPr>
            <w:r>
              <w:rPr>
                <w:rFonts w:eastAsia="宋体" w:hint="eastAsia"/>
                <w:szCs w:val="21"/>
              </w:rPr>
              <w:t>指标</w:t>
            </w:r>
          </w:p>
        </w:tc>
        <w:tc>
          <w:tcPr>
            <w:tcW w:w="915"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项目</w:t>
            </w:r>
          </w:p>
          <w:p w:rsidR="001B3E38" w:rsidRDefault="001B3E38" w:rsidP="0099479B">
            <w:pPr>
              <w:jc w:val="center"/>
              <w:rPr>
                <w:rFonts w:eastAsia="宋体"/>
                <w:szCs w:val="21"/>
              </w:rPr>
            </w:pPr>
            <w:r>
              <w:rPr>
                <w:rFonts w:eastAsia="宋体" w:hint="eastAsia"/>
                <w:szCs w:val="21"/>
              </w:rPr>
              <w:t>地址</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起止</w:t>
            </w:r>
          </w:p>
          <w:p w:rsidR="001B3E38" w:rsidRDefault="001B3E38" w:rsidP="0099479B">
            <w:pPr>
              <w:jc w:val="center"/>
              <w:rPr>
                <w:rFonts w:eastAsia="宋体"/>
                <w:szCs w:val="21"/>
              </w:rPr>
            </w:pPr>
            <w:r>
              <w:rPr>
                <w:rFonts w:eastAsia="宋体" w:hint="eastAsia"/>
                <w:szCs w:val="21"/>
              </w:rPr>
              <w:t>时间</w:t>
            </w:r>
          </w:p>
        </w:tc>
        <w:tc>
          <w:tcPr>
            <w:tcW w:w="160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本人在工程项目所担任职务</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完成项目的建筑业企业及资质等级</w:t>
            </w:r>
          </w:p>
        </w:tc>
      </w:tr>
      <w:tr w:rsidR="001B3E38" w:rsidTr="00DA72C5">
        <w:trPr>
          <w:trHeight w:val="585"/>
          <w:jc w:val="center"/>
        </w:trPr>
        <w:tc>
          <w:tcPr>
            <w:tcW w:w="889"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37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60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r>
      <w:tr w:rsidR="001B3E38" w:rsidTr="0099479B">
        <w:trPr>
          <w:trHeight w:val="637"/>
          <w:jc w:val="center"/>
        </w:trPr>
        <w:tc>
          <w:tcPr>
            <w:tcW w:w="889"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37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60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r>
    </w:tbl>
    <w:p w:rsidR="003874D8" w:rsidRPr="00DA72C5" w:rsidRDefault="00DA72C5" w:rsidP="00DA72C5">
      <w:pPr>
        <w:widowControl/>
        <w:ind w:firstLineChars="50" w:firstLine="120"/>
        <w:jc w:val="left"/>
        <w:rPr>
          <w:rFonts w:eastAsia="宋体"/>
          <w:sz w:val="24"/>
          <w:szCs w:val="24"/>
        </w:rPr>
      </w:pPr>
      <w:r w:rsidRPr="00DA72C5">
        <w:rPr>
          <w:rFonts w:eastAsia="宋体" w:hint="eastAsia"/>
          <w:sz w:val="24"/>
          <w:szCs w:val="24"/>
        </w:rPr>
        <w:t>备注：每张简历表后应附有效的职称资格证书和身份证的复印件。</w:t>
      </w:r>
    </w:p>
    <w:p w:rsidR="003874D8" w:rsidRPr="005D53C8" w:rsidRDefault="00F04E6D">
      <w:pPr>
        <w:pStyle w:val="a5"/>
        <w:spacing w:line="360" w:lineRule="auto"/>
        <w:ind w:firstLine="0"/>
        <w:jc w:val="center"/>
        <w:rPr>
          <w:b/>
          <w:sz w:val="24"/>
          <w:szCs w:val="24"/>
        </w:rPr>
      </w:pPr>
      <w:r w:rsidRPr="005D53C8">
        <w:br w:type="page"/>
      </w:r>
      <w:r w:rsidRPr="005D53C8">
        <w:rPr>
          <w:rFonts w:hint="eastAsia"/>
          <w:b/>
          <w:sz w:val="24"/>
          <w:szCs w:val="24"/>
        </w:rPr>
        <w:lastRenderedPageBreak/>
        <w:t>4</w:t>
      </w:r>
      <w:r w:rsidRPr="005D53C8">
        <w:rPr>
          <w:rFonts w:hint="eastAsia"/>
          <w:b/>
          <w:sz w:val="24"/>
          <w:szCs w:val="24"/>
        </w:rPr>
        <w:t>、拟在本合同工程任职的主要人员</w:t>
      </w:r>
      <w:r w:rsidRPr="005D53C8">
        <w:rPr>
          <w:rFonts w:hint="eastAsia"/>
          <w:b/>
          <w:sz w:val="24"/>
          <w:szCs w:val="24"/>
        </w:rPr>
        <w:t>-</w:t>
      </w:r>
      <w:r w:rsidRPr="005D53C8">
        <w:rPr>
          <w:rFonts w:hint="eastAsia"/>
          <w:b/>
          <w:sz w:val="24"/>
          <w:szCs w:val="24"/>
        </w:rPr>
        <w:t>安全负责人</w:t>
      </w:r>
    </w:p>
    <w:tbl>
      <w:tblPr>
        <w:tblW w:w="9270" w:type="dxa"/>
        <w:jc w:val="center"/>
        <w:tblLayout w:type="fixed"/>
        <w:tblCellMar>
          <w:left w:w="28" w:type="dxa"/>
          <w:right w:w="28" w:type="dxa"/>
        </w:tblCellMar>
        <w:tblLook w:val="04A0" w:firstRow="1" w:lastRow="0" w:firstColumn="1" w:lastColumn="0" w:noHBand="0" w:noVBand="1"/>
      </w:tblPr>
      <w:tblGrid>
        <w:gridCol w:w="889"/>
        <w:gridCol w:w="711"/>
        <w:gridCol w:w="906"/>
        <w:gridCol w:w="1317"/>
        <w:gridCol w:w="57"/>
        <w:gridCol w:w="915"/>
        <w:gridCol w:w="162"/>
        <w:gridCol w:w="1134"/>
        <w:gridCol w:w="130"/>
        <w:gridCol w:w="1604"/>
        <w:gridCol w:w="152"/>
        <w:gridCol w:w="1293"/>
      </w:tblGrid>
      <w:tr w:rsidR="001B3E38" w:rsidTr="001B3E38">
        <w:trPr>
          <w:trHeight w:val="812"/>
          <w:jc w:val="center"/>
        </w:trPr>
        <w:tc>
          <w:tcPr>
            <w:tcW w:w="1600" w:type="dxa"/>
            <w:gridSpan w:val="2"/>
            <w:tcBorders>
              <w:top w:val="single" w:sz="4" w:space="0" w:color="auto"/>
              <w:left w:val="single" w:sz="4"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姓名</w:t>
            </w:r>
          </w:p>
        </w:tc>
        <w:tc>
          <w:tcPr>
            <w:tcW w:w="2223" w:type="dxa"/>
            <w:gridSpan w:val="2"/>
            <w:tcBorders>
              <w:top w:val="single" w:sz="4"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p>
        </w:tc>
        <w:tc>
          <w:tcPr>
            <w:tcW w:w="1134" w:type="dxa"/>
            <w:gridSpan w:val="3"/>
            <w:tcBorders>
              <w:top w:val="single" w:sz="4"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性别</w:t>
            </w:r>
          </w:p>
        </w:tc>
        <w:tc>
          <w:tcPr>
            <w:tcW w:w="1134" w:type="dxa"/>
            <w:tcBorders>
              <w:top w:val="single" w:sz="4"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p>
        </w:tc>
        <w:tc>
          <w:tcPr>
            <w:tcW w:w="1886" w:type="dxa"/>
            <w:gridSpan w:val="3"/>
            <w:tcBorders>
              <w:top w:val="single" w:sz="4"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技术职称</w:t>
            </w:r>
          </w:p>
        </w:tc>
        <w:tc>
          <w:tcPr>
            <w:tcW w:w="1293" w:type="dxa"/>
            <w:tcBorders>
              <w:top w:val="single" w:sz="4" w:space="0" w:color="auto"/>
              <w:left w:val="single" w:sz="6" w:space="0" w:color="auto"/>
              <w:bottom w:val="single" w:sz="6" w:space="0" w:color="auto"/>
              <w:right w:val="single" w:sz="4" w:space="0" w:color="auto"/>
            </w:tcBorders>
            <w:vAlign w:val="center"/>
          </w:tcPr>
          <w:p w:rsidR="001B3E38" w:rsidRDefault="001B3E38" w:rsidP="0099479B">
            <w:pPr>
              <w:jc w:val="center"/>
              <w:rPr>
                <w:rFonts w:eastAsia="宋体"/>
                <w:szCs w:val="21"/>
              </w:rPr>
            </w:pPr>
          </w:p>
        </w:tc>
      </w:tr>
      <w:tr w:rsidR="001B3E38" w:rsidTr="001B3E38">
        <w:trPr>
          <w:trHeight w:val="812"/>
          <w:jc w:val="center"/>
        </w:trPr>
        <w:tc>
          <w:tcPr>
            <w:tcW w:w="1600" w:type="dxa"/>
            <w:gridSpan w:val="2"/>
            <w:tcBorders>
              <w:top w:val="single" w:sz="6" w:space="0" w:color="auto"/>
              <w:left w:val="single" w:sz="4"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身份证号</w:t>
            </w:r>
          </w:p>
        </w:tc>
        <w:tc>
          <w:tcPr>
            <w:tcW w:w="2223" w:type="dxa"/>
            <w:gridSpan w:val="2"/>
            <w:tcBorders>
              <w:top w:val="single" w:sz="6"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学历</w:t>
            </w:r>
          </w:p>
        </w:tc>
        <w:tc>
          <w:tcPr>
            <w:tcW w:w="1134" w:type="dxa"/>
            <w:tcBorders>
              <w:top w:val="single" w:sz="6"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p>
        </w:tc>
        <w:tc>
          <w:tcPr>
            <w:tcW w:w="1886" w:type="dxa"/>
            <w:gridSpan w:val="3"/>
            <w:tcBorders>
              <w:top w:val="single" w:sz="6" w:space="0" w:color="auto"/>
              <w:left w:val="single" w:sz="6" w:space="0" w:color="auto"/>
              <w:bottom w:val="single" w:sz="6" w:space="0" w:color="auto"/>
              <w:right w:val="single" w:sz="6" w:space="0" w:color="auto"/>
            </w:tcBorders>
            <w:vAlign w:val="center"/>
          </w:tcPr>
          <w:p w:rsidR="001B3E38" w:rsidRDefault="001B3E38" w:rsidP="0099479B">
            <w:pPr>
              <w:jc w:val="center"/>
              <w:rPr>
                <w:rFonts w:eastAsia="宋体"/>
                <w:szCs w:val="21"/>
              </w:rPr>
            </w:pPr>
            <w:r>
              <w:rPr>
                <w:rFonts w:eastAsia="宋体" w:hint="eastAsia"/>
                <w:szCs w:val="21"/>
              </w:rPr>
              <w:t>所学专业</w:t>
            </w:r>
          </w:p>
        </w:tc>
        <w:tc>
          <w:tcPr>
            <w:tcW w:w="1293" w:type="dxa"/>
            <w:tcBorders>
              <w:top w:val="single" w:sz="6" w:space="0" w:color="auto"/>
              <w:left w:val="single" w:sz="6" w:space="0" w:color="auto"/>
              <w:bottom w:val="single" w:sz="6" w:space="0" w:color="auto"/>
              <w:right w:val="single" w:sz="4" w:space="0" w:color="auto"/>
            </w:tcBorders>
            <w:vAlign w:val="center"/>
          </w:tcPr>
          <w:p w:rsidR="001B3E38" w:rsidRDefault="001B3E38" w:rsidP="0099479B">
            <w:pPr>
              <w:jc w:val="center"/>
              <w:rPr>
                <w:rFonts w:eastAsia="宋体"/>
                <w:szCs w:val="21"/>
              </w:rPr>
            </w:pPr>
          </w:p>
        </w:tc>
      </w:tr>
      <w:tr w:rsidR="001B3E38" w:rsidTr="008856D1">
        <w:trPr>
          <w:trHeight w:val="1119"/>
          <w:jc w:val="center"/>
        </w:trPr>
        <w:tc>
          <w:tcPr>
            <w:tcW w:w="9270" w:type="dxa"/>
            <w:gridSpan w:val="1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从业简历</w:t>
            </w:r>
          </w:p>
          <w:p w:rsidR="001B3E38" w:rsidRDefault="001B3E38" w:rsidP="0099479B">
            <w:pPr>
              <w:rPr>
                <w:rFonts w:eastAsia="宋体"/>
                <w:szCs w:val="21"/>
              </w:rPr>
            </w:pPr>
          </w:p>
        </w:tc>
      </w:tr>
      <w:tr w:rsidR="001B3E38" w:rsidTr="001B3E38">
        <w:trPr>
          <w:trHeight w:val="213"/>
          <w:jc w:val="center"/>
        </w:trPr>
        <w:tc>
          <w:tcPr>
            <w:tcW w:w="9270" w:type="dxa"/>
            <w:gridSpan w:val="1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本人完成施工项目概况</w:t>
            </w:r>
          </w:p>
        </w:tc>
      </w:tr>
      <w:tr w:rsidR="001B3E38" w:rsidTr="001B3E38">
        <w:trPr>
          <w:trHeight w:val="1286"/>
          <w:jc w:val="center"/>
        </w:trPr>
        <w:tc>
          <w:tcPr>
            <w:tcW w:w="889"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序号</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项目名称</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项目规模</w:t>
            </w:r>
          </w:p>
          <w:p w:rsidR="001B3E38" w:rsidRDefault="001B3E38" w:rsidP="0099479B">
            <w:pPr>
              <w:jc w:val="center"/>
              <w:rPr>
                <w:rFonts w:eastAsia="宋体"/>
                <w:szCs w:val="21"/>
              </w:rPr>
            </w:pPr>
            <w:r>
              <w:rPr>
                <w:rFonts w:eastAsia="宋体" w:hint="eastAsia"/>
                <w:szCs w:val="21"/>
              </w:rPr>
              <w:t>指标</w:t>
            </w:r>
          </w:p>
        </w:tc>
        <w:tc>
          <w:tcPr>
            <w:tcW w:w="915"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项目</w:t>
            </w:r>
          </w:p>
          <w:p w:rsidR="001B3E38" w:rsidRDefault="001B3E38" w:rsidP="0099479B">
            <w:pPr>
              <w:jc w:val="center"/>
              <w:rPr>
                <w:rFonts w:eastAsia="宋体"/>
                <w:szCs w:val="21"/>
              </w:rPr>
            </w:pPr>
            <w:r>
              <w:rPr>
                <w:rFonts w:eastAsia="宋体" w:hint="eastAsia"/>
                <w:szCs w:val="21"/>
              </w:rPr>
              <w:t>地址</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起止</w:t>
            </w:r>
          </w:p>
          <w:p w:rsidR="001B3E38" w:rsidRDefault="001B3E38" w:rsidP="0099479B">
            <w:pPr>
              <w:jc w:val="center"/>
              <w:rPr>
                <w:rFonts w:eastAsia="宋体"/>
                <w:szCs w:val="21"/>
              </w:rPr>
            </w:pPr>
            <w:r>
              <w:rPr>
                <w:rFonts w:eastAsia="宋体" w:hint="eastAsia"/>
                <w:szCs w:val="21"/>
              </w:rPr>
              <w:t>时间</w:t>
            </w:r>
          </w:p>
        </w:tc>
        <w:tc>
          <w:tcPr>
            <w:tcW w:w="160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本人在工程项目所担任职务</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r>
              <w:rPr>
                <w:rFonts w:eastAsia="宋体" w:hint="eastAsia"/>
                <w:szCs w:val="21"/>
              </w:rPr>
              <w:t>完成项目的建筑业企业及资质等级</w:t>
            </w:r>
          </w:p>
        </w:tc>
      </w:tr>
      <w:tr w:rsidR="001B3E38" w:rsidTr="008856D1">
        <w:trPr>
          <w:trHeight w:val="668"/>
          <w:jc w:val="center"/>
        </w:trPr>
        <w:tc>
          <w:tcPr>
            <w:tcW w:w="889"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60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r>
      <w:tr w:rsidR="001B3E38" w:rsidTr="001B3E38">
        <w:trPr>
          <w:trHeight w:val="637"/>
          <w:jc w:val="center"/>
        </w:trPr>
        <w:tc>
          <w:tcPr>
            <w:tcW w:w="889"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604" w:type="dxa"/>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1B3E38" w:rsidRDefault="001B3E38" w:rsidP="0099479B">
            <w:pPr>
              <w:jc w:val="center"/>
              <w:rPr>
                <w:rFonts w:eastAsia="宋体"/>
                <w:szCs w:val="21"/>
              </w:rPr>
            </w:pPr>
          </w:p>
        </w:tc>
      </w:tr>
    </w:tbl>
    <w:p w:rsidR="008856D1" w:rsidRPr="00DA72C5" w:rsidRDefault="008856D1" w:rsidP="008856D1">
      <w:pPr>
        <w:widowControl/>
        <w:ind w:firstLineChars="50" w:firstLine="120"/>
        <w:jc w:val="left"/>
        <w:rPr>
          <w:rFonts w:eastAsia="宋体"/>
          <w:sz w:val="24"/>
          <w:szCs w:val="24"/>
        </w:rPr>
      </w:pPr>
      <w:r w:rsidRPr="00DA72C5">
        <w:rPr>
          <w:rFonts w:eastAsia="宋体" w:hint="eastAsia"/>
          <w:sz w:val="24"/>
          <w:szCs w:val="24"/>
        </w:rPr>
        <w:t>备注：每张简历表后应附有效的职称资格证书和身份证的复印件。</w:t>
      </w:r>
    </w:p>
    <w:p w:rsidR="00BB2043" w:rsidRPr="008856D1" w:rsidRDefault="00BB2043">
      <w:pPr>
        <w:widowControl/>
        <w:jc w:val="left"/>
        <w:rPr>
          <w:rFonts w:ascii="宋体" w:eastAsia="宋体" w:hAnsi="宋体" w:cs="宋体"/>
          <w:b/>
          <w:snapToGrid w:val="0"/>
          <w:spacing w:val="4"/>
          <w:kern w:val="0"/>
          <w:sz w:val="30"/>
          <w:szCs w:val="30"/>
        </w:rPr>
      </w:pPr>
    </w:p>
    <w:p w:rsidR="003874D8" w:rsidRPr="005D53C8" w:rsidRDefault="00BB2043">
      <w:pPr>
        <w:widowControl/>
        <w:jc w:val="left"/>
        <w:rPr>
          <w:rFonts w:ascii="宋体" w:eastAsia="宋体" w:hAnsi="宋体" w:cs="宋体"/>
          <w:b/>
          <w:snapToGrid w:val="0"/>
          <w:spacing w:val="4"/>
          <w:kern w:val="0"/>
          <w:sz w:val="30"/>
          <w:szCs w:val="30"/>
        </w:rPr>
      </w:pPr>
      <w:r>
        <w:rPr>
          <w:rFonts w:ascii="宋体" w:eastAsia="宋体" w:hAnsi="宋体" w:cs="宋体"/>
          <w:b/>
          <w:snapToGrid w:val="0"/>
          <w:spacing w:val="4"/>
          <w:kern w:val="0"/>
          <w:sz w:val="30"/>
          <w:szCs w:val="30"/>
        </w:rPr>
        <w:br w:type="page"/>
      </w:r>
    </w:p>
    <w:p w:rsidR="003874D8" w:rsidRPr="005D53C8" w:rsidRDefault="00F04E6D">
      <w:pPr>
        <w:pStyle w:val="21"/>
        <w:ind w:left="0" w:firstLine="0"/>
        <w:jc w:val="left"/>
        <w:rPr>
          <w:sz w:val="21"/>
          <w:szCs w:val="21"/>
        </w:rPr>
      </w:pPr>
      <w:bookmarkStart w:id="966" w:name="_Toc129248676"/>
      <w:bookmarkStart w:id="967" w:name="_Toc148605432"/>
      <w:r w:rsidRPr="005D53C8">
        <w:rPr>
          <w:rFonts w:hint="eastAsia"/>
          <w:sz w:val="21"/>
          <w:szCs w:val="21"/>
        </w:rPr>
        <w:lastRenderedPageBreak/>
        <w:t>附件</w:t>
      </w:r>
      <w:r w:rsidRPr="005D53C8">
        <w:rPr>
          <w:sz w:val="21"/>
          <w:szCs w:val="21"/>
        </w:rPr>
        <w:t>2</w:t>
      </w:r>
      <w:r w:rsidRPr="005D53C8">
        <w:rPr>
          <w:rFonts w:hint="eastAsia"/>
          <w:sz w:val="21"/>
          <w:szCs w:val="21"/>
        </w:rPr>
        <w:t>：材料设备投入承诺书</w:t>
      </w:r>
      <w:bookmarkEnd w:id="966"/>
      <w:bookmarkEnd w:id="967"/>
    </w:p>
    <w:p w:rsidR="003874D8" w:rsidRPr="005D53C8" w:rsidRDefault="00F04E6D">
      <w:pPr>
        <w:pStyle w:val="a5"/>
        <w:spacing w:after="240" w:line="360" w:lineRule="auto"/>
        <w:ind w:firstLine="0"/>
        <w:jc w:val="center"/>
        <w:rPr>
          <w:rFonts w:ascii="宋体" w:hAnsi="宋体" w:cs="宋体"/>
          <w:b/>
          <w:snapToGrid w:val="0"/>
          <w:sz w:val="44"/>
          <w:szCs w:val="44"/>
        </w:rPr>
      </w:pPr>
      <w:r w:rsidRPr="005D53C8">
        <w:rPr>
          <w:rFonts w:ascii="宋体" w:hAnsi="宋体" w:cs="宋体" w:hint="eastAsia"/>
          <w:b/>
          <w:snapToGrid w:val="0"/>
          <w:sz w:val="44"/>
          <w:szCs w:val="44"/>
        </w:rPr>
        <w:t>材料设备投入承诺书</w:t>
      </w:r>
    </w:p>
    <w:p w:rsidR="003874D8" w:rsidRPr="005D53C8" w:rsidRDefault="00F04E6D">
      <w:pPr>
        <w:pStyle w:val="a5"/>
        <w:spacing w:line="360" w:lineRule="auto"/>
        <w:ind w:firstLine="0"/>
        <w:rPr>
          <w:sz w:val="24"/>
          <w:szCs w:val="24"/>
        </w:rPr>
      </w:pPr>
      <w:r w:rsidRPr="005D53C8">
        <w:rPr>
          <w:rFonts w:hint="eastAsia"/>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spacing w:line="360" w:lineRule="auto"/>
        <w:ind w:firstLineChars="232" w:firstLine="557"/>
        <w:rPr>
          <w:sz w:val="24"/>
          <w:szCs w:val="24"/>
        </w:rPr>
      </w:pPr>
      <w:r w:rsidRPr="005D53C8">
        <w:rPr>
          <w:sz w:val="24"/>
          <w:szCs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rsidR="003874D8" w:rsidRPr="005D53C8" w:rsidRDefault="00F04E6D">
      <w:pPr>
        <w:pStyle w:val="a5"/>
        <w:spacing w:line="360" w:lineRule="auto"/>
        <w:ind w:firstLineChars="232" w:firstLine="557"/>
        <w:rPr>
          <w:sz w:val="24"/>
          <w:szCs w:val="24"/>
        </w:rPr>
      </w:pPr>
      <w:r w:rsidRPr="005D53C8">
        <w:rPr>
          <w:sz w:val="24"/>
          <w:szCs w:val="24"/>
        </w:rPr>
        <w:t>我司承诺按不低于</w:t>
      </w:r>
      <w:r w:rsidRPr="005D53C8">
        <w:rPr>
          <w:rFonts w:hint="eastAsia"/>
          <w:sz w:val="24"/>
          <w:szCs w:val="24"/>
        </w:rPr>
        <w:t>本</w:t>
      </w:r>
      <w:r w:rsidRPr="005D53C8">
        <w:rPr>
          <w:sz w:val="24"/>
          <w:szCs w:val="24"/>
        </w:rPr>
        <w:t>工程主要设备材料推荐品牌表（附表</w:t>
      </w:r>
      <w:r w:rsidRPr="005D53C8">
        <w:rPr>
          <w:sz w:val="24"/>
          <w:szCs w:val="24"/>
        </w:rPr>
        <w:t>1</w:t>
      </w:r>
      <w:r w:rsidRPr="005D53C8">
        <w:rPr>
          <w:sz w:val="24"/>
          <w:szCs w:val="24"/>
        </w:rPr>
        <w:t>）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rsidR="003874D8" w:rsidRPr="005D53C8" w:rsidRDefault="00F04E6D">
      <w:pPr>
        <w:pStyle w:val="a5"/>
        <w:spacing w:line="360" w:lineRule="auto"/>
        <w:ind w:firstLineChars="232" w:firstLine="557"/>
        <w:rPr>
          <w:sz w:val="24"/>
          <w:szCs w:val="24"/>
        </w:rPr>
      </w:pPr>
      <w:r w:rsidRPr="005D53C8">
        <w:rPr>
          <w:sz w:val="24"/>
          <w:szCs w:val="24"/>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rsidR="003874D8" w:rsidRPr="005D53C8" w:rsidRDefault="00F04E6D">
      <w:pPr>
        <w:pStyle w:val="a5"/>
        <w:spacing w:line="360" w:lineRule="auto"/>
        <w:ind w:firstLineChars="232" w:firstLine="557"/>
        <w:rPr>
          <w:sz w:val="24"/>
          <w:szCs w:val="24"/>
        </w:rPr>
      </w:pPr>
      <w:r w:rsidRPr="005D53C8">
        <w:rPr>
          <w:sz w:val="24"/>
          <w:szCs w:val="24"/>
        </w:rPr>
        <w:t>我司已充分阅读了招标文件并充分了解本工程严格的材料设备投入要求和工期要求，并充分了解到本工程需要实施全面开工所需的设备投入要求。我司保证在收到发包人通知后</w:t>
      </w:r>
      <w:r w:rsidRPr="005D53C8">
        <w:rPr>
          <w:sz w:val="24"/>
          <w:szCs w:val="24"/>
        </w:rPr>
        <w:t>3</w:t>
      </w:r>
      <w:r w:rsidRPr="005D53C8">
        <w:rPr>
          <w:sz w:val="24"/>
          <w:szCs w:val="24"/>
        </w:rPr>
        <w:t>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w:t>
      </w:r>
      <w:r w:rsidRPr="005D53C8">
        <w:rPr>
          <w:sz w:val="24"/>
          <w:szCs w:val="24"/>
        </w:rPr>
        <w:t>5</w:t>
      </w:r>
      <w:r w:rsidRPr="005D53C8">
        <w:rPr>
          <w:sz w:val="24"/>
          <w:szCs w:val="24"/>
        </w:rPr>
        <w:t>天内整改并征得发包人批复同意，否则自愿接受罚款</w:t>
      </w:r>
      <w:r w:rsidRPr="005D53C8">
        <w:rPr>
          <w:sz w:val="24"/>
          <w:szCs w:val="24"/>
        </w:rPr>
        <w:t>5</w:t>
      </w:r>
      <w:r w:rsidRPr="005D53C8">
        <w:rPr>
          <w:sz w:val="24"/>
          <w:szCs w:val="24"/>
        </w:rPr>
        <w:t>万元（人民币）</w:t>
      </w:r>
      <w:r w:rsidRPr="005D53C8">
        <w:rPr>
          <w:sz w:val="24"/>
          <w:szCs w:val="24"/>
        </w:rPr>
        <w:t>/</w:t>
      </w:r>
      <w:r w:rsidRPr="005D53C8">
        <w:rPr>
          <w:sz w:val="24"/>
          <w:szCs w:val="24"/>
        </w:rPr>
        <w:t>项，影响了施工进度和投标承诺的竣工日期，或材料设备未按技术要求选用，我司愿承担合同及工期承诺书的违约责任。</w:t>
      </w:r>
    </w:p>
    <w:p w:rsidR="003874D8" w:rsidRPr="005D53C8" w:rsidRDefault="00F04E6D">
      <w:pPr>
        <w:pStyle w:val="a5"/>
        <w:spacing w:line="360" w:lineRule="auto"/>
        <w:ind w:firstLineChars="232" w:firstLine="557"/>
        <w:rPr>
          <w:sz w:val="24"/>
          <w:szCs w:val="24"/>
        </w:rPr>
      </w:pPr>
      <w:r w:rsidRPr="005D53C8">
        <w:rPr>
          <w:sz w:val="24"/>
          <w:szCs w:val="24"/>
        </w:rPr>
        <w:t>我司承诺从发包人发出开工令起</w:t>
      </w:r>
      <w:r w:rsidRPr="005D53C8">
        <w:rPr>
          <w:sz w:val="24"/>
          <w:szCs w:val="24"/>
        </w:rPr>
        <w:t>3</w:t>
      </w:r>
      <w:r w:rsidRPr="005D53C8">
        <w:rPr>
          <w:sz w:val="24"/>
          <w:szCs w:val="24"/>
        </w:rPr>
        <w:t>个月内完成大宗装饰装修材料（包括且不限于石材、铝合金门窗、玻璃、幕墙大理石、外墙砖、地板砖、内墙饰面砖、入户门、户内门、防火门等）和水电安装材料（包括且不限于电缆电线、灯具、开关插座、卫生洁具、</w:t>
      </w:r>
      <w:r w:rsidRPr="005D53C8">
        <w:rPr>
          <w:sz w:val="24"/>
          <w:szCs w:val="24"/>
        </w:rPr>
        <w:lastRenderedPageBreak/>
        <w:t>配电箱等）的看样定板及签订供货协议，并完成各项专业深化图纸设计（包括且不限于铝合金门窗深化图、室内装修深化图等）。若未能按承诺时间完成，在收到书面通知后，不挑剔、不争辩，也不要求出具证明，</w:t>
      </w:r>
      <w:r w:rsidRPr="005D53C8">
        <w:rPr>
          <w:sz w:val="24"/>
          <w:szCs w:val="24"/>
        </w:rPr>
        <w:t>5</w:t>
      </w:r>
      <w:r w:rsidRPr="005D53C8">
        <w:rPr>
          <w:sz w:val="24"/>
          <w:szCs w:val="24"/>
        </w:rPr>
        <w:t>天内整改并征得发包人批复同意，否则每一单项材料工作滞后我司自愿接受</w:t>
      </w:r>
      <w:r w:rsidRPr="005D53C8">
        <w:rPr>
          <w:sz w:val="24"/>
          <w:szCs w:val="24"/>
        </w:rPr>
        <w:t>5</w:t>
      </w:r>
      <w:r w:rsidRPr="005D53C8">
        <w:rPr>
          <w:sz w:val="24"/>
          <w:szCs w:val="24"/>
        </w:rPr>
        <w:t>万元（人民币）罚款。</w:t>
      </w:r>
    </w:p>
    <w:p w:rsidR="003874D8" w:rsidRPr="005D53C8" w:rsidRDefault="00F04E6D">
      <w:pPr>
        <w:pStyle w:val="a5"/>
        <w:spacing w:line="360" w:lineRule="auto"/>
        <w:ind w:firstLineChars="232" w:firstLine="557"/>
        <w:rPr>
          <w:sz w:val="24"/>
          <w:szCs w:val="24"/>
        </w:rPr>
      </w:pPr>
      <w:r w:rsidRPr="005D53C8">
        <w:rPr>
          <w:sz w:val="24"/>
          <w:szCs w:val="24"/>
        </w:rPr>
        <w:t>罚款以下列方式、顺序扣付：</w:t>
      </w:r>
    </w:p>
    <w:p w:rsidR="003874D8" w:rsidRPr="005D53C8" w:rsidRDefault="00F04E6D">
      <w:pPr>
        <w:pStyle w:val="a5"/>
        <w:spacing w:line="360" w:lineRule="auto"/>
        <w:ind w:firstLineChars="232" w:firstLine="557"/>
        <w:rPr>
          <w:sz w:val="24"/>
          <w:szCs w:val="24"/>
        </w:rPr>
      </w:pPr>
      <w:r w:rsidRPr="005D53C8">
        <w:rPr>
          <w:rFonts w:ascii="宋体" w:hAnsi="宋体" w:cs="宋体" w:hint="eastAsia"/>
          <w:sz w:val="24"/>
          <w:szCs w:val="24"/>
        </w:rPr>
        <w:t>①</w:t>
      </w:r>
      <w:r w:rsidRPr="005D53C8">
        <w:rPr>
          <w:sz w:val="24"/>
          <w:szCs w:val="24"/>
        </w:rPr>
        <w:t>．现金保证金</w:t>
      </w:r>
      <w:r w:rsidRPr="005D53C8">
        <w:rPr>
          <w:sz w:val="24"/>
          <w:szCs w:val="24"/>
        </w:rPr>
        <w:t xml:space="preserve">  </w:t>
      </w:r>
      <w:r w:rsidRPr="005D53C8">
        <w:rPr>
          <w:rFonts w:ascii="宋体" w:hAnsi="宋体" w:cs="宋体" w:hint="eastAsia"/>
          <w:sz w:val="24"/>
          <w:szCs w:val="24"/>
        </w:rPr>
        <w:t>②</w:t>
      </w:r>
      <w:r w:rsidRPr="005D53C8">
        <w:rPr>
          <w:sz w:val="24"/>
          <w:szCs w:val="24"/>
        </w:rPr>
        <w:t>．进度款</w:t>
      </w:r>
      <w:r w:rsidRPr="005D53C8">
        <w:rPr>
          <w:sz w:val="24"/>
          <w:szCs w:val="24"/>
        </w:rPr>
        <w:t xml:space="preserve">  </w:t>
      </w:r>
      <w:r w:rsidRPr="005D53C8">
        <w:rPr>
          <w:rFonts w:ascii="宋体" w:hAnsi="宋体" w:cs="宋体" w:hint="eastAsia"/>
          <w:sz w:val="24"/>
          <w:szCs w:val="24"/>
        </w:rPr>
        <w:t>③</w:t>
      </w:r>
      <w:r w:rsidRPr="005D53C8">
        <w:rPr>
          <w:sz w:val="24"/>
          <w:szCs w:val="24"/>
        </w:rPr>
        <w:t>．履约担保</w:t>
      </w:r>
    </w:p>
    <w:p w:rsidR="003874D8" w:rsidRPr="005D53C8" w:rsidRDefault="00F04E6D">
      <w:pPr>
        <w:pStyle w:val="a5"/>
        <w:spacing w:line="360" w:lineRule="auto"/>
        <w:ind w:firstLineChars="232" w:firstLine="557"/>
        <w:rPr>
          <w:sz w:val="24"/>
          <w:szCs w:val="24"/>
        </w:rPr>
      </w:pPr>
      <w:r w:rsidRPr="005D53C8">
        <w:rPr>
          <w:sz w:val="24"/>
          <w:szCs w:val="24"/>
        </w:rPr>
        <w:t>在扣付现金保证金后，我司承诺在一个月内按合同约定的保证金额补齐现金保证金，若未能实现承诺，发包人有权向出具履约保函银行提出索赔。</w:t>
      </w:r>
    </w:p>
    <w:p w:rsidR="003874D8" w:rsidRPr="005D53C8" w:rsidRDefault="003874D8">
      <w:pPr>
        <w:pStyle w:val="a5"/>
        <w:spacing w:line="360" w:lineRule="auto"/>
        <w:ind w:firstLineChars="232" w:firstLine="557"/>
        <w:rPr>
          <w:sz w:val="24"/>
          <w:szCs w:val="24"/>
        </w:rPr>
      </w:pPr>
    </w:p>
    <w:p w:rsidR="003874D8" w:rsidRPr="005D53C8" w:rsidRDefault="003874D8">
      <w:pPr>
        <w:pStyle w:val="a5"/>
        <w:spacing w:line="360" w:lineRule="auto"/>
        <w:ind w:firstLineChars="232" w:firstLine="557"/>
        <w:rPr>
          <w:sz w:val="24"/>
          <w:szCs w:val="24"/>
        </w:rPr>
      </w:pPr>
    </w:p>
    <w:p w:rsidR="003874D8" w:rsidRPr="005D53C8" w:rsidRDefault="00F04E6D">
      <w:pPr>
        <w:pStyle w:val="a5"/>
        <w:spacing w:line="360" w:lineRule="auto"/>
        <w:ind w:firstLineChars="1600" w:firstLine="3840"/>
        <w:rPr>
          <w:sz w:val="24"/>
          <w:szCs w:val="24"/>
        </w:rPr>
      </w:pPr>
      <w:r w:rsidRPr="005D53C8">
        <w:rPr>
          <w:rFonts w:hint="eastAsia"/>
          <w:sz w:val="24"/>
          <w:szCs w:val="24"/>
        </w:rPr>
        <w:t>单位名称（盖公章）：</w:t>
      </w:r>
      <w:r w:rsidRPr="005D53C8">
        <w:rPr>
          <w:rFonts w:hint="eastAsia"/>
          <w:sz w:val="24"/>
          <w:szCs w:val="24"/>
        </w:rPr>
        <w:t xml:space="preserve"> </w:t>
      </w:r>
    </w:p>
    <w:p w:rsidR="003874D8" w:rsidRPr="005D53C8" w:rsidRDefault="00F04E6D">
      <w:pPr>
        <w:pStyle w:val="a5"/>
        <w:spacing w:line="360" w:lineRule="auto"/>
        <w:ind w:firstLineChars="232" w:firstLine="557"/>
        <w:rPr>
          <w:sz w:val="24"/>
          <w:szCs w:val="24"/>
        </w:rPr>
      </w:pPr>
      <w:r w:rsidRPr="005D53C8">
        <w:rPr>
          <w:rFonts w:hint="eastAsia"/>
          <w:sz w:val="24"/>
          <w:szCs w:val="24"/>
        </w:rPr>
        <w:t xml:space="preserve">                           </w:t>
      </w:r>
      <w:r w:rsidRPr="005D53C8">
        <w:rPr>
          <w:rFonts w:hint="eastAsia"/>
          <w:sz w:val="24"/>
          <w:szCs w:val="24"/>
        </w:rPr>
        <w:t>法定代表人（签字）：</w:t>
      </w:r>
      <w:r w:rsidRPr="005D53C8">
        <w:rPr>
          <w:rFonts w:hint="eastAsia"/>
          <w:sz w:val="24"/>
          <w:szCs w:val="24"/>
        </w:rPr>
        <w:t xml:space="preserve">                  </w:t>
      </w:r>
    </w:p>
    <w:p w:rsidR="003874D8" w:rsidRPr="005D53C8" w:rsidRDefault="00F04E6D">
      <w:pPr>
        <w:pStyle w:val="a5"/>
        <w:spacing w:line="360" w:lineRule="auto"/>
        <w:ind w:firstLineChars="1600" w:firstLine="3840"/>
        <w:rPr>
          <w:sz w:val="24"/>
          <w:szCs w:val="24"/>
        </w:rPr>
      </w:pPr>
      <w:r w:rsidRPr="005D53C8">
        <w:rPr>
          <w:rFonts w:hint="eastAsia"/>
          <w:sz w:val="24"/>
          <w:szCs w:val="24"/>
        </w:rPr>
        <w:t>日期：</w:t>
      </w:r>
      <w:r w:rsidRPr="005D53C8">
        <w:rPr>
          <w:rFonts w:hint="eastAsia"/>
          <w:sz w:val="24"/>
          <w:szCs w:val="24"/>
        </w:rPr>
        <w:t xml:space="preserve">   </w:t>
      </w:r>
      <w:r w:rsidRPr="005D53C8">
        <w:rPr>
          <w:rFonts w:hint="eastAsia"/>
          <w:sz w:val="24"/>
          <w:szCs w:val="24"/>
        </w:rPr>
        <w:t>年</w:t>
      </w:r>
      <w:r w:rsidRPr="005D53C8">
        <w:rPr>
          <w:rFonts w:hint="eastAsia"/>
          <w:sz w:val="24"/>
          <w:szCs w:val="24"/>
        </w:rPr>
        <w:t xml:space="preserve">   </w:t>
      </w:r>
      <w:r w:rsidRPr="005D53C8">
        <w:rPr>
          <w:rFonts w:hint="eastAsia"/>
          <w:sz w:val="24"/>
          <w:szCs w:val="24"/>
        </w:rPr>
        <w:t>月</w:t>
      </w:r>
      <w:r w:rsidRPr="005D53C8">
        <w:rPr>
          <w:rFonts w:hint="eastAsia"/>
          <w:sz w:val="24"/>
          <w:szCs w:val="24"/>
        </w:rPr>
        <w:t xml:space="preserve">   </w:t>
      </w:r>
      <w:r w:rsidRPr="005D53C8">
        <w:rPr>
          <w:rFonts w:hint="eastAsia"/>
          <w:sz w:val="24"/>
          <w:szCs w:val="24"/>
        </w:rPr>
        <w:t>日</w:t>
      </w: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3874D8">
      <w:pPr>
        <w:pStyle w:val="a5"/>
        <w:spacing w:line="360" w:lineRule="auto"/>
        <w:ind w:firstLineChars="232" w:firstLine="557"/>
        <w:jc w:val="center"/>
        <w:rPr>
          <w:sz w:val="24"/>
          <w:szCs w:val="24"/>
        </w:rPr>
      </w:pPr>
    </w:p>
    <w:p w:rsidR="003874D8" w:rsidRPr="005D53C8" w:rsidRDefault="00F04E6D">
      <w:pPr>
        <w:widowControl/>
        <w:jc w:val="center"/>
        <w:rPr>
          <w:rFonts w:ascii="宋体" w:eastAsia="宋体" w:hAnsi="宋体"/>
          <w:b/>
          <w:sz w:val="32"/>
          <w:szCs w:val="32"/>
        </w:rPr>
      </w:pPr>
      <w:r w:rsidRPr="005D53C8">
        <w:rPr>
          <w:rFonts w:ascii="宋体" w:hAnsi="宋体" w:cs="宋体"/>
          <w:b/>
          <w:sz w:val="28"/>
          <w:szCs w:val="28"/>
        </w:rPr>
        <w:br w:type="page"/>
      </w:r>
      <w:r w:rsidRPr="005D53C8">
        <w:rPr>
          <w:rFonts w:ascii="宋体" w:eastAsia="宋体" w:hAnsi="宋体" w:hint="eastAsia"/>
          <w:b/>
          <w:sz w:val="32"/>
          <w:szCs w:val="32"/>
          <w:u w:val="single"/>
        </w:rPr>
        <w:lastRenderedPageBreak/>
        <w:t>主要材料设备推荐品牌表</w:t>
      </w:r>
    </w:p>
    <w:tbl>
      <w:tblPr>
        <w:tblW w:w="10115" w:type="dxa"/>
        <w:jc w:val="center"/>
        <w:tblLayout w:type="fixed"/>
        <w:tblCellMar>
          <w:top w:w="15" w:type="dxa"/>
          <w:left w:w="15" w:type="dxa"/>
          <w:bottom w:w="15" w:type="dxa"/>
          <w:right w:w="15" w:type="dxa"/>
        </w:tblCellMar>
        <w:tblLook w:val="04A0" w:firstRow="1" w:lastRow="0" w:firstColumn="1" w:lastColumn="0" w:noHBand="0" w:noVBand="1"/>
      </w:tblPr>
      <w:tblGrid>
        <w:gridCol w:w="545"/>
        <w:gridCol w:w="1452"/>
        <w:gridCol w:w="4431"/>
        <w:gridCol w:w="2770"/>
        <w:gridCol w:w="917"/>
      </w:tblGrid>
      <w:tr w:rsidR="000D5366" w:rsidRPr="005D53C8">
        <w:trPr>
          <w:trHeight w:val="4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序号</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材料名称</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厂家（品牌）</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标准规范、规格型号/技术参数</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备注</w:t>
            </w:r>
          </w:p>
        </w:tc>
      </w:tr>
      <w:tr w:rsidR="000D5366" w:rsidRPr="005D53C8">
        <w:trPr>
          <w:trHeight w:val="384"/>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(一)土建</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钢筋</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广钢、韶钢、武钢、柳钢、</w:t>
            </w:r>
            <w:r w:rsidRPr="005D53C8">
              <w:rPr>
                <w:rFonts w:ascii="宋体" w:eastAsia="宋体" w:hAnsi="宋体" w:cs="宋体"/>
                <w:szCs w:val="21"/>
                <w:lang w:bidi="ar"/>
              </w:rPr>
              <w:t>湘钢</w:t>
            </w:r>
            <w:r w:rsidRPr="005D53C8">
              <w:rPr>
                <w:rFonts w:ascii="宋体" w:eastAsia="宋体" w:hAnsi="宋体" w:cs="宋体" w:hint="eastAsia"/>
                <w:kern w:val="0"/>
                <w:szCs w:val="21"/>
                <w:lang w:bidi="ar"/>
              </w:rPr>
              <w:t>、马钢、</w:t>
            </w:r>
            <w:r w:rsidRPr="005D53C8">
              <w:rPr>
                <w:rFonts w:ascii="宋体" w:eastAsia="宋体" w:hAnsi="宋体" w:cs="宋体"/>
                <w:szCs w:val="21"/>
                <w:lang w:bidi="ar"/>
              </w:rPr>
              <w:t>河北宣钢</w:t>
            </w:r>
            <w:r w:rsidRPr="005D53C8">
              <w:rPr>
                <w:rFonts w:ascii="宋体" w:eastAsia="宋体" w:hAnsi="宋体" w:cs="宋体" w:hint="eastAsia"/>
                <w:kern w:val="0"/>
                <w:szCs w:val="21"/>
                <w:lang w:bidi="ar"/>
              </w:rPr>
              <w:t>、</w:t>
            </w:r>
            <w:r w:rsidRPr="005D53C8">
              <w:rPr>
                <w:rFonts w:ascii="宋体" w:eastAsia="宋体" w:hAnsi="宋体" w:cs="宋体"/>
                <w:szCs w:val="21"/>
                <w:lang w:bidi="ar"/>
              </w:rPr>
              <w:t>湖南涟钢、</w:t>
            </w:r>
            <w:r w:rsidRPr="005D53C8">
              <w:rPr>
                <w:rFonts w:ascii="宋体" w:eastAsia="宋体" w:hAnsi="宋体" w:cs="宋体" w:hint="eastAsia"/>
                <w:kern w:val="0"/>
                <w:szCs w:val="21"/>
                <w:lang w:bidi="ar"/>
              </w:rPr>
              <w:t>江西萍钢、珠海粤裕丰钢铁有限公司（珠海粤钢）</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热轧钢筋HPB300、HRB400等钢筋。按一、二、三级抗震等级设计的框架和斜撑构件（含梯段），其纵向的受力普通钢筋应采用牌号中带“E”的热轧带肋钢筋（抗震钢筋）</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钢板</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广钢、武钢、鞍钢、马钢、宝钢、</w:t>
            </w:r>
            <w:r w:rsidRPr="005D53C8">
              <w:rPr>
                <w:rFonts w:ascii="宋体" w:eastAsia="宋体" w:hAnsi="宋体" w:cs="宋体"/>
                <w:szCs w:val="21"/>
                <w:lang w:bidi="ar"/>
              </w:rPr>
              <w:t>湘钢、韶钢、柳钢</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普通结构钢（Q235系列）、低合金钢（Q345系列）</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48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水泥</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石井、金羊、粤秀、海螺、华润、台泥</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53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商品混凝土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根据市或区诚信排名，优选前十名</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37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预应力管桩</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中山建华管桩有限公司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广东三和管桩有限公司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中山宏基管桩有限公司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广州市番禺桥丰管桩水泥制品有限公司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中山市富华管桩有限公司（富业）</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广州羊城管桩有限公司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广州兴南华建材有限公司（短桩）</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清远市峻兴管桩有限公司 （短桩）</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371"/>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（二）建筑装饰装修</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36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蒸压加气混凝土砌块</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szCs w:val="21"/>
                <w:lang w:bidi="ar"/>
              </w:rPr>
              <w:t xml:space="preserve">广州市航峰新型建材有限公司、  </w:t>
            </w:r>
            <w:r w:rsidRPr="005D53C8">
              <w:rPr>
                <w:rFonts w:ascii="宋体" w:eastAsia="宋体" w:hAnsi="宋体" w:cs="宋体" w:hint="eastAsia"/>
                <w:kern w:val="0"/>
                <w:szCs w:val="21"/>
                <w:lang w:bidi="ar"/>
              </w:rPr>
              <w:t xml:space="preserve">                       佛山市南海区水电灰砂砖厂、</w:t>
            </w:r>
            <w:r w:rsidRPr="005D53C8">
              <w:rPr>
                <w:rFonts w:ascii="宋体" w:eastAsia="宋体" w:hAnsi="宋体" w:cs="宋体" w:hint="eastAsia"/>
                <w:kern w:val="0"/>
                <w:szCs w:val="21"/>
                <w:lang w:bidi="ar"/>
              </w:rPr>
              <w:br/>
              <w:t>广州发展环保建材有限公司、</w:t>
            </w:r>
            <w:r w:rsidRPr="005D53C8">
              <w:rPr>
                <w:rFonts w:ascii="宋体" w:eastAsia="宋体" w:hAnsi="宋体" w:cs="宋体" w:hint="eastAsia"/>
                <w:kern w:val="0"/>
                <w:szCs w:val="21"/>
                <w:lang w:bidi="ar"/>
              </w:rPr>
              <w:br/>
              <w:t>广州市建邦建材有限公司、</w:t>
            </w:r>
            <w:r w:rsidRPr="005D53C8">
              <w:rPr>
                <w:rFonts w:ascii="宋体" w:eastAsia="宋体" w:hAnsi="宋体" w:cs="宋体" w:hint="eastAsia"/>
                <w:kern w:val="0"/>
                <w:szCs w:val="21"/>
                <w:lang w:bidi="ar"/>
              </w:rPr>
              <w:br/>
              <w:t>广州市佑佳加气混凝土制品有限公司、</w:t>
            </w:r>
            <w:r w:rsidRPr="005D53C8">
              <w:rPr>
                <w:rFonts w:ascii="宋体" w:eastAsia="宋体" w:hAnsi="宋体" w:cs="宋体" w:hint="eastAsia"/>
                <w:kern w:val="0"/>
                <w:szCs w:val="21"/>
                <w:lang w:bidi="ar"/>
              </w:rPr>
              <w:br/>
              <w:t>东莞市盛丰建材有限公司、</w:t>
            </w:r>
            <w:r w:rsidRPr="005D53C8">
              <w:rPr>
                <w:rFonts w:ascii="宋体" w:eastAsia="宋体" w:hAnsi="宋体" w:cs="宋体" w:hint="eastAsia"/>
                <w:kern w:val="0"/>
                <w:szCs w:val="21"/>
                <w:lang w:bidi="ar"/>
              </w:rPr>
              <w:br/>
              <w:t>广州市鸿升实业有限公司、</w:t>
            </w:r>
            <w:r w:rsidRPr="005D53C8">
              <w:rPr>
                <w:rFonts w:ascii="宋体" w:eastAsia="宋体" w:hAnsi="宋体" w:cs="宋体" w:hint="eastAsia"/>
                <w:kern w:val="0"/>
                <w:szCs w:val="21"/>
                <w:lang w:bidi="ar"/>
              </w:rPr>
              <w:br/>
              <w:t>广州厚德建材有限公司、</w:t>
            </w:r>
            <w:r w:rsidRPr="005D53C8">
              <w:rPr>
                <w:rFonts w:ascii="宋体" w:eastAsia="宋体" w:hAnsi="宋体" w:cs="宋体" w:hint="eastAsia"/>
                <w:kern w:val="0"/>
                <w:szCs w:val="21"/>
                <w:lang w:bidi="ar"/>
              </w:rPr>
              <w:br/>
              <w:t>广州市盈坚建材科技发展有限公司、</w:t>
            </w:r>
            <w:r w:rsidRPr="005D53C8">
              <w:rPr>
                <w:rFonts w:ascii="宋体" w:eastAsia="宋体" w:hAnsi="宋体" w:cs="宋体" w:hint="eastAsia"/>
                <w:kern w:val="0"/>
                <w:szCs w:val="21"/>
                <w:lang w:bidi="ar"/>
              </w:rPr>
              <w:br/>
              <w:t>顺德祥和灰砂砖厂、</w:t>
            </w:r>
            <w:r w:rsidRPr="005D53C8">
              <w:rPr>
                <w:rFonts w:ascii="宋体" w:eastAsia="宋体" w:hAnsi="宋体" w:cs="宋体" w:hint="eastAsia"/>
                <w:kern w:val="0"/>
                <w:szCs w:val="21"/>
                <w:lang w:bidi="ar"/>
              </w:rPr>
              <w:br/>
              <w:t>东莞市粤丰新型建材有限公司、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清远市榕兴新型环保建材有限责任公司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GB11968-2006《蒸压加气混凝土砌块》</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0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地面砖</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广东特地陶瓷有限公司（特地）</w:t>
            </w:r>
            <w:r w:rsidRPr="005D53C8">
              <w:rPr>
                <w:rFonts w:ascii="宋体" w:eastAsia="宋体" w:hAnsi="宋体" w:cs="宋体" w:hint="eastAsia"/>
                <w:kern w:val="0"/>
                <w:szCs w:val="21"/>
                <w:lang w:bidi="ar"/>
              </w:rPr>
              <w:br/>
              <w:t>佛山石湾鹰牌陶瓷股份有限公司（鹰牌）</w:t>
            </w:r>
            <w:r w:rsidRPr="005D53C8">
              <w:rPr>
                <w:rFonts w:ascii="宋体" w:eastAsia="宋体" w:hAnsi="宋体" w:cs="宋体" w:hint="eastAsia"/>
                <w:kern w:val="0"/>
                <w:szCs w:val="21"/>
                <w:lang w:bidi="ar"/>
              </w:rPr>
              <w:br/>
              <w:t>佛山市金舵陶瓷有限公司（金舵）</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广东新明珠陶瓷集团有限公司</w:t>
            </w:r>
            <w:r w:rsidRPr="005D53C8">
              <w:rPr>
                <w:rFonts w:ascii="宋体" w:eastAsia="宋体" w:hAnsi="宋体" w:cs="宋体" w:hint="eastAsia"/>
                <w:kern w:val="0"/>
                <w:szCs w:val="21"/>
                <w:lang w:bidi="ar"/>
              </w:rPr>
              <w:br/>
              <w:t>广州市东鹏陶瓷有限责任公司（东鹏）</w:t>
            </w:r>
            <w:r w:rsidRPr="005D53C8">
              <w:rPr>
                <w:rFonts w:ascii="宋体" w:eastAsia="宋体" w:hAnsi="宋体" w:cs="宋体" w:hint="eastAsia"/>
                <w:kern w:val="0"/>
                <w:szCs w:val="21"/>
                <w:lang w:bidi="ar"/>
              </w:rPr>
              <w:br/>
              <w:t>广东新中源陶瓷有限公司</w:t>
            </w:r>
            <w:r w:rsidRPr="005D53C8">
              <w:rPr>
                <w:rFonts w:ascii="宋体" w:eastAsia="宋体" w:hAnsi="宋体" w:cs="宋体" w:hint="eastAsia"/>
                <w:kern w:val="0"/>
                <w:szCs w:val="21"/>
                <w:lang w:bidi="ar"/>
              </w:rPr>
              <w:br/>
            </w:r>
            <w:r w:rsidRPr="005D53C8">
              <w:rPr>
                <w:rFonts w:ascii="宋体" w:eastAsia="宋体" w:hAnsi="宋体" w:cs="宋体" w:hint="eastAsia"/>
                <w:kern w:val="0"/>
                <w:szCs w:val="21"/>
                <w:lang w:bidi="ar"/>
              </w:rPr>
              <w:lastRenderedPageBreak/>
              <w:t>广东唯美陶瓷有限公司（马可波罗）</w:t>
            </w:r>
            <w:r w:rsidRPr="005D53C8">
              <w:rPr>
                <w:rFonts w:ascii="宋体" w:eastAsia="宋体" w:hAnsi="宋体" w:cs="宋体" w:hint="eastAsia"/>
                <w:kern w:val="0"/>
                <w:szCs w:val="21"/>
                <w:lang w:bidi="ar"/>
              </w:rPr>
              <w:br/>
              <w:t>广东蒙娜丽莎陶瓷有限公司（蒙娜丽莎）</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佛山市环球陶瓷有限公司（环球）</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广东圣晖陶瓷有限公司（圣卡洛）</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佛山德信致远陶瓷有限公司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广东博德精工建材有限公司（博德）</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蒙地卡罗陶瓷（蒙地卡罗）</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lastRenderedPageBreak/>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0"/>
              </w:rPr>
            </w:pPr>
          </w:p>
        </w:tc>
      </w:tr>
      <w:tr w:rsidR="000D5366" w:rsidRPr="005D53C8">
        <w:trPr>
          <w:trHeight w:val="16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内墙瓷砖</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广东特地陶瓷有限公司（特地）</w:t>
            </w:r>
            <w:r w:rsidRPr="005D53C8">
              <w:rPr>
                <w:rFonts w:ascii="宋体" w:eastAsia="宋体" w:hAnsi="宋体" w:cs="宋体" w:hint="eastAsia"/>
                <w:kern w:val="0"/>
                <w:szCs w:val="21"/>
                <w:lang w:bidi="ar"/>
              </w:rPr>
              <w:br/>
              <w:t>佛山石湾鹰牌陶瓷股份有限公司（鹰牌）</w:t>
            </w:r>
            <w:r w:rsidRPr="005D53C8">
              <w:rPr>
                <w:rFonts w:ascii="宋体" w:eastAsia="宋体" w:hAnsi="宋体" w:cs="宋体" w:hint="eastAsia"/>
                <w:kern w:val="0"/>
                <w:szCs w:val="21"/>
                <w:lang w:bidi="ar"/>
              </w:rPr>
              <w:br/>
              <w:t>佛山市金舵陶瓷有限公司（金舵）</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广东新明珠陶瓷集团有限公司</w:t>
            </w:r>
            <w:r w:rsidRPr="005D53C8">
              <w:rPr>
                <w:rFonts w:ascii="宋体" w:eastAsia="宋体" w:hAnsi="宋体" w:cs="宋体" w:hint="eastAsia"/>
                <w:kern w:val="0"/>
                <w:szCs w:val="21"/>
                <w:lang w:bidi="ar"/>
              </w:rPr>
              <w:br/>
              <w:t>广州市东鹏陶瓷有限责任公司（东鹏）</w:t>
            </w:r>
            <w:r w:rsidRPr="005D53C8">
              <w:rPr>
                <w:rFonts w:ascii="宋体" w:eastAsia="宋体" w:hAnsi="宋体" w:cs="宋体" w:hint="eastAsia"/>
                <w:kern w:val="0"/>
                <w:szCs w:val="21"/>
                <w:lang w:bidi="ar"/>
              </w:rPr>
              <w:br/>
              <w:t>广东新中源陶瓷有限公司</w:t>
            </w:r>
            <w:r w:rsidRPr="005D53C8">
              <w:rPr>
                <w:rFonts w:ascii="宋体" w:eastAsia="宋体" w:hAnsi="宋体" w:cs="宋体" w:hint="eastAsia"/>
                <w:kern w:val="0"/>
                <w:szCs w:val="21"/>
                <w:lang w:bidi="ar"/>
              </w:rPr>
              <w:br/>
              <w:t>广东唯美陶瓷有限公司（马可波罗）</w:t>
            </w:r>
            <w:r w:rsidRPr="005D53C8">
              <w:rPr>
                <w:rFonts w:ascii="宋体" w:eastAsia="宋体" w:hAnsi="宋体" w:cs="宋体" w:hint="eastAsia"/>
                <w:kern w:val="0"/>
                <w:szCs w:val="21"/>
                <w:lang w:bidi="ar"/>
              </w:rPr>
              <w:br/>
              <w:t>广东蒙娜丽莎陶瓷有限公司（蒙娜丽莎）</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佛山市环球陶瓷有限公司（环球）</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广东圣晖陶瓷有限公司（圣卡洛）</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佛山德信致远陶瓷有限公司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广东博德精工建材有限公司（博德）</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蒙地卡罗陶瓷（蒙地卡罗）</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5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外墙砖</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广东新明珠陶瓷集团有限公司（冠珠）</w:t>
            </w:r>
            <w:r w:rsidRPr="005D53C8">
              <w:rPr>
                <w:rFonts w:ascii="宋体" w:eastAsia="宋体" w:hAnsi="宋体" w:cs="宋体" w:hint="eastAsia"/>
                <w:kern w:val="0"/>
                <w:szCs w:val="21"/>
                <w:lang w:bidi="ar"/>
              </w:rPr>
              <w:br/>
              <w:t>珠海市斗门区旭日陶瓷有限公司（白兔）</w:t>
            </w:r>
            <w:r w:rsidRPr="005D53C8">
              <w:rPr>
                <w:rFonts w:ascii="宋体" w:eastAsia="宋体" w:hAnsi="宋体" w:cs="宋体" w:hint="eastAsia"/>
                <w:kern w:val="0"/>
                <w:szCs w:val="21"/>
                <w:lang w:bidi="ar"/>
              </w:rPr>
              <w:br/>
              <w:t>佛山市环球陶瓷有限公司（环球）</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佛山钻石陶瓷有限公司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佛山市溶洲建筑陶瓷二厂有限公司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佛山盈邦陶瓷有限公司（盈邦）</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0"/>
              </w:rPr>
            </w:pPr>
          </w:p>
        </w:tc>
      </w:tr>
      <w:tr w:rsidR="000D5366" w:rsidRPr="005D53C8">
        <w:trPr>
          <w:trHeight w:val="15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内外墙乳胶漆（含底漆）</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卜内门太古漆油（中国）有限公司（多乐士）、广州立邦漆涂料有限公司（立邦）                    佐敦涂料（张家港）有限公司（佐敦）             </w:t>
            </w:r>
            <w:r w:rsidRPr="005D53C8">
              <w:rPr>
                <w:rFonts w:ascii="宋体" w:eastAsia="宋体" w:hAnsi="宋体" w:cs="宋体" w:hint="eastAsia"/>
                <w:kern w:val="0"/>
                <w:szCs w:val="21"/>
                <w:lang w:bidi="ar"/>
              </w:rPr>
              <w:br/>
              <w:t xml:space="preserve"> 嘉宝莉化工集团股份有限公司（嘉宝莉）</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佛山世冠化工科技有限公司（世冠）</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《合成树脂乳液外墙涂料》</w:t>
            </w:r>
            <w:r w:rsidRPr="005D53C8">
              <w:rPr>
                <w:rFonts w:ascii="宋体" w:eastAsia="宋体" w:hAnsi="宋体" w:cs="宋体"/>
                <w:szCs w:val="21"/>
              </w:rPr>
              <w:t xml:space="preserve"> GB/T9755-2001</w:t>
            </w:r>
            <w:r w:rsidRPr="005D53C8">
              <w:rPr>
                <w:rFonts w:ascii="宋体" w:eastAsia="宋体" w:hAnsi="宋体" w:cs="宋体" w:hint="eastAsia"/>
                <w:szCs w:val="21"/>
              </w:rPr>
              <w:t>，GB/T9756-2009 《合成树脂乳液内墙涂料》，GB 18582-2008《室内装饰装修材料 内墙涂料中有害物质限量》</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0"/>
              </w:rPr>
            </w:pPr>
          </w:p>
        </w:tc>
      </w:tr>
      <w:tr w:rsidR="000D5366" w:rsidRPr="005D53C8">
        <w:trPr>
          <w:trHeight w:val="1508"/>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6</w:t>
            </w:r>
          </w:p>
        </w:tc>
        <w:tc>
          <w:tcPr>
            <w:tcW w:w="1452" w:type="dxa"/>
            <w:tcBorders>
              <w:top w:val="single" w:sz="4" w:space="0" w:color="000000"/>
              <w:left w:val="single" w:sz="4" w:space="0" w:color="000000"/>
              <w:bottom w:val="single" w:sz="4" w:space="0" w:color="auto"/>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防火涂料</w:t>
            </w:r>
          </w:p>
        </w:tc>
        <w:tc>
          <w:tcPr>
            <w:tcW w:w="4431" w:type="dxa"/>
            <w:tcBorders>
              <w:top w:val="single" w:sz="4" w:space="0" w:color="000000"/>
              <w:left w:val="single" w:sz="4" w:space="0" w:color="000000"/>
              <w:bottom w:val="single" w:sz="4" w:space="0" w:color="auto"/>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西卡（中国）建筑材料有限（西卡牌）、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四国化研（上海）有限公司（SKK牌）、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阿克苏诺贝尔工业油漆（苏州）有限公司（国际牌）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广东泰堡防火材料有限公司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山东世安化工有限公司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北京华成防火涂料有限公司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海虹老人涂料（中国）有限公司</w:t>
            </w:r>
          </w:p>
        </w:tc>
        <w:tc>
          <w:tcPr>
            <w:tcW w:w="2770" w:type="dxa"/>
            <w:tcBorders>
              <w:top w:val="single" w:sz="4" w:space="0" w:color="000000"/>
              <w:left w:val="single" w:sz="4" w:space="0" w:color="000000"/>
              <w:bottom w:val="single" w:sz="4" w:space="0" w:color="auto"/>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GB14907-2002《钢结构防火涂料》、</w:t>
            </w:r>
          </w:p>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GB12441-2005《饰面型防火涂料》、</w:t>
            </w:r>
          </w:p>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GA98-2005《混凝土结构防火涂料》、</w:t>
            </w:r>
          </w:p>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CNS11728-2010《建筑用防火涂料》</w:t>
            </w:r>
          </w:p>
        </w:tc>
        <w:tc>
          <w:tcPr>
            <w:tcW w:w="917" w:type="dxa"/>
            <w:tcBorders>
              <w:top w:val="single" w:sz="4" w:space="0" w:color="000000"/>
              <w:left w:val="single" w:sz="4" w:space="0" w:color="000000"/>
              <w:bottom w:val="single" w:sz="4" w:space="0" w:color="auto"/>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690"/>
          <w:jc w:val="center"/>
        </w:trPr>
        <w:tc>
          <w:tcPr>
            <w:tcW w:w="545" w:type="dxa"/>
            <w:tcBorders>
              <w:top w:val="single" w:sz="4" w:space="0" w:color="auto"/>
              <w:left w:val="single" w:sz="4" w:space="0" w:color="auto"/>
              <w:bottom w:val="single" w:sz="4" w:space="0" w:color="auto"/>
              <w:right w:val="single" w:sz="4" w:space="0" w:color="auto"/>
            </w:tcBorders>
            <w:vAlign w:val="center"/>
          </w:tcPr>
          <w:p w:rsidR="003874D8" w:rsidRPr="005D53C8" w:rsidRDefault="00F04E6D">
            <w:pPr>
              <w:widowControl/>
              <w:jc w:val="center"/>
              <w:textAlignment w:val="center"/>
              <w:rPr>
                <w:rFonts w:ascii="宋体" w:eastAsia="宋体" w:hAnsi="宋体" w:cs="宋体"/>
                <w:sz w:val="22"/>
                <w:szCs w:val="22"/>
              </w:rPr>
            </w:pPr>
            <w:r w:rsidRPr="005D53C8">
              <w:rPr>
                <w:rFonts w:ascii="宋体" w:eastAsia="宋体" w:hAnsi="宋体" w:cs="宋体" w:hint="eastAsia"/>
                <w:kern w:val="0"/>
                <w:sz w:val="22"/>
                <w:szCs w:val="22"/>
                <w:lang w:bidi="ar"/>
              </w:rPr>
              <w:t>7</w:t>
            </w:r>
          </w:p>
        </w:tc>
        <w:tc>
          <w:tcPr>
            <w:tcW w:w="1452" w:type="dxa"/>
            <w:tcBorders>
              <w:top w:val="single" w:sz="4" w:space="0" w:color="auto"/>
              <w:left w:val="single" w:sz="4" w:space="0" w:color="auto"/>
              <w:bottom w:val="single" w:sz="4" w:space="0" w:color="auto"/>
              <w:right w:val="single" w:sz="4" w:space="0" w:color="auto"/>
            </w:tcBorders>
            <w:vAlign w:val="center"/>
          </w:tcPr>
          <w:p w:rsidR="003874D8" w:rsidRPr="005D53C8" w:rsidRDefault="00F04E6D">
            <w:pPr>
              <w:widowControl/>
              <w:jc w:val="center"/>
              <w:textAlignment w:val="center"/>
              <w:rPr>
                <w:rFonts w:ascii="宋体" w:eastAsia="宋体" w:hAnsi="宋体" w:cs="宋体"/>
                <w:sz w:val="22"/>
                <w:szCs w:val="22"/>
              </w:rPr>
            </w:pPr>
            <w:r w:rsidRPr="005D53C8">
              <w:rPr>
                <w:rFonts w:ascii="宋体" w:eastAsia="宋体" w:hAnsi="宋体" w:cs="宋体" w:hint="eastAsia"/>
                <w:kern w:val="0"/>
                <w:sz w:val="22"/>
                <w:szCs w:val="22"/>
                <w:lang w:bidi="ar"/>
              </w:rPr>
              <w:t>石材</w:t>
            </w:r>
          </w:p>
        </w:tc>
        <w:tc>
          <w:tcPr>
            <w:tcW w:w="4431" w:type="dxa"/>
            <w:tcBorders>
              <w:top w:val="single" w:sz="4" w:space="0" w:color="auto"/>
              <w:left w:val="single" w:sz="4" w:space="0" w:color="auto"/>
              <w:bottom w:val="single" w:sz="4" w:space="0" w:color="auto"/>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广州大美石材有限公司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山东泰安阳升石材有限公司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湖北麻城鑫蓝翔石业有限公司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晋江市鑫山石业有限公司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湖北省思华石业工艺有限公司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lastRenderedPageBreak/>
              <w:t xml:space="preserve">广州威洋石材公司 </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云浮华中石材实业有限公司</w:t>
            </w:r>
          </w:p>
        </w:tc>
        <w:tc>
          <w:tcPr>
            <w:tcW w:w="2770" w:type="dxa"/>
            <w:tcBorders>
              <w:top w:val="single" w:sz="4" w:space="0" w:color="auto"/>
              <w:bottom w:val="single" w:sz="4" w:space="0" w:color="auto"/>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lastRenderedPageBreak/>
              <w:t>《天然花岗石建筑板材》（GB/T18601－2009）</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中的优等品、《建筑材料放射性核素限量》（GB6566-2010）</w:t>
            </w:r>
          </w:p>
        </w:tc>
        <w:tc>
          <w:tcPr>
            <w:tcW w:w="917" w:type="dxa"/>
            <w:tcBorders>
              <w:top w:val="single" w:sz="4" w:space="0" w:color="auto"/>
              <w:bottom w:val="single" w:sz="4" w:space="0" w:color="auto"/>
              <w:right w:val="single" w:sz="4" w:space="0" w:color="auto"/>
            </w:tcBorders>
            <w:vAlign w:val="center"/>
          </w:tcPr>
          <w:p w:rsidR="003874D8" w:rsidRPr="005D53C8" w:rsidRDefault="003874D8">
            <w:pPr>
              <w:jc w:val="center"/>
              <w:rPr>
                <w:rFonts w:ascii="宋体" w:eastAsia="宋体" w:hAnsi="宋体" w:cs="宋体"/>
                <w:sz w:val="20"/>
              </w:rPr>
            </w:pPr>
          </w:p>
        </w:tc>
      </w:tr>
      <w:tr w:rsidR="000D5366" w:rsidRPr="005D53C8">
        <w:trPr>
          <w:trHeight w:val="1320"/>
          <w:jc w:val="center"/>
        </w:trPr>
        <w:tc>
          <w:tcPr>
            <w:tcW w:w="545" w:type="dxa"/>
            <w:tcBorders>
              <w:top w:val="single" w:sz="4" w:space="0" w:color="auto"/>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8</w:t>
            </w:r>
          </w:p>
        </w:tc>
        <w:tc>
          <w:tcPr>
            <w:tcW w:w="1452" w:type="dxa"/>
            <w:tcBorders>
              <w:top w:val="single" w:sz="4" w:space="0" w:color="auto"/>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玻璃</w:t>
            </w:r>
          </w:p>
        </w:tc>
        <w:tc>
          <w:tcPr>
            <w:tcW w:w="4431" w:type="dxa"/>
            <w:tcBorders>
              <w:top w:val="single" w:sz="4" w:space="0" w:color="auto"/>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东莞南玻工程玻璃有限公司（南玻）</w:t>
            </w:r>
            <w:r w:rsidRPr="005D53C8">
              <w:rPr>
                <w:rFonts w:ascii="宋体" w:eastAsia="宋体" w:hAnsi="宋体" w:cs="宋体" w:hint="eastAsia"/>
                <w:kern w:val="0"/>
                <w:szCs w:val="21"/>
                <w:lang w:bidi="ar"/>
              </w:rPr>
              <w:br/>
              <w:t>信义玻璃工程（东莞）有限公司</w:t>
            </w:r>
            <w:r w:rsidRPr="005D53C8">
              <w:rPr>
                <w:rFonts w:ascii="宋体" w:eastAsia="宋体" w:hAnsi="宋体" w:cs="宋体" w:hint="eastAsia"/>
                <w:kern w:val="0"/>
                <w:szCs w:val="21"/>
                <w:lang w:bidi="ar"/>
              </w:rPr>
              <w:br/>
              <w:t>广东洛玻加工玻璃有限公司</w:t>
            </w:r>
            <w:r w:rsidRPr="005D53C8">
              <w:rPr>
                <w:rFonts w:ascii="宋体" w:eastAsia="宋体" w:hAnsi="宋体" w:cs="宋体" w:hint="eastAsia"/>
                <w:kern w:val="0"/>
                <w:szCs w:val="21"/>
                <w:lang w:bidi="ar"/>
              </w:rPr>
              <w:br/>
              <w:t>上海耀华皮尔金顿玻璃股份有限公司</w:t>
            </w:r>
          </w:p>
        </w:tc>
        <w:tc>
          <w:tcPr>
            <w:tcW w:w="2770" w:type="dxa"/>
            <w:tcBorders>
              <w:top w:val="single" w:sz="4" w:space="0" w:color="auto"/>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除特殊要求外，采用不小于6mm厚的安全玻璃。最终以设计图纸为准</w:t>
            </w:r>
          </w:p>
        </w:tc>
        <w:tc>
          <w:tcPr>
            <w:tcW w:w="917" w:type="dxa"/>
            <w:tcBorders>
              <w:top w:val="single" w:sz="4" w:space="0" w:color="auto"/>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r>
      <w:tr w:rsidR="000D5366" w:rsidRPr="005D53C8">
        <w:trPr>
          <w:trHeight w:val="12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铝合金型材、铝合金门窗、百叶窗</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广东凤铝铝业有限公司（凤铝）</w:t>
            </w:r>
            <w:r w:rsidRPr="005D53C8">
              <w:rPr>
                <w:rFonts w:ascii="宋体" w:eastAsia="宋体" w:hAnsi="宋体" w:cs="宋体" w:hint="eastAsia"/>
                <w:kern w:val="0"/>
                <w:szCs w:val="21"/>
                <w:lang w:bidi="ar"/>
              </w:rPr>
              <w:br/>
              <w:t>广亚铝业有限公司（广亚）</w:t>
            </w:r>
            <w:r w:rsidRPr="005D53C8">
              <w:rPr>
                <w:rFonts w:ascii="宋体" w:eastAsia="宋体" w:hAnsi="宋体" w:cs="宋体" w:hint="eastAsia"/>
                <w:kern w:val="0"/>
                <w:szCs w:val="21"/>
                <w:lang w:bidi="ar"/>
              </w:rPr>
              <w:br/>
              <w:t>广东豪美铝业股份有限公司（豪美）</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广东兴发铝业有限公司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广东伟业铝厂集团有限公司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广东坚美铝型材厂（集团）有限公司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广东华昌铝厂有限公司（伟昌）</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落地门窗框≥90系列，其它窗框≥70系列；型材壁厚门结构型材不小于2mm，窗不小于1.4mm，大窗型材壁厚不小于3mm。最终以设计图纸为准。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r>
      <w:tr w:rsidR="000D5366" w:rsidRPr="005D53C8">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户内门（木门）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广州市锦湖合盛门业有限公司                      </w:t>
            </w:r>
            <w:r w:rsidRPr="005D53C8">
              <w:rPr>
                <w:rFonts w:ascii="宋体" w:eastAsia="宋体" w:hAnsi="宋体" w:cs="宋体" w:hint="eastAsia"/>
                <w:kern w:val="0"/>
                <w:szCs w:val="21"/>
                <w:lang w:bidi="ar"/>
              </w:rPr>
              <w:br/>
              <w:t xml:space="preserve">  广州市国盾门业制造有限公司                              </w:t>
            </w:r>
            <w:r w:rsidRPr="005D53C8">
              <w:rPr>
                <w:rFonts w:ascii="宋体" w:eastAsia="宋体" w:hAnsi="宋体" w:cs="宋体" w:hint="eastAsia"/>
                <w:kern w:val="0"/>
                <w:szCs w:val="21"/>
                <w:lang w:bidi="ar"/>
              </w:rPr>
              <w:br/>
              <w:t xml:space="preserve">广州林安木业有限公司                                                         </w:t>
            </w:r>
            <w:r w:rsidRPr="005D53C8">
              <w:rPr>
                <w:rFonts w:ascii="宋体" w:eastAsia="宋体" w:hAnsi="宋体" w:cs="宋体" w:hint="eastAsia"/>
                <w:kern w:val="0"/>
                <w:szCs w:val="21"/>
                <w:lang w:bidi="ar"/>
              </w:rPr>
              <w:br/>
              <w:t>广东雅君园门业有限公司                                                      塞纳春天、康辉木门（KOV）</w:t>
            </w:r>
            <w:r w:rsidRPr="005D53C8">
              <w:rPr>
                <w:rFonts w:ascii="宋体" w:eastAsia="宋体" w:hAnsi="宋体" w:cs="宋体" w:hint="eastAsia"/>
                <w:kern w:val="0"/>
                <w:szCs w:val="21"/>
                <w:lang w:bidi="ar"/>
              </w:rPr>
              <w:br/>
              <w:t xml:space="preserve"> 金迪木门（Goldea）</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中山万宝龙门木制品有限公司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广州市龙树门业有限公司（Longshu）</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广州市花都区花山恒昌铁闸门厂</w:t>
            </w:r>
          </w:p>
          <w:p w:rsidR="003874D8" w:rsidRPr="005D53C8" w:rsidRDefault="003874D8">
            <w:pPr>
              <w:widowControl/>
              <w:jc w:val="left"/>
              <w:textAlignment w:val="center"/>
              <w:rPr>
                <w:rFonts w:ascii="宋体" w:eastAsia="宋体" w:hAnsi="宋体" w:cs="宋体"/>
                <w:kern w:val="0"/>
                <w:szCs w:val="21"/>
                <w:lang w:bidi="ar"/>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《木门窗》GB/T29498-2013、国家建筑标准设计图集《木门窗》16J601</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木门参考参数（一）:</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1.门扇为平面</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2.墙厚≤150mm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3.双面PVC线条</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4.骨架间距20cm*30cm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5.或者蜂窝纸取代骨架（不建议，易受潮）</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6.304#合页+普通锁</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7.门扇厚度40mm-45mm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8.表面工艺：免漆（又叫生态板），面板厚度5mm生态板</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木门参考参数（二）:</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1.门扇双面铣型</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2.墙厚≤240mm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3.双面PVC线条或木线条</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4.骨架间距15cm*25cm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5.304#合页+中档锁</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6.门扇厚度45mm-50mm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7.表面工艺：油漆，表面组成=2.5mm科技饰面板+4mm夹板。</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木门参考参数（三）:</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1.门扇双面立体造型</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2.墙厚≤240mm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3.双面PVC线条或木线条</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4.骨架间距15cm*25cm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5.304#合页+中档锁</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6.门扇厚度50mm-55mm</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7.表面工艺：油漆，表面组成=3.0mm科技饰面板+6mm夹板。</w:t>
            </w:r>
          </w:p>
          <w:p w:rsidR="003874D8" w:rsidRPr="005D53C8" w:rsidRDefault="00F04E6D">
            <w:pPr>
              <w:spacing w:line="280" w:lineRule="exact"/>
              <w:jc w:val="left"/>
              <w:rPr>
                <w:rFonts w:ascii="宋体" w:eastAsia="宋体" w:hAnsi="宋体" w:cs="宋体"/>
                <w:szCs w:val="21"/>
              </w:rPr>
            </w:pPr>
            <w:r w:rsidRPr="005D53C8">
              <w:rPr>
                <w:rFonts w:ascii="宋体" w:eastAsia="宋体" w:hAnsi="宋体" w:cs="宋体" w:hint="eastAsia"/>
                <w:szCs w:val="21"/>
              </w:rPr>
              <w:t>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lastRenderedPageBreak/>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kern w:val="0"/>
                <w:sz w:val="24"/>
                <w:lang w:bidi="ar"/>
              </w:rPr>
            </w:pPr>
            <w:r w:rsidRPr="005D53C8">
              <w:rPr>
                <w:rFonts w:ascii="宋体" w:eastAsia="宋体" w:hAnsi="宋体" w:cs="宋体" w:hint="eastAsia"/>
                <w:szCs w:val="21"/>
              </w:rPr>
              <w:t>成品铝合金门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广州市锦湖合盛门业有限公司                      </w:t>
            </w:r>
            <w:r w:rsidRPr="005D53C8">
              <w:rPr>
                <w:rFonts w:ascii="宋体" w:eastAsia="宋体" w:hAnsi="宋体" w:cs="宋体" w:hint="eastAsia"/>
                <w:kern w:val="0"/>
                <w:szCs w:val="21"/>
                <w:lang w:bidi="ar"/>
              </w:rPr>
              <w:br/>
              <w:t xml:space="preserve">  广州市国盾门业制造有限公司                              </w:t>
            </w:r>
            <w:r w:rsidRPr="005D53C8">
              <w:rPr>
                <w:rFonts w:ascii="宋体" w:eastAsia="宋体" w:hAnsi="宋体" w:cs="宋体" w:hint="eastAsia"/>
                <w:kern w:val="0"/>
                <w:szCs w:val="21"/>
                <w:lang w:bidi="ar"/>
              </w:rPr>
              <w:br/>
              <w:t xml:space="preserve">广州林安木业有限公司                                                         </w:t>
            </w:r>
            <w:r w:rsidRPr="005D53C8">
              <w:rPr>
                <w:rFonts w:ascii="宋体" w:eastAsia="宋体" w:hAnsi="宋体" w:cs="宋体" w:hint="eastAsia"/>
                <w:kern w:val="0"/>
                <w:szCs w:val="21"/>
                <w:lang w:bidi="ar"/>
              </w:rPr>
              <w:br/>
              <w:t>广州市雅君园防火门有限公司                                                      塞纳春天、康辉木门（KOV）</w:t>
            </w:r>
            <w:r w:rsidRPr="005D53C8">
              <w:rPr>
                <w:rFonts w:ascii="宋体" w:eastAsia="宋体" w:hAnsi="宋体" w:cs="宋体" w:hint="eastAsia"/>
                <w:kern w:val="0"/>
                <w:szCs w:val="21"/>
                <w:lang w:bidi="ar"/>
              </w:rPr>
              <w:br/>
              <w:t xml:space="preserve"> 金迪木门（Goldea）</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中山万宝龙门木制品有限公司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广州市龙树门业有限公司（Longshu）</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广州市花都区花山恒昌铁闸门厂</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成品铝合金门参考参数：型材为12mm或14mm钛美铝合金，玻璃为钢化玻璃。最终以设计图纸为准。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kern w:val="0"/>
                <w:sz w:val="24"/>
                <w:lang w:bidi="ar"/>
              </w:rPr>
            </w:pPr>
            <w:r w:rsidRPr="005D53C8">
              <w:rPr>
                <w:rFonts w:ascii="宋体" w:eastAsia="宋体" w:hAnsi="宋体" w:cs="宋体" w:hint="eastAsia"/>
                <w:szCs w:val="21"/>
              </w:rPr>
              <w:t>不锈钢防盗门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广州市锦湖合盛门业有限公司                      </w:t>
            </w:r>
            <w:r w:rsidRPr="005D53C8">
              <w:rPr>
                <w:rFonts w:ascii="宋体" w:eastAsia="宋体" w:hAnsi="宋体" w:cs="宋体" w:hint="eastAsia"/>
                <w:kern w:val="0"/>
                <w:szCs w:val="21"/>
                <w:lang w:bidi="ar"/>
              </w:rPr>
              <w:br/>
              <w:t xml:space="preserve">  广州市国盾门业制造有限公司                              </w:t>
            </w:r>
            <w:r w:rsidRPr="005D53C8">
              <w:rPr>
                <w:rFonts w:ascii="宋体" w:eastAsia="宋体" w:hAnsi="宋体" w:cs="宋体" w:hint="eastAsia"/>
                <w:kern w:val="0"/>
                <w:szCs w:val="21"/>
                <w:lang w:bidi="ar"/>
              </w:rPr>
              <w:br/>
              <w:t xml:space="preserve">广州林安木业有限公司                                                         </w:t>
            </w:r>
            <w:r w:rsidRPr="005D53C8">
              <w:rPr>
                <w:rFonts w:ascii="宋体" w:eastAsia="宋体" w:hAnsi="宋体" w:cs="宋体" w:hint="eastAsia"/>
                <w:kern w:val="0"/>
                <w:szCs w:val="21"/>
                <w:lang w:bidi="ar"/>
              </w:rPr>
              <w:br/>
              <w:t>广州市雅君园防火门有限公司                                                      塞纳春天、康辉木门（KOV）</w:t>
            </w:r>
            <w:r w:rsidRPr="005D53C8">
              <w:rPr>
                <w:rFonts w:ascii="宋体" w:eastAsia="宋体" w:hAnsi="宋体" w:cs="宋体" w:hint="eastAsia"/>
                <w:kern w:val="0"/>
                <w:szCs w:val="21"/>
                <w:lang w:bidi="ar"/>
              </w:rPr>
              <w:br/>
              <w:t xml:space="preserve"> 金迪（Goldea）</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广州市锦澜消防设备有限公司（锦澜）</w:t>
            </w:r>
            <w:r w:rsidRPr="005D53C8">
              <w:rPr>
                <w:rFonts w:ascii="宋体" w:eastAsia="宋体" w:hAnsi="宋体" w:cs="宋体" w:hint="eastAsia"/>
                <w:kern w:val="0"/>
                <w:szCs w:val="21"/>
                <w:lang w:bidi="ar"/>
              </w:rPr>
              <w:br/>
              <w:t>中山万宝龙门木制品有限公司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广州市龙树门业有限公司（Longshu）</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广州市花都区花山恒昌铁闸门厂</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不锈钢防盗门参考参数：</w:t>
            </w:r>
          </w:p>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65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防火门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佛山市桂安实业有限公司（佛山桂安）</w:t>
            </w:r>
            <w:r w:rsidRPr="005D53C8">
              <w:rPr>
                <w:rFonts w:ascii="宋体" w:eastAsia="宋体" w:hAnsi="宋体" w:cs="宋体" w:hint="eastAsia"/>
                <w:kern w:val="0"/>
                <w:szCs w:val="21"/>
                <w:lang w:bidi="ar"/>
              </w:rPr>
              <w:br/>
              <w:t xml:space="preserve">广东胜捷消防设备有限公司                    </w:t>
            </w:r>
            <w:r w:rsidRPr="005D53C8">
              <w:rPr>
                <w:rFonts w:ascii="宋体" w:eastAsia="宋体" w:hAnsi="宋体" w:cs="宋体" w:hint="eastAsia"/>
                <w:kern w:val="0"/>
                <w:szCs w:val="21"/>
                <w:lang w:bidi="ar"/>
              </w:rPr>
              <w:br/>
              <w:t xml:space="preserve"> 东莞市永安消防器材厂（东莞永安）              </w:t>
            </w:r>
            <w:r w:rsidRPr="005D53C8">
              <w:rPr>
                <w:rFonts w:ascii="宋体" w:eastAsia="宋体" w:hAnsi="宋体" w:cs="宋体" w:hint="eastAsia"/>
                <w:kern w:val="0"/>
                <w:szCs w:val="21"/>
                <w:lang w:bidi="ar"/>
              </w:rPr>
              <w:br/>
              <w:t xml:space="preserve"> 广州市白云南粤防火门有限公司（南粤）            </w:t>
            </w:r>
            <w:r w:rsidRPr="005D53C8">
              <w:rPr>
                <w:rFonts w:ascii="宋体" w:eastAsia="宋体" w:hAnsi="宋体" w:cs="宋体"/>
                <w:szCs w:val="21"/>
                <w:lang w:bidi="ar"/>
              </w:rPr>
              <w:t>广州三和门窗有限公司（三和名门）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广州市锦澜消防设备有限公司（锦澜）</w:t>
            </w:r>
            <w:r w:rsidRPr="005D53C8">
              <w:rPr>
                <w:rFonts w:ascii="宋体" w:eastAsia="宋体" w:hAnsi="宋体" w:cs="宋体" w:hint="eastAsia"/>
                <w:kern w:val="0"/>
                <w:szCs w:val="21"/>
                <w:lang w:bidi="ar"/>
              </w:rPr>
              <w:br/>
              <w:t>广东雅君园门业有限公司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江门市汇丰木业</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需满足消防规范要求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18"/>
                <w:szCs w:val="18"/>
              </w:rPr>
            </w:pPr>
          </w:p>
        </w:tc>
      </w:tr>
      <w:tr w:rsidR="000D5366" w:rsidRPr="005D53C8">
        <w:trPr>
          <w:trHeight w:val="195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装饰装修板（吊顶）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广州康纳天花有限公司（康纳天花）</w:t>
            </w:r>
            <w:r w:rsidRPr="005D53C8">
              <w:rPr>
                <w:rFonts w:ascii="宋体" w:eastAsia="宋体" w:hAnsi="宋体" w:cs="宋体" w:hint="eastAsia"/>
                <w:kern w:val="0"/>
                <w:szCs w:val="21"/>
                <w:lang w:bidi="ar"/>
              </w:rPr>
              <w:br/>
              <w:t xml:space="preserve"> 广州欧斯宝金属制品有限公司( 欧斯宝)</w:t>
            </w:r>
            <w:r w:rsidRPr="005D53C8">
              <w:rPr>
                <w:rFonts w:ascii="宋体" w:eastAsia="宋体" w:hAnsi="宋体" w:cs="宋体" w:hint="eastAsia"/>
                <w:kern w:val="0"/>
                <w:szCs w:val="21"/>
                <w:lang w:bidi="ar"/>
              </w:rPr>
              <w:br/>
              <w:t xml:space="preserve">广州金霸建材有限公司（金霸） </w:t>
            </w:r>
            <w:r w:rsidRPr="005D53C8">
              <w:rPr>
                <w:rFonts w:ascii="宋体" w:eastAsia="宋体" w:hAnsi="宋体" w:cs="宋体"/>
                <w:szCs w:val="21"/>
                <w:lang w:bidi="ar"/>
              </w:rPr>
              <w:t xml:space="preserve">  </w:t>
            </w:r>
            <w:r w:rsidRPr="005D53C8">
              <w:rPr>
                <w:rFonts w:ascii="宋体" w:eastAsia="宋体" w:hAnsi="宋体" w:cs="宋体" w:hint="eastAsia"/>
                <w:kern w:val="0"/>
                <w:szCs w:val="21"/>
                <w:lang w:bidi="ar"/>
              </w:rPr>
              <w:t xml:space="preserve"> </w:t>
            </w:r>
            <w:r w:rsidRPr="005D53C8">
              <w:rPr>
                <w:rFonts w:ascii="宋体" w:eastAsia="宋体" w:hAnsi="宋体" w:cs="宋体" w:hint="eastAsia"/>
                <w:kern w:val="0"/>
                <w:szCs w:val="21"/>
                <w:lang w:bidi="ar"/>
              </w:rPr>
              <w:br/>
              <w:t xml:space="preserve"> 广州欧斯龙建材科技有限公司（欧斯龙）</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广州普勒思、品格、楚楚、奥华、</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欧佰Oubuy、欧陆OULU</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《建筑室内吊顶工程技术规程》CECS255：2009、国家建筑标准设计图集《内装修一室内吊顶》12J502-2，铝扣板厚度≥0.8mm</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47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防水卷材</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广东科顺化工实业有限公司（科顺）</w:t>
            </w:r>
            <w:r w:rsidRPr="005D53C8">
              <w:rPr>
                <w:rFonts w:ascii="宋体" w:eastAsia="宋体" w:hAnsi="宋体" w:cs="宋体" w:hint="eastAsia"/>
                <w:kern w:val="0"/>
                <w:szCs w:val="21"/>
                <w:lang w:bidi="ar"/>
              </w:rPr>
              <w:br/>
              <w:t>深圳市卓宝科技股份有限公司（卓宝）</w:t>
            </w:r>
            <w:r w:rsidRPr="005D53C8">
              <w:rPr>
                <w:rFonts w:ascii="宋体" w:eastAsia="宋体" w:hAnsi="宋体" w:cs="宋体" w:hint="eastAsia"/>
                <w:kern w:val="0"/>
                <w:szCs w:val="21"/>
                <w:lang w:bidi="ar"/>
              </w:rPr>
              <w:br/>
              <w:t>北京东方雨虹防水技术股份有限公司（雨虹）</w:t>
            </w:r>
            <w:r w:rsidRPr="005D53C8">
              <w:rPr>
                <w:rFonts w:ascii="宋体" w:eastAsia="宋体" w:hAnsi="宋体" w:cs="宋体" w:hint="eastAsia"/>
                <w:kern w:val="0"/>
                <w:szCs w:val="21"/>
                <w:lang w:bidi="ar"/>
              </w:rPr>
              <w:br/>
              <w:t>广州禹神建筑防水材料有限公司（禹能）</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德高(广州)建材有限公司（德高）</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盘锦禹王防水建材集团（禹王）</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广东大禹防水材料有限公司（大禹）</w:t>
            </w:r>
            <w:r w:rsidRPr="005D53C8">
              <w:rPr>
                <w:rFonts w:ascii="宋体" w:eastAsia="宋体" w:hAnsi="宋体" w:cs="宋体"/>
                <w:szCs w:val="21"/>
              </w:rPr>
              <w:br/>
              <w:t>广州百能建筑防水材料有限公司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szCs w:val="21"/>
              </w:rPr>
              <w:t>GB 18242-2008</w:t>
            </w:r>
            <w:r w:rsidRPr="005D53C8">
              <w:rPr>
                <w:rFonts w:ascii="宋体" w:eastAsia="宋体" w:hAnsi="宋体" w:cs="宋体" w:hint="eastAsia"/>
                <w:szCs w:val="21"/>
              </w:rPr>
              <w:t>、</w:t>
            </w:r>
            <w:r w:rsidRPr="005D53C8">
              <w:rPr>
                <w:rFonts w:ascii="宋体" w:eastAsia="宋体" w:hAnsi="宋体" w:cs="宋体"/>
                <w:szCs w:val="21"/>
              </w:rPr>
              <w:t>GB 18243-2008</w:t>
            </w:r>
            <w:r w:rsidRPr="005D53C8">
              <w:rPr>
                <w:rFonts w:ascii="宋体" w:eastAsia="宋体" w:hAnsi="宋体" w:cs="宋体" w:hint="eastAsia"/>
                <w:szCs w:val="21"/>
              </w:rPr>
              <w:t>、</w:t>
            </w:r>
            <w:r w:rsidRPr="005D53C8">
              <w:rPr>
                <w:rFonts w:ascii="宋体" w:eastAsia="宋体" w:hAnsi="宋体" w:cs="宋体"/>
                <w:szCs w:val="21"/>
              </w:rPr>
              <w:t>JC/T1075-2008</w:t>
            </w:r>
            <w:r w:rsidRPr="005D53C8">
              <w:rPr>
                <w:rFonts w:ascii="宋体" w:eastAsia="宋体" w:hAnsi="宋体" w:cs="宋体" w:hint="eastAsia"/>
                <w:szCs w:val="21"/>
              </w:rPr>
              <w:t>、</w:t>
            </w:r>
            <w:r w:rsidRPr="005D53C8">
              <w:rPr>
                <w:rFonts w:ascii="宋体" w:eastAsia="宋体" w:hAnsi="宋体" w:cs="宋体"/>
                <w:szCs w:val="21"/>
              </w:rPr>
              <w:t>GB/T23457-2009</w:t>
            </w:r>
            <w:r w:rsidRPr="005D53C8">
              <w:rPr>
                <w:rFonts w:ascii="宋体" w:eastAsia="宋体" w:hAnsi="宋体" w:cs="宋体" w:hint="eastAsia"/>
                <w:szCs w:val="21"/>
              </w:rPr>
              <w:t>、</w:t>
            </w:r>
            <w:r w:rsidRPr="005D53C8">
              <w:rPr>
                <w:rFonts w:ascii="宋体" w:eastAsia="宋体" w:hAnsi="宋体" w:cs="宋体"/>
                <w:szCs w:val="21"/>
              </w:rPr>
              <w:t>GB23441-2009</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0"/>
              </w:rPr>
            </w:pPr>
          </w:p>
        </w:tc>
      </w:tr>
      <w:tr w:rsidR="000D5366" w:rsidRPr="005D53C8">
        <w:trPr>
          <w:trHeight w:val="22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聚氨酯防水、水泥基防水涂膜</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广东科顺化工实业有限公司（科顺）</w:t>
            </w:r>
            <w:r w:rsidRPr="005D53C8">
              <w:rPr>
                <w:rFonts w:ascii="宋体" w:eastAsia="宋体" w:hAnsi="宋体" w:cs="宋体" w:hint="eastAsia"/>
                <w:kern w:val="0"/>
                <w:szCs w:val="21"/>
                <w:lang w:bidi="ar"/>
              </w:rPr>
              <w:br/>
              <w:t>深圳市卓宝科技股份有限公司（卓宝）</w:t>
            </w:r>
            <w:r w:rsidRPr="005D53C8">
              <w:rPr>
                <w:rFonts w:ascii="宋体" w:eastAsia="宋体" w:hAnsi="宋体" w:cs="宋体" w:hint="eastAsia"/>
                <w:kern w:val="0"/>
                <w:szCs w:val="21"/>
                <w:lang w:bidi="ar"/>
              </w:rPr>
              <w:br/>
              <w:t xml:space="preserve">北京东方雨虹防水技术股份有限公司（雨虹）      </w:t>
            </w:r>
            <w:r w:rsidRPr="005D53C8">
              <w:rPr>
                <w:rFonts w:ascii="宋体" w:eastAsia="宋体" w:hAnsi="宋体" w:cs="宋体" w:hint="eastAsia"/>
                <w:kern w:val="0"/>
                <w:szCs w:val="21"/>
                <w:lang w:bidi="ar"/>
              </w:rPr>
              <w:br/>
              <w:t xml:space="preserve"> 广州大禹建筑防水有限公司（大禹）              </w:t>
            </w:r>
            <w:r w:rsidRPr="005D53C8">
              <w:rPr>
                <w:rFonts w:ascii="宋体" w:eastAsia="宋体" w:hAnsi="宋体" w:cs="宋体" w:hint="eastAsia"/>
                <w:kern w:val="0"/>
                <w:szCs w:val="21"/>
                <w:lang w:bidi="ar"/>
              </w:rPr>
              <w:br/>
              <w:t xml:space="preserve"> 德高（广州）建材有限公司                     </w:t>
            </w:r>
            <w:r w:rsidRPr="005D53C8">
              <w:rPr>
                <w:rFonts w:ascii="宋体" w:eastAsia="宋体" w:hAnsi="宋体" w:cs="宋体" w:hint="eastAsia"/>
                <w:kern w:val="0"/>
                <w:szCs w:val="21"/>
                <w:lang w:bidi="ar"/>
              </w:rPr>
              <w:br/>
              <w:t xml:space="preserve">    深圳市蓝盾防水工程有限公司（蓝盾）</w:t>
            </w:r>
            <w:r w:rsidRPr="005D53C8">
              <w:rPr>
                <w:rFonts w:ascii="宋体" w:eastAsia="宋体" w:hAnsi="宋体" w:cs="宋体" w:hint="eastAsia"/>
                <w:kern w:val="0"/>
                <w:szCs w:val="21"/>
                <w:lang w:bidi="ar"/>
              </w:rPr>
              <w:br/>
              <w:t xml:space="preserve">广州禹神建筑防水材料有限公司（禹能） </w:t>
            </w:r>
            <w:r w:rsidRPr="005D53C8">
              <w:rPr>
                <w:rFonts w:ascii="宋体" w:eastAsia="宋体" w:hAnsi="宋体" w:cs="宋体"/>
                <w:kern w:val="0"/>
                <w:szCs w:val="21"/>
                <w:lang w:bidi="ar"/>
              </w:rPr>
              <w:br/>
            </w:r>
            <w:r w:rsidRPr="005D53C8">
              <w:rPr>
                <w:rFonts w:ascii="宋体" w:eastAsia="宋体" w:hAnsi="宋体" w:cs="宋体"/>
                <w:szCs w:val="21"/>
              </w:rPr>
              <w:t>广州百能建筑防水材料有限公司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szCs w:val="21"/>
              </w:rPr>
              <w:t>GB/T 19250-2013</w:t>
            </w:r>
            <w:r w:rsidRPr="005D53C8">
              <w:rPr>
                <w:rFonts w:ascii="宋体" w:eastAsia="宋体" w:hAnsi="宋体" w:cs="宋体" w:hint="eastAsia"/>
                <w:szCs w:val="21"/>
              </w:rPr>
              <w:t>、</w:t>
            </w:r>
            <w:r w:rsidRPr="005D53C8">
              <w:rPr>
                <w:rFonts w:ascii="宋体" w:eastAsia="宋体" w:hAnsi="宋体" w:cs="宋体"/>
                <w:szCs w:val="21"/>
              </w:rPr>
              <w:t>JC/T984-2011</w:t>
            </w:r>
            <w:r w:rsidRPr="005D53C8">
              <w:rPr>
                <w:rFonts w:ascii="宋体" w:eastAsia="宋体" w:hAnsi="宋体" w:cs="宋体" w:hint="eastAsia"/>
                <w:szCs w:val="21"/>
              </w:rPr>
              <w:t>、</w:t>
            </w:r>
            <w:r w:rsidRPr="005D53C8">
              <w:rPr>
                <w:rFonts w:ascii="宋体" w:eastAsia="宋体" w:hAnsi="宋体" w:cs="宋体"/>
                <w:szCs w:val="21"/>
              </w:rPr>
              <w:t>GB18445-2012</w:t>
            </w:r>
            <w:r w:rsidRPr="005D53C8">
              <w:rPr>
                <w:rFonts w:ascii="宋体" w:eastAsia="宋体" w:hAnsi="宋体" w:cs="宋体" w:hint="eastAsia"/>
                <w:szCs w:val="21"/>
              </w:rPr>
              <w:t>、</w:t>
            </w:r>
            <w:r w:rsidRPr="005D53C8">
              <w:rPr>
                <w:rFonts w:ascii="宋体" w:eastAsia="宋体" w:hAnsi="宋体" w:cs="宋体"/>
                <w:szCs w:val="21"/>
              </w:rPr>
              <w:t>GB/T23445-2009</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r>
      <w:tr w:rsidR="000D5366" w:rsidRPr="005D53C8">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住宅排气道</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广州市成晨建材有限公司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惠州市立信建材有限公司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深圳市万厦居实业发展有限公司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广州市萝岗区金的建材厂</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广州市森平装饰材料有限公司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《住宅厨房、卫生间排气道》JG/T194-2006、《住宅排气道（一）》16J916-1，壁厚≥10mm，耐火极限≥1小时</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不锈钢栏杆</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佛佛山市南海悦兴五金制品有限公司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广州市俊嘉钢管制造有限公司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佛山市高明源鸿基不锈钢制品有限公司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佛山市南海再辉不锈钢制品有限公司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佛山市南海区源再荣不锈钢有限公司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佛山市三钜邦金属制品有限公司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广州联众不锈钢有限公司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广东恒合信管业科技有限公司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《楼梯 栏杆 栏板（一）》15J403-1</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68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防静电地板</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常州帕尔特防静电活动地板有限公司（帕尔特）</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常州网通活动地板有限公司（网通）</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深圳市韦康绿色建材科技有限公司（韦康）</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沈阳沈飞民品工业有限公司（沈飞）</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江苏向利防静电装饰材料股份有限公司（向利）</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GB50174-2008《电子信息系统机房设计规范》，防静电地板或地面的表面电阻或体积电阻应为2.5×10</w:t>
            </w:r>
            <w:r w:rsidRPr="005D53C8">
              <w:rPr>
                <w:rFonts w:ascii="宋体" w:eastAsia="宋体" w:hAnsi="宋体" w:cs="宋体" w:hint="eastAsia"/>
                <w:szCs w:val="21"/>
                <w:vertAlign w:val="superscript"/>
              </w:rPr>
              <w:t>4</w:t>
            </w:r>
            <w:r w:rsidRPr="005D53C8">
              <w:rPr>
                <w:rFonts w:ascii="宋体" w:eastAsia="宋体" w:hAnsi="宋体" w:cs="宋体" w:hint="eastAsia"/>
                <w:szCs w:val="21"/>
              </w:rPr>
              <w:t>～1.0×10</w:t>
            </w:r>
            <w:r w:rsidRPr="005D53C8">
              <w:rPr>
                <w:rFonts w:ascii="宋体" w:eastAsia="宋体" w:hAnsi="宋体" w:cs="宋体" w:hint="eastAsia"/>
                <w:szCs w:val="21"/>
                <w:vertAlign w:val="superscript"/>
              </w:rPr>
              <w:t>9</w:t>
            </w:r>
            <w:r w:rsidRPr="005D53C8">
              <w:rPr>
                <w:rFonts w:ascii="宋体" w:eastAsia="宋体" w:hAnsi="宋体" w:cs="宋体" w:hint="eastAsia"/>
                <w:szCs w:val="21"/>
              </w:rPr>
              <w:t>Ω，耐烟火性能：不小于1600 ℃</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硅酸钙板或水泥纤维板</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广东松本绿色板业股份有限公司（松本）</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广州埃特尼特建筑系统有限公司（埃特尼特）</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广东新元素板业有限公司（新元素）</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广东雄塑环保板业有限公司（雄塑）</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spacing w:line="240" w:lineRule="exact"/>
              <w:jc w:val="left"/>
              <w:rPr>
                <w:rFonts w:ascii="宋体" w:eastAsia="宋体" w:hAnsi="宋体" w:cs="宋体"/>
                <w:sz w:val="18"/>
                <w:szCs w:val="18"/>
              </w:rPr>
            </w:pPr>
            <w:r w:rsidRPr="005D53C8">
              <w:rPr>
                <w:rFonts w:ascii="宋体" w:eastAsia="宋体" w:hAnsi="宋体" w:cs="宋体" w:hint="eastAsia"/>
                <w:sz w:val="18"/>
                <w:szCs w:val="18"/>
              </w:rPr>
              <w:t>JC/564.1-2008 《无石棉纤维增强硅酸钙板》、JC/564.2-2008 《温石棉纤维增强硅酸钙板》、《纤维增强硅酸钙板工厂设计规范》</w:t>
            </w:r>
            <w:r w:rsidRPr="005D53C8">
              <w:rPr>
                <w:rFonts w:ascii="宋体" w:eastAsia="宋体" w:hAnsi="宋体" w:cs="宋体"/>
                <w:sz w:val="18"/>
                <w:szCs w:val="18"/>
              </w:rPr>
              <w:t>GB51107-2015</w:t>
            </w:r>
            <w:r w:rsidRPr="005D53C8">
              <w:rPr>
                <w:rFonts w:ascii="宋体" w:eastAsia="宋体" w:hAnsi="宋体" w:cs="宋体" w:hint="eastAsia"/>
                <w:sz w:val="18"/>
                <w:szCs w:val="18"/>
              </w:rPr>
              <w:t>、JC/T412.1-2006 《无石棉纤维水泥平板》、JC/T412.2-2006《 温石棉纤维水泥平板》</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石膏板</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广州新途建筑材料有限公司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广州市欧顶装饰材料有限公司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广州振旺建筑材料有限公司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kern w:val="0"/>
                <w:szCs w:val="21"/>
                <w:lang w:bidi="ar"/>
              </w:rPr>
              <w:t>北新集团建材股份有限公司（龙牌）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spacing w:line="240" w:lineRule="exact"/>
              <w:jc w:val="left"/>
              <w:rPr>
                <w:rFonts w:ascii="宋体" w:eastAsia="宋体" w:hAnsi="宋体"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建筑保温隔热材料</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广州孚达保温隔热材料有限公司（FD）</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阿乐斯绝热材料（广州）有限公司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洛克威防火保温材料（广州）有限公司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上海华峰普恩聚氨酯有限公司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lastRenderedPageBreak/>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sz w:val="24"/>
              </w:rPr>
              <w:t>门窗配件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东莞市坚朗五金制品有限公司（坚朗）</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霍顿科技（亚太）有限公司（霍顿）</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中山高利股份有限公司（高利）</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海南圣鼎康建材设备有限公司（圣鼎康）</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广东顶固集创家居有限公司（顶固）</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佛山市南海固信铝门窗配件有限公司（永信）</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 高要市田边铝门窗配件制造有限公司（田边）</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广东合和建筑五金制品有限公司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国强五金集团有限公司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405"/>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（三）消防系统（水）</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19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水流指示器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天广消防股份有限公司（天广）</w:t>
            </w:r>
            <w:r w:rsidRPr="005D53C8">
              <w:rPr>
                <w:rFonts w:ascii="宋体" w:eastAsia="宋体" w:hAnsi="宋体" w:cs="宋体" w:hint="eastAsia"/>
                <w:kern w:val="0"/>
                <w:szCs w:val="21"/>
                <w:lang w:bidi="ar"/>
              </w:rPr>
              <w:br/>
              <w:t>广东胜捷消防设备有限公司（胜捷）</w:t>
            </w:r>
            <w:r w:rsidRPr="005D53C8">
              <w:rPr>
                <w:rFonts w:ascii="宋体" w:eastAsia="宋体" w:hAnsi="宋体" w:cs="宋体" w:hint="eastAsia"/>
                <w:kern w:val="0"/>
                <w:szCs w:val="21"/>
                <w:lang w:bidi="ar"/>
              </w:rPr>
              <w:br/>
              <w:t>广州市消防器材厂有限公司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广东平安消防实业有限公司</w:t>
            </w:r>
            <w:r w:rsidRPr="005D53C8">
              <w:rPr>
                <w:rFonts w:ascii="宋体" w:eastAsia="宋体" w:hAnsi="宋体" w:cs="宋体" w:hint="eastAsia"/>
                <w:kern w:val="0"/>
                <w:szCs w:val="21"/>
                <w:lang w:bidi="ar"/>
              </w:rPr>
              <w:br/>
              <w:t>广州市番禺振兴消防设备有限公司</w:t>
            </w:r>
            <w:r w:rsidRPr="005D53C8">
              <w:rPr>
                <w:rFonts w:ascii="宋体" w:eastAsia="宋体" w:hAnsi="宋体" w:cs="宋体" w:hint="eastAsia"/>
                <w:kern w:val="0"/>
                <w:szCs w:val="21"/>
                <w:lang w:bidi="ar"/>
              </w:rPr>
              <w:br/>
              <w:t xml:space="preserve">广州市泰昌实业有限公司                             </w:t>
            </w:r>
            <w:r w:rsidRPr="005D53C8">
              <w:rPr>
                <w:rFonts w:ascii="宋体" w:eastAsia="宋体" w:hAnsi="宋体" w:cs="宋体"/>
                <w:szCs w:val="21"/>
                <w:lang w:bidi="ar"/>
              </w:rPr>
              <w:t>广州耀安消防设备有限公司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GA32-92《自动喷水灭火系统水流指示器的性能要求和试验方法》</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19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湿式报警装置</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天广消防股份有限公司（天广）</w:t>
            </w:r>
            <w:r w:rsidRPr="005D53C8">
              <w:rPr>
                <w:rFonts w:ascii="宋体" w:eastAsia="宋体" w:hAnsi="宋体" w:cs="宋体" w:hint="eastAsia"/>
                <w:kern w:val="0"/>
                <w:szCs w:val="21"/>
                <w:lang w:bidi="ar"/>
              </w:rPr>
              <w:br/>
              <w:t>广东胜捷消防设备有限公司（胜捷）</w:t>
            </w:r>
            <w:r w:rsidRPr="005D53C8">
              <w:rPr>
                <w:rFonts w:ascii="宋体" w:eastAsia="宋体" w:hAnsi="宋体" w:cs="宋体" w:hint="eastAsia"/>
                <w:kern w:val="0"/>
                <w:szCs w:val="21"/>
                <w:lang w:bidi="ar"/>
              </w:rPr>
              <w:br/>
              <w:t>广州市消防器材厂有限公司</w:t>
            </w:r>
            <w:r w:rsidRPr="005D53C8">
              <w:rPr>
                <w:rFonts w:ascii="宋体" w:eastAsia="宋体" w:hAnsi="宋体" w:cs="宋体" w:hint="eastAsia"/>
                <w:kern w:val="0"/>
                <w:szCs w:val="21"/>
                <w:lang w:bidi="ar"/>
              </w:rPr>
              <w:br/>
              <w:t>广州市番禺振兴消防设备有限公司</w:t>
            </w:r>
            <w:r w:rsidRPr="005D53C8">
              <w:rPr>
                <w:rFonts w:ascii="宋体" w:eastAsia="宋体" w:hAnsi="宋体" w:cs="宋体" w:hint="eastAsia"/>
                <w:kern w:val="0"/>
                <w:szCs w:val="21"/>
                <w:lang w:bidi="ar"/>
              </w:rPr>
              <w:br/>
              <w:t xml:space="preserve">广州市泰昌实业有限公司                                </w:t>
            </w:r>
            <w:r w:rsidRPr="005D53C8">
              <w:rPr>
                <w:rFonts w:ascii="宋体" w:eastAsia="宋体" w:hAnsi="宋体" w:cs="宋体"/>
                <w:szCs w:val="21"/>
                <w:lang w:bidi="ar"/>
              </w:rPr>
              <w:t>广州耀安消防设备有限公司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《自动喷水灭火系统湿式报警阀的性能要求和试验方法》GB 5135.2-2003</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40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室内消火栓、</w:t>
            </w:r>
            <w:r w:rsidRPr="005D53C8">
              <w:rPr>
                <w:rFonts w:ascii="宋体" w:eastAsia="宋体" w:hAnsi="宋体" w:cs="宋体" w:hint="eastAsia"/>
                <w:kern w:val="0"/>
                <w:sz w:val="24"/>
                <w:lang w:bidi="ar"/>
              </w:rPr>
              <w:br/>
              <w:t>消火栓箱</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天广消防股份有限公司（天广）</w:t>
            </w:r>
            <w:r w:rsidRPr="005D53C8">
              <w:rPr>
                <w:rFonts w:ascii="宋体" w:eastAsia="宋体" w:hAnsi="宋体" w:cs="宋体" w:hint="eastAsia"/>
                <w:kern w:val="0"/>
                <w:szCs w:val="21"/>
                <w:lang w:bidi="ar"/>
              </w:rPr>
              <w:br/>
              <w:t>广东胜捷消防设备有限公司（胜捷）</w:t>
            </w:r>
            <w:r w:rsidRPr="005D53C8">
              <w:rPr>
                <w:rFonts w:ascii="宋体" w:eastAsia="宋体" w:hAnsi="宋体" w:cs="宋体" w:hint="eastAsia"/>
                <w:kern w:val="0"/>
                <w:szCs w:val="21"/>
                <w:lang w:bidi="ar"/>
              </w:rPr>
              <w:br/>
              <w:t>广州市消防器材厂有限公司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广州市俊安消防设备技术有限公司</w:t>
            </w:r>
            <w:r w:rsidRPr="005D53C8">
              <w:rPr>
                <w:rFonts w:ascii="宋体" w:eastAsia="宋体" w:hAnsi="宋体" w:cs="宋体" w:hint="eastAsia"/>
                <w:kern w:val="0"/>
                <w:szCs w:val="21"/>
                <w:lang w:bidi="ar"/>
              </w:rPr>
              <w:br/>
              <w:t>广州市番禺振兴消防设备有限公司</w:t>
            </w:r>
            <w:r w:rsidRPr="005D53C8">
              <w:rPr>
                <w:rFonts w:ascii="宋体" w:eastAsia="宋体" w:hAnsi="宋体" w:cs="宋体" w:hint="eastAsia"/>
                <w:kern w:val="0"/>
                <w:szCs w:val="21"/>
                <w:lang w:bidi="ar"/>
              </w:rPr>
              <w:br/>
              <w:t xml:space="preserve">广州市泰昌实业有限公司                            </w:t>
            </w:r>
            <w:r w:rsidRPr="005D53C8">
              <w:rPr>
                <w:rFonts w:ascii="宋体" w:eastAsia="宋体" w:hAnsi="宋体" w:cs="宋体"/>
                <w:szCs w:val="21"/>
                <w:lang w:bidi="ar"/>
              </w:rPr>
              <w:t>广州启胜消防器材有限公司                              广州策安消防设备有限公司                                广州正消消防器材有限公司                                 广州耀安消防设备有限公司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22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喷淋头</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天广消防股份有限公司（天广）</w:t>
            </w:r>
            <w:r w:rsidRPr="005D53C8">
              <w:rPr>
                <w:rFonts w:ascii="宋体" w:eastAsia="宋体" w:hAnsi="宋体" w:cs="宋体" w:hint="eastAsia"/>
                <w:kern w:val="0"/>
                <w:szCs w:val="21"/>
                <w:lang w:bidi="ar"/>
              </w:rPr>
              <w:br/>
              <w:t>广东胜捷消防设备有限公司（胜捷）</w:t>
            </w:r>
            <w:r w:rsidRPr="005D53C8">
              <w:rPr>
                <w:rFonts w:ascii="宋体" w:eastAsia="宋体" w:hAnsi="宋体" w:cs="宋体" w:hint="eastAsia"/>
                <w:kern w:val="0"/>
                <w:szCs w:val="21"/>
                <w:lang w:bidi="ar"/>
              </w:rPr>
              <w:br/>
              <w:t>广州市消防器材厂有限公司</w:t>
            </w:r>
            <w:r w:rsidRPr="005D53C8">
              <w:rPr>
                <w:rFonts w:ascii="宋体" w:eastAsia="宋体" w:hAnsi="宋体" w:cs="宋体" w:hint="eastAsia"/>
                <w:kern w:val="0"/>
                <w:szCs w:val="21"/>
                <w:lang w:bidi="ar"/>
              </w:rPr>
              <w:br/>
              <w:t>广州市番禺振兴消防设备有限公司</w:t>
            </w:r>
            <w:r w:rsidRPr="005D53C8">
              <w:rPr>
                <w:rFonts w:ascii="宋体" w:eastAsia="宋体" w:hAnsi="宋体" w:cs="宋体" w:hint="eastAsia"/>
                <w:kern w:val="0"/>
                <w:szCs w:val="21"/>
                <w:lang w:bidi="ar"/>
              </w:rPr>
              <w:br/>
              <w:t xml:space="preserve">广州市泰昌实业有限公司                                </w:t>
            </w:r>
            <w:r w:rsidRPr="005D53C8">
              <w:rPr>
                <w:rFonts w:ascii="宋体" w:eastAsia="宋体" w:hAnsi="宋体" w:cs="宋体"/>
                <w:szCs w:val="21"/>
                <w:lang w:bidi="ar"/>
              </w:rPr>
              <w:t>福建省南安市广威消防器材有限公司                           杭州萧山双鲸消防机械有限公司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GB5135-93《自动喷水灭火系统洒水喷头的技术要求和试验方法》</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16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灭火器材</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天广消防股份有限公司（天广）</w:t>
            </w:r>
            <w:r w:rsidRPr="005D53C8">
              <w:rPr>
                <w:rFonts w:ascii="宋体" w:eastAsia="宋体" w:hAnsi="宋体" w:cs="宋体" w:hint="eastAsia"/>
                <w:kern w:val="0"/>
                <w:szCs w:val="21"/>
                <w:lang w:bidi="ar"/>
              </w:rPr>
              <w:br/>
              <w:t>广东胜捷消防设备有限公司（胜捷）</w:t>
            </w:r>
            <w:r w:rsidRPr="005D53C8">
              <w:rPr>
                <w:rFonts w:ascii="宋体" w:eastAsia="宋体" w:hAnsi="宋体" w:cs="宋体" w:hint="eastAsia"/>
                <w:kern w:val="0"/>
                <w:szCs w:val="21"/>
                <w:lang w:bidi="ar"/>
              </w:rPr>
              <w:br/>
              <w:t>广州市消防器材厂有限公司</w:t>
            </w:r>
            <w:r w:rsidRPr="005D53C8">
              <w:rPr>
                <w:rFonts w:ascii="宋体" w:eastAsia="宋体" w:hAnsi="宋体" w:cs="宋体" w:hint="eastAsia"/>
                <w:kern w:val="0"/>
                <w:szCs w:val="21"/>
                <w:lang w:bidi="ar"/>
              </w:rPr>
              <w:br/>
              <w:t>广州市芳村恒安消防器材厂</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广州胜安消防设备有限公司</w:t>
            </w:r>
            <w:r w:rsidRPr="005D53C8">
              <w:rPr>
                <w:rFonts w:ascii="宋体" w:eastAsia="宋体" w:hAnsi="宋体" w:cs="宋体" w:hint="eastAsia"/>
                <w:kern w:val="0"/>
                <w:szCs w:val="21"/>
                <w:lang w:bidi="ar"/>
              </w:rPr>
              <w:br/>
              <w:t>广州市泰昌实业有限公司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15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消防水泵接合器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天广消防股份有限公司（天广）</w:t>
            </w:r>
            <w:r w:rsidRPr="005D53C8">
              <w:rPr>
                <w:rFonts w:ascii="宋体" w:eastAsia="宋体" w:hAnsi="宋体" w:cs="宋体" w:hint="eastAsia"/>
                <w:kern w:val="0"/>
                <w:szCs w:val="21"/>
                <w:lang w:bidi="ar"/>
              </w:rPr>
              <w:br/>
              <w:t>广东胜捷消防设备有限公司（胜捷）</w:t>
            </w:r>
            <w:r w:rsidRPr="005D53C8">
              <w:rPr>
                <w:rFonts w:ascii="宋体" w:eastAsia="宋体" w:hAnsi="宋体" w:cs="宋体" w:hint="eastAsia"/>
                <w:kern w:val="0"/>
                <w:szCs w:val="21"/>
                <w:lang w:bidi="ar"/>
              </w:rPr>
              <w:br/>
              <w:t>广州市消防器材厂有限公司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福建闽山消防有限公司</w:t>
            </w:r>
            <w:r w:rsidRPr="005D53C8">
              <w:rPr>
                <w:rFonts w:ascii="宋体" w:eastAsia="宋体" w:hAnsi="宋体" w:cs="宋体" w:hint="eastAsia"/>
                <w:kern w:val="0"/>
                <w:szCs w:val="21"/>
                <w:lang w:bidi="ar"/>
              </w:rPr>
              <w:br/>
              <w:t>广州市番禺振兴消防设备有限公司</w:t>
            </w:r>
            <w:r w:rsidRPr="005D53C8">
              <w:rPr>
                <w:rFonts w:ascii="宋体" w:eastAsia="宋体" w:hAnsi="宋体" w:cs="宋体" w:hint="eastAsia"/>
                <w:kern w:val="0"/>
                <w:szCs w:val="21"/>
                <w:lang w:bidi="ar"/>
              </w:rPr>
              <w:br/>
              <w:t>广州市泰昌实业有限公司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2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消防水泵及控制柜</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广州昌宁机电设备有限公司（昌宁）</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山东双轮集团股份有限公司（双轮）</w:t>
            </w:r>
            <w:r w:rsidRPr="005D53C8">
              <w:rPr>
                <w:rFonts w:ascii="宋体" w:eastAsia="宋体" w:hAnsi="宋体" w:cs="宋体" w:hint="eastAsia"/>
                <w:kern w:val="0"/>
                <w:szCs w:val="21"/>
                <w:lang w:bidi="ar"/>
              </w:rPr>
              <w:br/>
              <w:t>广州水泵厂有限公司（长江）</w:t>
            </w:r>
            <w:r w:rsidRPr="005D53C8">
              <w:rPr>
                <w:rFonts w:ascii="宋体" w:eastAsia="宋体" w:hAnsi="宋体" w:cs="宋体" w:hint="eastAsia"/>
                <w:kern w:val="0"/>
                <w:szCs w:val="21"/>
                <w:lang w:bidi="ar"/>
              </w:rPr>
              <w:br/>
              <w:t>广东佛山水泵厂有限公司（肯富来）</w:t>
            </w:r>
            <w:r w:rsidRPr="005D53C8">
              <w:rPr>
                <w:rFonts w:ascii="宋体" w:eastAsia="宋体" w:hAnsi="宋体" w:cs="宋体" w:hint="eastAsia"/>
                <w:kern w:val="0"/>
                <w:szCs w:val="21"/>
                <w:lang w:bidi="ar"/>
              </w:rPr>
              <w:br/>
              <w:t>广一集团广州市第一水泵厂（广一）</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江西新瑞洪泵业有限公司（瑞洪）</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广州市白云泵业集团有限公司</w:t>
            </w:r>
            <w:r w:rsidRPr="005D53C8">
              <w:rPr>
                <w:rFonts w:ascii="宋体" w:eastAsia="宋体" w:hAnsi="宋体" w:cs="宋体" w:hint="eastAsia"/>
                <w:kern w:val="0"/>
                <w:szCs w:val="21"/>
                <w:lang w:bidi="ar"/>
              </w:rPr>
              <w:br/>
              <w:t>上海申宝泵业有限公司（上海申宝）                          上海凯泉泵业（集团）有限公司（上海凯泉）</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13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七氟丙烷自动灭火系统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广州市番禺振兴消防设备有限公司（振兴）</w:t>
            </w:r>
            <w:r w:rsidRPr="005D53C8">
              <w:rPr>
                <w:rFonts w:ascii="宋体" w:eastAsia="宋体" w:hAnsi="宋体" w:cs="宋体" w:hint="eastAsia"/>
                <w:kern w:val="0"/>
                <w:szCs w:val="21"/>
                <w:lang w:bidi="ar"/>
              </w:rPr>
              <w:br/>
              <w:t>四川威特龙消防设备有限公司（威特龙）</w:t>
            </w:r>
            <w:r w:rsidRPr="005D53C8">
              <w:rPr>
                <w:rFonts w:ascii="宋体" w:eastAsia="宋体" w:hAnsi="宋体" w:cs="宋体" w:hint="eastAsia"/>
                <w:kern w:val="0"/>
                <w:szCs w:val="21"/>
                <w:lang w:bidi="ar"/>
              </w:rPr>
              <w:br/>
              <w:t>天广消防股份有限公司（天广）</w:t>
            </w:r>
            <w:r w:rsidRPr="005D53C8">
              <w:rPr>
                <w:rFonts w:ascii="宋体" w:eastAsia="宋体" w:hAnsi="宋体" w:cs="宋体" w:hint="eastAsia"/>
                <w:kern w:val="0"/>
                <w:szCs w:val="21"/>
                <w:lang w:bidi="ar"/>
              </w:rPr>
              <w:br/>
              <w:t>广东胜捷消防设备有限公司（胜捷）</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广州高旺消防设备有限公司（高旺）</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上海金盾消防安全设备有限公司（金盾）</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南京消防器材股份有限公司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陕西坚瑞消防股份有限公司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b/>
                <w:szCs w:val="21"/>
              </w:rPr>
            </w:pPr>
            <w:r w:rsidRPr="005D53C8">
              <w:rPr>
                <w:rFonts w:ascii="宋体" w:eastAsia="宋体" w:hAnsi="宋体" w:cs="宋体" w:hint="eastAsia"/>
                <w:szCs w:val="21"/>
              </w:rPr>
              <w:t>GB50370-2005《气体灭火系统设计规范》、GB50263-2007《气体灭火系统施工及验收规范》</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25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消防管道（镀锌钢管）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广州钢管厂有限公司</w:t>
            </w:r>
            <w:r w:rsidRPr="005D53C8">
              <w:rPr>
                <w:rFonts w:ascii="宋体" w:eastAsia="宋体" w:hAnsi="宋体" w:cs="宋体" w:hint="eastAsia"/>
                <w:kern w:val="0"/>
                <w:szCs w:val="21"/>
                <w:lang w:bidi="ar"/>
              </w:rPr>
              <w:br/>
              <w:t>广州珠江管业科技有限公司（珠江）</w:t>
            </w:r>
            <w:r w:rsidRPr="005D53C8">
              <w:rPr>
                <w:rFonts w:ascii="宋体" w:eastAsia="宋体" w:hAnsi="宋体" w:cs="宋体" w:hint="eastAsia"/>
                <w:kern w:val="0"/>
                <w:szCs w:val="21"/>
                <w:lang w:bidi="ar"/>
              </w:rPr>
              <w:br/>
              <w:t>广东华捷钢管实业有限公司（华捷）</w:t>
            </w:r>
            <w:r w:rsidRPr="005D53C8">
              <w:rPr>
                <w:rFonts w:ascii="宋体" w:eastAsia="宋体" w:hAnsi="宋体" w:cs="宋体" w:hint="eastAsia"/>
                <w:kern w:val="0"/>
                <w:szCs w:val="21"/>
                <w:lang w:bidi="ar"/>
              </w:rPr>
              <w:br/>
              <w:t>广州市华粤管业有限公司</w:t>
            </w:r>
            <w:r w:rsidRPr="005D53C8">
              <w:rPr>
                <w:rFonts w:ascii="宋体" w:eastAsia="宋体" w:hAnsi="宋体" w:cs="宋体" w:hint="eastAsia"/>
                <w:kern w:val="0"/>
                <w:szCs w:val="21"/>
                <w:lang w:bidi="ar"/>
              </w:rPr>
              <w:br/>
              <w:t xml:space="preserve">广州市南粤钢管有限公司 </w:t>
            </w:r>
            <w:r w:rsidRPr="005D53C8">
              <w:rPr>
                <w:rFonts w:ascii="宋体" w:eastAsia="宋体" w:hAnsi="宋体" w:cs="宋体" w:hint="eastAsia"/>
                <w:kern w:val="0"/>
                <w:szCs w:val="21"/>
                <w:lang w:bidi="ar"/>
              </w:rPr>
              <w:br/>
              <w:t xml:space="preserve"> 广东一通科技股份有限公司                          </w:t>
            </w:r>
            <w:r w:rsidRPr="005D53C8">
              <w:rPr>
                <w:rFonts w:ascii="宋体" w:eastAsia="宋体" w:hAnsi="宋体" w:cs="宋体"/>
                <w:szCs w:val="21"/>
                <w:lang w:bidi="ar"/>
              </w:rPr>
              <w:t>广</w:t>
            </w:r>
            <w:r w:rsidRPr="005D53C8">
              <w:rPr>
                <w:rFonts w:ascii="宋体" w:eastAsia="宋体" w:hAnsi="宋体" w:cs="宋体" w:hint="eastAsia"/>
                <w:szCs w:val="21"/>
                <w:lang w:bidi="ar"/>
              </w:rPr>
              <w:t>东</w:t>
            </w:r>
            <w:r w:rsidRPr="005D53C8">
              <w:rPr>
                <w:rFonts w:ascii="宋体" w:eastAsia="宋体" w:hAnsi="宋体" w:cs="宋体"/>
                <w:szCs w:val="21"/>
                <w:lang w:bidi="ar"/>
              </w:rPr>
              <w:t>荣钢</w:t>
            </w:r>
            <w:r w:rsidRPr="005D53C8">
              <w:rPr>
                <w:rFonts w:ascii="宋体" w:eastAsia="宋体" w:hAnsi="宋体" w:cs="宋体" w:hint="eastAsia"/>
                <w:szCs w:val="21"/>
                <w:lang w:bidi="ar"/>
              </w:rPr>
              <w:t>管道科技</w:t>
            </w:r>
            <w:r w:rsidRPr="005D53C8">
              <w:rPr>
                <w:rFonts w:ascii="宋体" w:eastAsia="宋体" w:hAnsi="宋体" w:cs="宋体"/>
                <w:szCs w:val="21"/>
                <w:lang w:bidi="ar"/>
              </w:rPr>
              <w:t xml:space="preserve">有限公司   </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广州祥基复合钢管有限公司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szCs w:val="21"/>
                <w:lang w:bidi="ar"/>
              </w:rPr>
              <w:t xml:space="preserve">  天津友发管道有限公司（友发）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GB/T3091-2008《低压流体输送焊接钢管》、</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GB/T13793-2008 《直缝电焊钢管》、</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5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HDPE钢丝网骨架复合管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顾地科技股份有限公司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浙江伟星新型建材股份有限公司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深圳市深南风建材有限公司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东莞市塑达管道工程有限公司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广东东方管业有限公司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lastRenderedPageBreak/>
              <w:t>广东联塑科技实业有限公司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煌盛管件股份有限公司（煌盛）</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东泰新材料科技有限公司（东泰）</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江苏久源管业有限公司（久源） </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江苏清通管业有限公司（清通牌）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szCs w:val="21"/>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lastRenderedPageBreak/>
              <w:t>CJ／T123—2016《给水用钢骨架聚乙烯塑料复合管》、CJ/T 124-2016《给水用钢骨架聚乙烯塑料复合管件》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5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良精集团有限公司（良精集团）                                                 上海正丰阀门制造有限公司（正丰）                                               上海冠龙阀门设备有限公司（冠龙）</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上海桂工阀门制造有限公司（桂工）</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昭和阀门（上海）有限公司（昭和）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泰科阀门（北京）有限公司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上海曼森阀门制造有限公司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南海市九江永兴阀门制造有限公司（永泉）</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广州佳福斯阀门有限公司（佳福斯）                     广东明珠集团股份有限公司                                                  </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上海高特集团有限公司（高特）</w:t>
            </w:r>
            <w:r w:rsidRPr="005D53C8">
              <w:rPr>
                <w:rFonts w:ascii="宋体" w:eastAsia="宋体" w:hAnsi="宋体" w:cs="宋体"/>
                <w:szCs w:val="21"/>
                <w:lang w:bidi="ar"/>
              </w:rPr>
              <w:t xml:space="preserve">  </w:t>
            </w:r>
            <w:r w:rsidRPr="005D53C8">
              <w:rPr>
                <w:rFonts w:ascii="宋体" w:eastAsia="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《消防给水及消火栓系统技术规范》（GB50974-2014）</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b/>
                <w:sz w:val="24"/>
              </w:rPr>
            </w:pPr>
          </w:p>
        </w:tc>
      </w:tr>
      <w:tr w:rsidR="000D5366" w:rsidRPr="005D53C8">
        <w:trPr>
          <w:trHeight w:val="410"/>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（四）消防系统（通风）</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37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排风机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东莞市飞达机电配套设备制造有限公司</w:t>
            </w:r>
            <w:r w:rsidRPr="005D53C8">
              <w:rPr>
                <w:rFonts w:ascii="宋体" w:eastAsia="宋体" w:hAnsi="宋体" w:cs="宋体" w:hint="eastAsia"/>
                <w:kern w:val="0"/>
                <w:szCs w:val="21"/>
                <w:lang w:bidi="ar"/>
              </w:rPr>
              <w:br/>
              <w:t>广东正野电器有限公司（正野）</w:t>
            </w:r>
            <w:r w:rsidRPr="005D53C8">
              <w:rPr>
                <w:rFonts w:ascii="宋体" w:eastAsia="宋体" w:hAnsi="宋体" w:cs="宋体" w:hint="eastAsia"/>
                <w:kern w:val="0"/>
                <w:szCs w:val="21"/>
                <w:lang w:bidi="ar"/>
              </w:rPr>
              <w:br/>
              <w:t>南方风机股份有限公司（佛山公司）</w:t>
            </w:r>
            <w:r w:rsidRPr="005D53C8">
              <w:rPr>
                <w:rFonts w:ascii="宋体" w:eastAsia="宋体" w:hAnsi="宋体" w:cs="宋体" w:hint="eastAsia"/>
                <w:kern w:val="0"/>
                <w:szCs w:val="21"/>
                <w:lang w:bidi="ar"/>
              </w:rPr>
              <w:br/>
              <w:t>中山盈莱通风科技有限公司（盈莱）</w:t>
            </w:r>
            <w:r w:rsidRPr="005D53C8">
              <w:rPr>
                <w:rFonts w:ascii="宋体" w:eastAsia="宋体" w:hAnsi="宋体" w:cs="宋体" w:hint="eastAsia"/>
                <w:kern w:val="0"/>
                <w:szCs w:val="21"/>
                <w:lang w:bidi="ar"/>
              </w:rPr>
              <w:br/>
              <w:t>云浮市云丰环保设备有限公司（云丰）</w:t>
            </w:r>
            <w:r w:rsidRPr="005D53C8">
              <w:rPr>
                <w:rFonts w:ascii="宋体" w:eastAsia="宋体" w:hAnsi="宋体" w:cs="宋体" w:hint="eastAsia"/>
                <w:kern w:val="0"/>
                <w:szCs w:val="21"/>
                <w:lang w:bidi="ar"/>
              </w:rPr>
              <w:br/>
              <w:t xml:space="preserve">广州市泰昌实业有限公司（泰昌）                         </w:t>
            </w:r>
            <w:r w:rsidRPr="005D53C8">
              <w:rPr>
                <w:rFonts w:ascii="宋体" w:eastAsia="宋体" w:hAnsi="宋体" w:cs="宋体"/>
                <w:szCs w:val="21"/>
                <w:lang w:bidi="ar"/>
              </w:rPr>
              <w:t xml:space="preserve">广东肇庆德通有限公司                               广州市鑫风风机有限公司                                 浙江浙风科技有限公司                                广东顺德正科电器实业有限公司                       佛山市广品通风设备有限公司 </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佛山市源绿品通风设备股份有限公司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浙江上虞广通风机有限公司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 xml:space="preserve">深圳市辰康达通风配件有限公司 </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广州市科创通风环保实业有限公司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96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正压送风机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东莞市飞达机电配套设备制造有限公司</w:t>
            </w:r>
            <w:r w:rsidRPr="005D53C8">
              <w:rPr>
                <w:rFonts w:ascii="宋体" w:eastAsia="宋体" w:hAnsi="宋体" w:cs="宋体" w:hint="eastAsia"/>
                <w:kern w:val="0"/>
                <w:szCs w:val="21"/>
                <w:lang w:bidi="ar"/>
              </w:rPr>
              <w:br/>
              <w:t>广东正野电器有限公司（正野）</w:t>
            </w:r>
            <w:r w:rsidRPr="005D53C8">
              <w:rPr>
                <w:rFonts w:ascii="宋体" w:eastAsia="宋体" w:hAnsi="宋体" w:cs="宋体" w:hint="eastAsia"/>
                <w:kern w:val="0"/>
                <w:szCs w:val="21"/>
                <w:lang w:bidi="ar"/>
              </w:rPr>
              <w:br/>
              <w:t>南方风机股份有限公司（佛山公司）</w:t>
            </w:r>
            <w:r w:rsidRPr="005D53C8">
              <w:rPr>
                <w:rFonts w:ascii="宋体" w:eastAsia="宋体" w:hAnsi="宋体" w:cs="宋体" w:hint="eastAsia"/>
                <w:kern w:val="0"/>
                <w:szCs w:val="21"/>
                <w:lang w:bidi="ar"/>
              </w:rPr>
              <w:br/>
              <w:t>中山盈莱通风科技有限公司（盈莱）</w:t>
            </w:r>
            <w:r w:rsidRPr="005D53C8">
              <w:rPr>
                <w:rFonts w:ascii="宋体" w:eastAsia="宋体" w:hAnsi="宋体" w:cs="宋体" w:hint="eastAsia"/>
                <w:kern w:val="0"/>
                <w:szCs w:val="21"/>
                <w:lang w:bidi="ar"/>
              </w:rPr>
              <w:br/>
              <w:t>云浮市云丰环保设备有限公司（云丰）</w:t>
            </w:r>
            <w:r w:rsidRPr="005D53C8">
              <w:rPr>
                <w:rFonts w:ascii="宋体" w:eastAsia="宋体" w:hAnsi="宋体" w:cs="宋体" w:hint="eastAsia"/>
                <w:kern w:val="0"/>
                <w:szCs w:val="21"/>
                <w:lang w:bidi="ar"/>
              </w:rPr>
              <w:br/>
              <w:t xml:space="preserve">广州市泰昌实业有限公司（泰昌）                         </w:t>
            </w:r>
            <w:r w:rsidRPr="005D53C8">
              <w:rPr>
                <w:rFonts w:ascii="宋体" w:eastAsia="宋体" w:hAnsi="宋体" w:cs="宋体"/>
                <w:szCs w:val="21"/>
                <w:lang w:bidi="ar"/>
              </w:rPr>
              <w:t xml:space="preserve">广东肇庆德通有限公司                               广州市鑫风风机有限公司                                 浙江浙风科技有限公司                                广东顺德正科电器实业有限公司                       佛山市广品通风设备有限公司 </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佛山市源绿品通风设备股份有限公司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lastRenderedPageBreak/>
              <w:t>浙江上虞广通风机有限公司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 xml:space="preserve">深圳市辰康达通风配件有限公司 </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广州市科创通风环保实业有限公司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lastRenderedPageBreak/>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54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排烟防火阀</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广州市泰昌实业有限公司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广州市耀安实业发展有限公司 </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东莞市飞达机电配套设备制造有限公司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云浮市云丰环保设备有限公司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广东正野电器有限公司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南方风机股份有限公司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中山盈莱通风科技有限公司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广东肇庆德通有限公司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广州市鑫风风机有限公司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浙江浙风科技有限公司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广东顺德正科电器实业有限公司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佛山市广品通风设备有限公司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佛山市源绿品通风设备股份有限公司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szCs w:val="21"/>
                <w:lang w:bidi="ar"/>
              </w:rPr>
              <w:t>深圳市辰康达通风配件有限公司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394"/>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（五）室内给水</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25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阀门（闸阀、止回阀、减压阀、泄压阀、感应冲洗阀）</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良精集团有限公司（良精集团）                                                 上海正丰阀门制造有限公司（正丰）                                               上海</w:t>
            </w:r>
            <w:r w:rsidRPr="005D53C8">
              <w:rPr>
                <w:rFonts w:ascii="宋体" w:eastAsia="宋体" w:hAnsi="宋体" w:cs="宋体"/>
                <w:szCs w:val="21"/>
                <w:lang w:bidi="ar"/>
              </w:rPr>
              <w:t>冠龙阀门设备有限公司（冠龙）</w:t>
            </w:r>
            <w:r w:rsidRPr="005D53C8">
              <w:rPr>
                <w:rFonts w:ascii="宋体" w:eastAsia="宋体" w:hAnsi="宋体" w:cs="宋体" w:hint="eastAsia"/>
                <w:kern w:val="0"/>
                <w:szCs w:val="21"/>
                <w:lang w:bidi="ar"/>
              </w:rPr>
              <w:br/>
              <w:t>南海市九江永兴阀门制造有限公司（永泉）</w:t>
            </w:r>
            <w:r w:rsidRPr="005D53C8">
              <w:rPr>
                <w:rFonts w:ascii="宋体" w:eastAsia="宋体" w:hAnsi="宋体" w:cs="宋体" w:hint="eastAsia"/>
                <w:kern w:val="0"/>
                <w:szCs w:val="21"/>
                <w:lang w:bidi="ar"/>
              </w:rPr>
              <w:br/>
              <w:t xml:space="preserve">广州佳福斯阀门有限公司（佳福斯）                          </w:t>
            </w:r>
            <w:r w:rsidRPr="005D53C8">
              <w:rPr>
                <w:rFonts w:ascii="宋体" w:eastAsia="宋体" w:hAnsi="宋体" w:cs="宋体"/>
                <w:szCs w:val="21"/>
                <w:lang w:bidi="ar"/>
              </w:rPr>
              <w:t>广东明珠集团股份有限公司                                广州正安阀门有限公司                              东莞市合成阀门有限公司（合成）</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lang w:bidi="ar"/>
              </w:rPr>
              <w:t>上海高特集团有限公司（高特）</w:t>
            </w:r>
            <w:r w:rsidRPr="005D53C8">
              <w:rPr>
                <w:rFonts w:ascii="宋体" w:eastAsia="宋体" w:hAnsi="宋体" w:cs="宋体"/>
                <w:szCs w:val="21"/>
                <w:lang w:bidi="ar"/>
              </w:rPr>
              <w:t xml:space="preserve">   </w:t>
            </w:r>
            <w:r w:rsidRPr="005D53C8">
              <w:rPr>
                <w:rFonts w:ascii="宋体" w:eastAsia="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2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变频调速供水设备</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广州昌宁机电设备有限公司（昌宁）                 </w:t>
            </w:r>
            <w:r w:rsidRPr="005D53C8">
              <w:rPr>
                <w:rFonts w:ascii="宋体" w:eastAsia="宋体" w:hAnsi="宋体" w:cs="宋体" w:hint="eastAsia"/>
                <w:kern w:val="0"/>
                <w:szCs w:val="21"/>
                <w:lang w:bidi="ar"/>
              </w:rPr>
              <w:br/>
              <w:t xml:space="preserve">   青岛三利中德美水设备有限公司                  </w:t>
            </w:r>
            <w:r w:rsidRPr="005D53C8">
              <w:rPr>
                <w:rFonts w:ascii="宋体" w:eastAsia="宋体" w:hAnsi="宋体" w:cs="宋体" w:hint="eastAsia"/>
                <w:kern w:val="0"/>
                <w:szCs w:val="21"/>
                <w:lang w:bidi="ar"/>
              </w:rPr>
              <w:br/>
              <w:t xml:space="preserve">广州水泵厂有限公司（长江）              </w:t>
            </w:r>
            <w:r w:rsidRPr="005D53C8">
              <w:rPr>
                <w:rFonts w:ascii="宋体" w:eastAsia="宋体" w:hAnsi="宋体" w:cs="宋体" w:hint="eastAsia"/>
                <w:kern w:val="0"/>
                <w:szCs w:val="21"/>
                <w:lang w:bidi="ar"/>
              </w:rPr>
              <w:br/>
              <w:t xml:space="preserve">广东佛山水泵厂有限公司（肯富来）             </w:t>
            </w:r>
            <w:r w:rsidRPr="005D53C8">
              <w:rPr>
                <w:rFonts w:ascii="宋体" w:eastAsia="宋体" w:hAnsi="宋体" w:cs="宋体" w:hint="eastAsia"/>
                <w:kern w:val="0"/>
                <w:szCs w:val="21"/>
                <w:lang w:bidi="ar"/>
              </w:rPr>
              <w:br/>
              <w:t xml:space="preserve">上海凯泉泵业集团有限公司（上海凯泉）         </w:t>
            </w:r>
            <w:r w:rsidRPr="005D53C8">
              <w:rPr>
                <w:rFonts w:ascii="宋体" w:eastAsia="宋体" w:hAnsi="宋体" w:cs="宋体" w:hint="eastAsia"/>
                <w:kern w:val="0"/>
                <w:szCs w:val="21"/>
                <w:lang w:bidi="ar"/>
              </w:rPr>
              <w:br/>
              <w:t>广一集团广州市第一水泵厂（广一）                             上海申宝泵业有限公司（上海申宝）</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PP-R冷水管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广州广化塑料管道有限公司（锋牌）</w:t>
            </w:r>
            <w:r w:rsidRPr="005D53C8">
              <w:rPr>
                <w:rFonts w:ascii="宋体" w:eastAsia="宋体" w:hAnsi="宋体" w:cs="宋体" w:hint="eastAsia"/>
                <w:kern w:val="0"/>
                <w:szCs w:val="21"/>
                <w:lang w:bidi="ar"/>
              </w:rPr>
              <w:br/>
              <w:t xml:space="preserve">广东联塑科技实业有限公司（联塑）             </w:t>
            </w:r>
            <w:r w:rsidRPr="005D53C8">
              <w:rPr>
                <w:rFonts w:ascii="宋体" w:eastAsia="宋体" w:hAnsi="宋体" w:cs="宋体" w:hint="eastAsia"/>
                <w:kern w:val="0"/>
                <w:szCs w:val="21"/>
                <w:lang w:bidi="ar"/>
              </w:rPr>
              <w:br/>
              <w:t>广东顾地塑胶股份有限公司（顾地）</w:t>
            </w:r>
            <w:r w:rsidRPr="005D53C8">
              <w:rPr>
                <w:rFonts w:ascii="宋体" w:eastAsia="宋体" w:hAnsi="宋体" w:cs="宋体" w:hint="eastAsia"/>
                <w:kern w:val="0"/>
                <w:szCs w:val="21"/>
                <w:lang w:bidi="ar"/>
              </w:rPr>
              <w:br/>
              <w:t xml:space="preserve">深圳永高塑业发展有限公司（永高）              </w:t>
            </w:r>
            <w:r w:rsidRPr="005D53C8">
              <w:rPr>
                <w:rFonts w:ascii="宋体" w:eastAsia="宋体" w:hAnsi="宋体" w:cs="宋体" w:hint="eastAsia"/>
                <w:kern w:val="0"/>
                <w:szCs w:val="21"/>
                <w:lang w:bidi="ar"/>
              </w:rPr>
              <w:br/>
              <w:t>浙江伟星新型建材股份有限公司（伟星）</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GB/T18742-2017《冷热水用塑料管道系统--PP第二部分管材》、 GB/T18742-2002《冷热水用塑料管道系统--PP第三部分管件》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4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CPVC热水管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浙江佑利控股集团有限公司（佑利）              </w:t>
            </w:r>
            <w:r w:rsidRPr="005D53C8">
              <w:rPr>
                <w:rFonts w:ascii="宋体" w:eastAsia="宋体" w:hAnsi="宋体" w:cs="宋体" w:hint="eastAsia"/>
                <w:kern w:val="0"/>
                <w:szCs w:val="21"/>
                <w:lang w:bidi="ar"/>
              </w:rPr>
              <w:br/>
              <w:t xml:space="preserve">上海佑利积水管业有限公司（雁荡）             </w:t>
            </w:r>
            <w:r w:rsidRPr="005D53C8">
              <w:rPr>
                <w:rFonts w:ascii="宋体" w:eastAsia="宋体" w:hAnsi="宋体" w:cs="宋体" w:hint="eastAsia"/>
                <w:kern w:val="0"/>
                <w:szCs w:val="21"/>
                <w:lang w:bidi="ar"/>
              </w:rPr>
              <w:br/>
              <w:t xml:space="preserve">环琪（太仓）塑胶工业有限公司（环琪）         </w:t>
            </w:r>
            <w:r w:rsidRPr="005D53C8">
              <w:rPr>
                <w:rFonts w:ascii="宋体" w:eastAsia="宋体" w:hAnsi="宋体" w:cs="宋体" w:hint="eastAsia"/>
                <w:kern w:val="0"/>
                <w:szCs w:val="21"/>
                <w:lang w:bidi="ar"/>
              </w:rPr>
              <w:br/>
              <w:t>中山环宇实业有限公司（锚牌）</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lastRenderedPageBreak/>
              <w:t>天津鸿泰管业有限公司（津达）</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华亚工业塑胶（太仓）有限公司（华亚）</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温州浮士达佑利流体控制有限公司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上海氯威塑料有限公司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上海远洲管业科技股份有限公司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lastRenderedPageBreak/>
              <w:t>GB/T18993-2003《冷热水用氯化聚氯乙烯管道系统》</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11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内涂塑镀锌钢管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广州市钢管厂有限公司                            </w:t>
            </w:r>
            <w:r w:rsidRPr="005D53C8">
              <w:rPr>
                <w:rFonts w:ascii="宋体" w:eastAsia="宋体" w:hAnsi="宋体" w:cs="宋体" w:hint="eastAsia"/>
                <w:kern w:val="0"/>
                <w:szCs w:val="21"/>
                <w:lang w:bidi="ar"/>
              </w:rPr>
              <w:br/>
              <w:t xml:space="preserve">  广州珠江管业科技有限公司（珠江）                </w:t>
            </w:r>
            <w:r w:rsidRPr="005D53C8">
              <w:rPr>
                <w:rFonts w:ascii="宋体" w:eastAsia="宋体" w:hAnsi="宋体" w:cs="宋体" w:hint="eastAsia"/>
                <w:kern w:val="0"/>
                <w:szCs w:val="21"/>
                <w:lang w:bidi="ar"/>
              </w:rPr>
              <w:br/>
              <w:t xml:space="preserve"> 广东华捷钢管实业有限公司（华捷）             </w:t>
            </w:r>
            <w:r w:rsidRPr="005D53C8">
              <w:rPr>
                <w:rFonts w:ascii="宋体" w:eastAsia="宋体" w:hAnsi="宋体" w:cs="宋体" w:hint="eastAsia"/>
                <w:kern w:val="0"/>
                <w:szCs w:val="21"/>
                <w:lang w:bidi="ar"/>
              </w:rPr>
              <w:br/>
              <w:t>广州市华粤管业有限公司</w:t>
            </w:r>
            <w:r w:rsidRPr="005D53C8">
              <w:rPr>
                <w:rFonts w:ascii="宋体" w:eastAsia="宋体" w:hAnsi="宋体" w:cs="宋体" w:hint="eastAsia"/>
                <w:kern w:val="0"/>
                <w:szCs w:val="21"/>
                <w:lang w:bidi="ar"/>
              </w:rPr>
              <w:br/>
              <w:t>广州市南粤钢管有限公司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广州祥基复合钢管有限公司</w:t>
            </w:r>
            <w:r w:rsidRPr="005D53C8">
              <w:rPr>
                <w:rFonts w:ascii="宋体" w:eastAsia="宋体" w:hAnsi="宋体" w:cs="宋体" w:hint="eastAsia"/>
                <w:kern w:val="0"/>
                <w:szCs w:val="21"/>
                <w:lang w:bidi="ar"/>
              </w:rPr>
              <w:br/>
              <w:t xml:space="preserve"> 广东一通科技股份有限公司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szCs w:val="21"/>
                <w:lang w:bidi="ar"/>
              </w:rPr>
              <w:t>广</w:t>
            </w:r>
            <w:r w:rsidRPr="005D53C8">
              <w:rPr>
                <w:rFonts w:ascii="宋体" w:eastAsia="宋体" w:hAnsi="宋体" w:cs="宋体" w:hint="eastAsia"/>
                <w:szCs w:val="21"/>
                <w:lang w:bidi="ar"/>
              </w:rPr>
              <w:t>东</w:t>
            </w:r>
            <w:r w:rsidRPr="005D53C8">
              <w:rPr>
                <w:rFonts w:ascii="宋体" w:eastAsia="宋体" w:hAnsi="宋体" w:cs="宋体"/>
                <w:szCs w:val="21"/>
                <w:lang w:bidi="ar"/>
              </w:rPr>
              <w:t>荣钢</w:t>
            </w:r>
            <w:r w:rsidRPr="005D53C8">
              <w:rPr>
                <w:rFonts w:ascii="宋体" w:eastAsia="宋体" w:hAnsi="宋体" w:cs="宋体" w:hint="eastAsia"/>
                <w:szCs w:val="21"/>
                <w:lang w:bidi="ar"/>
              </w:rPr>
              <w:t>管道科技</w:t>
            </w:r>
            <w:r w:rsidRPr="005D53C8">
              <w:rPr>
                <w:rFonts w:ascii="宋体" w:eastAsia="宋体" w:hAnsi="宋体" w:cs="宋体"/>
                <w:szCs w:val="21"/>
                <w:lang w:bidi="ar"/>
              </w:rPr>
              <w:t>有限公司                               深圳市筑华管业有限公司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CJ/T120-2008《给水涂塑复合钢管》</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80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卡箍（含螺栓 密封胶圈）</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上海威逊机械连接件有限公司（上海威逊）       </w:t>
            </w:r>
            <w:r w:rsidRPr="005D53C8">
              <w:rPr>
                <w:rFonts w:ascii="宋体" w:eastAsia="宋体" w:hAnsi="宋体" w:cs="宋体" w:hint="eastAsia"/>
                <w:kern w:val="0"/>
                <w:szCs w:val="21"/>
                <w:lang w:bidi="ar"/>
              </w:rPr>
              <w:br/>
              <w:t>常州市维多利环保设备配件有限公司（维特利） 广东永泉阀门科技有限公司（永泉）</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潍坊市长胜管业有限公司（WPT）              </w:t>
            </w:r>
            <w:r w:rsidRPr="005D53C8">
              <w:rPr>
                <w:rFonts w:ascii="宋体" w:eastAsia="宋体" w:hAnsi="宋体" w:cs="宋体" w:hint="eastAsia"/>
                <w:kern w:val="0"/>
                <w:szCs w:val="21"/>
                <w:lang w:bidi="ar"/>
              </w:rPr>
              <w:br/>
              <w:t xml:space="preserve">  青岛威龙卡特管道系统有限公司（威龙卡特）上海瑞俘管路系统有限公司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淮坊大海铸业发展有限公司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潍坊大海绿兵船机械集团有限公司（绿兵船）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65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水龙头</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友莱（YOROOW）、泉州市左瓷卫浴有限公司、超宏洁具、奢丹（SAYDNN）、埃美柯、金永享、卡尔斯</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GB18145-2014《陶瓷密封片水嘴》、QB1334-2004《水嘴通用技术条件》、GB25501-2010 《水嘴用水效率限定值及用水效率等级》</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332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卫生洁具及水暖配件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广东新明珠陶瓷集团（冠珠）</w:t>
            </w:r>
            <w:r w:rsidRPr="005D53C8">
              <w:rPr>
                <w:rFonts w:ascii="宋体" w:eastAsia="宋体" w:hAnsi="宋体" w:cs="宋体" w:hint="eastAsia"/>
                <w:kern w:val="0"/>
                <w:szCs w:val="21"/>
                <w:lang w:bidi="ar"/>
              </w:rPr>
              <w:br/>
              <w:t>广东恒洁卫浴有限公司（恒洁）</w:t>
            </w:r>
            <w:r w:rsidRPr="005D53C8">
              <w:rPr>
                <w:rFonts w:ascii="宋体" w:eastAsia="宋体" w:hAnsi="宋体" w:cs="宋体" w:hint="eastAsia"/>
                <w:kern w:val="0"/>
                <w:szCs w:val="21"/>
                <w:lang w:bidi="ar"/>
              </w:rPr>
              <w:br/>
              <w:t xml:space="preserve">佛山市高明安华陶瓷洁具有限公司（安华）           </w:t>
            </w:r>
            <w:r w:rsidRPr="005D53C8">
              <w:rPr>
                <w:rFonts w:ascii="宋体" w:eastAsia="宋体" w:hAnsi="宋体" w:cs="宋体" w:hint="eastAsia"/>
                <w:kern w:val="0"/>
                <w:szCs w:val="21"/>
                <w:lang w:bidi="ar"/>
              </w:rPr>
              <w:br/>
              <w:t xml:space="preserve"> 广东新中源陶瓷有限公司（新中源）</w:t>
            </w:r>
            <w:r w:rsidRPr="005D53C8">
              <w:rPr>
                <w:rFonts w:ascii="宋体" w:eastAsia="宋体" w:hAnsi="宋体" w:cs="宋体" w:hint="eastAsia"/>
                <w:kern w:val="0"/>
                <w:szCs w:val="21"/>
                <w:lang w:bidi="ar"/>
              </w:rPr>
              <w:br/>
              <w:t xml:space="preserve">佛山东鹏洁具股份有限公司（东鹏）             </w:t>
            </w:r>
            <w:r w:rsidRPr="005D53C8">
              <w:rPr>
                <w:rFonts w:ascii="宋体" w:eastAsia="宋体" w:hAnsi="宋体" w:cs="宋体" w:hint="eastAsia"/>
                <w:kern w:val="0"/>
                <w:szCs w:val="21"/>
                <w:lang w:bidi="ar"/>
              </w:rPr>
              <w:br/>
              <w:t>新乐卫浴（佛山）有限公司（鹰卫浴）</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佛山丹拿卫浴有限公司（丹拿）</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佛山安妮斯卫浴有限公司（安妮斯）</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佛山钻石洁具陶瓷有限公司（钻石）</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佛山市美加华陶瓷有限公司（美加华）</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高温瓷质, 自洁釉面；冲洗阀为纯铜材质，铜质阀芯，表面深层电镀</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35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不锈钢水箱</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广州市捷淼环保设备有限公司</w:t>
            </w:r>
            <w:r w:rsidRPr="005D53C8">
              <w:rPr>
                <w:rFonts w:ascii="宋体" w:eastAsia="宋体" w:hAnsi="宋体" w:cs="宋体" w:hint="eastAsia"/>
                <w:kern w:val="0"/>
                <w:szCs w:val="21"/>
                <w:lang w:bidi="ar"/>
              </w:rPr>
              <w:br/>
              <w:t>广州市昌宁机电设备有限公司</w:t>
            </w:r>
            <w:r w:rsidRPr="005D53C8">
              <w:rPr>
                <w:rFonts w:ascii="宋体" w:eastAsia="宋体" w:hAnsi="宋体" w:cs="宋体" w:hint="eastAsia"/>
                <w:kern w:val="0"/>
                <w:szCs w:val="21"/>
                <w:lang w:bidi="ar"/>
              </w:rPr>
              <w:br/>
              <w:t xml:space="preserve">广州白云泵业集团有限公司                                       黄埔供水设备厂                       </w:t>
            </w:r>
            <w:r w:rsidRPr="005D53C8">
              <w:rPr>
                <w:rFonts w:ascii="宋体" w:eastAsia="宋体" w:hAnsi="宋体" w:cs="宋体" w:hint="eastAsia"/>
                <w:kern w:val="0"/>
                <w:szCs w:val="21"/>
                <w:lang w:bidi="ar"/>
              </w:rPr>
              <w:br/>
              <w:t xml:space="preserve"> 广州恒德环保科技有限公司               </w:t>
            </w:r>
            <w:r w:rsidRPr="005D53C8">
              <w:rPr>
                <w:rFonts w:ascii="宋体" w:eastAsia="宋体" w:hAnsi="宋体" w:cs="宋体" w:hint="eastAsia"/>
                <w:kern w:val="0"/>
                <w:szCs w:val="21"/>
                <w:lang w:bidi="ar"/>
              </w:rPr>
              <w:br/>
              <w:t xml:space="preserve"> 广州聚源环保有限公司                  </w:t>
            </w:r>
            <w:r w:rsidRPr="005D53C8">
              <w:rPr>
                <w:rFonts w:ascii="宋体" w:eastAsia="宋体" w:hAnsi="宋体" w:cs="宋体" w:hint="eastAsia"/>
                <w:kern w:val="0"/>
                <w:szCs w:val="21"/>
                <w:lang w:bidi="ar"/>
              </w:rPr>
              <w:br/>
              <w:t>广州市思泊隆供水设备有限公司（思泊隆）</w:t>
            </w:r>
            <w:r w:rsidRPr="005D53C8">
              <w:rPr>
                <w:rFonts w:ascii="宋体" w:eastAsia="宋体" w:hAnsi="宋体" w:cs="宋体" w:hint="eastAsia"/>
                <w:kern w:val="0"/>
                <w:szCs w:val="21"/>
                <w:lang w:bidi="ar"/>
              </w:rPr>
              <w:br/>
              <w:t>广州灏源环保科技发展有限公司（灏源）</w:t>
            </w:r>
            <w:r w:rsidRPr="005D53C8">
              <w:rPr>
                <w:rFonts w:ascii="宋体" w:eastAsia="宋体" w:hAnsi="宋体" w:cs="宋体" w:hint="eastAsia"/>
                <w:kern w:val="0"/>
                <w:szCs w:val="21"/>
                <w:lang w:bidi="ar"/>
              </w:rPr>
              <w:br/>
              <w:t>广州肯林沃环保科技有限公司（肯林沃）</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广州市双新环保设备有限公司（双新）</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广州火田环保设备工程有限公司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407"/>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（六）室内排水</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221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内涂塑镀锌钢管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广州市钢管厂有限公司                            </w:t>
            </w:r>
            <w:r w:rsidRPr="005D53C8">
              <w:rPr>
                <w:rFonts w:ascii="宋体" w:eastAsia="宋体" w:hAnsi="宋体" w:cs="宋体" w:hint="eastAsia"/>
                <w:kern w:val="0"/>
                <w:szCs w:val="21"/>
                <w:lang w:bidi="ar"/>
              </w:rPr>
              <w:br/>
              <w:t xml:space="preserve">  广州珠江管业科技有限公司（珠江）                </w:t>
            </w:r>
            <w:r w:rsidRPr="005D53C8">
              <w:rPr>
                <w:rFonts w:ascii="宋体" w:eastAsia="宋体" w:hAnsi="宋体" w:cs="宋体" w:hint="eastAsia"/>
                <w:kern w:val="0"/>
                <w:szCs w:val="21"/>
                <w:lang w:bidi="ar"/>
              </w:rPr>
              <w:br/>
              <w:t xml:space="preserve"> 广东华捷钢管实业有限公司（华捷）             </w:t>
            </w:r>
            <w:r w:rsidRPr="005D53C8">
              <w:rPr>
                <w:rFonts w:ascii="宋体" w:eastAsia="宋体" w:hAnsi="宋体" w:cs="宋体" w:hint="eastAsia"/>
                <w:kern w:val="0"/>
                <w:szCs w:val="21"/>
                <w:lang w:bidi="ar"/>
              </w:rPr>
              <w:br/>
              <w:t>广州市华粤管业有限公司</w:t>
            </w:r>
            <w:r w:rsidRPr="005D53C8">
              <w:rPr>
                <w:rFonts w:ascii="宋体" w:eastAsia="宋体" w:hAnsi="宋体" w:cs="宋体" w:hint="eastAsia"/>
                <w:kern w:val="0"/>
                <w:szCs w:val="21"/>
                <w:lang w:bidi="ar"/>
              </w:rPr>
              <w:br/>
              <w:t>广州市南粤钢管有限公司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广州祥基复合钢管有限公司</w:t>
            </w:r>
            <w:r w:rsidRPr="005D53C8">
              <w:rPr>
                <w:rFonts w:ascii="宋体" w:eastAsia="宋体" w:hAnsi="宋体" w:cs="宋体" w:hint="eastAsia"/>
                <w:kern w:val="0"/>
                <w:szCs w:val="21"/>
                <w:lang w:bidi="ar"/>
              </w:rPr>
              <w:br/>
              <w:t xml:space="preserve"> 广东一通科技股份有限公司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szCs w:val="21"/>
                <w:lang w:bidi="ar"/>
              </w:rPr>
              <w:t>广</w:t>
            </w:r>
            <w:r w:rsidRPr="005D53C8">
              <w:rPr>
                <w:rFonts w:ascii="宋体" w:eastAsia="宋体" w:hAnsi="宋体" w:cs="宋体" w:hint="eastAsia"/>
                <w:szCs w:val="21"/>
                <w:lang w:bidi="ar"/>
              </w:rPr>
              <w:t>东</w:t>
            </w:r>
            <w:r w:rsidRPr="005D53C8">
              <w:rPr>
                <w:rFonts w:ascii="宋体" w:eastAsia="宋体" w:hAnsi="宋体" w:cs="宋体"/>
                <w:szCs w:val="21"/>
                <w:lang w:bidi="ar"/>
              </w:rPr>
              <w:t>荣钢</w:t>
            </w:r>
            <w:r w:rsidRPr="005D53C8">
              <w:rPr>
                <w:rFonts w:ascii="宋体" w:eastAsia="宋体" w:hAnsi="宋体" w:cs="宋体" w:hint="eastAsia"/>
                <w:szCs w:val="21"/>
                <w:lang w:bidi="ar"/>
              </w:rPr>
              <w:t>管道科技</w:t>
            </w:r>
            <w:r w:rsidRPr="005D53C8">
              <w:rPr>
                <w:rFonts w:ascii="宋体" w:eastAsia="宋体" w:hAnsi="宋体" w:cs="宋体"/>
                <w:szCs w:val="21"/>
                <w:lang w:bidi="ar"/>
              </w:rPr>
              <w:t xml:space="preserve">有限公司                               深圳市筑华管业有限公司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CJ/T120-2008《给水涂塑复合钢管》</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67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铸铁管及管件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山东国铭球墨铸管科技有限公司（济钢铸管）</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禹州市新光铸造有限公司（新光）</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新兴铸管股份有限公司（新兴）</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山西泫氏实业集团有限公司（泫氏）</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山东聊城汇鑫源管业有限公司（汇鑫源）</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晋城市佳超铸业有限公司（佳超）</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福建台明铸管科技股份有限公司（台明）</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北京兴业新兴管道有限公司（兴业）</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山西大通铸业有限公司（大通）</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高碑店市联通铸造有限责任公司（联铸）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深圳金光环建材有限公司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山西金秋铸造有限公司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鹤山冠华铸造有限公司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《排水用柔性接口铸铁管及管件》GB/T 12772–1999、</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《建筑排水用卡箍式铸铁管及管件》CJ/T 177–2002、</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《建筑排水用柔性接口承插式铸铁管及管件》CJ/T 178–2003、GB/T 13295-2008《水及燃气管道用球墨铸铁管、管件和附件》</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3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PVC-U排水管及配件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广州广化塑料管道有限公司（锋牌）</w:t>
            </w:r>
            <w:r w:rsidRPr="005D53C8">
              <w:rPr>
                <w:rFonts w:ascii="宋体" w:eastAsia="宋体" w:hAnsi="宋体" w:cs="宋体" w:hint="eastAsia"/>
                <w:kern w:val="0"/>
                <w:szCs w:val="21"/>
                <w:lang w:bidi="ar"/>
              </w:rPr>
              <w:br/>
              <w:t xml:space="preserve">广东联塑科技实业有限公司（联塑）            </w:t>
            </w:r>
            <w:r w:rsidRPr="005D53C8">
              <w:rPr>
                <w:rFonts w:ascii="宋体" w:eastAsia="宋体" w:hAnsi="宋体" w:cs="宋体" w:hint="eastAsia"/>
                <w:kern w:val="0"/>
                <w:szCs w:val="21"/>
                <w:lang w:bidi="ar"/>
              </w:rPr>
              <w:br/>
              <w:t xml:space="preserve"> 广东顾地塑胶股份有限公司（顾地）</w:t>
            </w:r>
            <w:r w:rsidRPr="005D53C8">
              <w:rPr>
                <w:rFonts w:ascii="宋体" w:eastAsia="宋体" w:hAnsi="宋体" w:cs="宋体" w:hint="eastAsia"/>
                <w:kern w:val="0"/>
                <w:szCs w:val="21"/>
                <w:lang w:bidi="ar"/>
              </w:rPr>
              <w:br/>
              <w:t>深圳永高塑业发展有限公司（永高）</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广东永高塑业发展有限公司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 5836.1-2006《建筑排水用硬聚氯乙烯（PVC-U）管材》、GB/T 5836.2-2006《建筑排水用硬聚氯乙烯（PVC-U）管件》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37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PVC-U给水管及配件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广州广化塑料管道有限公司（锋牌）</w:t>
            </w:r>
            <w:r w:rsidRPr="005D53C8">
              <w:rPr>
                <w:rFonts w:ascii="宋体" w:eastAsia="宋体" w:hAnsi="宋体" w:cs="宋体" w:hint="eastAsia"/>
                <w:kern w:val="0"/>
                <w:szCs w:val="21"/>
                <w:lang w:bidi="ar"/>
              </w:rPr>
              <w:br/>
              <w:t xml:space="preserve">广东联塑科技实业有限公司（联塑）             </w:t>
            </w:r>
            <w:r w:rsidRPr="005D53C8">
              <w:rPr>
                <w:rFonts w:ascii="宋体" w:eastAsia="宋体" w:hAnsi="宋体" w:cs="宋体" w:hint="eastAsia"/>
                <w:kern w:val="0"/>
                <w:szCs w:val="21"/>
                <w:lang w:bidi="ar"/>
              </w:rPr>
              <w:br/>
              <w:t>广东顾地塑胶股份有限公司（顾地）</w:t>
            </w:r>
            <w:r w:rsidRPr="005D53C8">
              <w:rPr>
                <w:rFonts w:ascii="宋体" w:eastAsia="宋体" w:hAnsi="宋体" w:cs="宋体" w:hint="eastAsia"/>
                <w:kern w:val="0"/>
                <w:szCs w:val="21"/>
                <w:lang w:bidi="ar"/>
              </w:rPr>
              <w:br/>
              <w:t>深圳永高塑业发展有限公司（永高）</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广东永高塑业发展有限公司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szCs w:val="21"/>
              </w:rPr>
              <w:t>GB/T10002.1-2006</w:t>
            </w:r>
            <w:r w:rsidRPr="005D53C8">
              <w:rPr>
                <w:rFonts w:ascii="宋体" w:eastAsia="宋体" w:hAnsi="宋体" w:cs="宋体" w:hint="eastAsia"/>
                <w:szCs w:val="21"/>
              </w:rPr>
              <w:t>《建筑给水用硬聚氯乙烯（PVC-U）管材》、</w:t>
            </w:r>
            <w:r w:rsidRPr="005D53C8">
              <w:rPr>
                <w:rFonts w:ascii="宋体" w:eastAsia="宋体" w:hAnsi="宋体" w:cs="宋体"/>
                <w:szCs w:val="21"/>
              </w:rPr>
              <w:t>GB/T10002.</w:t>
            </w:r>
            <w:r w:rsidRPr="005D53C8">
              <w:rPr>
                <w:rFonts w:ascii="宋体" w:eastAsia="宋体" w:hAnsi="宋体" w:cs="宋体" w:hint="eastAsia"/>
                <w:szCs w:val="21"/>
              </w:rPr>
              <w:t>2</w:t>
            </w:r>
            <w:r w:rsidRPr="005D53C8">
              <w:rPr>
                <w:rFonts w:ascii="宋体" w:eastAsia="宋体" w:hAnsi="宋体" w:cs="宋体"/>
                <w:szCs w:val="21"/>
              </w:rPr>
              <w:t>-2006</w:t>
            </w:r>
            <w:r w:rsidRPr="005D53C8">
              <w:rPr>
                <w:rFonts w:ascii="宋体" w:eastAsia="宋体" w:hAnsi="宋体" w:cs="宋体" w:hint="eastAsia"/>
                <w:szCs w:val="21"/>
              </w:rPr>
              <w:t>《建筑给水用硬聚氯乙烯（PVC-U）管件》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6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潜污泵</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 xml:space="preserve">埃梯梯飞力（沈阳）泵业有限公司               </w:t>
            </w:r>
            <w:r w:rsidRPr="005D53C8">
              <w:rPr>
                <w:rFonts w:ascii="宋体" w:eastAsia="宋体" w:hAnsi="宋体" w:cs="宋体" w:hint="eastAsia"/>
                <w:kern w:val="0"/>
                <w:szCs w:val="21"/>
                <w:lang w:bidi="ar"/>
              </w:rPr>
              <w:br/>
              <w:t>上海申宝泵业有限公司（上海申宝）</w:t>
            </w:r>
            <w:r w:rsidRPr="005D53C8">
              <w:rPr>
                <w:rFonts w:ascii="宋体" w:eastAsia="宋体" w:hAnsi="宋体" w:cs="宋体" w:hint="eastAsia"/>
                <w:kern w:val="0"/>
                <w:szCs w:val="21"/>
                <w:lang w:bidi="ar"/>
              </w:rPr>
              <w:br/>
              <w:t>广州水泵厂有限公司（长江）</w:t>
            </w:r>
            <w:r w:rsidRPr="005D53C8">
              <w:rPr>
                <w:rFonts w:ascii="宋体" w:eastAsia="宋体" w:hAnsi="宋体" w:cs="宋体" w:hint="eastAsia"/>
                <w:kern w:val="0"/>
                <w:szCs w:val="21"/>
                <w:lang w:bidi="ar"/>
              </w:rPr>
              <w:br/>
              <w:t>广东佛山水泵厂有限公司（肯富来）</w:t>
            </w:r>
            <w:r w:rsidRPr="005D53C8">
              <w:rPr>
                <w:rFonts w:ascii="宋体" w:eastAsia="宋体" w:hAnsi="宋体" w:cs="宋体" w:hint="eastAsia"/>
                <w:kern w:val="0"/>
                <w:szCs w:val="21"/>
                <w:lang w:bidi="ar"/>
              </w:rPr>
              <w:br/>
              <w:t xml:space="preserve">上海凯泉泵业（集团）有限公司（上海凯泉）   </w:t>
            </w:r>
            <w:r w:rsidRPr="005D53C8">
              <w:rPr>
                <w:rFonts w:ascii="宋体" w:eastAsia="宋体" w:hAnsi="宋体" w:cs="宋体" w:hint="eastAsia"/>
                <w:kern w:val="0"/>
                <w:szCs w:val="21"/>
                <w:lang w:bidi="ar"/>
              </w:rPr>
              <w:br/>
              <w:t xml:space="preserve">广一集团广州市第一水泵厂（广一）                   </w:t>
            </w:r>
            <w:r w:rsidRPr="005D53C8">
              <w:rPr>
                <w:rFonts w:ascii="宋体" w:eastAsia="宋体" w:hAnsi="宋体" w:cs="宋体"/>
                <w:szCs w:val="21"/>
                <w:lang w:bidi="ar"/>
              </w:rPr>
              <w:t>江西万载水泵有限公司（万载）</w:t>
            </w:r>
            <w:r w:rsidRPr="005D53C8">
              <w:rPr>
                <w:rFonts w:ascii="宋体" w:eastAsia="宋体" w:hAnsi="宋体" w:cs="宋体"/>
                <w:szCs w:val="21"/>
                <w:lang w:bidi="ar"/>
              </w:rPr>
              <w:br/>
              <w:t>上海瑞邦机械集团有限公司（瑞邦）</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30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液位控制器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深圳市星科创科技有限公司</w:t>
            </w:r>
            <w:r w:rsidRPr="005D53C8">
              <w:rPr>
                <w:rFonts w:ascii="宋体" w:eastAsia="宋体" w:hAnsi="宋体" w:cs="宋体" w:hint="eastAsia"/>
                <w:kern w:val="0"/>
                <w:szCs w:val="21"/>
                <w:lang w:bidi="ar"/>
              </w:rPr>
              <w:br/>
              <w:t>深圳市东方万和仪表有限公司</w:t>
            </w:r>
            <w:r w:rsidRPr="005D53C8">
              <w:rPr>
                <w:rFonts w:ascii="宋体" w:eastAsia="宋体" w:hAnsi="宋体" w:cs="宋体" w:hint="eastAsia"/>
                <w:kern w:val="0"/>
                <w:szCs w:val="21"/>
                <w:lang w:bidi="ar"/>
              </w:rPr>
              <w:br/>
              <w:t>深圳市沃克自动化控制有限公司</w:t>
            </w:r>
            <w:r w:rsidRPr="005D53C8">
              <w:rPr>
                <w:rFonts w:ascii="宋体" w:eastAsia="宋体" w:hAnsi="宋体" w:cs="宋体" w:hint="eastAsia"/>
                <w:kern w:val="0"/>
                <w:szCs w:val="21"/>
                <w:lang w:bidi="ar"/>
              </w:rPr>
              <w:br/>
              <w:t>标一、良精、塘沽</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23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地漏</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广州广化塑料管道有限公司（锋牌）</w:t>
            </w:r>
            <w:r w:rsidRPr="005D53C8">
              <w:rPr>
                <w:rFonts w:ascii="宋体" w:eastAsia="宋体" w:hAnsi="宋体" w:cs="宋体" w:hint="eastAsia"/>
                <w:kern w:val="0"/>
                <w:szCs w:val="21"/>
                <w:lang w:bidi="ar"/>
              </w:rPr>
              <w:br/>
              <w:t xml:space="preserve">广东联塑科技实业有限公司（联塑）             </w:t>
            </w:r>
            <w:r w:rsidRPr="005D53C8">
              <w:rPr>
                <w:rFonts w:ascii="宋体" w:eastAsia="宋体" w:hAnsi="宋体" w:cs="宋体" w:hint="eastAsia"/>
                <w:kern w:val="0"/>
                <w:szCs w:val="21"/>
                <w:lang w:bidi="ar"/>
              </w:rPr>
              <w:br/>
              <w:t>广东顾地塑胶股份有限公司（顾地）</w:t>
            </w:r>
            <w:r w:rsidRPr="005D53C8">
              <w:rPr>
                <w:rFonts w:ascii="宋体" w:eastAsia="宋体" w:hAnsi="宋体" w:cs="宋体" w:hint="eastAsia"/>
                <w:kern w:val="0"/>
                <w:szCs w:val="21"/>
                <w:lang w:bidi="ar"/>
              </w:rPr>
              <w:br/>
              <w:t>深圳永高塑业发展有限公司（永高）</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深圳永高塑业发展有限公司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476"/>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（七）室外排水</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16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UPVC双壁波纹管、HDPE双壁波纹管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广州广化塑料管道有限公司（锋牌）</w:t>
            </w:r>
            <w:r w:rsidRPr="005D53C8">
              <w:rPr>
                <w:rFonts w:ascii="宋体" w:eastAsia="宋体" w:hAnsi="宋体" w:cs="宋体" w:hint="eastAsia"/>
                <w:kern w:val="0"/>
                <w:szCs w:val="21"/>
                <w:lang w:bidi="ar"/>
              </w:rPr>
              <w:br/>
              <w:t xml:space="preserve">广东联塑科技实业有限公司（联塑）             </w:t>
            </w:r>
            <w:r w:rsidRPr="005D53C8">
              <w:rPr>
                <w:rFonts w:ascii="宋体" w:eastAsia="宋体" w:hAnsi="宋体" w:cs="宋体" w:hint="eastAsia"/>
                <w:kern w:val="0"/>
                <w:szCs w:val="21"/>
                <w:lang w:bidi="ar"/>
              </w:rPr>
              <w:br/>
              <w:t>广东顾地塑胶股份有限公司（顾地）</w:t>
            </w:r>
            <w:r w:rsidRPr="005D53C8">
              <w:rPr>
                <w:rFonts w:ascii="宋体" w:eastAsia="宋体" w:hAnsi="宋体" w:cs="宋体" w:hint="eastAsia"/>
                <w:kern w:val="0"/>
                <w:szCs w:val="21"/>
                <w:lang w:bidi="ar"/>
              </w:rPr>
              <w:br/>
              <w:t>广东永高塑业发展有限公司（永高）</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GB/T 19472.1－2004《埋地用聚乙烯（PE）结构壁管道系统第一部分：聚乙烯双壁波纹管管材》</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4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塑料检查井</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浙江天井塑业有限公司（天井）             </w:t>
            </w:r>
            <w:r w:rsidRPr="005D53C8">
              <w:rPr>
                <w:rFonts w:ascii="宋体" w:eastAsia="宋体" w:hAnsi="宋体" w:cs="宋体" w:hint="eastAsia"/>
                <w:kern w:val="0"/>
                <w:szCs w:val="21"/>
                <w:lang w:bidi="ar"/>
              </w:rPr>
              <w:br/>
              <w:t xml:space="preserve">安徽金塑管业科技有限公司（安徽金塑）     </w:t>
            </w:r>
            <w:r w:rsidRPr="005D53C8">
              <w:rPr>
                <w:rFonts w:ascii="宋体" w:eastAsia="宋体" w:hAnsi="宋体" w:cs="宋体" w:hint="eastAsia"/>
                <w:kern w:val="0"/>
                <w:szCs w:val="21"/>
                <w:lang w:bidi="ar"/>
              </w:rPr>
              <w:br/>
              <w:t>台州改善塑业有限公司（改善）</w:t>
            </w:r>
            <w:r w:rsidRPr="005D53C8">
              <w:rPr>
                <w:rFonts w:ascii="宋体" w:eastAsia="宋体" w:hAnsi="宋体" w:cs="宋体" w:hint="eastAsia"/>
                <w:kern w:val="0"/>
                <w:szCs w:val="21"/>
                <w:lang w:bidi="ar"/>
              </w:rPr>
              <w:br/>
              <w:t>常州市河马塑胶有限公司（河马）</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5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玻璃钢化粪池</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广州市康为环保设备有限公司（康为）            </w:t>
            </w:r>
            <w:r w:rsidRPr="005D53C8">
              <w:rPr>
                <w:rFonts w:ascii="宋体" w:eastAsia="宋体" w:hAnsi="宋体" w:cs="宋体" w:hint="eastAsia"/>
                <w:kern w:val="0"/>
                <w:szCs w:val="21"/>
                <w:lang w:bidi="ar"/>
              </w:rPr>
              <w:br/>
              <w:t xml:space="preserve"> 广州市双新环保设备有限公司（双新）    </w:t>
            </w:r>
            <w:r w:rsidRPr="005D53C8">
              <w:rPr>
                <w:rFonts w:ascii="宋体" w:eastAsia="宋体" w:hAnsi="宋体" w:cs="宋体" w:hint="eastAsia"/>
                <w:kern w:val="0"/>
                <w:szCs w:val="21"/>
                <w:lang w:bidi="ar"/>
              </w:rPr>
              <w:br/>
              <w:t xml:space="preserve"> 广州恒古机电设备有限公司（恒古）</w:t>
            </w:r>
            <w:r w:rsidRPr="005D53C8">
              <w:rPr>
                <w:rFonts w:ascii="宋体" w:eastAsia="宋体" w:hAnsi="宋体" w:cs="宋体" w:hint="eastAsia"/>
                <w:kern w:val="0"/>
                <w:szCs w:val="21"/>
                <w:lang w:bidi="ar"/>
              </w:rPr>
              <w:br/>
              <w:t>健之源（佛山市健之源环保设备有限公司）</w:t>
            </w:r>
            <w:r w:rsidRPr="005D53C8">
              <w:rPr>
                <w:rFonts w:ascii="宋体" w:eastAsia="宋体" w:hAnsi="宋体" w:cs="宋体" w:hint="eastAsia"/>
                <w:kern w:val="0"/>
                <w:szCs w:val="21"/>
                <w:lang w:bidi="ar"/>
              </w:rPr>
              <w:br/>
              <w:t>广州宇唐环保设备有限公司（宇唐）</w:t>
            </w:r>
            <w:r w:rsidRPr="005D53C8">
              <w:rPr>
                <w:rFonts w:ascii="宋体" w:eastAsia="宋体" w:hAnsi="宋体" w:cs="宋体" w:hint="eastAsia"/>
                <w:kern w:val="0"/>
                <w:szCs w:val="21"/>
                <w:lang w:bidi="ar"/>
              </w:rPr>
              <w:br/>
              <w:t>广州全康环保设备有限公司（全康）</w:t>
            </w:r>
            <w:r w:rsidRPr="005D53C8">
              <w:rPr>
                <w:rFonts w:ascii="宋体" w:eastAsia="宋体" w:hAnsi="宋体" w:cs="宋体" w:hint="eastAsia"/>
                <w:kern w:val="0"/>
                <w:szCs w:val="21"/>
                <w:lang w:bidi="ar"/>
              </w:rPr>
              <w:br/>
              <w:t>广州肯林沃环保科技有限公司（肯林沃）</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广州火田环保设备工程有限公司（火田）</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《玻璃钢化粪池技术要求》CJ/T 409-2012</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left"/>
              <w:rPr>
                <w:rFonts w:ascii="宋体" w:eastAsia="宋体" w:hAnsi="宋体" w:cs="宋体"/>
                <w:sz w:val="24"/>
              </w:rPr>
            </w:pPr>
          </w:p>
        </w:tc>
      </w:tr>
      <w:tr w:rsidR="000D5366" w:rsidRPr="005D53C8">
        <w:trPr>
          <w:trHeight w:val="513"/>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（八）室外给水</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14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HDPE钢丝网骨架复合管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顾地科技股份有限公司、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浙江伟星新型建材股份有限公司、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深圳市深南风建材有限公司、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东莞市塑达管道工程有限公司、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广东东方管业有限公司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广东联塑科技实业有限公司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lastRenderedPageBreak/>
              <w:t>广东永高塑业发展有限公司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煌盛管件股份有限公司（煌盛）</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东泰新材料科技有限公司（东泰） </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江苏久源管业有限公司（久源） </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江苏清通管业有限公司（清通牌）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lastRenderedPageBreak/>
              <w:t>CJ／T123—2004《给水用钢骨架聚乙烯塑料复合管》、CJ/T 124-2004《给水用钢骨架聚乙烯塑料复合管件》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6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广州钢管厂有限公司</w:t>
            </w:r>
            <w:r w:rsidRPr="005D53C8">
              <w:rPr>
                <w:rFonts w:ascii="宋体" w:eastAsia="宋体" w:hAnsi="宋体" w:cs="宋体" w:hint="eastAsia"/>
                <w:kern w:val="0"/>
                <w:szCs w:val="21"/>
                <w:lang w:bidi="ar"/>
              </w:rPr>
              <w:br/>
              <w:t>广州珠江管业科技有限公司（珠江）</w:t>
            </w:r>
            <w:r w:rsidRPr="005D53C8">
              <w:rPr>
                <w:rFonts w:ascii="宋体" w:eastAsia="宋体" w:hAnsi="宋体" w:cs="宋体" w:hint="eastAsia"/>
                <w:kern w:val="0"/>
                <w:szCs w:val="21"/>
                <w:lang w:bidi="ar"/>
              </w:rPr>
              <w:br/>
              <w:t>广东华捷钢管实业有限公司（华捷）</w:t>
            </w:r>
            <w:r w:rsidRPr="005D53C8">
              <w:rPr>
                <w:rFonts w:ascii="宋体" w:eastAsia="宋体" w:hAnsi="宋体" w:cs="宋体" w:hint="eastAsia"/>
                <w:kern w:val="0"/>
                <w:szCs w:val="21"/>
                <w:lang w:bidi="ar"/>
              </w:rPr>
              <w:br/>
              <w:t>广州市华粤管业有限公司</w:t>
            </w:r>
            <w:r w:rsidRPr="005D53C8">
              <w:rPr>
                <w:rFonts w:ascii="宋体" w:eastAsia="宋体" w:hAnsi="宋体" w:cs="宋体" w:hint="eastAsia"/>
                <w:kern w:val="0"/>
                <w:szCs w:val="21"/>
                <w:lang w:bidi="ar"/>
              </w:rPr>
              <w:br/>
              <w:t xml:space="preserve">广州市南粤钢管有限公司 </w:t>
            </w:r>
            <w:r w:rsidRPr="005D53C8">
              <w:rPr>
                <w:rFonts w:ascii="宋体" w:eastAsia="宋体" w:hAnsi="宋体" w:cs="宋体" w:hint="eastAsia"/>
                <w:kern w:val="0"/>
                <w:szCs w:val="21"/>
                <w:lang w:bidi="ar"/>
              </w:rPr>
              <w:br/>
              <w:t xml:space="preserve"> 广东一通科技股份有限公司                          </w:t>
            </w:r>
            <w:r w:rsidRPr="005D53C8">
              <w:rPr>
                <w:rFonts w:ascii="宋体" w:eastAsia="宋体" w:hAnsi="宋体" w:cs="宋体"/>
                <w:szCs w:val="21"/>
                <w:lang w:bidi="ar"/>
              </w:rPr>
              <w:t>广</w:t>
            </w:r>
            <w:r w:rsidRPr="005D53C8">
              <w:rPr>
                <w:rFonts w:ascii="宋体" w:eastAsia="宋体" w:hAnsi="宋体" w:cs="宋体" w:hint="eastAsia"/>
                <w:szCs w:val="21"/>
                <w:lang w:bidi="ar"/>
              </w:rPr>
              <w:t>东</w:t>
            </w:r>
            <w:r w:rsidRPr="005D53C8">
              <w:rPr>
                <w:rFonts w:ascii="宋体" w:eastAsia="宋体" w:hAnsi="宋体" w:cs="宋体"/>
                <w:szCs w:val="21"/>
                <w:lang w:bidi="ar"/>
              </w:rPr>
              <w:t>荣钢</w:t>
            </w:r>
            <w:r w:rsidRPr="005D53C8">
              <w:rPr>
                <w:rFonts w:ascii="宋体" w:eastAsia="宋体" w:hAnsi="宋体" w:cs="宋体" w:hint="eastAsia"/>
                <w:szCs w:val="21"/>
                <w:lang w:bidi="ar"/>
              </w:rPr>
              <w:t>管道科技</w:t>
            </w:r>
            <w:r w:rsidRPr="005D53C8">
              <w:rPr>
                <w:rFonts w:ascii="宋体" w:eastAsia="宋体" w:hAnsi="宋体" w:cs="宋体"/>
                <w:szCs w:val="21"/>
                <w:lang w:bidi="ar"/>
              </w:rPr>
              <w:t xml:space="preserve">有限公司  </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广州祥基复合钢管有限公司</w:t>
            </w:r>
            <w:r w:rsidRPr="005D53C8">
              <w:rPr>
                <w:rFonts w:ascii="宋体" w:eastAsia="宋体" w:hAnsi="宋体" w:cs="宋体"/>
                <w:szCs w:val="21"/>
                <w:lang w:bidi="ar"/>
              </w:rPr>
              <w:t xml:space="preserve"> </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szCs w:val="21"/>
                <w:lang w:bidi="ar"/>
              </w:rPr>
              <w:t xml:space="preserve">  天津友发管道有限公司（友发）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GB/T3091-2008《低压流体输送焊接钢管》、</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GB/T13793-2008 《直缝电焊钢管》</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532"/>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（九）电气</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18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高压柜</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广州白云电器设备股份有限公司（白云电器）</w:t>
            </w:r>
            <w:r w:rsidRPr="005D53C8">
              <w:rPr>
                <w:rFonts w:ascii="宋体" w:eastAsia="宋体" w:hAnsi="宋体" w:cs="宋体" w:hint="eastAsia"/>
                <w:kern w:val="0"/>
                <w:szCs w:val="21"/>
                <w:lang w:bidi="ar"/>
              </w:rPr>
              <w:br/>
              <w:t xml:space="preserve"> 广东长电成套电器有限公司（广东长电）</w:t>
            </w:r>
            <w:r w:rsidRPr="005D53C8">
              <w:rPr>
                <w:rFonts w:ascii="宋体" w:eastAsia="宋体" w:hAnsi="宋体" w:cs="宋体" w:hint="eastAsia"/>
                <w:kern w:val="0"/>
                <w:szCs w:val="21"/>
                <w:lang w:bidi="ar"/>
              </w:rPr>
              <w:br/>
              <w:t xml:space="preserve">广东省顺德开关厂有限公司（顺开）            </w:t>
            </w:r>
            <w:r w:rsidRPr="005D53C8">
              <w:rPr>
                <w:rFonts w:ascii="宋体" w:eastAsia="宋体" w:hAnsi="宋体" w:cs="宋体" w:hint="eastAsia"/>
                <w:kern w:val="0"/>
                <w:szCs w:val="21"/>
                <w:lang w:bidi="ar"/>
              </w:rPr>
              <w:br/>
              <w:t xml:space="preserve"> 广州广高高压电器有限公司（广高）           </w:t>
            </w:r>
            <w:r w:rsidRPr="005D53C8">
              <w:rPr>
                <w:rFonts w:ascii="宋体" w:eastAsia="宋体" w:hAnsi="宋体" w:cs="宋体" w:hint="eastAsia"/>
                <w:kern w:val="0"/>
                <w:szCs w:val="21"/>
                <w:lang w:bidi="ar"/>
              </w:rPr>
              <w:br/>
              <w:t xml:space="preserve">  广州南洋电器有限公司（南洋电器）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广州南方电力集团电器有限公司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广州珠江开关有限公司（珠江利维）</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广州星宝电气设备制造有限公司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广东本力电气有限公司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广州科铭电气设备有限公司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center"/>
              <w:textAlignment w:val="center"/>
              <w:rPr>
                <w:rFonts w:ascii="宋体" w:eastAsia="宋体" w:hAnsi="宋体" w:cs="宋体"/>
                <w:kern w:val="0"/>
                <w:sz w:val="24"/>
                <w:lang w:bidi="ar"/>
              </w:rPr>
            </w:pPr>
          </w:p>
        </w:tc>
      </w:tr>
      <w:tr w:rsidR="000D5366" w:rsidRPr="005D53C8">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环网柜</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广州白云电器设备股份有限公司（白云电器）</w:t>
            </w:r>
            <w:r w:rsidRPr="005D53C8">
              <w:rPr>
                <w:rFonts w:ascii="宋体" w:eastAsia="宋体" w:hAnsi="宋体" w:cs="宋体" w:hint="eastAsia"/>
                <w:kern w:val="0"/>
                <w:szCs w:val="21"/>
                <w:lang w:bidi="ar"/>
              </w:rPr>
              <w:br/>
              <w:t xml:space="preserve"> 广东长电成套电器有限公司（广东长电）</w:t>
            </w:r>
            <w:r w:rsidRPr="005D53C8">
              <w:rPr>
                <w:rFonts w:ascii="宋体" w:eastAsia="宋体" w:hAnsi="宋体" w:cs="宋体" w:hint="eastAsia"/>
                <w:kern w:val="0"/>
                <w:szCs w:val="21"/>
                <w:lang w:bidi="ar"/>
              </w:rPr>
              <w:br/>
              <w:t xml:space="preserve">广东省顺德开关厂有限公司（顺开）            </w:t>
            </w:r>
            <w:r w:rsidRPr="005D53C8">
              <w:rPr>
                <w:rFonts w:ascii="宋体" w:eastAsia="宋体" w:hAnsi="宋体" w:cs="宋体" w:hint="eastAsia"/>
                <w:kern w:val="0"/>
                <w:szCs w:val="21"/>
                <w:lang w:bidi="ar"/>
              </w:rPr>
              <w:br/>
              <w:t xml:space="preserve"> 广州广高高压电器有限公司（广高）           </w:t>
            </w:r>
            <w:r w:rsidRPr="005D53C8">
              <w:rPr>
                <w:rFonts w:ascii="宋体" w:eastAsia="宋体" w:hAnsi="宋体" w:cs="宋体" w:hint="eastAsia"/>
                <w:kern w:val="0"/>
                <w:szCs w:val="21"/>
                <w:lang w:bidi="ar"/>
              </w:rPr>
              <w:br/>
              <w:t xml:space="preserve">  广州南洋电器有限公司（南洋电器）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广州南方电力集团电器有限公司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广州珠江开关有限公司（珠江利维）</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广州星宝电气设备制造有限公司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广东本力电气有限公司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广州科铭电气设备有限公司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center"/>
              <w:textAlignment w:val="center"/>
              <w:rPr>
                <w:rFonts w:ascii="宋体" w:eastAsia="宋体" w:hAnsi="宋体" w:cs="宋体"/>
                <w:kern w:val="0"/>
                <w:sz w:val="24"/>
                <w:lang w:bidi="ar"/>
              </w:rPr>
            </w:pPr>
          </w:p>
        </w:tc>
      </w:tr>
      <w:tr w:rsidR="000D5366" w:rsidRPr="005D53C8">
        <w:trPr>
          <w:trHeight w:val="19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高压柜元器件（真空断路器、负荷开关等）</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西门子（中国）有限公司（西门子）                       </w:t>
            </w:r>
            <w:r w:rsidRPr="005D53C8">
              <w:rPr>
                <w:rFonts w:ascii="宋体" w:eastAsia="宋体" w:hAnsi="宋体" w:cs="宋体"/>
                <w:szCs w:val="21"/>
                <w:lang w:bidi="ar"/>
              </w:rPr>
              <w:t xml:space="preserve">                                罗格朗Legrand </w:t>
            </w:r>
            <w:r w:rsidRPr="005D53C8">
              <w:rPr>
                <w:rFonts w:ascii="宋体" w:eastAsia="宋体" w:hAnsi="宋体" w:cs="宋体" w:hint="eastAsia"/>
                <w:kern w:val="0"/>
                <w:szCs w:val="21"/>
                <w:lang w:bidi="ar"/>
              </w:rPr>
              <w:t xml:space="preserve">           </w:t>
            </w:r>
            <w:r w:rsidRPr="005D53C8">
              <w:rPr>
                <w:rFonts w:ascii="宋体" w:eastAsia="宋体" w:hAnsi="宋体" w:cs="宋体" w:hint="eastAsia"/>
                <w:kern w:val="0"/>
                <w:szCs w:val="21"/>
                <w:lang w:bidi="ar"/>
              </w:rPr>
              <w:br/>
              <w:t>施耐德、ABB</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 xml:space="preserve">广州珠江开关有限公司（珠江利维）                                               </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广州南方电力集团电器有限公司（安森普莱）</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center"/>
              <w:textAlignment w:val="center"/>
              <w:rPr>
                <w:rFonts w:ascii="宋体" w:eastAsia="宋体" w:hAnsi="宋体" w:cs="宋体"/>
                <w:kern w:val="0"/>
                <w:sz w:val="24"/>
                <w:lang w:bidi="ar"/>
              </w:rPr>
            </w:pPr>
          </w:p>
        </w:tc>
      </w:tr>
      <w:tr w:rsidR="000D5366" w:rsidRPr="005D53C8">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干式变压器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广州骏发电气有限公司（骏发）</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许继电气股份限公司（许继）</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顺特电气设备有限公司（顺特电气）</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广东海鸿变压器有限公司（海鸿升）</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穗达电气有限公司（穗达Sundax）</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广州南方电力集团电器有限公司（安森普莱）</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广州广高高压电器有限公司（广高）</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广州市乾式变压器有限公司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广州星宝电气设备制造有限公司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广东本力电气有限公司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center"/>
              <w:textAlignment w:val="center"/>
              <w:rPr>
                <w:rFonts w:ascii="宋体" w:eastAsia="宋体" w:hAnsi="宋体" w:cs="宋体"/>
                <w:kern w:val="0"/>
                <w:sz w:val="24"/>
                <w:lang w:bidi="ar"/>
              </w:rPr>
            </w:pPr>
          </w:p>
        </w:tc>
      </w:tr>
      <w:tr w:rsidR="000D5366" w:rsidRPr="005D53C8">
        <w:trPr>
          <w:trHeight w:val="20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箱式变压器及配套设施</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广州骏发电气有限公司（骏发）</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广东中兴电器开关股份有限公司（兴电）</w:t>
            </w:r>
            <w:r w:rsidRPr="005D53C8">
              <w:rPr>
                <w:rFonts w:ascii="宋体" w:eastAsia="宋体" w:hAnsi="宋体" w:cs="宋体" w:hint="eastAsia"/>
                <w:kern w:val="0"/>
                <w:szCs w:val="21"/>
                <w:lang w:bidi="ar"/>
              </w:rPr>
              <w:br/>
              <w:t>、广州市乾式变压器有限公司（盈达）</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广州广高高压电器有限公司（广高）</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广东广特电气有限公司（广特电气）</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穗达电气有限公司（穗达Sundax）</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广州南方电力集团电器有限公司（安森普莱）</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广州市乾式变压器有限公司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广州星宝电气设备制造有限公司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广东本力电气有限公司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GB1094.11-2007《电力变压器第11部分 干式变压器》、GB／T 1094.12-2013《电力变压器 第12部分：干式电力变压器负载导则》、GB/T10228-2015  《干式电力变压器技术参数和要求》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9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柴油发电机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广西玉柴、 山东潍柴、 重庆康明斯、东风康明斯、山东济柴、无锡动力、</w:t>
            </w:r>
            <w:r w:rsidRPr="005D53C8">
              <w:rPr>
                <w:rFonts w:ascii="宋体" w:eastAsia="宋体" w:hAnsi="宋体" w:cs="宋体"/>
                <w:szCs w:val="21"/>
                <w:lang w:bidi="ar"/>
              </w:rPr>
              <w:t>江西泰豪、</w:t>
            </w:r>
            <w:r w:rsidRPr="005D53C8">
              <w:rPr>
                <w:rFonts w:ascii="宋体" w:eastAsia="宋体" w:hAnsi="宋体" w:cs="宋体" w:hint="eastAsia"/>
                <w:kern w:val="0"/>
                <w:szCs w:val="21"/>
                <w:lang w:bidi="ar"/>
              </w:rPr>
              <w:t>VeryPower沃尔奔达</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 w:val="18"/>
                <w:szCs w:val="18"/>
              </w:rPr>
            </w:pPr>
            <w:r w:rsidRPr="005D53C8">
              <w:rPr>
                <w:rFonts w:ascii="宋体" w:eastAsia="宋体" w:hAnsi="宋体" w:cs="宋体" w:hint="eastAsia"/>
                <w:sz w:val="18"/>
                <w:szCs w:val="18"/>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8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低压柜</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广州白云电器设备股份有限公司（白云电器）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 广东长电成套电器有限公司（广东长电）</w:t>
            </w:r>
            <w:r w:rsidRPr="005D53C8">
              <w:rPr>
                <w:rFonts w:ascii="宋体" w:eastAsia="宋体" w:hAnsi="宋体" w:cs="宋体" w:hint="eastAsia"/>
                <w:kern w:val="0"/>
                <w:szCs w:val="21"/>
                <w:lang w:bidi="ar"/>
              </w:rPr>
              <w:br/>
              <w:t xml:space="preserve">广东省顺德开关厂有限公司（顺开）            </w:t>
            </w:r>
            <w:r w:rsidRPr="005D53C8">
              <w:rPr>
                <w:rFonts w:ascii="宋体" w:eastAsia="宋体" w:hAnsi="宋体" w:cs="宋体" w:hint="eastAsia"/>
                <w:kern w:val="0"/>
                <w:szCs w:val="21"/>
                <w:lang w:bidi="ar"/>
              </w:rPr>
              <w:br/>
              <w:t xml:space="preserve"> 广州广高高压电器有限公司（广高）           </w:t>
            </w:r>
            <w:r w:rsidRPr="005D53C8">
              <w:rPr>
                <w:rFonts w:ascii="宋体" w:eastAsia="宋体" w:hAnsi="宋体" w:cs="宋体" w:hint="eastAsia"/>
                <w:kern w:val="0"/>
                <w:szCs w:val="21"/>
                <w:lang w:bidi="ar"/>
              </w:rPr>
              <w:br/>
              <w:t xml:space="preserve">  广州南洋电器有限公司（南洋电器）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广州南方电力集团电器有限公司（安森普莱）</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广州珠江开关有限公司（珠江利维）</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贵州泰永长征技术股份有限公司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广东珠江开关有限公司（珠江利维）</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广州星宝电气设备制造有限公司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广东本力电气有限公司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广州科铭电气设备有限公司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GB7251.1-2005《低压成套开关设备》</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6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低压柜元器件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施耐德电气（中国）投资有限公司（梅兰日兰）、伊顿电气集团（穆勒）</w:t>
            </w:r>
            <w:r w:rsidRPr="005D53C8">
              <w:rPr>
                <w:rFonts w:ascii="宋体" w:eastAsia="宋体" w:hAnsi="宋体" w:cs="宋体" w:hint="eastAsia"/>
                <w:kern w:val="0"/>
                <w:szCs w:val="21"/>
                <w:lang w:bidi="ar"/>
              </w:rPr>
              <w:br/>
              <w:t>ABB（中国）有限公司（ABB）</w:t>
            </w:r>
            <w:r w:rsidRPr="005D53C8">
              <w:rPr>
                <w:rFonts w:ascii="宋体" w:eastAsia="宋体" w:hAnsi="宋体" w:cs="宋体" w:hint="eastAsia"/>
                <w:kern w:val="0"/>
                <w:szCs w:val="21"/>
                <w:lang w:bidi="ar"/>
              </w:rPr>
              <w:br/>
              <w:t xml:space="preserve">西门子（中国）有限公司（西门子）             </w:t>
            </w:r>
            <w:r w:rsidRPr="005D53C8">
              <w:rPr>
                <w:rFonts w:ascii="宋体" w:eastAsia="宋体" w:hAnsi="宋体" w:cs="宋体" w:hint="eastAsia"/>
                <w:kern w:val="0"/>
                <w:szCs w:val="21"/>
                <w:lang w:bidi="ar"/>
              </w:rPr>
              <w:br/>
              <w:t xml:space="preserve">广州南洋电器有限公司（南洋电器）            </w:t>
            </w:r>
            <w:r w:rsidRPr="005D53C8">
              <w:rPr>
                <w:rFonts w:ascii="宋体" w:eastAsia="宋体" w:hAnsi="宋体" w:cs="宋体" w:hint="eastAsia"/>
                <w:kern w:val="0"/>
                <w:szCs w:val="21"/>
                <w:lang w:bidi="ar"/>
              </w:rPr>
              <w:br/>
              <w:t xml:space="preserve"> 广州白云电器设备股份有限公司（白云电器）上海良信电器股份有限公司（良信/Nader）</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TCL-罗格朗国际电工（TCL）</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广州南方电力集团电器有限公司（安森普莱）</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3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配电箱（含控制箱）</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广州白云电器设备股份有限公司（白云电器）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广东长电成套电器有限公司（广东长电）</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东莞基业电气设备有限公司（基业）</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广东省顺德开关厂有限公司（顺开）</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广州广高高压电器有限公司（广高）</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广州南洋电器有限公司（南洋电器）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广州市施富电气有限公司（施富）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广东新会电控设备厂有限公司（新会电控）</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广州万通达电气制造厂（万通达）</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广东奇胜电气设备有限公司（奇胜）</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广东松本电工电器有限公司（松本）</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广州南方电力集团电器有限公司（安森普莱）</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广东思东利电力科技有限公司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2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电表箱</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广州市施富电气有限公司（施富）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广州白云电器设备股份有限公司（白云电器）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广东长电成套电器有限公司（广东长电）</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东莞基业电气设备有限公司（基业）</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广东省顺德开关厂有限公司（顺开）</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广州广高高压电器有限公司（广高）             </w:t>
            </w:r>
            <w:r w:rsidRPr="005D53C8">
              <w:rPr>
                <w:rFonts w:ascii="宋体" w:eastAsia="宋体" w:hAnsi="宋体" w:cs="宋体" w:hint="eastAsia"/>
                <w:kern w:val="0"/>
                <w:szCs w:val="21"/>
                <w:lang w:bidi="ar"/>
              </w:rPr>
              <w:br/>
              <w:t>广州南洋电器有限公司（南洋电器）</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广东友源电气有限公司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广东海坤电气实业有限公司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广州南方电力集团电器有限公司（安森普莱）</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广东思东利电力科技有限公司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广州珠江开关有限公司（珠江利维）</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广东松本电工电器有限公司（松本）</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3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三箱内主要电气元件（断路器、负荷开关、隔离开关、熔断器、继电器等）</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上海良信、天正电气、正泰电器、松本电工电器、华通机电、德力西、广州珠江开关有限公司（珠江利维）、白云电器</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84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双电源切换开关（ATSE）</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西门子（中国）有限公司（西门子）</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惠州海格电气有限公司（海格）</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施耐德万高</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法国溯高美</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梅兰日兰</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通用电气</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浙宝电器</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正泰</w:t>
            </w:r>
            <w:r w:rsidRPr="005D53C8">
              <w:rPr>
                <w:rFonts w:ascii="宋体" w:eastAsia="宋体" w:hAnsi="宋体" w:cs="宋体" w:hint="eastAsia"/>
                <w:szCs w:val="21"/>
                <w:lang w:bidi="ar"/>
              </w:rPr>
              <w:t>电器</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贵州泰永长征技术股份有限公司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广东珠江开关有限公司（珠江利维）</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rPr>
              <w:t>艾临科（ELECON）</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面板开关、插座</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广东松本电工电器有限公司（松本）</w:t>
            </w:r>
            <w:r w:rsidRPr="005D53C8">
              <w:rPr>
                <w:rFonts w:ascii="宋体" w:eastAsia="宋体" w:hAnsi="宋体" w:cs="宋体" w:hint="eastAsia"/>
                <w:kern w:val="0"/>
                <w:szCs w:val="21"/>
                <w:lang w:bidi="ar"/>
              </w:rPr>
              <w:br/>
              <w:t>TCL-罗格朗国际电工（TCL）</w:t>
            </w:r>
            <w:r w:rsidRPr="005D53C8">
              <w:rPr>
                <w:rFonts w:ascii="宋体" w:eastAsia="宋体" w:hAnsi="宋体" w:cs="宋体" w:hint="eastAsia"/>
                <w:kern w:val="0"/>
                <w:szCs w:val="21"/>
                <w:lang w:bidi="ar"/>
              </w:rPr>
              <w:br/>
              <w:t>西门子（中国）有限公司（西门子）</w:t>
            </w:r>
            <w:r w:rsidRPr="005D53C8">
              <w:rPr>
                <w:rFonts w:ascii="宋体" w:eastAsia="宋体" w:hAnsi="宋体" w:cs="宋体" w:hint="eastAsia"/>
                <w:kern w:val="0"/>
                <w:szCs w:val="21"/>
                <w:lang w:bidi="ar"/>
              </w:rPr>
              <w:br/>
              <w:t>施耐德电器（中国）有限公司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西蒙Simon</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飞利浦</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松下</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正泰</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szCs w:val="21"/>
                <w:lang w:bidi="ar"/>
              </w:rPr>
              <w:t>俊朗</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5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应急照明灯具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广州市九佛电器有限公司（九佛）</w:t>
            </w:r>
            <w:r w:rsidRPr="005D53C8">
              <w:rPr>
                <w:rFonts w:ascii="宋体" w:eastAsia="宋体" w:hAnsi="宋体" w:cs="宋体" w:hint="eastAsia"/>
                <w:kern w:val="0"/>
                <w:szCs w:val="21"/>
                <w:lang w:bidi="ar"/>
              </w:rPr>
              <w:br/>
              <w:t>广东三雄极光照明股份有限公司</w:t>
            </w:r>
            <w:r w:rsidRPr="005D53C8">
              <w:rPr>
                <w:rFonts w:ascii="宋体" w:eastAsia="宋体" w:hAnsi="宋体" w:cs="宋体" w:hint="eastAsia"/>
                <w:kern w:val="0"/>
                <w:szCs w:val="21"/>
                <w:lang w:bidi="ar"/>
              </w:rPr>
              <w:br/>
              <w:t>佛山电器照明股份有限公司（汾江）</w:t>
            </w:r>
            <w:r w:rsidRPr="005D53C8">
              <w:rPr>
                <w:rFonts w:ascii="宋体" w:eastAsia="宋体" w:hAnsi="宋体" w:cs="宋体" w:hint="eastAsia"/>
                <w:kern w:val="0"/>
                <w:szCs w:val="21"/>
                <w:lang w:bidi="ar"/>
              </w:rPr>
              <w:br/>
              <w:t>广州灯具厂</w:t>
            </w:r>
            <w:r w:rsidRPr="005D53C8">
              <w:rPr>
                <w:rFonts w:ascii="宋体" w:eastAsia="宋体" w:hAnsi="宋体" w:cs="宋体" w:hint="eastAsia"/>
                <w:kern w:val="0"/>
                <w:szCs w:val="21"/>
                <w:lang w:bidi="ar"/>
              </w:rPr>
              <w:br/>
              <w:t xml:space="preserve">广州生亿光电科技有限公司（生亿光电）                 </w:t>
            </w:r>
            <w:r w:rsidRPr="005D53C8">
              <w:rPr>
                <w:rFonts w:ascii="宋体" w:eastAsia="宋体" w:hAnsi="宋体" w:cs="宋体"/>
                <w:szCs w:val="21"/>
                <w:lang w:bidi="ar"/>
              </w:rPr>
              <w:t>江门市海盾照明电器有限公司（海盾牌）</w:t>
            </w:r>
            <w:r w:rsidRPr="005D53C8">
              <w:rPr>
                <w:rFonts w:ascii="宋体" w:eastAsia="宋体" w:hAnsi="宋体" w:cs="宋体"/>
                <w:szCs w:val="21"/>
                <w:lang w:bidi="ar"/>
              </w:rPr>
              <w:br/>
              <w:t>中山市星派克光电照明有限公司（星派克）</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广东德肯照明科技有限公司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center"/>
              <w:textAlignment w:val="center"/>
              <w:rPr>
                <w:rFonts w:ascii="宋体" w:eastAsia="宋体" w:hAnsi="宋体" w:cs="宋体"/>
                <w:kern w:val="0"/>
                <w:sz w:val="24"/>
                <w:lang w:bidi="ar"/>
              </w:rPr>
            </w:pPr>
          </w:p>
        </w:tc>
      </w:tr>
      <w:tr w:rsidR="000D5366" w:rsidRPr="005D53C8">
        <w:trPr>
          <w:trHeight w:val="20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室内灯具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广州市九佛电器有限公司（九佛）</w:t>
            </w:r>
            <w:r w:rsidRPr="005D53C8">
              <w:rPr>
                <w:rFonts w:ascii="宋体" w:eastAsia="宋体" w:hAnsi="宋体" w:cs="宋体" w:hint="eastAsia"/>
                <w:kern w:val="0"/>
                <w:szCs w:val="21"/>
                <w:lang w:bidi="ar"/>
              </w:rPr>
              <w:br/>
              <w:t>广东三雄极光照明股份有限公司</w:t>
            </w:r>
            <w:r w:rsidRPr="005D53C8">
              <w:rPr>
                <w:rFonts w:ascii="宋体" w:eastAsia="宋体" w:hAnsi="宋体" w:cs="宋体" w:hint="eastAsia"/>
                <w:kern w:val="0"/>
                <w:szCs w:val="21"/>
                <w:lang w:bidi="ar"/>
              </w:rPr>
              <w:br/>
              <w:t>佛山电器照明股份有限公司</w:t>
            </w:r>
            <w:r w:rsidRPr="005D53C8">
              <w:rPr>
                <w:rFonts w:ascii="宋体" w:eastAsia="宋体" w:hAnsi="宋体" w:cs="宋体" w:hint="eastAsia"/>
                <w:kern w:val="0"/>
                <w:szCs w:val="21"/>
                <w:lang w:bidi="ar"/>
              </w:rPr>
              <w:br/>
              <w:t>佛山市顺德区松本照明有限公司（松本）</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欧普OPPLE、雷士照明、TCL照明</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广东德肯照明科技有限公司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left"/>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69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室外灯具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宁波帅康灯具股份有限公司</w:t>
            </w:r>
            <w:r w:rsidRPr="005D53C8">
              <w:rPr>
                <w:rFonts w:ascii="宋体" w:eastAsia="宋体" w:hAnsi="宋体" w:cs="宋体" w:hint="eastAsia"/>
                <w:kern w:val="0"/>
                <w:szCs w:val="21"/>
                <w:lang w:bidi="ar"/>
              </w:rPr>
              <w:br/>
              <w:t xml:space="preserve">华而美照明有限公司                         </w:t>
            </w:r>
            <w:r w:rsidRPr="005D53C8">
              <w:rPr>
                <w:rFonts w:ascii="宋体" w:eastAsia="宋体" w:hAnsi="宋体" w:cs="宋体" w:hint="eastAsia"/>
                <w:kern w:val="0"/>
                <w:szCs w:val="21"/>
                <w:lang w:bidi="ar"/>
              </w:rPr>
              <w:br/>
              <w:t>广州新格阳光</w:t>
            </w:r>
            <w:r w:rsidRPr="005D53C8">
              <w:rPr>
                <w:rFonts w:ascii="宋体" w:eastAsia="宋体" w:hAnsi="宋体" w:cs="宋体" w:hint="eastAsia"/>
                <w:kern w:val="0"/>
                <w:szCs w:val="21"/>
                <w:lang w:bidi="ar"/>
              </w:rPr>
              <w:br/>
              <w:t>雷士照明</w:t>
            </w:r>
            <w:r w:rsidRPr="005D53C8">
              <w:rPr>
                <w:rFonts w:ascii="宋体" w:eastAsia="宋体" w:hAnsi="宋体" w:cs="宋体" w:hint="eastAsia"/>
                <w:kern w:val="0"/>
                <w:szCs w:val="21"/>
                <w:lang w:bidi="ar"/>
              </w:rPr>
              <w:br/>
              <w:t>上海亚明灯泡厂有限公司（上海亚明）</w:t>
            </w:r>
            <w:r w:rsidRPr="005D53C8">
              <w:rPr>
                <w:rFonts w:ascii="宋体" w:eastAsia="宋体" w:hAnsi="宋体" w:cs="宋体" w:hint="eastAsia"/>
                <w:kern w:val="0"/>
                <w:szCs w:val="21"/>
                <w:lang w:bidi="ar"/>
              </w:rPr>
              <w:br/>
              <w:t>广州市九佛电器有限公司（九佛）</w:t>
            </w:r>
            <w:r w:rsidRPr="005D53C8">
              <w:rPr>
                <w:rFonts w:ascii="宋体" w:eastAsia="宋体" w:hAnsi="宋体" w:cs="宋体" w:hint="eastAsia"/>
                <w:kern w:val="0"/>
                <w:szCs w:val="21"/>
                <w:lang w:bidi="ar"/>
              </w:rPr>
              <w:br/>
            </w:r>
            <w:r w:rsidRPr="005D53C8">
              <w:rPr>
                <w:rFonts w:ascii="宋体" w:eastAsia="宋体" w:hAnsi="宋体" w:cs="宋体"/>
                <w:szCs w:val="21"/>
                <w:lang w:bidi="ar"/>
              </w:rPr>
              <w:t>中山千吉照明工程有限公司</w:t>
            </w:r>
            <w:r w:rsidRPr="005D53C8">
              <w:rPr>
                <w:rFonts w:ascii="宋体" w:eastAsia="宋体" w:hAnsi="宋体" w:cs="宋体"/>
                <w:szCs w:val="21"/>
                <w:lang w:bidi="ar"/>
              </w:rPr>
              <w:br/>
              <w:t>东莞祈光灯饰有限公司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广东德肯照明科技有限公司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广东三雄极光照明股份有限公司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8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光源</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广州市九佛电器有限公司（九佛）</w:t>
            </w:r>
            <w:r w:rsidRPr="005D53C8">
              <w:rPr>
                <w:rFonts w:ascii="宋体" w:eastAsia="宋体" w:hAnsi="宋体" w:cs="宋体" w:hint="eastAsia"/>
                <w:kern w:val="0"/>
                <w:szCs w:val="21"/>
                <w:lang w:bidi="ar"/>
              </w:rPr>
              <w:br/>
              <w:t>广东三雄极光照明股份有限公司</w:t>
            </w:r>
            <w:r w:rsidRPr="005D53C8">
              <w:rPr>
                <w:rFonts w:ascii="宋体" w:eastAsia="宋体" w:hAnsi="宋体" w:cs="宋体" w:hint="eastAsia"/>
                <w:kern w:val="0"/>
                <w:szCs w:val="21"/>
                <w:lang w:bidi="ar"/>
              </w:rPr>
              <w:br/>
              <w:t>惠州雷士光电科技有限公司</w:t>
            </w:r>
            <w:r w:rsidRPr="005D53C8">
              <w:rPr>
                <w:rFonts w:ascii="宋体" w:eastAsia="宋体" w:hAnsi="宋体" w:cs="宋体" w:hint="eastAsia"/>
                <w:kern w:val="0"/>
                <w:szCs w:val="21"/>
                <w:lang w:bidi="ar"/>
              </w:rPr>
              <w:br/>
              <w:t>TCL照明电器有限公司</w:t>
            </w:r>
            <w:r w:rsidRPr="005D53C8">
              <w:rPr>
                <w:rFonts w:ascii="宋体" w:eastAsia="宋体" w:hAnsi="宋体" w:cs="宋体" w:hint="eastAsia"/>
                <w:kern w:val="0"/>
                <w:szCs w:val="21"/>
                <w:lang w:bidi="ar"/>
              </w:rPr>
              <w:br/>
              <w:t>欧普照明有限公司</w:t>
            </w:r>
            <w:r w:rsidRPr="005D53C8">
              <w:rPr>
                <w:rFonts w:ascii="宋体" w:eastAsia="宋体" w:hAnsi="宋体" w:cs="宋体" w:hint="eastAsia"/>
                <w:kern w:val="0"/>
                <w:szCs w:val="21"/>
                <w:lang w:bidi="ar"/>
              </w:rPr>
              <w:br/>
              <w:t>佛山电器照明股份有限公司</w:t>
            </w:r>
            <w:r w:rsidRPr="005D53C8">
              <w:rPr>
                <w:rFonts w:ascii="宋体" w:eastAsia="宋体" w:hAnsi="宋体" w:cs="宋体" w:hint="eastAsia"/>
                <w:kern w:val="0"/>
                <w:szCs w:val="21"/>
                <w:lang w:bidi="ar"/>
              </w:rPr>
              <w:br/>
              <w:t>上海亚明灯泡厂有限公司（上海亚明）</w:t>
            </w:r>
            <w:r w:rsidRPr="005D53C8">
              <w:rPr>
                <w:rFonts w:ascii="宋体" w:eastAsia="宋体" w:hAnsi="宋体" w:cs="宋体" w:hint="eastAsia"/>
                <w:kern w:val="0"/>
                <w:szCs w:val="21"/>
                <w:lang w:bidi="ar"/>
              </w:rPr>
              <w:br/>
              <w:t>欧司朗（中国）照明有限公司（欧司朗）</w:t>
            </w:r>
            <w:r w:rsidRPr="005D53C8">
              <w:rPr>
                <w:rFonts w:ascii="宋体" w:eastAsia="宋体" w:hAnsi="宋体" w:cs="宋体" w:hint="eastAsia"/>
                <w:kern w:val="0"/>
                <w:szCs w:val="21"/>
                <w:lang w:bidi="ar"/>
              </w:rPr>
              <w:br/>
              <w:t>飞利浦</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广东德肯照明科技有限公司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67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母线槽</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江苏华鹏集团（华鹏）                    </w:t>
            </w:r>
            <w:r w:rsidRPr="005D53C8">
              <w:rPr>
                <w:rFonts w:ascii="宋体" w:eastAsia="宋体" w:hAnsi="宋体" w:cs="宋体" w:hint="eastAsia"/>
                <w:kern w:val="0"/>
                <w:szCs w:val="21"/>
                <w:lang w:bidi="ar"/>
              </w:rPr>
              <w:br/>
              <w:t xml:space="preserve">广州白云电器设备股份有限公司（白云电器） </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广州南电电气有限公司（南电牌NDMCL）</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 xml:space="preserve">穗达电气有限公司（穗达Sundax）                        </w:t>
            </w:r>
            <w:r w:rsidRPr="005D53C8">
              <w:rPr>
                <w:rFonts w:ascii="宋体" w:eastAsia="宋体" w:hAnsi="宋体" w:cs="宋体"/>
                <w:szCs w:val="21"/>
                <w:lang w:bidi="ar"/>
              </w:rPr>
              <w:t xml:space="preserve">广东思科通用电力科技有限公司 </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szCs w:val="21"/>
                <w:lang w:bidi="ar"/>
              </w:rPr>
              <w:t>广东庆芙林电气有限公司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广东富龙电气有限公司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广东半径集团有限公司（半径）</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广州南方电力集团电器有限公司</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8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电线、电缆（含耐火电缆）</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广东电缆厂有限公司（AAA）</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广州番禺电缆集团有限公司（乐光）</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广州电缆厂有限公司（双菱）</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广州庆丰电信电缆厂有限公司（庆丰）                </w:t>
            </w:r>
            <w:r w:rsidRPr="005D53C8">
              <w:rPr>
                <w:rFonts w:ascii="宋体" w:eastAsia="宋体" w:hAnsi="宋体" w:cs="宋体" w:hint="eastAsia"/>
                <w:kern w:val="0"/>
                <w:szCs w:val="21"/>
                <w:lang w:bidi="ar"/>
              </w:rPr>
              <w:br/>
              <w:t xml:space="preserve"> 远东电缆有限公司（远东）</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广州市明兴电缆有限公司（明兴）</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广州市花都东风电缆厂有限公司（风驰）</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广州珠江电力设备实业有限公司（东一江）</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广州南洋电缆有限公司（南牌）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深圳市东佳信电线电缆有限公司（东佳信）</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金龙羽集团股份有限公司（金龙羽）</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东莞市中亚电缆有限公司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深圳深缆科技有限公司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上海安捷防火电缆有限公司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上海胜华电气股份有限公司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szCs w:val="21"/>
              </w:rPr>
              <w:t>GB/T12706.1-2002</w:t>
            </w:r>
            <w:r w:rsidRPr="005D53C8">
              <w:rPr>
                <w:rFonts w:ascii="宋体" w:eastAsia="宋体" w:hAnsi="宋体" w:cs="宋体" w:hint="eastAsia"/>
                <w:szCs w:val="21"/>
              </w:rPr>
              <w:t>、</w:t>
            </w:r>
            <w:r w:rsidRPr="005D53C8">
              <w:rPr>
                <w:rFonts w:ascii="宋体" w:eastAsia="宋体" w:hAnsi="宋体" w:cs="宋体"/>
                <w:szCs w:val="21"/>
              </w:rPr>
              <w:t>GB/T12706.2-2002</w:t>
            </w:r>
            <w:r w:rsidRPr="005D53C8">
              <w:rPr>
                <w:rFonts w:ascii="宋体" w:eastAsia="宋体" w:hAnsi="宋体" w:cs="宋体" w:hint="eastAsia"/>
                <w:szCs w:val="21"/>
              </w:rPr>
              <w:t>、</w:t>
            </w:r>
            <w:r w:rsidRPr="005D53C8">
              <w:rPr>
                <w:rFonts w:ascii="宋体" w:eastAsia="宋体" w:hAnsi="宋体" w:cs="宋体"/>
                <w:szCs w:val="21"/>
              </w:rPr>
              <w:t>GB/T 19666-2005</w:t>
            </w:r>
            <w:r w:rsidRPr="005D53C8">
              <w:rPr>
                <w:rFonts w:ascii="宋体" w:eastAsia="宋体" w:hAnsi="宋体" w:cs="宋体" w:hint="eastAsia"/>
                <w:szCs w:val="21"/>
              </w:rPr>
              <w:t>、</w:t>
            </w:r>
            <w:r w:rsidRPr="005D53C8">
              <w:rPr>
                <w:rFonts w:ascii="宋体" w:eastAsia="宋体" w:hAnsi="宋体" w:cs="宋体"/>
                <w:szCs w:val="21"/>
              </w:rPr>
              <w:t>GB5023-1997</w:t>
            </w:r>
            <w:r w:rsidRPr="005D53C8">
              <w:rPr>
                <w:rFonts w:ascii="宋体" w:eastAsia="宋体" w:hAnsi="宋体" w:cs="宋体" w:hint="eastAsia"/>
                <w:szCs w:val="21"/>
              </w:rPr>
              <w:t>、</w:t>
            </w:r>
            <w:r w:rsidRPr="005D53C8">
              <w:rPr>
                <w:rFonts w:ascii="宋体" w:eastAsia="宋体" w:hAnsi="宋体" w:cs="宋体"/>
                <w:szCs w:val="21"/>
              </w:rPr>
              <w:t>GB9330-</w:t>
            </w:r>
            <w:r w:rsidRPr="005D53C8">
              <w:rPr>
                <w:rFonts w:ascii="宋体" w:eastAsia="宋体" w:hAnsi="宋体" w:cs="宋体" w:hint="eastAsia"/>
                <w:szCs w:val="21"/>
              </w:rPr>
              <w:t>2008</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9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电缆桥架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广州市中兴五金线槽架厂（中兴）</w:t>
            </w:r>
            <w:r w:rsidRPr="005D53C8">
              <w:rPr>
                <w:rFonts w:ascii="宋体" w:eastAsia="宋体" w:hAnsi="宋体" w:cs="宋体" w:hint="eastAsia"/>
                <w:kern w:val="0"/>
                <w:szCs w:val="21"/>
                <w:lang w:bidi="ar"/>
              </w:rPr>
              <w:br/>
              <w:t>广州宏际电器设备厂（宏际）</w:t>
            </w:r>
            <w:r w:rsidRPr="005D53C8">
              <w:rPr>
                <w:rFonts w:ascii="宋体" w:eastAsia="宋体" w:hAnsi="宋体" w:cs="宋体" w:hint="eastAsia"/>
                <w:kern w:val="0"/>
                <w:szCs w:val="21"/>
                <w:lang w:bidi="ar"/>
              </w:rPr>
              <w:br/>
              <w:t>广州市番禺天虹工业开发有限公司（天虹）</w:t>
            </w:r>
            <w:r w:rsidRPr="005D53C8">
              <w:rPr>
                <w:rFonts w:ascii="宋体" w:eastAsia="宋体" w:hAnsi="宋体" w:cs="宋体" w:hint="eastAsia"/>
                <w:kern w:val="0"/>
                <w:szCs w:val="21"/>
                <w:lang w:bidi="ar"/>
              </w:rPr>
              <w:br/>
              <w:t xml:space="preserve">广州市番禺电缆桥架厂有限公司（R）       </w:t>
            </w:r>
            <w:r w:rsidRPr="005D53C8">
              <w:rPr>
                <w:rFonts w:ascii="宋体" w:eastAsia="宋体" w:hAnsi="宋体" w:cs="宋体" w:hint="eastAsia"/>
                <w:kern w:val="0"/>
                <w:szCs w:val="21"/>
                <w:lang w:bidi="ar"/>
              </w:rPr>
              <w:br/>
              <w:t>广州文兴电气有限公司（文兴）</w:t>
            </w:r>
            <w:r w:rsidRPr="005D53C8">
              <w:rPr>
                <w:rFonts w:ascii="宋体" w:eastAsia="宋体" w:hAnsi="宋体" w:cs="宋体"/>
                <w:szCs w:val="21"/>
                <w:lang w:bidi="ar"/>
              </w:rPr>
              <w:br/>
            </w:r>
            <w:r w:rsidRPr="005D53C8">
              <w:rPr>
                <w:rFonts w:ascii="宋体" w:eastAsia="宋体" w:hAnsi="宋体" w:cs="宋体" w:hint="eastAsia"/>
                <w:szCs w:val="21"/>
                <w:lang w:bidi="ar"/>
              </w:rPr>
              <w:t>广东</w:t>
            </w:r>
            <w:r w:rsidRPr="005D53C8">
              <w:rPr>
                <w:rFonts w:ascii="宋体" w:eastAsia="宋体" w:hAnsi="宋体" w:cs="宋体"/>
                <w:szCs w:val="21"/>
                <w:lang w:bidi="ar"/>
              </w:rPr>
              <w:t>合兴电气有限公司（合兴）</w:t>
            </w:r>
            <w:r w:rsidRPr="005D53C8">
              <w:rPr>
                <w:rFonts w:ascii="宋体" w:eastAsia="宋体" w:hAnsi="宋体" w:cs="宋体"/>
                <w:szCs w:val="21"/>
                <w:lang w:bidi="ar"/>
              </w:rPr>
              <w:br/>
              <w:t>深圳市万安实业有限公司</w:t>
            </w:r>
            <w:r w:rsidRPr="005D53C8">
              <w:rPr>
                <w:rFonts w:ascii="宋体" w:eastAsia="宋体" w:hAnsi="宋体" w:cs="宋体"/>
                <w:szCs w:val="21"/>
                <w:lang w:bidi="ar"/>
              </w:rPr>
              <w:br/>
            </w:r>
            <w:r w:rsidRPr="005D53C8">
              <w:rPr>
                <w:rFonts w:ascii="宋体" w:eastAsia="宋体" w:hAnsi="宋体" w:cs="宋体" w:hint="eastAsia"/>
                <w:kern w:val="0"/>
                <w:szCs w:val="21"/>
                <w:lang w:bidi="ar"/>
              </w:rPr>
              <w:t xml:space="preserve">广东金来电气有限公司（金来）                 </w:t>
            </w:r>
            <w:r w:rsidRPr="005D53C8">
              <w:rPr>
                <w:rFonts w:ascii="宋体" w:eastAsia="宋体" w:hAnsi="宋体" w:cs="宋体" w:hint="eastAsia"/>
                <w:kern w:val="0"/>
                <w:szCs w:val="21"/>
                <w:lang w:bidi="ar"/>
              </w:rPr>
              <w:br/>
              <w:t xml:space="preserve">广州电缆桥架厂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《JB-T10216-2000 电控配电用电缆桥架标准》、《CECS31-2006 钢制电缆桥架工程设计规范》</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31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镀锌电线管、钢管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广州钢管厂有限公司（广钢）</w:t>
            </w:r>
            <w:r w:rsidRPr="005D53C8">
              <w:rPr>
                <w:rFonts w:ascii="宋体" w:eastAsia="宋体" w:hAnsi="宋体" w:cs="宋体" w:hint="eastAsia"/>
                <w:kern w:val="0"/>
                <w:szCs w:val="21"/>
                <w:lang w:bidi="ar"/>
              </w:rPr>
              <w:br/>
              <w:t>广州市珠江管业科技有限公司（珠江）</w:t>
            </w:r>
            <w:r w:rsidRPr="005D53C8">
              <w:rPr>
                <w:rFonts w:ascii="宋体" w:eastAsia="宋体" w:hAnsi="宋体" w:cs="宋体" w:hint="eastAsia"/>
                <w:kern w:val="0"/>
                <w:szCs w:val="21"/>
                <w:lang w:bidi="ar"/>
              </w:rPr>
              <w:br/>
              <w:t>广东华捷钢管实业有限公司（华捷）</w:t>
            </w:r>
            <w:r w:rsidRPr="005D53C8">
              <w:rPr>
                <w:rFonts w:ascii="宋体" w:eastAsia="宋体" w:hAnsi="宋体" w:cs="宋体" w:hint="eastAsia"/>
                <w:kern w:val="0"/>
                <w:szCs w:val="21"/>
                <w:lang w:bidi="ar"/>
              </w:rPr>
              <w:br/>
              <w:t xml:space="preserve">广州市番禺天虹工业开发有限公司（天虹）       </w:t>
            </w:r>
            <w:r w:rsidRPr="005D53C8">
              <w:rPr>
                <w:rFonts w:ascii="宋体" w:eastAsia="宋体" w:hAnsi="宋体" w:cs="宋体" w:hint="eastAsia"/>
                <w:kern w:val="0"/>
                <w:szCs w:val="21"/>
                <w:lang w:bidi="ar"/>
              </w:rPr>
              <w:br/>
              <w:t xml:space="preserve"> 广州文兴电气有限公司（文兴）               </w:t>
            </w:r>
            <w:r w:rsidRPr="005D53C8">
              <w:rPr>
                <w:rFonts w:ascii="宋体" w:eastAsia="宋体" w:hAnsi="宋体" w:cs="宋体" w:hint="eastAsia"/>
                <w:kern w:val="0"/>
                <w:szCs w:val="21"/>
                <w:lang w:bidi="ar"/>
              </w:rPr>
              <w:br/>
              <w:t xml:space="preserve">  广州市中兴五金线槽架厂（中兴）            </w:t>
            </w:r>
            <w:r w:rsidRPr="005D53C8">
              <w:rPr>
                <w:rFonts w:ascii="宋体" w:eastAsia="宋体" w:hAnsi="宋体" w:cs="宋体" w:hint="eastAsia"/>
                <w:kern w:val="0"/>
                <w:szCs w:val="21"/>
                <w:lang w:bidi="ar"/>
              </w:rPr>
              <w:br/>
              <w:t xml:space="preserve">   广州宏际电器设备厂（宏际）                 </w:t>
            </w:r>
            <w:r w:rsidRPr="005D53C8">
              <w:rPr>
                <w:rFonts w:ascii="宋体" w:eastAsia="宋体" w:hAnsi="宋体" w:cs="宋体" w:hint="eastAsia"/>
                <w:kern w:val="0"/>
                <w:szCs w:val="21"/>
                <w:lang w:bidi="ar"/>
              </w:rPr>
              <w:br/>
              <w:t xml:space="preserve">  广州市番禺电缆桥架厂有限公司（R）                  </w:t>
            </w:r>
            <w:r w:rsidRPr="005D53C8">
              <w:rPr>
                <w:rFonts w:ascii="宋体" w:eastAsia="宋体" w:hAnsi="宋体" w:cs="宋体" w:hint="eastAsia"/>
                <w:szCs w:val="21"/>
                <w:lang w:bidi="ar"/>
              </w:rPr>
              <w:t>广东</w:t>
            </w:r>
            <w:r w:rsidRPr="005D53C8">
              <w:rPr>
                <w:rFonts w:ascii="宋体" w:eastAsia="宋体" w:hAnsi="宋体" w:cs="宋体"/>
                <w:szCs w:val="21"/>
                <w:lang w:bidi="ar"/>
              </w:rPr>
              <w:t>合兴电气有限公司（合兴）</w:t>
            </w:r>
            <w:r w:rsidRPr="005D53C8">
              <w:rPr>
                <w:rFonts w:ascii="宋体" w:eastAsia="宋体" w:hAnsi="宋体" w:cs="宋体"/>
                <w:szCs w:val="21"/>
                <w:lang w:bidi="ar"/>
              </w:rPr>
              <w:br/>
              <w:t>深圳市万安实业有限公司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65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PVC塑料电线管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广东联塑科技实业有限公司（联塑）</w:t>
            </w:r>
            <w:r w:rsidRPr="005D53C8">
              <w:rPr>
                <w:rFonts w:ascii="宋体" w:eastAsia="宋体" w:hAnsi="宋体" w:cs="宋体" w:hint="eastAsia"/>
                <w:kern w:val="0"/>
                <w:szCs w:val="21"/>
                <w:lang w:bidi="ar"/>
              </w:rPr>
              <w:br/>
              <w:t>广东顾地塑胶股份有限公司（顾地）</w:t>
            </w:r>
            <w:r w:rsidRPr="005D53C8">
              <w:rPr>
                <w:rFonts w:ascii="宋体" w:eastAsia="宋体" w:hAnsi="宋体" w:cs="宋体" w:hint="eastAsia"/>
                <w:kern w:val="0"/>
                <w:szCs w:val="21"/>
                <w:lang w:bidi="ar"/>
              </w:rPr>
              <w:br/>
              <w:t>深圳市永高塑业发展有限公司（永高）</w:t>
            </w:r>
            <w:r w:rsidRPr="005D53C8">
              <w:rPr>
                <w:rFonts w:ascii="宋体" w:eastAsia="宋体" w:hAnsi="宋体" w:cs="宋体" w:hint="eastAsia"/>
                <w:kern w:val="0"/>
                <w:szCs w:val="21"/>
                <w:lang w:bidi="ar"/>
              </w:rPr>
              <w:br/>
              <w:t>广州广化塑料管道有限公司（锋牌）</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65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充电桩</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深圳驿普乐氏科技有限公司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广东易事特</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科陆电子</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深圳奥特迅</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珠海泰坦科技股份有限公司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普天新能源有限责任公司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江苏万帮充电设备有限公司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浙江万马新能源</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444"/>
          <w:jc w:val="center"/>
        </w:trPr>
        <w:tc>
          <w:tcPr>
            <w:tcW w:w="9198" w:type="dxa"/>
            <w:gridSpan w:val="4"/>
            <w:tcBorders>
              <w:top w:val="single" w:sz="4" w:space="0" w:color="000000"/>
              <w:left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（十）消防系统（电）</w:t>
            </w:r>
          </w:p>
        </w:tc>
        <w:tc>
          <w:tcPr>
            <w:tcW w:w="917" w:type="dxa"/>
            <w:tcBorders>
              <w:top w:val="single" w:sz="4" w:space="0" w:color="000000"/>
              <w:left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14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消防自动报警系统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北京利达华信电子有限公司（利达）</w:t>
            </w:r>
            <w:r w:rsidRPr="005D53C8">
              <w:rPr>
                <w:rFonts w:ascii="宋体" w:eastAsia="宋体" w:hAnsi="宋体" w:cs="宋体" w:hint="eastAsia"/>
                <w:kern w:val="0"/>
                <w:szCs w:val="21"/>
                <w:lang w:bidi="ar"/>
              </w:rPr>
              <w:br/>
              <w:t>海湾安全技术股份有限公司（海湾）</w:t>
            </w:r>
            <w:r w:rsidRPr="005D53C8">
              <w:rPr>
                <w:rFonts w:ascii="宋体" w:eastAsia="宋体" w:hAnsi="宋体" w:cs="宋体" w:hint="eastAsia"/>
                <w:kern w:val="0"/>
                <w:szCs w:val="21"/>
                <w:lang w:bidi="ar"/>
              </w:rPr>
              <w:br/>
              <w:t>北大青鸟环宇消防设备有限公司（北大青鸟）</w:t>
            </w:r>
            <w:r w:rsidRPr="005D53C8">
              <w:rPr>
                <w:rFonts w:ascii="宋体" w:eastAsia="宋体" w:hAnsi="宋体" w:cs="宋体" w:hint="eastAsia"/>
                <w:kern w:val="0"/>
                <w:szCs w:val="21"/>
                <w:lang w:bidi="ar"/>
              </w:rPr>
              <w:br/>
              <w:t>营口山鹰报警设备有限公司（营口山鹰）</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rPr>
                <w:rFonts w:ascii="宋体" w:eastAsia="宋体" w:hAnsi="宋体" w:cs="宋体"/>
                <w:szCs w:val="21"/>
              </w:rPr>
            </w:pPr>
            <w:r w:rsidRPr="005D53C8">
              <w:rPr>
                <w:rFonts w:ascii="宋体" w:eastAsia="宋体" w:hAnsi="宋体" w:cs="宋体" w:hint="eastAsia"/>
                <w:szCs w:val="21"/>
              </w:rPr>
              <w:t>《火灾自动报警系统设计规范》</w:t>
            </w:r>
            <w:r w:rsidRPr="005D53C8">
              <w:rPr>
                <w:rFonts w:ascii="宋体" w:eastAsia="宋体" w:hAnsi="宋体" w:cs="宋体"/>
                <w:szCs w:val="21"/>
              </w:rPr>
              <w:t>GB 50116-2013</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209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电气火灾监控系统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北大青鸟环宇消防设备有限公司（北大青鸟）</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珠海派诺</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施耐德万高</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北京首控</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艾临科（ELECON）</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斯蒂尔曼</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rPr>
                <w:rFonts w:ascii="宋体" w:eastAsia="宋体" w:hAnsi="宋体" w:cs="宋体"/>
                <w:szCs w:val="21"/>
              </w:rPr>
            </w:pPr>
            <w:r w:rsidRPr="005D53C8">
              <w:rPr>
                <w:rFonts w:ascii="宋体" w:eastAsia="宋体" w:hAnsi="宋体" w:cs="宋体" w:hint="eastAsia"/>
                <w:szCs w:val="21"/>
              </w:rPr>
              <w:t>《火灾自动报警系统设计规范》</w:t>
            </w:r>
            <w:r w:rsidRPr="005D53C8">
              <w:rPr>
                <w:rFonts w:ascii="宋体" w:eastAsia="宋体" w:hAnsi="宋体" w:cs="宋体"/>
                <w:szCs w:val="21"/>
              </w:rPr>
              <w:t>GB 50116-2013</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335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防火卷帘</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广州市泰昌实业有限公司（泰昌）</w:t>
            </w:r>
            <w:r w:rsidRPr="005D53C8">
              <w:rPr>
                <w:rFonts w:ascii="宋体" w:eastAsia="宋体" w:hAnsi="宋体" w:cs="宋体" w:hint="eastAsia"/>
                <w:kern w:val="0"/>
                <w:szCs w:val="21"/>
                <w:lang w:bidi="ar"/>
              </w:rPr>
              <w:br/>
              <w:t>深圳市家吉消防工贸有限公司</w:t>
            </w:r>
            <w:r w:rsidRPr="005D53C8">
              <w:rPr>
                <w:rFonts w:ascii="宋体" w:eastAsia="宋体" w:hAnsi="宋体" w:cs="宋体" w:hint="eastAsia"/>
                <w:kern w:val="0"/>
                <w:szCs w:val="21"/>
                <w:lang w:bidi="ar"/>
              </w:rPr>
              <w:br/>
              <w:t xml:space="preserve">广东胜捷消防设备有限公司                    </w:t>
            </w:r>
            <w:r w:rsidRPr="005D53C8">
              <w:rPr>
                <w:rFonts w:ascii="宋体" w:eastAsia="宋体" w:hAnsi="宋体" w:cs="宋体" w:hint="eastAsia"/>
                <w:kern w:val="0"/>
                <w:szCs w:val="21"/>
                <w:lang w:bidi="ar"/>
              </w:rPr>
              <w:br/>
              <w:t>广州防火卷帘门有限公司（消防）</w:t>
            </w:r>
            <w:r w:rsidRPr="005D53C8">
              <w:rPr>
                <w:rFonts w:ascii="宋体" w:eastAsia="宋体" w:hAnsi="宋体" w:cs="宋体" w:hint="eastAsia"/>
                <w:kern w:val="0"/>
                <w:szCs w:val="21"/>
                <w:lang w:bidi="ar"/>
              </w:rPr>
              <w:br/>
              <w:t>广州市白云南粤防火门有限公司（南粤）</w:t>
            </w:r>
            <w:r w:rsidRPr="005D53C8">
              <w:rPr>
                <w:rFonts w:ascii="宋体" w:eastAsia="宋体" w:hAnsi="宋体" w:cs="宋体" w:hint="eastAsia"/>
                <w:kern w:val="0"/>
                <w:szCs w:val="21"/>
                <w:lang w:bidi="ar"/>
              </w:rPr>
              <w:br/>
              <w:t xml:space="preserve">广东蓝盾门业有限公司                        </w:t>
            </w:r>
            <w:r w:rsidRPr="005D53C8">
              <w:rPr>
                <w:rFonts w:ascii="宋体" w:eastAsia="宋体" w:hAnsi="宋体" w:cs="宋体" w:hint="eastAsia"/>
                <w:kern w:val="0"/>
                <w:szCs w:val="21"/>
                <w:lang w:bidi="ar"/>
              </w:rPr>
              <w:br/>
              <w:t>深圳市东风安防实业有限公司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广东鑫三山消防实业有限公司、                                                        </w:t>
            </w:r>
            <w:r w:rsidRPr="005D53C8">
              <w:rPr>
                <w:rFonts w:ascii="宋体" w:eastAsia="宋体" w:hAnsi="宋体" w:cs="宋体" w:hint="eastAsia"/>
                <w:kern w:val="0"/>
                <w:szCs w:val="21"/>
                <w:lang w:bidi="ar"/>
              </w:rPr>
              <w:br/>
              <w:t xml:space="preserve"> 东莞市永安消防器材厂（东莞永安）              </w:t>
            </w:r>
            <w:r w:rsidRPr="005D53C8">
              <w:rPr>
                <w:rFonts w:ascii="宋体" w:eastAsia="宋体" w:hAnsi="宋体" w:cs="宋体" w:hint="eastAsia"/>
                <w:kern w:val="0"/>
                <w:szCs w:val="21"/>
                <w:lang w:bidi="ar"/>
              </w:rPr>
              <w:br/>
              <w:t xml:space="preserve"> 广州市锦澜消防设备有限公司（锦澜）</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rPr>
                <w:rFonts w:ascii="宋体" w:eastAsia="宋体" w:hAnsi="宋体" w:cs="宋体"/>
                <w:szCs w:val="21"/>
              </w:rPr>
            </w:pPr>
            <w:r w:rsidRPr="005D53C8">
              <w:rPr>
                <w:rFonts w:ascii="宋体" w:eastAsia="宋体" w:hAnsi="宋体" w:cs="宋体" w:hint="eastAsia"/>
                <w:kern w:val="0"/>
                <w:szCs w:val="21"/>
                <w:lang w:bidi="ar"/>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522"/>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（十一）通风空调设备</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中央空调机组</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约克中央空调客户服务中心（YORK）</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开利空调销售服务（上海）有限公司（Carrier）</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特灵空调系统（中国）有限公司(TRANE)</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广州日立冷机有限公司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麦克维尔空调有限公司（麦克维尔）</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远大空调有限公司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珠海格力电器股份有限公司</w:t>
            </w:r>
            <w:r w:rsidRPr="005D53C8">
              <w:rPr>
                <w:rFonts w:ascii="宋体" w:eastAsia="宋体" w:hAnsi="宋体" w:cs="宋体"/>
                <w:kern w:val="0"/>
                <w:szCs w:val="21"/>
                <w:lang w:bidi="ar"/>
              </w:rPr>
              <w:br/>
            </w:r>
            <w:r w:rsidRPr="005D53C8">
              <w:rPr>
                <w:rFonts w:ascii="宋体" w:eastAsia="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w:t>
            </w:r>
            <w:r w:rsidRPr="005D53C8">
              <w:rPr>
                <w:rFonts w:ascii="宋体" w:eastAsia="宋体" w:hAnsi="宋体" w:cs="宋体"/>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97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VRV空调设备</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大金（中国）投资有限公司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珠海格力电器股份有限公司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美的集团股份有限公司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海尔集团公司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日立（中国）有限公司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三菱电机（中国）有限公司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青岛海信日立空调系统有限公司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广州天加空调设备有限公司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空气处理机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江森自控</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开利空调销售服务（上海）有限公司（Carrier）</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特灵空调系统（中国）有限公司(TRANE)</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广州天加空调设备有限公司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深圳麦克维尔空调有限公司（麦克维尔）</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青岛海信日立空调系统有限公司</w:t>
            </w:r>
            <w:r w:rsidRPr="005D53C8">
              <w:rPr>
                <w:rFonts w:ascii="宋体" w:eastAsia="宋体" w:hAnsi="宋体" w:cs="宋体"/>
                <w:kern w:val="0"/>
                <w:szCs w:val="21"/>
                <w:lang w:bidi="ar"/>
              </w:rPr>
              <w:br/>
            </w:r>
            <w:r w:rsidRPr="005D53C8">
              <w:rPr>
                <w:rFonts w:ascii="宋体" w:eastAsia="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11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VAV变风量系统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皇家空调设备工程（广东）有限公司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江森约克</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泰德思TITUS</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妥思Trox</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广州康美风空调设备有限公司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8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lastRenderedPageBreak/>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恒温恒湿机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艾默生网络能源有限公司（</w:t>
            </w:r>
            <w:r w:rsidRPr="005D53C8">
              <w:rPr>
                <w:rFonts w:ascii="宋体" w:eastAsia="宋体" w:hAnsi="宋体" w:cs="宋体"/>
                <w:kern w:val="0"/>
                <w:szCs w:val="21"/>
                <w:lang w:bidi="ar"/>
              </w:rPr>
              <w:t>EMERSON</w:t>
            </w:r>
            <w:r w:rsidRPr="005D53C8">
              <w:rPr>
                <w:rFonts w:ascii="宋体" w:eastAsia="宋体" w:hAnsi="宋体" w:cs="宋体" w:hint="eastAsia"/>
                <w:kern w:val="0"/>
                <w:szCs w:val="21"/>
                <w:lang w:bidi="ar"/>
              </w:rPr>
              <w:t>）</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世图兹STULZ、约顿JOTON、依米康、</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广东艾尔斯派科技有限公司、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深圳海洛斯精密空调有限公司（</w:t>
            </w:r>
            <w:r w:rsidRPr="005D53C8">
              <w:rPr>
                <w:rFonts w:ascii="宋体" w:eastAsia="宋体" w:hAnsi="宋体" w:cs="宋体"/>
                <w:kern w:val="0"/>
                <w:szCs w:val="21"/>
                <w:lang w:bidi="ar"/>
              </w:rPr>
              <w:t>HROS</w:t>
            </w:r>
            <w:r w:rsidRPr="005D53C8">
              <w:rPr>
                <w:rFonts w:ascii="宋体" w:eastAsia="宋体" w:hAnsi="宋体" w:cs="宋体" w:hint="eastAsia"/>
                <w:kern w:val="0"/>
                <w:szCs w:val="21"/>
                <w:lang w:bidi="ar"/>
              </w:rPr>
              <w:t>）、</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北京海瑞思科技有限公司（HIRESAIR）、</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克莱门特COOLBLADE</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南京佳力图机房环境技术股份有限公司（CANCTAL）</w:t>
            </w:r>
            <w:r w:rsidRPr="005D53C8">
              <w:rPr>
                <w:rFonts w:ascii="宋体" w:eastAsia="宋体" w:hAnsi="宋体" w:cs="宋体"/>
                <w:kern w:val="0"/>
                <w:szCs w:val="21"/>
                <w:lang w:bidi="ar"/>
              </w:rPr>
              <w:br/>
            </w:r>
            <w:r w:rsidRPr="005D53C8">
              <w:rPr>
                <w:rFonts w:ascii="宋体" w:eastAsia="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风机盘管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东莞市东达空调设备厂</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佛山市华雅空调制冷设备有限公司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广州市致清空调冷冻设备有限公司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科仕菱净化空调设备有限公司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广东新雅空调设备有限公司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广州康美风空调设备有限公司</w:t>
            </w:r>
            <w:r w:rsidRPr="005D53C8">
              <w:rPr>
                <w:rFonts w:ascii="宋体" w:eastAsia="宋体" w:hAnsi="宋体" w:cs="宋体"/>
                <w:kern w:val="0"/>
                <w:szCs w:val="21"/>
                <w:lang w:bidi="ar"/>
              </w:rPr>
              <w:br/>
            </w:r>
            <w:r w:rsidRPr="005D53C8">
              <w:rPr>
                <w:rFonts w:ascii="宋体" w:eastAsia="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空调水泵及控制柜</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广州昌宁机电设备有限公司（昌宁）                 </w:t>
            </w:r>
            <w:r w:rsidRPr="005D53C8">
              <w:rPr>
                <w:rFonts w:ascii="宋体" w:eastAsia="宋体" w:hAnsi="宋体" w:cs="宋体" w:hint="eastAsia"/>
                <w:kern w:val="0"/>
                <w:szCs w:val="21"/>
                <w:lang w:bidi="ar"/>
              </w:rPr>
              <w:br/>
              <w:t xml:space="preserve">广州水泵厂有限公司（长江）              </w:t>
            </w:r>
            <w:r w:rsidRPr="005D53C8">
              <w:rPr>
                <w:rFonts w:ascii="宋体" w:eastAsia="宋体" w:hAnsi="宋体" w:cs="宋体" w:hint="eastAsia"/>
                <w:kern w:val="0"/>
                <w:szCs w:val="21"/>
                <w:lang w:bidi="ar"/>
              </w:rPr>
              <w:br/>
              <w:t xml:space="preserve">广东佛山水泵厂有限公司（肯富来）             </w:t>
            </w:r>
            <w:r w:rsidRPr="005D53C8">
              <w:rPr>
                <w:rFonts w:ascii="宋体" w:eastAsia="宋体" w:hAnsi="宋体" w:cs="宋体" w:hint="eastAsia"/>
                <w:kern w:val="0"/>
                <w:szCs w:val="21"/>
                <w:lang w:bidi="ar"/>
              </w:rPr>
              <w:br/>
              <w:t xml:space="preserve">上海凯泉泵业集团有限公司（上海凯泉）         </w:t>
            </w:r>
            <w:r w:rsidRPr="005D53C8">
              <w:rPr>
                <w:rFonts w:ascii="宋体" w:eastAsia="宋体" w:hAnsi="宋体" w:cs="宋体" w:hint="eastAsia"/>
                <w:kern w:val="0"/>
                <w:szCs w:val="21"/>
                <w:lang w:bidi="ar"/>
              </w:rPr>
              <w:br/>
              <w:t>广一集团广州市第一水泵厂（广一）                             上海申宝泵业有限公司（上海申宝）</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上海凯泉泵业（集团）有限公司（上海凯泉）</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冷却塔</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风度冷暖科技有限公司、东莞市良研冷却设备有限公司、广州加利机电工程有限公司（马利）、浙江联丰股份有限公司（联丰）、巴尔的摩冷却系统（苏州）有限公司（BAC）、广州康明冷却塔有限公司（康明）、斯必克（广州）冷却技术有限公司、广州市菱电冷却设备有限公司（菱电）、新菱、明新、益美高</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 7190.1-2008《玻璃纤维增强塑料冷却塔》、《冷却塔验收测试规程》CECS118：2000</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1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板式热交换器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兰石、巨元瀚洋</w:t>
            </w:r>
            <w:r w:rsidRPr="005D53C8">
              <w:rPr>
                <w:rFonts w:ascii="宋体" w:eastAsia="宋体" w:hAnsi="宋体" w:cs="宋体"/>
                <w:kern w:val="0"/>
                <w:szCs w:val="21"/>
                <w:lang w:bidi="ar"/>
              </w:rPr>
              <w:t>THT</w:t>
            </w:r>
            <w:r w:rsidRPr="005D53C8">
              <w:rPr>
                <w:rFonts w:ascii="宋体" w:eastAsia="宋体" w:hAnsi="宋体" w:cs="宋体" w:hint="eastAsia"/>
                <w:kern w:val="0"/>
                <w:szCs w:val="21"/>
                <w:lang w:bidi="ar"/>
              </w:rPr>
              <w:t>、蓝科高新、维克斯、阿法拉伐</w:t>
            </w:r>
            <w:r w:rsidRPr="005D53C8">
              <w:rPr>
                <w:rFonts w:ascii="宋体" w:eastAsia="宋体" w:hAnsi="宋体" w:cs="宋体"/>
                <w:kern w:val="0"/>
                <w:szCs w:val="21"/>
                <w:lang w:bidi="ar"/>
              </w:rPr>
              <w:t>Alfa Laval</w:t>
            </w:r>
            <w:r w:rsidRPr="005D53C8">
              <w:rPr>
                <w:rFonts w:ascii="宋体" w:eastAsia="宋体" w:hAnsi="宋体" w:cs="宋体" w:hint="eastAsia"/>
                <w:kern w:val="0"/>
                <w:szCs w:val="21"/>
                <w:lang w:bidi="ar"/>
              </w:rPr>
              <w:t>、中圣、SWEP舒瑞普、银轮、API艾普尔、APV安培威</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66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锅炉</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lastRenderedPageBreak/>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空调水管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广州钢管厂有限公司</w:t>
            </w:r>
            <w:r w:rsidRPr="005D53C8">
              <w:rPr>
                <w:rFonts w:ascii="宋体" w:eastAsia="宋体" w:hAnsi="宋体" w:cs="宋体" w:hint="eastAsia"/>
                <w:kern w:val="0"/>
                <w:szCs w:val="21"/>
                <w:lang w:bidi="ar"/>
              </w:rPr>
              <w:br/>
              <w:t>广州珠江管业科技有限公司（珠江）</w:t>
            </w:r>
            <w:r w:rsidRPr="005D53C8">
              <w:rPr>
                <w:rFonts w:ascii="宋体" w:eastAsia="宋体" w:hAnsi="宋体" w:cs="宋体" w:hint="eastAsia"/>
                <w:kern w:val="0"/>
                <w:szCs w:val="21"/>
                <w:lang w:bidi="ar"/>
              </w:rPr>
              <w:br/>
              <w:t>广东华捷钢管实业有限公司（华捷）</w:t>
            </w:r>
            <w:r w:rsidRPr="005D53C8">
              <w:rPr>
                <w:rFonts w:ascii="宋体" w:eastAsia="宋体" w:hAnsi="宋体" w:cs="宋体" w:hint="eastAsia"/>
                <w:kern w:val="0"/>
                <w:szCs w:val="21"/>
                <w:lang w:bidi="ar"/>
              </w:rPr>
              <w:br/>
              <w:t>广州市华粤管业有限公司</w:t>
            </w:r>
            <w:r w:rsidRPr="005D53C8">
              <w:rPr>
                <w:rFonts w:ascii="宋体" w:eastAsia="宋体" w:hAnsi="宋体" w:cs="宋体" w:hint="eastAsia"/>
                <w:kern w:val="0"/>
                <w:szCs w:val="21"/>
                <w:lang w:bidi="ar"/>
              </w:rPr>
              <w:br/>
              <w:t>广州市南粤钢管有限公司</w:t>
            </w:r>
            <w:r w:rsidRPr="005D53C8">
              <w:rPr>
                <w:rFonts w:ascii="宋体" w:eastAsia="宋体" w:hAnsi="宋体" w:cs="宋体" w:hint="eastAsia"/>
                <w:kern w:val="0"/>
                <w:szCs w:val="21"/>
                <w:lang w:bidi="ar"/>
              </w:rPr>
              <w:br/>
              <w:t xml:space="preserve"> 广东一通科技股份有限公司                          </w:t>
            </w:r>
            <w:r w:rsidRPr="005D53C8">
              <w:rPr>
                <w:rFonts w:ascii="宋体" w:eastAsia="宋体" w:hAnsi="宋体" w:cs="宋体"/>
                <w:szCs w:val="21"/>
                <w:lang w:bidi="ar"/>
              </w:rPr>
              <w:t>广</w:t>
            </w:r>
            <w:r w:rsidRPr="005D53C8">
              <w:rPr>
                <w:rFonts w:ascii="宋体" w:eastAsia="宋体" w:hAnsi="宋体" w:cs="宋体" w:hint="eastAsia"/>
                <w:szCs w:val="21"/>
                <w:lang w:bidi="ar"/>
              </w:rPr>
              <w:t>东</w:t>
            </w:r>
            <w:r w:rsidRPr="005D53C8">
              <w:rPr>
                <w:rFonts w:ascii="宋体" w:eastAsia="宋体" w:hAnsi="宋体" w:cs="宋体"/>
                <w:szCs w:val="21"/>
                <w:lang w:bidi="ar"/>
              </w:rPr>
              <w:t>荣钢</w:t>
            </w:r>
            <w:r w:rsidRPr="005D53C8">
              <w:rPr>
                <w:rFonts w:ascii="宋体" w:eastAsia="宋体" w:hAnsi="宋体" w:cs="宋体" w:hint="eastAsia"/>
                <w:szCs w:val="21"/>
                <w:lang w:bidi="ar"/>
              </w:rPr>
              <w:t>管道科技</w:t>
            </w:r>
            <w:r w:rsidRPr="005D53C8">
              <w:rPr>
                <w:rFonts w:ascii="宋体" w:eastAsia="宋体" w:hAnsi="宋体" w:cs="宋体"/>
                <w:szCs w:val="21"/>
                <w:lang w:bidi="ar"/>
              </w:rPr>
              <w:t xml:space="preserve">有限公司   </w:t>
            </w:r>
          </w:p>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szCs w:val="21"/>
                <w:lang w:bidi="ar"/>
              </w:rPr>
              <w:t>广州祥基复合钢管有限公司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szCs w:val="21"/>
                <w:lang w:bidi="ar"/>
              </w:rPr>
              <w:t xml:space="preserve">  天津友发管道有限公司（友发）</w:t>
            </w:r>
            <w:r w:rsidRPr="005D53C8">
              <w:rPr>
                <w:rFonts w:ascii="宋体" w:eastAsia="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GB/T3091-2008《低压流体输送焊接钢管》、</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GB/T13793-2008 《直缝电焊钢管》</w:t>
            </w:r>
          </w:p>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保温材料</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阿乐斯绝热材料(广州)有限公司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杜肯（广州）绝热材料有限公司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华美节能科技集团（华美）</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欧文斯科宁（中国）投资有限公司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上海华峰普恩聚氨酯有限公司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洛科威防火保温材料（广州）有限公司</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spacing w:line="300" w:lineRule="exact"/>
              <w:jc w:val="left"/>
              <w:rPr>
                <w:rFonts w:ascii="宋体" w:eastAsia="宋体" w:hAnsi="宋体" w:cs="宋体"/>
                <w:szCs w:val="21"/>
              </w:rPr>
            </w:pPr>
            <w:r w:rsidRPr="005D53C8">
              <w:rPr>
                <w:rFonts w:ascii="宋体" w:eastAsia="宋体" w:hAnsi="宋体" w:cs="宋体" w:hint="eastAsia"/>
                <w:szCs w:val="21"/>
              </w:rPr>
              <w:t>风管保温：超细离心玻璃棉厚度不小于50mm，不燃A级，容重40~60kg/m³。闭孔发泡橡塑材料为难燃B1级，保护层贴面应为A级不燃材料，密度不小于50~60kg/m</w:t>
            </w:r>
            <w:r w:rsidRPr="005D53C8">
              <w:rPr>
                <w:rFonts w:ascii="宋体" w:eastAsia="宋体" w:hAnsi="宋体" w:cs="宋体" w:hint="eastAsia"/>
                <w:szCs w:val="21"/>
                <w:vertAlign w:val="superscript"/>
              </w:rPr>
              <w:t>3</w:t>
            </w:r>
            <w:r w:rsidRPr="005D53C8">
              <w:rPr>
                <w:rFonts w:ascii="宋体" w:eastAsia="宋体" w:hAnsi="宋体" w:cs="宋体" w:hint="eastAsia"/>
                <w:szCs w:val="21"/>
              </w:rPr>
              <w:t>，保温厚度25mm。水管保温：闭孔发泡橡塑材料，其本体要求达到难燃B1级标准，保护层贴面应为A级不燃，密度不小于50~60kg/m</w:t>
            </w:r>
            <w:r w:rsidRPr="005D53C8">
              <w:rPr>
                <w:rFonts w:ascii="宋体" w:eastAsia="宋体" w:hAnsi="宋体" w:cs="宋体" w:hint="eastAsia"/>
                <w:szCs w:val="21"/>
                <w:vertAlign w:val="superscript"/>
              </w:rPr>
              <w:t>3</w:t>
            </w:r>
            <w:r w:rsidRPr="005D53C8">
              <w:rPr>
                <w:rFonts w:ascii="宋体" w:eastAsia="宋体" w:hAnsi="宋体" w:cs="宋体" w:hint="eastAsia"/>
                <w:szCs w:val="21"/>
              </w:rPr>
              <w:t>，保温厚度不小于25mm。</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lang w:bidi="ar"/>
              </w:rPr>
            </w:pPr>
            <w:r w:rsidRPr="005D53C8">
              <w:rPr>
                <w:rFonts w:ascii="宋体" w:eastAsia="宋体" w:hAnsi="宋体" w:cs="宋体" w:hint="eastAsia"/>
                <w:kern w:val="0"/>
                <w:szCs w:val="21"/>
                <w:lang w:bidi="ar"/>
              </w:rPr>
              <w:t>良精集团有限公司（良精集团）                                                 上海正丰阀门制造有限公司（正丰）                                               上海</w:t>
            </w:r>
            <w:r w:rsidRPr="005D53C8">
              <w:rPr>
                <w:rFonts w:ascii="宋体" w:eastAsia="宋体" w:hAnsi="宋体" w:cs="宋体"/>
                <w:szCs w:val="21"/>
                <w:lang w:bidi="ar"/>
              </w:rPr>
              <w:t>冠龙阀门设备有限公司（冠龙）</w:t>
            </w:r>
            <w:r w:rsidRPr="005D53C8">
              <w:rPr>
                <w:rFonts w:ascii="宋体" w:eastAsia="宋体" w:hAnsi="宋体" w:cs="宋体" w:hint="eastAsia"/>
                <w:kern w:val="0"/>
                <w:szCs w:val="21"/>
                <w:lang w:bidi="ar"/>
              </w:rPr>
              <w:br/>
              <w:t>南海市九江永兴阀门制造有限公司（永泉）</w:t>
            </w:r>
            <w:r w:rsidRPr="005D53C8">
              <w:rPr>
                <w:rFonts w:ascii="宋体" w:eastAsia="宋体" w:hAnsi="宋体" w:cs="宋体" w:hint="eastAsia"/>
                <w:kern w:val="0"/>
                <w:szCs w:val="21"/>
                <w:lang w:bidi="ar"/>
              </w:rPr>
              <w:br/>
              <w:t xml:space="preserve">广州佳福斯阀门有限公司（佳福斯）                          </w:t>
            </w:r>
            <w:r w:rsidRPr="005D53C8">
              <w:rPr>
                <w:rFonts w:ascii="宋体" w:eastAsia="宋体" w:hAnsi="宋体" w:cs="宋体"/>
                <w:szCs w:val="21"/>
                <w:lang w:bidi="ar"/>
              </w:rPr>
              <w:t>广东明珠集团股份有限公司                                广州正安阀门有限公司                              东莞市合成阀门有限公司（合成）</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上海高特集团有限公司（高特）</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风管电动/手动密闭阀门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东莞市飞达机电配套设备制造有限公司</w:t>
            </w:r>
            <w:r w:rsidRPr="005D53C8">
              <w:rPr>
                <w:rFonts w:ascii="宋体" w:eastAsia="宋体" w:hAnsi="宋体" w:cs="宋体" w:hint="eastAsia"/>
                <w:kern w:val="0"/>
                <w:szCs w:val="21"/>
                <w:lang w:bidi="ar"/>
              </w:rPr>
              <w:br/>
              <w:t>广东正野电器有限公司（正野）</w:t>
            </w:r>
            <w:r w:rsidRPr="005D53C8">
              <w:rPr>
                <w:rFonts w:ascii="宋体" w:eastAsia="宋体" w:hAnsi="宋体" w:cs="宋体" w:hint="eastAsia"/>
                <w:kern w:val="0"/>
                <w:szCs w:val="21"/>
                <w:lang w:bidi="ar"/>
              </w:rPr>
              <w:br/>
              <w:t>南方风机股份有限公司（佛山公司）</w:t>
            </w:r>
            <w:r w:rsidRPr="005D53C8">
              <w:rPr>
                <w:rFonts w:ascii="宋体" w:eastAsia="宋体" w:hAnsi="宋体" w:cs="宋体" w:hint="eastAsia"/>
                <w:kern w:val="0"/>
                <w:szCs w:val="21"/>
                <w:lang w:bidi="ar"/>
              </w:rPr>
              <w:br/>
              <w:t>中山盈莱通风科技有限公司（盈莱）</w:t>
            </w:r>
            <w:r w:rsidRPr="005D53C8">
              <w:rPr>
                <w:rFonts w:ascii="宋体" w:eastAsia="宋体" w:hAnsi="宋体" w:cs="宋体" w:hint="eastAsia"/>
                <w:kern w:val="0"/>
                <w:szCs w:val="21"/>
                <w:lang w:bidi="ar"/>
              </w:rPr>
              <w:br/>
              <w:t>云浮市云丰环保设备有限公司（云丰）</w:t>
            </w:r>
            <w:r w:rsidRPr="005D53C8">
              <w:rPr>
                <w:rFonts w:ascii="宋体" w:eastAsia="宋体" w:hAnsi="宋体" w:cs="宋体" w:hint="eastAsia"/>
                <w:kern w:val="0"/>
                <w:szCs w:val="21"/>
                <w:lang w:bidi="ar"/>
              </w:rPr>
              <w:br/>
              <w:t xml:space="preserve">广州市泰昌实业有限公司（泰昌）                         </w:t>
            </w:r>
            <w:r w:rsidRPr="005D53C8">
              <w:rPr>
                <w:rFonts w:ascii="宋体" w:eastAsia="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r w:rsidRPr="005D53C8">
              <w:rPr>
                <w:rFonts w:ascii="宋体" w:eastAsia="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394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风机、（离心风机、轴流风机、消防风机）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东莞市飞达机电配套设备制造有限公司（DT）</w:t>
            </w:r>
            <w:r w:rsidRPr="005D53C8">
              <w:rPr>
                <w:rFonts w:ascii="宋体" w:eastAsia="宋体" w:hAnsi="宋体" w:cs="宋体" w:hint="eastAsia"/>
                <w:kern w:val="0"/>
                <w:szCs w:val="21"/>
                <w:lang w:bidi="ar"/>
              </w:rPr>
              <w:br/>
              <w:t>广东正野电器有限公司（正野）</w:t>
            </w:r>
            <w:r w:rsidRPr="005D53C8">
              <w:rPr>
                <w:rFonts w:ascii="宋体" w:eastAsia="宋体" w:hAnsi="宋体" w:cs="宋体" w:hint="eastAsia"/>
                <w:kern w:val="0"/>
                <w:szCs w:val="21"/>
                <w:lang w:bidi="ar"/>
              </w:rPr>
              <w:br/>
              <w:t>南方风机股份有限公司（佛山公司）</w:t>
            </w:r>
            <w:r w:rsidRPr="005D53C8">
              <w:rPr>
                <w:rFonts w:ascii="宋体" w:eastAsia="宋体" w:hAnsi="宋体" w:cs="宋体" w:hint="eastAsia"/>
                <w:kern w:val="0"/>
                <w:szCs w:val="21"/>
                <w:lang w:bidi="ar"/>
              </w:rPr>
              <w:br/>
              <w:t>中山盈莱通风科技有限公司（盈莱）</w:t>
            </w:r>
            <w:r w:rsidRPr="005D53C8">
              <w:rPr>
                <w:rFonts w:ascii="宋体" w:eastAsia="宋体" w:hAnsi="宋体" w:cs="宋体" w:hint="eastAsia"/>
                <w:kern w:val="0"/>
                <w:szCs w:val="21"/>
                <w:lang w:bidi="ar"/>
              </w:rPr>
              <w:br/>
              <w:t>云浮市云丰环保设备有限公司（云丰）</w:t>
            </w:r>
            <w:r w:rsidRPr="005D53C8">
              <w:rPr>
                <w:rFonts w:ascii="宋体" w:eastAsia="宋体" w:hAnsi="宋体" w:cs="宋体" w:hint="eastAsia"/>
                <w:kern w:val="0"/>
                <w:szCs w:val="21"/>
                <w:lang w:bidi="ar"/>
              </w:rPr>
              <w:br/>
              <w:t xml:space="preserve">广州市泰昌实业有限公司（泰昌）                         </w:t>
            </w:r>
            <w:r w:rsidRPr="005D53C8">
              <w:rPr>
                <w:rFonts w:ascii="宋体" w:eastAsia="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center"/>
              <w:rPr>
                <w:rFonts w:ascii="宋体" w:eastAsia="宋体" w:hAnsi="宋体" w:cs="宋体"/>
                <w:szCs w:val="21"/>
              </w:rPr>
            </w:pPr>
            <w:r w:rsidRPr="005D53C8">
              <w:rPr>
                <w:rFonts w:ascii="宋体" w:eastAsia="宋体" w:hAnsi="宋体" w:cs="宋体" w:hint="eastAsia"/>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36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壁式换气扇、排气扇</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江门市金羚排气扇厂有限公司</w:t>
            </w:r>
            <w:r w:rsidRPr="005D53C8">
              <w:rPr>
                <w:rFonts w:ascii="宋体" w:eastAsia="宋体" w:hAnsi="宋体" w:cs="宋体" w:hint="eastAsia"/>
                <w:kern w:val="0"/>
                <w:szCs w:val="21"/>
                <w:lang w:bidi="ar"/>
              </w:rPr>
              <w:br/>
              <w:t>广东正野电器有限公司</w:t>
            </w:r>
            <w:r w:rsidRPr="005D53C8">
              <w:rPr>
                <w:rFonts w:ascii="宋体" w:eastAsia="宋体" w:hAnsi="宋体" w:cs="宋体" w:hint="eastAsia"/>
                <w:kern w:val="0"/>
                <w:szCs w:val="21"/>
                <w:lang w:bidi="ar"/>
              </w:rPr>
              <w:br/>
              <w:t>广东朗能电器有限公司</w:t>
            </w:r>
            <w:r w:rsidRPr="005D53C8">
              <w:rPr>
                <w:rFonts w:ascii="宋体" w:eastAsia="宋体" w:hAnsi="宋体" w:cs="宋体" w:hint="eastAsia"/>
                <w:kern w:val="0"/>
                <w:szCs w:val="21"/>
                <w:lang w:bidi="ar"/>
              </w:rPr>
              <w:br/>
              <w:t>广东绿岛室内空气系统科技有限公司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超静音，采用滚珠轴承形式</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风口百叶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佛山市顺安空调设备有限公司                   </w:t>
            </w:r>
            <w:r w:rsidRPr="005D53C8">
              <w:rPr>
                <w:rFonts w:ascii="宋体" w:eastAsia="宋体" w:hAnsi="宋体" w:cs="宋体" w:hint="eastAsia"/>
                <w:kern w:val="0"/>
                <w:szCs w:val="21"/>
                <w:lang w:bidi="ar"/>
              </w:rPr>
              <w:br/>
              <w:t xml:space="preserve">广州市耀安实业发展有限公司                   </w:t>
            </w:r>
            <w:r w:rsidRPr="005D53C8">
              <w:rPr>
                <w:rFonts w:ascii="宋体" w:eastAsia="宋体" w:hAnsi="宋体" w:cs="宋体" w:hint="eastAsia"/>
                <w:kern w:val="0"/>
                <w:szCs w:val="21"/>
                <w:lang w:bidi="ar"/>
              </w:rPr>
              <w:br/>
              <w:t>东莞市飞达机电配套设备制造有限公司</w:t>
            </w:r>
            <w:r w:rsidRPr="005D53C8">
              <w:rPr>
                <w:rFonts w:ascii="宋体" w:eastAsia="宋体" w:hAnsi="宋体" w:cs="宋体" w:hint="eastAsia"/>
                <w:kern w:val="0"/>
                <w:szCs w:val="21"/>
                <w:lang w:bidi="ar"/>
              </w:rPr>
              <w:br/>
              <w:t>广州市泰昌实业有限公司（泰昌）</w:t>
            </w:r>
            <w:r w:rsidRPr="005D53C8">
              <w:rPr>
                <w:rFonts w:ascii="宋体" w:eastAsia="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 w:val="18"/>
                <w:szCs w:val="18"/>
              </w:rPr>
            </w:pPr>
            <w:r w:rsidRPr="005D53C8">
              <w:rPr>
                <w:rFonts w:ascii="宋体" w:eastAsia="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6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防雨百叶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佛山市顺安空调设备有限公司                  </w:t>
            </w:r>
            <w:r w:rsidRPr="005D53C8">
              <w:rPr>
                <w:rFonts w:ascii="宋体" w:eastAsia="宋体" w:hAnsi="宋体" w:cs="宋体" w:hint="eastAsia"/>
                <w:kern w:val="0"/>
                <w:szCs w:val="21"/>
                <w:lang w:bidi="ar"/>
              </w:rPr>
              <w:br/>
              <w:t xml:space="preserve"> 广州市耀安实业发展有限公司                  </w:t>
            </w:r>
            <w:r w:rsidRPr="005D53C8">
              <w:rPr>
                <w:rFonts w:ascii="宋体" w:eastAsia="宋体" w:hAnsi="宋体" w:cs="宋体" w:hint="eastAsia"/>
                <w:kern w:val="0"/>
                <w:szCs w:val="21"/>
                <w:lang w:bidi="ar"/>
              </w:rPr>
              <w:br/>
              <w:t xml:space="preserve"> 东莞市飞达机电配套设备制造有限公司</w:t>
            </w:r>
            <w:r w:rsidRPr="005D53C8">
              <w:rPr>
                <w:rFonts w:ascii="宋体" w:eastAsia="宋体" w:hAnsi="宋体" w:cs="宋体" w:hint="eastAsia"/>
                <w:kern w:val="0"/>
                <w:szCs w:val="21"/>
                <w:lang w:bidi="ar"/>
              </w:rPr>
              <w:br/>
              <w:t>广州市泰昌实业有限公司（泰昌）</w:t>
            </w:r>
            <w:r w:rsidRPr="005D53C8">
              <w:rPr>
                <w:rFonts w:ascii="宋体" w:eastAsia="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 w:val="18"/>
                <w:szCs w:val="18"/>
              </w:rPr>
            </w:pPr>
            <w:r w:rsidRPr="005D53C8">
              <w:rPr>
                <w:rFonts w:ascii="宋体" w:eastAsia="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7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排烟百叶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佛山市顺安空调设备有限公司                  </w:t>
            </w:r>
            <w:r w:rsidRPr="005D53C8">
              <w:rPr>
                <w:rFonts w:ascii="宋体" w:eastAsia="宋体" w:hAnsi="宋体" w:cs="宋体" w:hint="eastAsia"/>
                <w:kern w:val="0"/>
                <w:szCs w:val="21"/>
                <w:lang w:bidi="ar"/>
              </w:rPr>
              <w:br/>
              <w:t xml:space="preserve"> 广州市耀安实业发展有限公司                  </w:t>
            </w:r>
            <w:r w:rsidRPr="005D53C8">
              <w:rPr>
                <w:rFonts w:ascii="宋体" w:eastAsia="宋体" w:hAnsi="宋体" w:cs="宋体" w:hint="eastAsia"/>
                <w:kern w:val="0"/>
                <w:szCs w:val="21"/>
                <w:lang w:bidi="ar"/>
              </w:rPr>
              <w:br/>
              <w:t xml:space="preserve"> 东莞市飞达机电配套设备制造有限公司</w:t>
            </w:r>
            <w:r w:rsidRPr="005D53C8">
              <w:rPr>
                <w:rFonts w:ascii="宋体" w:eastAsia="宋体" w:hAnsi="宋体" w:cs="宋体" w:hint="eastAsia"/>
                <w:kern w:val="0"/>
                <w:szCs w:val="21"/>
                <w:lang w:bidi="ar"/>
              </w:rPr>
              <w:br/>
              <w:t>广州市泰昌实业有限公司（泰昌）</w:t>
            </w:r>
            <w:r w:rsidRPr="005D53C8">
              <w:rPr>
                <w:rFonts w:ascii="宋体" w:eastAsia="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 w:val="18"/>
                <w:szCs w:val="18"/>
              </w:rPr>
            </w:pPr>
            <w:r w:rsidRPr="005D53C8">
              <w:rPr>
                <w:rFonts w:ascii="宋体" w:eastAsia="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99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消声器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sidRPr="005D53C8">
              <w:rPr>
                <w:rFonts w:ascii="宋体" w:eastAsia="宋体" w:hAnsi="宋体" w:cs="宋体"/>
                <w:szCs w:val="21"/>
                <w:lang w:bidi="ar"/>
              </w:rPr>
              <w:t>广东肇庆德通有限公司</w:t>
            </w:r>
            <w:r w:rsidRPr="005D53C8">
              <w:rPr>
                <w:rFonts w:ascii="宋体" w:eastAsia="宋体" w:hAnsi="宋体" w:cs="宋体" w:hint="eastAsia"/>
                <w:szCs w:val="21"/>
                <w:lang w:bidi="ar"/>
              </w:rPr>
              <w:t>、</w:t>
            </w:r>
            <w:r w:rsidRPr="005D53C8">
              <w:rPr>
                <w:rFonts w:ascii="宋体" w:eastAsia="宋体" w:hAnsi="宋体" w:cs="宋体"/>
                <w:szCs w:val="21"/>
                <w:lang w:bidi="ar"/>
              </w:rPr>
              <w:t>广州市鑫风风机有限公司</w:t>
            </w:r>
            <w:r w:rsidRPr="005D53C8">
              <w:rPr>
                <w:rFonts w:ascii="宋体" w:eastAsia="宋体" w:hAnsi="宋体" w:cs="宋体" w:hint="eastAsia"/>
                <w:szCs w:val="21"/>
                <w:lang w:bidi="ar"/>
              </w:rPr>
              <w:t>、</w:t>
            </w:r>
            <w:r w:rsidRPr="005D53C8">
              <w:rPr>
                <w:rFonts w:ascii="宋体" w:eastAsia="宋体" w:hAnsi="宋体" w:cs="宋体"/>
                <w:szCs w:val="21"/>
                <w:lang w:bidi="ar"/>
              </w:rPr>
              <w:t>浙江浙风科技有限公司</w:t>
            </w:r>
            <w:r w:rsidRPr="005D53C8">
              <w:rPr>
                <w:rFonts w:ascii="宋体" w:eastAsia="宋体" w:hAnsi="宋体" w:cs="宋体" w:hint="eastAsia"/>
                <w:szCs w:val="21"/>
                <w:lang w:bidi="ar"/>
              </w:rPr>
              <w:t>、</w:t>
            </w:r>
            <w:r w:rsidRPr="005D53C8">
              <w:rPr>
                <w:rFonts w:ascii="宋体" w:eastAsia="宋体" w:hAnsi="宋体" w:cs="宋体"/>
                <w:szCs w:val="21"/>
                <w:lang w:bidi="ar"/>
              </w:rPr>
              <w:t>广东顺德正科电器实业有限公司</w:t>
            </w:r>
            <w:r w:rsidRPr="005D53C8">
              <w:rPr>
                <w:rFonts w:ascii="宋体" w:eastAsia="宋体" w:hAnsi="宋体" w:cs="宋体" w:hint="eastAsia"/>
                <w:szCs w:val="21"/>
                <w:lang w:bidi="ar"/>
              </w:rPr>
              <w:t>、</w:t>
            </w:r>
            <w:r w:rsidRPr="005D53C8">
              <w:rPr>
                <w:rFonts w:ascii="宋体" w:eastAsia="宋体" w:hAnsi="宋体" w:cs="宋体"/>
                <w:szCs w:val="21"/>
                <w:lang w:bidi="ar"/>
              </w:rPr>
              <w:t>佛山市广品通风设备有限公司</w:t>
            </w:r>
            <w:r w:rsidRPr="005D53C8">
              <w:rPr>
                <w:rFonts w:ascii="宋体" w:eastAsia="宋体" w:hAnsi="宋体" w:cs="宋体" w:hint="eastAsia"/>
                <w:szCs w:val="21"/>
                <w:lang w:bidi="ar"/>
              </w:rPr>
              <w:t>、</w:t>
            </w:r>
            <w:r w:rsidRPr="005D53C8">
              <w:rPr>
                <w:rFonts w:ascii="宋体" w:eastAsia="宋体" w:hAnsi="宋体" w:cs="宋体"/>
                <w:szCs w:val="21"/>
                <w:lang w:bidi="ar"/>
              </w:rPr>
              <w:t>深圳市辰康达通风配件有限公司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3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风管止回阀</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spacing w:line="280" w:lineRule="exact"/>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佛山市顺安空调设备有限公司                  </w:t>
            </w:r>
            <w:r w:rsidRPr="005D53C8">
              <w:rPr>
                <w:rFonts w:ascii="宋体" w:eastAsia="宋体" w:hAnsi="宋体" w:cs="宋体" w:hint="eastAsia"/>
                <w:kern w:val="0"/>
                <w:szCs w:val="21"/>
                <w:lang w:bidi="ar"/>
              </w:rPr>
              <w:br/>
              <w:t xml:space="preserve"> 广州市耀安实业发展有限公司                  </w:t>
            </w:r>
            <w:r w:rsidRPr="005D53C8">
              <w:rPr>
                <w:rFonts w:ascii="宋体" w:eastAsia="宋体" w:hAnsi="宋体" w:cs="宋体" w:hint="eastAsia"/>
                <w:kern w:val="0"/>
                <w:szCs w:val="21"/>
                <w:lang w:bidi="ar"/>
              </w:rPr>
              <w:br/>
              <w:t xml:space="preserve"> 东莞市飞达机电配套设备制造有限公司</w:t>
            </w:r>
            <w:r w:rsidRPr="005D53C8">
              <w:rPr>
                <w:rFonts w:ascii="宋体" w:eastAsia="宋体" w:hAnsi="宋体" w:cs="宋体" w:hint="eastAsia"/>
                <w:kern w:val="0"/>
                <w:szCs w:val="21"/>
                <w:lang w:bidi="ar"/>
              </w:rPr>
              <w:br/>
              <w:t>广州市泰昌实业有限公司（泰昌）</w:t>
            </w:r>
            <w:r w:rsidRPr="005D53C8">
              <w:rPr>
                <w:rFonts w:ascii="宋体" w:eastAsia="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292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抗震支架</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无锡市瑞中德金属制品有限公司</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广州华侨减震科技有限公司</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天津安固士科技有限公司</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珠海仕龙科技</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深圳市置华机电设备有限公司</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深圳优力可</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深圳市沃德机械科技有限公司</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湖南力衡科技</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喜利得集团（Hilti）</w:t>
            </w:r>
          </w:p>
          <w:p w:rsidR="003874D8" w:rsidRPr="005D53C8" w:rsidRDefault="00F04E6D">
            <w:pPr>
              <w:widowControl/>
              <w:spacing w:line="280" w:lineRule="exact"/>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江苏奇佩建筑装配科技有限公司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《建筑机电工程抗震设计规范》GB50981-2014、   《建筑机电设备抗震支吊架通用技术条件》</w:t>
            </w:r>
            <w:r w:rsidRPr="005D53C8">
              <w:rPr>
                <w:rFonts w:ascii="宋体" w:eastAsia="宋体" w:hAnsi="宋体" w:cs="宋体"/>
                <w:szCs w:val="21"/>
              </w:rPr>
              <w:t>CJ/T476-2015</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488"/>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（十二）弱电系统</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6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服务器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STARTUS、HP服务器、IBM、DELL、联想</w:t>
            </w:r>
            <w:r w:rsidRPr="005D53C8">
              <w:rPr>
                <w:rFonts w:ascii="宋体" w:eastAsia="宋体" w:hAnsi="宋体" w:cs="宋体" w:hint="eastAsia"/>
                <w:kern w:val="0"/>
                <w:szCs w:val="21"/>
                <w:lang w:bidi="ar"/>
              </w:rPr>
              <w:br/>
              <w:t>清华同方</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54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计算机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DELL、HP、联想、清华同方</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66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打印机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惠普HP、佳能Canon、爱普生Epson、联想Lenovo、富士施乐Fuji Xerox</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5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UPS电源</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szCs w:val="21"/>
              </w:rPr>
            </w:pPr>
            <w:r w:rsidRPr="005D53C8">
              <w:rPr>
                <w:rFonts w:ascii="宋体" w:eastAsia="宋体" w:hAnsi="宋体" w:cs="宋体" w:hint="eastAsia"/>
                <w:kern w:val="0"/>
                <w:szCs w:val="21"/>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91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EPS电源</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科华、科士达、艾默生、基源工业、志成冠军、恒电电源、合肥阳光、航天电源、金武士、三科、北京崇正华盛、北京动力源、广东柏克、易事特、大连国彪、青岛创统</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115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楼宇对讲系统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   先导视讯（AVC)、冠林、安居宝、慧锐通、太川、深圳视得安罗格朗、深圳麦驰、广东聚光、星光楼宇、广东泛达、浙江大华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rPr>
                <w:rFonts w:ascii="宋体" w:eastAsia="宋体" w:hAnsi="宋体" w:cs="宋体"/>
                <w:szCs w:val="21"/>
              </w:rPr>
            </w:pPr>
            <w:r w:rsidRPr="005D53C8">
              <w:rPr>
                <w:rFonts w:ascii="宋体" w:eastAsia="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110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 xml:space="preserve"> 监控摄像机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浙江大华、海康威视、英飞拓、宇视科技、</w:t>
            </w:r>
            <w:r w:rsidRPr="005D53C8">
              <w:rPr>
                <w:rFonts w:ascii="宋体" w:eastAsia="宋体" w:hAnsi="宋体" w:cs="宋体" w:hint="eastAsia"/>
                <w:kern w:val="0"/>
                <w:szCs w:val="21"/>
                <w:lang w:bidi="ar"/>
              </w:rPr>
              <w:br/>
              <w:t>亚安科技、派尔高</w:t>
            </w:r>
            <w:r w:rsidRPr="005D53C8">
              <w:rPr>
                <w:rFonts w:ascii="宋体" w:eastAsia="宋体" w:hAnsi="宋体" w:cs="宋体"/>
                <w:kern w:val="0"/>
                <w:szCs w:val="21"/>
                <w:lang w:bidi="ar"/>
              </w:rPr>
              <w:t>PELCO</w:t>
            </w:r>
            <w:r w:rsidRPr="005D53C8">
              <w:rPr>
                <w:rFonts w:ascii="宋体" w:eastAsia="宋体" w:hAnsi="宋体" w:cs="宋体" w:hint="eastAsia"/>
                <w:kern w:val="0"/>
                <w:szCs w:val="21"/>
                <w:lang w:bidi="ar"/>
              </w:rPr>
              <w:t>、泰科安防Tyco、缔佳Discover、博世安防、石头科技、景阳科技</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54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监控显示器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TCL、三星、创维、索尼、LG、AOC</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8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光纤收发器/网络光端机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天为电信、格林威尔、华为、华三、广州邮通、安特视讯、瑞斯康达、申瓯、VBON</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68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交换机</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华为、华三、H3C、思科、锐捷网络、TP-LINK、D-link、中兴、NETGEAR</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6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网络视频存储器（NVR）</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海康威视，汉邦高科，大华、沃世达</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1140"/>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12</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监控级硬盘</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希捷(Seagate)、迈拓(Maxtor)、三星(Samsung)、日立(Hitachi)、西部数据(Western Digital)、富士通(Fujitsu)、易拓(Excelstor)</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634"/>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视频分配器</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天创恒达、松威特、HDCLUB、宏创飞华、GOODWAY</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802"/>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视频切换矩阵</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大华、海康威视、英飞拓、天地伟业、派尔高Pelco、快捷、红苹果</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818"/>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网络控制键盘</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大华、海康威视、英飞拓、天地伟业、派尔高Pelco、快捷、红苹果</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673"/>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电子巡更系统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 xml:space="preserve">意通达、维商、鼎信通、凯泰、兰德华、奔恒 </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9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出入口控制/停车场管理系统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pacing w:val="-10"/>
                <w:szCs w:val="21"/>
              </w:rPr>
            </w:pPr>
            <w:r w:rsidRPr="005D53C8">
              <w:rPr>
                <w:rFonts w:ascii="宋体" w:eastAsia="宋体" w:hAnsi="宋体" w:cs="宋体" w:hint="eastAsia"/>
                <w:spacing w:val="-10"/>
                <w:kern w:val="0"/>
                <w:szCs w:val="21"/>
                <w:lang w:bidi="ar"/>
              </w:rPr>
              <w:t>深圳捷顺、瑞立德、科达世、创通（CHUANG)</w:t>
            </w:r>
            <w:r w:rsidRPr="005D53C8">
              <w:rPr>
                <w:rFonts w:ascii="宋体" w:eastAsia="宋体" w:hAnsi="宋体" w:cs="宋体" w:hint="eastAsia"/>
                <w:spacing w:val="-10"/>
                <w:kern w:val="0"/>
                <w:szCs w:val="21"/>
                <w:lang w:bidi="ar"/>
              </w:rPr>
              <w:br/>
              <w:t>艾科、海康威视、达实信息、朗通科技、深圳车安、欧品（OPEN）、厦门狄耐克、广东聚光（</w:t>
            </w:r>
            <w:r w:rsidRPr="005D53C8">
              <w:rPr>
                <w:rFonts w:ascii="宋体" w:eastAsia="宋体" w:hAnsi="宋体" w:cs="宋体"/>
                <w:spacing w:val="-10"/>
                <w:kern w:val="0"/>
                <w:szCs w:val="21"/>
                <w:lang w:bidi="ar"/>
              </w:rPr>
              <w:t>KOTI</w:t>
            </w:r>
            <w:r w:rsidRPr="005D53C8">
              <w:rPr>
                <w:rFonts w:ascii="宋体" w:eastAsia="宋体" w:hAnsi="宋体" w:cs="宋体" w:hint="eastAsia"/>
                <w:spacing w:val="-10"/>
                <w:kern w:val="0"/>
                <w:szCs w:val="21"/>
                <w:lang w:bidi="ar"/>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205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建筑设备监控系统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99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防盗报警</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博世、霍尼韦尔、泰科、夜狼、豪恩安防、精华隆、科立信、枫叶、艾礼安、康联电子、松本智能、宏泰科技、福科斯</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167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公共广播</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爱迪思ITC、DSPPA（迪士普）、TOA、博世、霍尼韦尔、惠声、西派</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spacing w:line="240" w:lineRule="exact"/>
              <w:rPr>
                <w:rFonts w:ascii="宋体" w:eastAsia="宋体" w:hAnsi="宋体" w:cs="宋体"/>
                <w:sz w:val="18"/>
                <w:szCs w:val="18"/>
              </w:rPr>
            </w:pPr>
            <w:r w:rsidRPr="005D53C8">
              <w:rPr>
                <w:rFonts w:ascii="宋体" w:eastAsia="宋体" w:hAnsi="宋体" w:cs="宋体" w:hint="eastAsia"/>
                <w:sz w:val="18"/>
                <w:szCs w:val="18"/>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96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弱电间配电箱</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 xml:space="preserve">广州白云电器设备股份有限公司（白云电器）  </w:t>
            </w:r>
            <w:r w:rsidRPr="005D53C8">
              <w:rPr>
                <w:rFonts w:ascii="宋体" w:eastAsia="宋体" w:hAnsi="宋体" w:cs="宋体" w:hint="eastAsia"/>
                <w:kern w:val="0"/>
                <w:szCs w:val="21"/>
                <w:lang w:bidi="ar"/>
              </w:rPr>
              <w:br/>
              <w:t xml:space="preserve">广东长电成套电器有限公司（广东长电）            </w:t>
            </w:r>
            <w:r w:rsidRPr="005D53C8">
              <w:rPr>
                <w:rFonts w:ascii="宋体" w:eastAsia="宋体" w:hAnsi="宋体" w:cs="宋体" w:hint="eastAsia"/>
                <w:kern w:val="0"/>
                <w:szCs w:val="21"/>
                <w:lang w:bidi="ar"/>
              </w:rPr>
              <w:br/>
              <w:t>东莞基业电气设备有限公司（基业）</w:t>
            </w:r>
            <w:r w:rsidRPr="005D53C8">
              <w:rPr>
                <w:rFonts w:ascii="宋体" w:eastAsia="宋体" w:hAnsi="宋体" w:cs="宋体" w:hint="eastAsia"/>
                <w:kern w:val="0"/>
                <w:szCs w:val="21"/>
                <w:lang w:bidi="ar"/>
              </w:rPr>
              <w:br/>
              <w:t xml:space="preserve">广东省顺德开关厂有限公司（顺开）             </w:t>
            </w:r>
            <w:r w:rsidRPr="005D53C8">
              <w:rPr>
                <w:rFonts w:ascii="宋体" w:eastAsia="宋体" w:hAnsi="宋体" w:cs="宋体" w:hint="eastAsia"/>
                <w:kern w:val="0"/>
                <w:szCs w:val="21"/>
                <w:lang w:bidi="ar"/>
              </w:rPr>
              <w:br/>
              <w:t xml:space="preserve">广州广高高压电器有限公司（广高）             </w:t>
            </w:r>
            <w:r w:rsidRPr="005D53C8">
              <w:rPr>
                <w:rFonts w:ascii="宋体" w:eastAsia="宋体" w:hAnsi="宋体" w:cs="宋体" w:hint="eastAsia"/>
                <w:kern w:val="0"/>
                <w:szCs w:val="21"/>
                <w:lang w:bidi="ar"/>
              </w:rPr>
              <w:br/>
              <w:t>广州南洋电器有限公司（南洋电器）</w:t>
            </w:r>
            <w:r w:rsidRPr="005D53C8">
              <w:rPr>
                <w:rFonts w:ascii="宋体" w:eastAsia="宋体" w:hAnsi="宋体" w:cs="宋体" w:hint="eastAsia"/>
                <w:kern w:val="0"/>
                <w:szCs w:val="21"/>
                <w:lang w:bidi="ar"/>
              </w:rPr>
              <w:br/>
              <w:t xml:space="preserve"> 广州市施富电气有限公司（施富）</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广东新会电控设备厂有限公司（新会电控）</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广州万通达电气制造厂（万通达）</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广东奇胜电气设备有限公司（奇胜）</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广东松本电工电器有限公司（松本）</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lastRenderedPageBreak/>
              <w:t>广州南方电力集团电器有限公司（安森普莱）</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广东思东利电力科技有限公司</w:t>
            </w:r>
          </w:p>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rPr>
                <w:rFonts w:ascii="宋体" w:eastAsia="宋体" w:hAnsi="宋体" w:cs="宋体"/>
                <w:sz w:val="18"/>
                <w:szCs w:val="18"/>
              </w:rPr>
            </w:pPr>
            <w:r w:rsidRPr="005D53C8">
              <w:rPr>
                <w:rFonts w:ascii="宋体" w:eastAsia="宋体" w:hAnsi="宋体" w:cs="宋体" w:hint="eastAsia"/>
                <w:sz w:val="18"/>
                <w:szCs w:val="18"/>
              </w:rPr>
              <w:lastRenderedPageBreak/>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07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光纤光缆</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长飞光纤光缆有限公司、亨通集团有限公司、</w:t>
            </w:r>
            <w:r w:rsidRPr="005D53C8">
              <w:rPr>
                <w:rFonts w:ascii="宋体" w:eastAsia="宋体" w:hAnsi="宋体" w:cs="宋体" w:hint="eastAsia"/>
                <w:spacing w:val="-6"/>
                <w:kern w:val="0"/>
                <w:szCs w:val="21"/>
                <w:lang w:bidi="ar"/>
              </w:rPr>
              <w:t>通光集团有限公司、烽火通信科技股份有限公司、</w:t>
            </w:r>
            <w:r w:rsidRPr="005D53C8">
              <w:rPr>
                <w:rFonts w:ascii="宋体" w:eastAsia="宋体" w:hAnsi="宋体" w:cs="宋体" w:hint="eastAsia"/>
                <w:kern w:val="0"/>
                <w:szCs w:val="21"/>
                <w:lang w:bidi="ar"/>
              </w:rPr>
              <w:t>中天科技集团有限公司、永鼎集团有限公司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13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弱电线缆/双绞线</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pacing w:val="-6"/>
                <w:szCs w:val="21"/>
              </w:rPr>
            </w:pPr>
            <w:r w:rsidRPr="005D53C8">
              <w:rPr>
                <w:rFonts w:ascii="宋体" w:eastAsia="宋体" w:hAnsi="宋体" w:cs="宋体" w:hint="eastAsia"/>
                <w:spacing w:val="-6"/>
                <w:kern w:val="0"/>
                <w:szCs w:val="21"/>
                <w:lang w:bidi="ar"/>
              </w:rPr>
              <w:t>爱普华顿、宇洪、TCL、天诚集团、普天、文德电缆、凌宇、秋叶原、来事达、加奈美电缆、联嘉祥、秋叶原 、帝一、一舟、粤道、安普捷尔达、安普三和、IBMNET、陕通、汉欣、金浪、TP-LINK</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511"/>
          <w:jc w:val="center"/>
        </w:trPr>
        <w:tc>
          <w:tcPr>
            <w:tcW w:w="10115" w:type="dxa"/>
            <w:gridSpan w:val="5"/>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rPr>
                <w:rFonts w:ascii="宋体" w:eastAsia="宋体" w:hAnsi="宋体" w:cs="宋体"/>
                <w:b/>
                <w:sz w:val="24"/>
              </w:rPr>
            </w:pPr>
            <w:r w:rsidRPr="005D53C8">
              <w:rPr>
                <w:rFonts w:ascii="宋体" w:eastAsia="宋体" w:hAnsi="宋体" w:cs="宋体" w:hint="eastAsia"/>
                <w:b/>
                <w:sz w:val="24"/>
              </w:rPr>
              <w:t>（十三）电梯设备</w:t>
            </w:r>
          </w:p>
        </w:tc>
      </w:tr>
      <w:tr w:rsidR="000D5366" w:rsidRPr="005D53C8">
        <w:trPr>
          <w:trHeight w:val="124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 w:val="24"/>
                <w:lang w:bidi="ar"/>
              </w:rPr>
            </w:pPr>
            <w:r w:rsidRPr="005D53C8">
              <w:rPr>
                <w:rFonts w:ascii="宋体" w:eastAsia="宋体" w:hAnsi="宋体" w:cs="宋体" w:hint="eastAsia"/>
                <w:kern w:val="0"/>
                <w:sz w:val="24"/>
                <w:lang w:bidi="ar"/>
              </w:rPr>
              <w:t>乘客电梯、医用电梯、载货电梯、自动扶梯</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广州广日、广州日立HITACHI、上海三菱、奥的斯OTIS、通力KONE、迅达SCHINDLER、蒂森克虏伯、富士达FUJITEC</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jc w:val="left"/>
              <w:rPr>
                <w:rFonts w:ascii="宋体" w:eastAsia="宋体" w:hAnsi="宋体" w:cs="宋体"/>
                <w:szCs w:val="21"/>
              </w:rPr>
            </w:pPr>
            <w:r w:rsidRPr="005D53C8">
              <w:rPr>
                <w:rFonts w:ascii="宋体" w:eastAsia="宋体" w:hAnsi="宋体" w:cs="宋体" w:hint="eastAsia"/>
                <w:szCs w:val="21"/>
              </w:rPr>
              <w:t>电梯制造与安装安全规范（GB7588-2003）、GB 10060-2011《电梯安装验收规范》、《电梯工程施工质量验收规范》</w:t>
            </w:r>
            <w:r w:rsidRPr="005D53C8">
              <w:rPr>
                <w:rFonts w:ascii="宋体" w:eastAsia="宋体" w:hAnsi="宋体" w:cs="宋体"/>
                <w:szCs w:val="21"/>
              </w:rPr>
              <w:t>GB50301-2002</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left"/>
              <w:rPr>
                <w:rFonts w:ascii="宋体" w:eastAsia="宋体" w:hAnsi="宋体" w:cs="宋体"/>
                <w:sz w:val="24"/>
              </w:rPr>
            </w:pPr>
          </w:p>
        </w:tc>
      </w:tr>
      <w:tr w:rsidR="000D5366" w:rsidRPr="005D53C8">
        <w:trPr>
          <w:trHeight w:val="521"/>
          <w:jc w:val="center"/>
        </w:trPr>
        <w:tc>
          <w:tcPr>
            <w:tcW w:w="9198" w:type="dxa"/>
            <w:gridSpan w:val="4"/>
            <w:tcBorders>
              <w:top w:val="single" w:sz="4" w:space="0" w:color="000000"/>
              <w:left w:val="single" w:sz="4" w:space="0" w:color="000000"/>
              <w:right w:val="single" w:sz="4" w:space="0" w:color="000000"/>
            </w:tcBorders>
            <w:vAlign w:val="center"/>
          </w:tcPr>
          <w:p w:rsidR="003874D8" w:rsidRPr="005D53C8" w:rsidRDefault="00F04E6D">
            <w:pPr>
              <w:widowControl/>
              <w:jc w:val="left"/>
              <w:textAlignment w:val="center"/>
              <w:rPr>
                <w:rFonts w:ascii="宋体" w:eastAsia="宋体" w:hAnsi="宋体" w:cs="宋体"/>
                <w:b/>
                <w:sz w:val="24"/>
              </w:rPr>
            </w:pPr>
            <w:r w:rsidRPr="005D53C8">
              <w:rPr>
                <w:rFonts w:ascii="宋体" w:eastAsia="宋体" w:hAnsi="宋体" w:cs="宋体" w:hint="eastAsia"/>
                <w:b/>
                <w:kern w:val="0"/>
                <w:sz w:val="24"/>
                <w:lang w:bidi="ar"/>
              </w:rPr>
              <w:t>（十四）市政、绿化</w:t>
            </w:r>
          </w:p>
        </w:tc>
        <w:tc>
          <w:tcPr>
            <w:tcW w:w="917" w:type="dxa"/>
            <w:tcBorders>
              <w:top w:val="single" w:sz="4" w:space="0" w:color="000000"/>
              <w:left w:val="single" w:sz="4" w:space="0" w:color="000000"/>
              <w:right w:val="single" w:sz="4" w:space="0" w:color="000000"/>
            </w:tcBorders>
            <w:vAlign w:val="center"/>
          </w:tcPr>
          <w:p w:rsidR="003874D8" w:rsidRPr="005D53C8" w:rsidRDefault="003874D8">
            <w:pPr>
              <w:widowControl/>
              <w:jc w:val="left"/>
              <w:textAlignment w:val="center"/>
              <w:rPr>
                <w:rFonts w:ascii="宋体" w:eastAsia="宋体" w:hAnsi="宋体" w:cs="宋体"/>
                <w:kern w:val="0"/>
                <w:sz w:val="24"/>
                <w:lang w:bidi="ar"/>
              </w:rPr>
            </w:pPr>
          </w:p>
        </w:tc>
      </w:tr>
      <w:tr w:rsidR="000D5366" w:rsidRPr="005D53C8">
        <w:trPr>
          <w:trHeight w:val="38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人行道砖</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广州基盛水泥制品有限公司</w:t>
            </w:r>
            <w:r w:rsidRPr="005D53C8">
              <w:rPr>
                <w:rFonts w:ascii="宋体" w:eastAsia="宋体" w:hAnsi="宋体" w:cs="宋体" w:hint="eastAsia"/>
                <w:kern w:val="0"/>
                <w:szCs w:val="21"/>
                <w:lang w:bidi="ar"/>
              </w:rPr>
              <w:br/>
              <w:t>佛山市顺德区盛达水泥构件有限公司</w:t>
            </w:r>
            <w:r w:rsidRPr="005D53C8">
              <w:rPr>
                <w:rFonts w:ascii="宋体" w:eastAsia="宋体" w:hAnsi="宋体" w:cs="宋体" w:hint="eastAsia"/>
                <w:kern w:val="0"/>
                <w:szCs w:val="21"/>
                <w:lang w:bidi="ar"/>
              </w:rPr>
              <w:br/>
              <w:t>佛山市南海区大镇百花水泥构件有限公司</w:t>
            </w:r>
            <w:r w:rsidRPr="005D53C8">
              <w:rPr>
                <w:rFonts w:ascii="宋体" w:eastAsia="宋体" w:hAnsi="宋体" w:cs="宋体" w:hint="eastAsia"/>
                <w:kern w:val="0"/>
                <w:szCs w:val="21"/>
                <w:lang w:bidi="ar"/>
              </w:rPr>
              <w:br/>
              <w:t>广州龙归水泥制品厂</w:t>
            </w:r>
            <w:r w:rsidRPr="005D53C8">
              <w:rPr>
                <w:rFonts w:ascii="宋体" w:eastAsia="宋体" w:hAnsi="宋体" w:cs="宋体" w:hint="eastAsia"/>
                <w:kern w:val="0"/>
                <w:szCs w:val="21"/>
                <w:lang w:bidi="ar"/>
              </w:rPr>
              <w:br/>
              <w:t>广州鼎建水泥制品有限公司</w:t>
            </w:r>
            <w:r w:rsidRPr="005D53C8">
              <w:rPr>
                <w:rFonts w:ascii="宋体" w:eastAsia="宋体" w:hAnsi="宋体" w:cs="宋体" w:hint="eastAsia"/>
                <w:kern w:val="0"/>
                <w:szCs w:val="21"/>
                <w:lang w:bidi="ar"/>
              </w:rPr>
              <w:br/>
              <w:t>广州市市政工程维修综合发展公司</w:t>
            </w:r>
            <w:r w:rsidRPr="005D53C8">
              <w:rPr>
                <w:rFonts w:ascii="宋体" w:eastAsia="宋体" w:hAnsi="宋体" w:cs="宋体" w:hint="eastAsia"/>
                <w:kern w:val="0"/>
                <w:szCs w:val="21"/>
                <w:lang w:bidi="ar"/>
              </w:rPr>
              <w:br/>
              <w:t>佛山市顺德区奔达水泥制品有限公司</w:t>
            </w:r>
            <w:r w:rsidRPr="005D53C8">
              <w:rPr>
                <w:rFonts w:ascii="宋体" w:eastAsia="宋体" w:hAnsi="宋体" w:cs="宋体" w:hint="eastAsia"/>
                <w:kern w:val="0"/>
                <w:szCs w:val="21"/>
                <w:lang w:bidi="ar"/>
              </w:rPr>
              <w:br/>
              <w:t>佛山市南海区狮山路绿化构件厂</w:t>
            </w:r>
            <w:r w:rsidRPr="005D53C8">
              <w:rPr>
                <w:rFonts w:ascii="宋体" w:eastAsia="宋体" w:hAnsi="宋体" w:cs="宋体" w:hint="eastAsia"/>
                <w:kern w:val="0"/>
                <w:szCs w:val="21"/>
                <w:lang w:bidi="ar"/>
              </w:rPr>
              <w:br/>
              <w:t>佛山市顺德区陈村镇庄头荣林水泥制品厂</w:t>
            </w:r>
            <w:r w:rsidRPr="005D53C8">
              <w:rPr>
                <w:rFonts w:ascii="宋体" w:eastAsia="宋体" w:hAnsi="宋体" w:cs="宋体" w:hint="eastAsia"/>
                <w:kern w:val="0"/>
                <w:szCs w:val="21"/>
                <w:lang w:bidi="ar"/>
              </w:rPr>
              <w:br/>
              <w:t>广州市番禺奔达水泥制品厂</w:t>
            </w:r>
            <w:r w:rsidRPr="005D53C8">
              <w:rPr>
                <w:rFonts w:ascii="宋体" w:eastAsia="宋体" w:hAnsi="宋体" w:cs="宋体" w:hint="eastAsia"/>
                <w:kern w:val="0"/>
                <w:szCs w:val="21"/>
                <w:lang w:bidi="ar"/>
              </w:rPr>
              <w:br/>
              <w:t>双威建材（东莞）有限公司</w:t>
            </w:r>
            <w:r w:rsidRPr="005D53C8">
              <w:rPr>
                <w:rFonts w:ascii="宋体" w:eastAsia="宋体" w:hAnsi="宋体" w:cs="宋体" w:hint="eastAsia"/>
                <w:kern w:val="0"/>
                <w:szCs w:val="21"/>
                <w:lang w:bidi="ar"/>
              </w:rPr>
              <w:br/>
              <w:t>建菱</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1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广场砖</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广东新明珠陶瓷集团有限公司</w:t>
            </w:r>
            <w:r w:rsidRPr="005D53C8">
              <w:rPr>
                <w:rFonts w:ascii="宋体" w:eastAsia="宋体" w:hAnsi="宋体" w:cs="宋体" w:hint="eastAsia"/>
                <w:kern w:val="0"/>
                <w:szCs w:val="21"/>
                <w:lang w:bidi="ar"/>
              </w:rPr>
              <w:br/>
              <w:t>广东宏陶陶瓷有限公司（宏陶）</w:t>
            </w:r>
            <w:r w:rsidRPr="005D53C8">
              <w:rPr>
                <w:rFonts w:ascii="宋体" w:eastAsia="宋体" w:hAnsi="宋体" w:cs="宋体" w:hint="eastAsia"/>
                <w:kern w:val="0"/>
                <w:szCs w:val="21"/>
                <w:lang w:bidi="ar"/>
              </w:rPr>
              <w:br/>
              <w:t>佛山市金环球陶瓷有限公司（环球）</w:t>
            </w:r>
            <w:r w:rsidRPr="005D53C8">
              <w:rPr>
                <w:rFonts w:ascii="宋体" w:eastAsia="宋体" w:hAnsi="宋体" w:cs="宋体" w:hint="eastAsia"/>
                <w:kern w:val="0"/>
                <w:szCs w:val="21"/>
                <w:lang w:bidi="ar"/>
              </w:rPr>
              <w:br/>
              <w:t>广东宏威陶瓷实业有限公司（卡米亚）</w:t>
            </w:r>
            <w:r w:rsidRPr="005D53C8">
              <w:rPr>
                <w:rFonts w:ascii="宋体" w:eastAsia="宋体" w:hAnsi="宋体" w:cs="宋体" w:hint="eastAsia"/>
                <w:kern w:val="0"/>
                <w:szCs w:val="21"/>
                <w:lang w:bidi="ar"/>
              </w:rPr>
              <w:br/>
              <w:t>佛山红狮陶瓷有限公司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19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井盖、井环</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广州市吉信金属制品公司</w:t>
            </w:r>
            <w:r w:rsidRPr="005D53C8">
              <w:rPr>
                <w:rFonts w:ascii="宋体" w:eastAsia="宋体" w:hAnsi="宋体" w:cs="宋体" w:hint="eastAsia"/>
                <w:kern w:val="0"/>
                <w:szCs w:val="21"/>
                <w:lang w:bidi="ar"/>
              </w:rPr>
              <w:br/>
              <w:t>禹州安道金属制品有限公司</w:t>
            </w:r>
            <w:r w:rsidRPr="005D53C8">
              <w:rPr>
                <w:rFonts w:ascii="宋体" w:eastAsia="宋体" w:hAnsi="宋体" w:cs="宋体" w:hint="eastAsia"/>
                <w:kern w:val="0"/>
                <w:szCs w:val="21"/>
                <w:lang w:bidi="ar"/>
              </w:rPr>
              <w:br/>
              <w:t>广州市市政工程维修综合发展公司</w:t>
            </w:r>
            <w:r w:rsidRPr="005D53C8">
              <w:rPr>
                <w:rFonts w:ascii="宋体" w:eastAsia="宋体" w:hAnsi="宋体" w:cs="宋体" w:hint="eastAsia"/>
                <w:kern w:val="0"/>
                <w:szCs w:val="21"/>
                <w:lang w:bidi="ar"/>
              </w:rPr>
              <w:br/>
              <w:t>无锡诺龙铸造有限公司（诺龙）</w:t>
            </w:r>
            <w:r w:rsidRPr="005D53C8">
              <w:rPr>
                <w:rFonts w:ascii="宋体" w:eastAsia="宋体" w:hAnsi="宋体" w:cs="宋体" w:hint="eastAsia"/>
                <w:kern w:val="0"/>
                <w:szCs w:val="21"/>
                <w:lang w:bidi="ar"/>
              </w:rPr>
              <w:br/>
              <w:t>保定吉信金属制品有限公司（吉信）</w:t>
            </w:r>
            <w:r w:rsidRPr="005D53C8">
              <w:rPr>
                <w:rFonts w:ascii="宋体" w:eastAsia="宋体" w:hAnsi="宋体" w:cs="宋体" w:hint="eastAsia"/>
                <w:kern w:val="0"/>
                <w:szCs w:val="21"/>
                <w:lang w:bidi="ar"/>
              </w:rPr>
              <w:br/>
              <w:t>广州市花都区永基冶铸厂（永基）</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r w:rsidR="000D5366" w:rsidRPr="005D53C8">
        <w:trPr>
          <w:trHeight w:val="1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lastRenderedPageBreak/>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平石</w:t>
            </w:r>
          </w:p>
        </w:tc>
        <w:tc>
          <w:tcPr>
            <w:tcW w:w="4431" w:type="dxa"/>
            <w:vMerge w:val="restart"/>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广州基盛水泥制品有限公司</w:t>
            </w:r>
            <w:r w:rsidRPr="005D53C8">
              <w:rPr>
                <w:rFonts w:ascii="宋体" w:eastAsia="宋体" w:hAnsi="宋体" w:cs="宋体" w:hint="eastAsia"/>
                <w:kern w:val="0"/>
                <w:szCs w:val="21"/>
                <w:lang w:bidi="ar"/>
              </w:rPr>
              <w:br/>
              <w:t>佛山市顺德区盛达水泥构件有限公司</w:t>
            </w:r>
            <w:r w:rsidRPr="005D53C8">
              <w:rPr>
                <w:rFonts w:ascii="宋体" w:eastAsia="宋体" w:hAnsi="宋体" w:cs="宋体" w:hint="eastAsia"/>
                <w:kern w:val="0"/>
                <w:szCs w:val="21"/>
                <w:lang w:bidi="ar"/>
              </w:rPr>
              <w:br/>
              <w:t>佛山市南海区大镇百花水泥构件有限公司</w:t>
            </w:r>
            <w:r w:rsidRPr="005D53C8">
              <w:rPr>
                <w:rFonts w:ascii="宋体" w:eastAsia="宋体" w:hAnsi="宋体" w:cs="宋体" w:hint="eastAsia"/>
                <w:kern w:val="0"/>
                <w:szCs w:val="21"/>
                <w:lang w:bidi="ar"/>
              </w:rPr>
              <w:br/>
              <w:t>广州龙归水泥制品厂</w:t>
            </w:r>
            <w:r w:rsidRPr="005D53C8">
              <w:rPr>
                <w:rFonts w:ascii="宋体" w:eastAsia="宋体" w:hAnsi="宋体" w:cs="宋体" w:hint="eastAsia"/>
                <w:kern w:val="0"/>
                <w:szCs w:val="21"/>
                <w:lang w:bidi="ar"/>
              </w:rPr>
              <w:br/>
              <w:t>广州鼎建水泥制品有限公司</w:t>
            </w:r>
            <w:r w:rsidRPr="005D53C8">
              <w:rPr>
                <w:rFonts w:ascii="宋体" w:eastAsia="宋体" w:hAnsi="宋体" w:cs="宋体" w:hint="eastAsia"/>
                <w:kern w:val="0"/>
                <w:szCs w:val="21"/>
                <w:lang w:bidi="ar"/>
              </w:rPr>
              <w:br/>
              <w:t>广州市市政工程维修综合发展公司</w:t>
            </w:r>
            <w:r w:rsidRPr="005D53C8">
              <w:rPr>
                <w:rFonts w:ascii="宋体" w:eastAsia="宋体" w:hAnsi="宋体" w:cs="宋体" w:hint="eastAsia"/>
                <w:kern w:val="0"/>
                <w:szCs w:val="21"/>
                <w:lang w:bidi="ar"/>
              </w:rPr>
              <w:br/>
              <w:t>佛山市顺德区奔达水泥制品有限公司</w:t>
            </w:r>
            <w:r w:rsidRPr="005D53C8">
              <w:rPr>
                <w:rFonts w:ascii="宋体" w:eastAsia="宋体" w:hAnsi="宋体" w:cs="宋体" w:hint="eastAsia"/>
                <w:kern w:val="0"/>
                <w:szCs w:val="21"/>
                <w:lang w:bidi="ar"/>
              </w:rPr>
              <w:br/>
              <w:t>佛山市南海区狮山路绿化构件厂</w:t>
            </w:r>
            <w:r w:rsidRPr="005D53C8">
              <w:rPr>
                <w:rFonts w:ascii="宋体" w:eastAsia="宋体" w:hAnsi="宋体" w:cs="宋体" w:hint="eastAsia"/>
                <w:kern w:val="0"/>
                <w:szCs w:val="21"/>
                <w:lang w:bidi="ar"/>
              </w:rPr>
              <w:br/>
              <w:t>佛山市顺德区陈村镇庄头荣林水泥制品厂</w:t>
            </w:r>
            <w:r w:rsidRPr="005D53C8">
              <w:rPr>
                <w:rFonts w:ascii="宋体" w:eastAsia="宋体" w:hAnsi="宋体" w:cs="宋体" w:hint="eastAsia"/>
                <w:kern w:val="0"/>
                <w:szCs w:val="21"/>
                <w:lang w:bidi="ar"/>
              </w:rPr>
              <w:br/>
              <w:t>广州市番禺奔达水泥制品厂</w:t>
            </w:r>
            <w:r w:rsidRPr="005D53C8">
              <w:rPr>
                <w:rFonts w:ascii="宋体" w:eastAsia="宋体" w:hAnsi="宋体" w:cs="宋体" w:hint="eastAsia"/>
                <w:kern w:val="0"/>
                <w:szCs w:val="21"/>
                <w:lang w:bidi="ar"/>
              </w:rPr>
              <w:br/>
              <w:t>双威建材（东莞）有限公司</w:t>
            </w:r>
            <w:r w:rsidRPr="005D53C8">
              <w:rPr>
                <w:rFonts w:ascii="宋体" w:eastAsia="宋体" w:hAnsi="宋体" w:cs="宋体" w:hint="eastAsia"/>
                <w:kern w:val="0"/>
                <w:szCs w:val="21"/>
                <w:lang w:bidi="ar"/>
              </w:rPr>
              <w:br/>
              <w:t>建菱</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208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侧石</w:t>
            </w:r>
          </w:p>
        </w:tc>
        <w:tc>
          <w:tcPr>
            <w:tcW w:w="4431" w:type="dxa"/>
            <w:vMerge/>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Cs w:val="21"/>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0D5366" w:rsidRPr="005D53C8">
        <w:trPr>
          <w:trHeight w:val="392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缘石</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Cs w:val="21"/>
              </w:rPr>
            </w:pPr>
            <w:r w:rsidRPr="005D53C8">
              <w:rPr>
                <w:rFonts w:ascii="宋体" w:eastAsia="宋体" w:hAnsi="宋体" w:cs="宋体" w:hint="eastAsia"/>
                <w:kern w:val="0"/>
                <w:szCs w:val="21"/>
                <w:lang w:bidi="ar"/>
              </w:rPr>
              <w:t>广州基盛水泥制品有限公司</w:t>
            </w:r>
            <w:r w:rsidRPr="005D53C8">
              <w:rPr>
                <w:rFonts w:ascii="宋体" w:eastAsia="宋体" w:hAnsi="宋体" w:cs="宋体" w:hint="eastAsia"/>
                <w:kern w:val="0"/>
                <w:szCs w:val="21"/>
                <w:lang w:bidi="ar"/>
              </w:rPr>
              <w:br/>
              <w:t>佛山市顺德区盛达水泥构件有限公司</w:t>
            </w:r>
            <w:r w:rsidRPr="005D53C8">
              <w:rPr>
                <w:rFonts w:ascii="宋体" w:eastAsia="宋体" w:hAnsi="宋体" w:cs="宋体" w:hint="eastAsia"/>
                <w:kern w:val="0"/>
                <w:szCs w:val="21"/>
                <w:lang w:bidi="ar"/>
              </w:rPr>
              <w:br/>
              <w:t>佛山市南海区大镇百花水泥构件有限公司</w:t>
            </w:r>
            <w:r w:rsidRPr="005D53C8">
              <w:rPr>
                <w:rFonts w:ascii="宋体" w:eastAsia="宋体" w:hAnsi="宋体" w:cs="宋体" w:hint="eastAsia"/>
                <w:kern w:val="0"/>
                <w:szCs w:val="21"/>
                <w:lang w:bidi="ar"/>
              </w:rPr>
              <w:br/>
              <w:t>广州龙归水泥制品厂</w:t>
            </w:r>
            <w:r w:rsidRPr="005D53C8">
              <w:rPr>
                <w:rFonts w:ascii="宋体" w:eastAsia="宋体" w:hAnsi="宋体" w:cs="宋体" w:hint="eastAsia"/>
                <w:kern w:val="0"/>
                <w:szCs w:val="21"/>
                <w:lang w:bidi="ar"/>
              </w:rPr>
              <w:br/>
              <w:t>广州鼎建水泥制品有限公司</w:t>
            </w:r>
            <w:r w:rsidRPr="005D53C8">
              <w:rPr>
                <w:rFonts w:ascii="宋体" w:eastAsia="宋体" w:hAnsi="宋体" w:cs="宋体" w:hint="eastAsia"/>
                <w:kern w:val="0"/>
                <w:szCs w:val="21"/>
                <w:lang w:bidi="ar"/>
              </w:rPr>
              <w:br/>
              <w:t>广州市市政工程维修综合发展公司</w:t>
            </w:r>
            <w:r w:rsidRPr="005D53C8">
              <w:rPr>
                <w:rFonts w:ascii="宋体" w:eastAsia="宋体" w:hAnsi="宋体" w:cs="宋体" w:hint="eastAsia"/>
                <w:kern w:val="0"/>
                <w:szCs w:val="21"/>
                <w:lang w:bidi="ar"/>
              </w:rPr>
              <w:br/>
              <w:t>佛山市顺德区奔达水泥制品有限公司</w:t>
            </w:r>
            <w:r w:rsidRPr="005D53C8">
              <w:rPr>
                <w:rFonts w:ascii="宋体" w:eastAsia="宋体" w:hAnsi="宋体" w:cs="宋体" w:hint="eastAsia"/>
                <w:kern w:val="0"/>
                <w:szCs w:val="21"/>
                <w:lang w:bidi="ar"/>
              </w:rPr>
              <w:br/>
              <w:t>佛山市南海区狮山路绿化构件厂</w:t>
            </w:r>
            <w:r w:rsidRPr="005D53C8">
              <w:rPr>
                <w:rFonts w:ascii="宋体" w:eastAsia="宋体" w:hAnsi="宋体" w:cs="宋体" w:hint="eastAsia"/>
                <w:kern w:val="0"/>
                <w:szCs w:val="21"/>
                <w:lang w:bidi="ar"/>
              </w:rPr>
              <w:br/>
              <w:t>佛山市顺德区陈村镇庄头荣林水泥制品厂</w:t>
            </w:r>
            <w:r w:rsidRPr="005D53C8">
              <w:rPr>
                <w:rFonts w:ascii="宋体" w:eastAsia="宋体" w:hAnsi="宋体" w:cs="宋体" w:hint="eastAsia"/>
                <w:kern w:val="0"/>
                <w:szCs w:val="21"/>
                <w:lang w:bidi="ar"/>
              </w:rPr>
              <w:br/>
              <w:t>广州市番禺奔达水泥制品厂</w:t>
            </w:r>
            <w:r w:rsidRPr="005D53C8">
              <w:rPr>
                <w:rFonts w:ascii="宋体" w:eastAsia="宋体" w:hAnsi="宋体" w:cs="宋体" w:hint="eastAsia"/>
                <w:kern w:val="0"/>
                <w:szCs w:val="21"/>
                <w:lang w:bidi="ar"/>
              </w:rPr>
              <w:br/>
              <w:t>双威建材（东莞）有限公司</w:t>
            </w:r>
            <w:r w:rsidRPr="005D53C8">
              <w:rPr>
                <w:rFonts w:ascii="宋体" w:eastAsia="宋体" w:hAnsi="宋体" w:cs="宋体" w:hint="eastAsia"/>
                <w:kern w:val="0"/>
                <w:szCs w:val="21"/>
                <w:lang w:bidi="ar"/>
              </w:rPr>
              <w:br/>
              <w:t>建菱</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rPr>
                <w:rFonts w:ascii="宋体" w:eastAsia="宋体" w:hAnsi="宋体" w:cs="宋体"/>
                <w:sz w:val="24"/>
              </w:rPr>
            </w:pPr>
          </w:p>
        </w:tc>
      </w:tr>
      <w:tr w:rsidR="003874D8" w:rsidRPr="005D53C8">
        <w:trPr>
          <w:trHeight w:val="565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sz w:val="24"/>
              </w:rPr>
            </w:pPr>
            <w:r w:rsidRPr="005D53C8">
              <w:rPr>
                <w:rFonts w:ascii="宋体" w:eastAsia="宋体" w:hAnsi="宋体" w:cs="宋体" w:hint="eastAsia"/>
                <w:kern w:val="0"/>
                <w:sz w:val="24"/>
                <w:lang w:bidi="ar"/>
              </w:rPr>
              <w:t>灯杆、路灯</w:t>
            </w:r>
          </w:p>
        </w:tc>
        <w:tc>
          <w:tcPr>
            <w:tcW w:w="4431"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惠州雷士光电科技有限公司</w:t>
            </w:r>
            <w:r w:rsidRPr="005D53C8">
              <w:rPr>
                <w:rFonts w:ascii="宋体" w:eastAsia="宋体" w:hAnsi="宋体" w:cs="宋体" w:hint="eastAsia"/>
                <w:kern w:val="0"/>
                <w:szCs w:val="21"/>
                <w:lang w:bidi="ar"/>
              </w:rPr>
              <w:br/>
              <w:t>广州虎辉照明科技公司</w:t>
            </w:r>
            <w:r w:rsidRPr="005D53C8">
              <w:rPr>
                <w:rFonts w:ascii="宋体" w:eastAsia="宋体" w:hAnsi="宋体" w:cs="宋体" w:hint="eastAsia"/>
                <w:kern w:val="0"/>
                <w:szCs w:val="21"/>
                <w:lang w:bidi="ar"/>
              </w:rPr>
              <w:br/>
              <w:t>特朗照明电气有限公司</w:t>
            </w:r>
            <w:r w:rsidRPr="005D53C8">
              <w:rPr>
                <w:rFonts w:ascii="宋体" w:eastAsia="宋体" w:hAnsi="宋体" w:cs="宋体" w:hint="eastAsia"/>
                <w:kern w:val="0"/>
                <w:szCs w:val="21"/>
                <w:lang w:bidi="ar"/>
              </w:rPr>
              <w:br/>
              <w:t>广东美的照明电气制造有限公司</w:t>
            </w:r>
            <w:r w:rsidRPr="005D53C8">
              <w:rPr>
                <w:rFonts w:ascii="宋体" w:eastAsia="宋体" w:hAnsi="宋体" w:cs="宋体" w:hint="eastAsia"/>
                <w:kern w:val="0"/>
                <w:szCs w:val="21"/>
                <w:lang w:bidi="ar"/>
              </w:rPr>
              <w:br/>
              <w:t>宏天灯饰</w:t>
            </w:r>
            <w:r w:rsidRPr="005D53C8">
              <w:rPr>
                <w:rFonts w:ascii="宋体" w:eastAsia="宋体" w:hAnsi="宋体" w:cs="宋体" w:hint="eastAsia"/>
                <w:kern w:val="0"/>
                <w:szCs w:val="21"/>
                <w:lang w:bidi="ar"/>
              </w:rPr>
              <w:br/>
              <w:t>易鹏照明</w:t>
            </w:r>
            <w:r w:rsidRPr="005D53C8">
              <w:rPr>
                <w:rFonts w:ascii="宋体" w:eastAsia="宋体" w:hAnsi="宋体" w:cs="宋体" w:hint="eastAsia"/>
                <w:kern w:val="0"/>
                <w:szCs w:val="21"/>
                <w:lang w:bidi="ar"/>
              </w:rPr>
              <w:br/>
              <w:t>天贸照明</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kern w:val="0"/>
                <w:szCs w:val="21"/>
                <w:lang w:bidi="ar"/>
              </w:rPr>
              <w:t>奥迪通用照明（广州）有限公司</w:t>
            </w:r>
            <w:r w:rsidRPr="005D53C8">
              <w:rPr>
                <w:rFonts w:ascii="宋体" w:eastAsia="宋体" w:hAnsi="宋体" w:cs="宋体" w:hint="eastAsia"/>
                <w:kern w:val="0"/>
                <w:szCs w:val="21"/>
                <w:lang w:bidi="ar"/>
              </w:rPr>
              <w:br/>
              <w:t>鹤山市银雨照明有限公司</w:t>
            </w:r>
            <w:r w:rsidRPr="005D53C8">
              <w:rPr>
                <w:rFonts w:ascii="宋体" w:eastAsia="宋体" w:hAnsi="宋体" w:cs="宋体" w:hint="eastAsia"/>
                <w:kern w:val="0"/>
                <w:szCs w:val="21"/>
                <w:lang w:bidi="ar"/>
              </w:rPr>
              <w:br/>
              <w:t>江门飞科照明有限公司</w:t>
            </w:r>
            <w:r w:rsidRPr="005D53C8">
              <w:rPr>
                <w:rFonts w:ascii="宋体" w:eastAsia="宋体" w:hAnsi="宋体" w:cs="宋体" w:hint="eastAsia"/>
                <w:kern w:val="0"/>
                <w:szCs w:val="21"/>
                <w:lang w:bidi="ar"/>
              </w:rPr>
              <w:br/>
              <w:t>深圳红太阳</w:t>
            </w:r>
            <w:r w:rsidRPr="005D53C8">
              <w:rPr>
                <w:rFonts w:ascii="宋体" w:eastAsia="宋体" w:hAnsi="宋体" w:cs="宋体" w:hint="eastAsia"/>
                <w:kern w:val="0"/>
                <w:szCs w:val="21"/>
                <w:lang w:bidi="ar"/>
              </w:rPr>
              <w:br/>
              <w:t>中山赛洋照明</w:t>
            </w:r>
            <w:r w:rsidRPr="005D53C8">
              <w:rPr>
                <w:rFonts w:ascii="宋体" w:eastAsia="宋体" w:hAnsi="宋体" w:cs="宋体" w:hint="eastAsia"/>
                <w:kern w:val="0"/>
                <w:szCs w:val="21"/>
                <w:lang w:bidi="ar"/>
              </w:rPr>
              <w:br/>
              <w:t>广州亮天</w:t>
            </w:r>
            <w:r w:rsidRPr="005D53C8">
              <w:rPr>
                <w:rFonts w:ascii="宋体" w:eastAsia="宋体" w:hAnsi="宋体" w:cs="宋体" w:hint="eastAsia"/>
                <w:kern w:val="0"/>
                <w:szCs w:val="21"/>
                <w:lang w:bidi="ar"/>
              </w:rPr>
              <w:br/>
              <w:t>泊尔光电科技</w:t>
            </w:r>
            <w:r w:rsidRPr="005D53C8">
              <w:rPr>
                <w:rFonts w:ascii="宋体" w:eastAsia="宋体" w:hAnsi="宋体" w:cs="宋体" w:hint="eastAsia"/>
                <w:kern w:val="0"/>
                <w:szCs w:val="21"/>
                <w:lang w:bidi="ar"/>
              </w:rPr>
              <w:br/>
              <w:t>中山泉辉</w:t>
            </w:r>
            <w:r w:rsidRPr="005D53C8">
              <w:rPr>
                <w:rFonts w:ascii="宋体" w:eastAsia="宋体" w:hAnsi="宋体" w:cs="宋体" w:hint="eastAsia"/>
                <w:kern w:val="0"/>
                <w:szCs w:val="21"/>
                <w:lang w:bidi="ar"/>
              </w:rPr>
              <w:br/>
              <w:t>中山大鼎</w:t>
            </w:r>
          </w:p>
          <w:p w:rsidR="003874D8" w:rsidRPr="005D53C8" w:rsidRDefault="00F04E6D">
            <w:pPr>
              <w:widowControl/>
              <w:jc w:val="center"/>
              <w:textAlignment w:val="center"/>
              <w:rPr>
                <w:rFonts w:ascii="宋体" w:eastAsia="宋体" w:hAnsi="宋体" w:cs="宋体"/>
                <w:kern w:val="0"/>
                <w:szCs w:val="21"/>
                <w:lang w:bidi="ar"/>
              </w:rPr>
            </w:pPr>
            <w:r w:rsidRPr="005D53C8">
              <w:rPr>
                <w:rFonts w:ascii="宋体" w:eastAsia="宋体" w:hAnsi="宋体" w:cs="宋体" w:hint="eastAsia"/>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F04E6D">
            <w:pPr>
              <w:spacing w:line="240" w:lineRule="exact"/>
              <w:jc w:val="left"/>
              <w:rPr>
                <w:rFonts w:ascii="宋体" w:eastAsia="宋体" w:hAnsi="宋体" w:cs="宋体"/>
                <w:sz w:val="18"/>
                <w:szCs w:val="18"/>
              </w:rPr>
            </w:pPr>
            <w:r w:rsidRPr="005D53C8">
              <w:rPr>
                <w:rFonts w:ascii="宋体" w:eastAsia="宋体" w:hAnsi="宋体" w:cs="宋体" w:hint="eastAsia"/>
                <w:sz w:val="18"/>
                <w:szCs w:val="18"/>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rsidR="003874D8" w:rsidRPr="005D53C8" w:rsidRDefault="00F04E6D">
            <w:pPr>
              <w:spacing w:line="240" w:lineRule="exact"/>
              <w:jc w:val="left"/>
              <w:rPr>
                <w:rFonts w:ascii="宋体" w:eastAsia="宋体" w:hAnsi="宋体" w:cs="宋体"/>
                <w:sz w:val="18"/>
                <w:szCs w:val="18"/>
              </w:rPr>
            </w:pPr>
            <w:r w:rsidRPr="005D53C8">
              <w:rPr>
                <w:rFonts w:ascii="宋体" w:eastAsia="宋体" w:hAnsi="宋体" w:cs="宋体" w:hint="eastAsia"/>
                <w:sz w:val="18"/>
                <w:szCs w:val="18"/>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sz="4" w:space="0" w:color="000000"/>
              <w:left w:val="single" w:sz="4" w:space="0" w:color="000000"/>
              <w:bottom w:val="single" w:sz="4" w:space="0" w:color="000000"/>
              <w:right w:val="single" w:sz="4" w:space="0" w:color="000000"/>
            </w:tcBorders>
            <w:vAlign w:val="center"/>
          </w:tcPr>
          <w:p w:rsidR="003874D8" w:rsidRPr="005D53C8" w:rsidRDefault="003874D8">
            <w:pPr>
              <w:jc w:val="center"/>
              <w:rPr>
                <w:rFonts w:ascii="宋体" w:eastAsia="宋体" w:hAnsi="宋体" w:cs="宋体"/>
                <w:sz w:val="24"/>
              </w:rPr>
            </w:pPr>
          </w:p>
        </w:tc>
      </w:tr>
    </w:tbl>
    <w:p w:rsidR="003874D8" w:rsidRPr="005D53C8" w:rsidRDefault="003874D8">
      <w:pPr>
        <w:widowControl/>
        <w:jc w:val="left"/>
        <w:rPr>
          <w:rFonts w:ascii="Arial" w:eastAsia="宋体" w:hAnsi="Arial"/>
          <w:b/>
          <w:sz w:val="30"/>
          <w:szCs w:val="30"/>
        </w:rPr>
      </w:pPr>
    </w:p>
    <w:p w:rsidR="001A0180" w:rsidRPr="00F83A15" w:rsidRDefault="00F04E6D">
      <w:pPr>
        <w:widowControl/>
        <w:jc w:val="left"/>
        <w:rPr>
          <w:rFonts w:eastAsia="宋体"/>
          <w:szCs w:val="21"/>
        </w:rPr>
      </w:pPr>
      <w:r w:rsidRPr="005D53C8">
        <w:rPr>
          <w:szCs w:val="21"/>
        </w:rPr>
        <w:br w:type="page"/>
      </w:r>
      <w:bookmarkStart w:id="968" w:name="_Toc129248677"/>
    </w:p>
    <w:p w:rsidR="003874D8" w:rsidRPr="005D53C8" w:rsidRDefault="00F04E6D">
      <w:pPr>
        <w:pStyle w:val="21"/>
        <w:jc w:val="left"/>
        <w:rPr>
          <w:sz w:val="21"/>
          <w:szCs w:val="21"/>
        </w:rPr>
      </w:pPr>
      <w:bookmarkStart w:id="969" w:name="_Toc148605433"/>
      <w:r w:rsidRPr="005D53C8">
        <w:rPr>
          <w:rFonts w:hint="eastAsia"/>
          <w:sz w:val="21"/>
          <w:szCs w:val="21"/>
        </w:rPr>
        <w:lastRenderedPageBreak/>
        <w:t>附件</w:t>
      </w:r>
      <w:r w:rsidR="00F83A15">
        <w:rPr>
          <w:sz w:val="21"/>
          <w:szCs w:val="21"/>
        </w:rPr>
        <w:t>3</w:t>
      </w:r>
      <w:r w:rsidRPr="005D53C8">
        <w:rPr>
          <w:rFonts w:hint="eastAsia"/>
          <w:sz w:val="21"/>
          <w:szCs w:val="21"/>
        </w:rPr>
        <w:t>：工期承诺书</w:t>
      </w:r>
      <w:bookmarkEnd w:id="968"/>
      <w:bookmarkEnd w:id="969"/>
    </w:p>
    <w:p w:rsidR="003874D8" w:rsidRPr="005D53C8" w:rsidRDefault="00F04E6D">
      <w:pPr>
        <w:pStyle w:val="a5"/>
        <w:spacing w:after="240" w:line="360" w:lineRule="auto"/>
        <w:ind w:firstLine="0"/>
        <w:jc w:val="center"/>
        <w:rPr>
          <w:sz w:val="44"/>
          <w:szCs w:val="44"/>
        </w:rPr>
      </w:pPr>
      <w:r w:rsidRPr="005D53C8">
        <w:rPr>
          <w:rFonts w:hint="eastAsia"/>
          <w:b/>
          <w:sz w:val="44"/>
          <w:szCs w:val="44"/>
        </w:rPr>
        <w:t>工期承诺书</w:t>
      </w:r>
    </w:p>
    <w:p w:rsidR="003874D8" w:rsidRPr="005D53C8" w:rsidRDefault="00F04E6D">
      <w:pPr>
        <w:pStyle w:val="a5"/>
        <w:spacing w:line="360" w:lineRule="auto"/>
        <w:ind w:firstLine="0"/>
        <w:rPr>
          <w:sz w:val="24"/>
          <w:szCs w:val="24"/>
        </w:rPr>
      </w:pPr>
      <w:r w:rsidRPr="005D53C8">
        <w:rPr>
          <w:rFonts w:hint="eastAsia"/>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spacing w:line="400" w:lineRule="exact"/>
        <w:ind w:firstLineChars="200" w:firstLine="480"/>
        <w:rPr>
          <w:sz w:val="24"/>
          <w:szCs w:val="24"/>
        </w:rPr>
      </w:pPr>
      <w:r w:rsidRPr="005D53C8">
        <w:rPr>
          <w:sz w:val="24"/>
          <w:szCs w:val="24"/>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rsidR="003874D8" w:rsidRPr="005D53C8" w:rsidRDefault="00F04E6D">
      <w:pPr>
        <w:pStyle w:val="a5"/>
        <w:spacing w:line="400" w:lineRule="exact"/>
        <w:ind w:firstLineChars="200" w:firstLine="480"/>
        <w:rPr>
          <w:sz w:val="24"/>
          <w:szCs w:val="24"/>
        </w:rPr>
      </w:pPr>
      <w:r w:rsidRPr="005D53C8">
        <w:rPr>
          <w:sz w:val="24"/>
          <w:szCs w:val="24"/>
        </w:rPr>
        <w:t>1</w:t>
      </w:r>
      <w:r w:rsidRPr="005D53C8">
        <w:rPr>
          <w:sz w:val="24"/>
          <w:szCs w:val="24"/>
        </w:rPr>
        <w:t>、</w:t>
      </w:r>
      <w:r w:rsidRPr="005D53C8">
        <w:rPr>
          <w:rFonts w:hint="eastAsia"/>
          <w:sz w:val="24"/>
          <w:szCs w:val="24"/>
        </w:rPr>
        <w:t>对于我司原因造成的工期延误，工期一概不得顺延；</w:t>
      </w:r>
      <w:r w:rsidRPr="005D53C8">
        <w:rPr>
          <w:sz w:val="24"/>
          <w:szCs w:val="24"/>
        </w:rPr>
        <w:t>对于非我司原因发生的工期延误，我司</w:t>
      </w:r>
      <w:r w:rsidRPr="005D53C8">
        <w:rPr>
          <w:rFonts w:hint="eastAsia"/>
          <w:sz w:val="24"/>
          <w:szCs w:val="24"/>
        </w:rPr>
        <w:t>承诺争取</w:t>
      </w:r>
      <w:r w:rsidRPr="005D53C8">
        <w:rPr>
          <w:sz w:val="24"/>
          <w:szCs w:val="24"/>
        </w:rPr>
        <w:t>采取合理有效的赶工措施</w:t>
      </w:r>
      <w:r w:rsidRPr="005D53C8">
        <w:rPr>
          <w:rFonts w:hint="eastAsia"/>
          <w:sz w:val="24"/>
          <w:szCs w:val="24"/>
        </w:rPr>
        <w:t>，并</w:t>
      </w:r>
      <w:r w:rsidRPr="005D53C8">
        <w:rPr>
          <w:sz w:val="24"/>
          <w:szCs w:val="24"/>
        </w:rPr>
        <w:t>在工期延误发生之日起及时（原则上为</w:t>
      </w:r>
      <w:r w:rsidRPr="005D53C8">
        <w:rPr>
          <w:sz w:val="24"/>
          <w:szCs w:val="24"/>
        </w:rPr>
        <w:t>14</w:t>
      </w:r>
      <w:r w:rsidRPr="005D53C8">
        <w:rPr>
          <w:sz w:val="24"/>
          <w:szCs w:val="24"/>
        </w:rPr>
        <w:t>天内）就延误的内容和因此发生的经济支出向总监理工程师及发包人提出书面报告及申请。</w:t>
      </w:r>
    </w:p>
    <w:p w:rsidR="003874D8" w:rsidRPr="005D53C8" w:rsidRDefault="00F04E6D">
      <w:pPr>
        <w:pStyle w:val="a5"/>
        <w:spacing w:line="400" w:lineRule="exact"/>
        <w:ind w:firstLineChars="200" w:firstLine="480"/>
        <w:rPr>
          <w:sz w:val="24"/>
          <w:szCs w:val="24"/>
        </w:rPr>
      </w:pPr>
      <w:r w:rsidRPr="005D53C8">
        <w:rPr>
          <w:sz w:val="24"/>
          <w:szCs w:val="24"/>
        </w:rPr>
        <w:t>2</w:t>
      </w:r>
      <w:r w:rsidRPr="005D53C8">
        <w:rPr>
          <w:sz w:val="24"/>
          <w:szCs w:val="24"/>
        </w:rPr>
        <w:t>、配合发包人工期计划安排，按投标工期及关键节点工期完成招标范围内的各项工作。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361"/>
        <w:gridCol w:w="4195"/>
      </w:tblGrid>
      <w:tr w:rsidR="000D5366" w:rsidRPr="005D53C8">
        <w:trPr>
          <w:trHeight w:val="510"/>
          <w:jc w:val="center"/>
        </w:trPr>
        <w:tc>
          <w:tcPr>
            <w:tcW w:w="803" w:type="dxa"/>
            <w:vAlign w:val="center"/>
          </w:tcPr>
          <w:p w:rsidR="003874D8" w:rsidRPr="005D53C8" w:rsidRDefault="00F04E6D">
            <w:pPr>
              <w:adjustRightInd w:val="0"/>
              <w:snapToGrid w:val="0"/>
              <w:jc w:val="center"/>
              <w:rPr>
                <w:rFonts w:eastAsia="宋体"/>
                <w:b/>
                <w:szCs w:val="21"/>
              </w:rPr>
            </w:pPr>
            <w:r w:rsidRPr="005D53C8">
              <w:rPr>
                <w:rFonts w:eastAsia="宋体"/>
                <w:b/>
                <w:szCs w:val="21"/>
              </w:rPr>
              <w:t>序号</w:t>
            </w:r>
          </w:p>
        </w:tc>
        <w:tc>
          <w:tcPr>
            <w:tcW w:w="3361" w:type="dxa"/>
            <w:vAlign w:val="center"/>
          </w:tcPr>
          <w:p w:rsidR="003874D8" w:rsidRPr="005D53C8" w:rsidRDefault="00F04E6D">
            <w:pPr>
              <w:adjustRightInd w:val="0"/>
              <w:snapToGrid w:val="0"/>
              <w:jc w:val="center"/>
              <w:rPr>
                <w:rFonts w:eastAsia="宋体"/>
                <w:b/>
                <w:szCs w:val="21"/>
              </w:rPr>
            </w:pPr>
            <w:r w:rsidRPr="005D53C8">
              <w:rPr>
                <w:rFonts w:eastAsia="宋体" w:hint="eastAsia"/>
                <w:b/>
                <w:szCs w:val="21"/>
              </w:rPr>
              <w:t>施工阶段</w:t>
            </w:r>
            <w:r w:rsidRPr="005D53C8">
              <w:rPr>
                <w:rFonts w:eastAsia="宋体"/>
                <w:b/>
                <w:szCs w:val="21"/>
              </w:rPr>
              <w:t>关键工期节点</w:t>
            </w:r>
          </w:p>
        </w:tc>
        <w:tc>
          <w:tcPr>
            <w:tcW w:w="4195" w:type="dxa"/>
            <w:vAlign w:val="center"/>
          </w:tcPr>
          <w:p w:rsidR="003874D8" w:rsidRPr="005D53C8" w:rsidRDefault="00F04E6D">
            <w:pPr>
              <w:adjustRightInd w:val="0"/>
              <w:snapToGrid w:val="0"/>
              <w:ind w:hanging="15"/>
              <w:jc w:val="center"/>
              <w:rPr>
                <w:rFonts w:eastAsia="宋体"/>
                <w:b/>
                <w:szCs w:val="21"/>
              </w:rPr>
            </w:pPr>
            <w:r w:rsidRPr="005D53C8">
              <w:rPr>
                <w:rFonts w:eastAsia="宋体"/>
                <w:b/>
                <w:szCs w:val="21"/>
              </w:rPr>
              <w:t>工作期限</w:t>
            </w:r>
          </w:p>
        </w:tc>
      </w:tr>
      <w:tr w:rsidR="0017503E" w:rsidRPr="005D53C8">
        <w:trPr>
          <w:trHeight w:val="354"/>
          <w:jc w:val="center"/>
        </w:trPr>
        <w:tc>
          <w:tcPr>
            <w:tcW w:w="803" w:type="dxa"/>
            <w:vAlign w:val="center"/>
          </w:tcPr>
          <w:p w:rsidR="0017503E" w:rsidRPr="005D53C8" w:rsidRDefault="0017503E" w:rsidP="0017503E">
            <w:pPr>
              <w:adjustRightInd w:val="0"/>
              <w:snapToGrid w:val="0"/>
              <w:jc w:val="center"/>
              <w:rPr>
                <w:rFonts w:eastAsia="宋体"/>
                <w:szCs w:val="21"/>
              </w:rPr>
            </w:pPr>
            <w:r w:rsidRPr="005D53C8">
              <w:rPr>
                <w:rFonts w:eastAsia="宋体" w:hint="eastAsia"/>
                <w:szCs w:val="21"/>
              </w:rPr>
              <w:t>1</w:t>
            </w:r>
          </w:p>
        </w:tc>
        <w:tc>
          <w:tcPr>
            <w:tcW w:w="3361" w:type="dxa"/>
            <w:vAlign w:val="center"/>
          </w:tcPr>
          <w:p w:rsidR="0017503E" w:rsidRPr="005D53C8" w:rsidRDefault="0017503E" w:rsidP="0017503E">
            <w:pPr>
              <w:adjustRightInd w:val="0"/>
              <w:snapToGrid w:val="0"/>
              <w:rPr>
                <w:rFonts w:eastAsia="宋体"/>
                <w:bCs/>
                <w:snapToGrid w:val="0"/>
                <w:kern w:val="0"/>
                <w:szCs w:val="21"/>
              </w:rPr>
            </w:pPr>
            <w:r w:rsidRPr="005D53C8">
              <w:rPr>
                <w:rFonts w:eastAsia="宋体" w:hint="eastAsia"/>
                <w:bCs/>
                <w:snapToGrid w:val="0"/>
                <w:kern w:val="0"/>
                <w:szCs w:val="21"/>
              </w:rPr>
              <w:t>完成土建工程拆改</w:t>
            </w:r>
          </w:p>
        </w:tc>
        <w:tc>
          <w:tcPr>
            <w:tcW w:w="4195" w:type="dxa"/>
            <w:vAlign w:val="center"/>
          </w:tcPr>
          <w:p w:rsidR="0017503E" w:rsidRPr="005D53C8" w:rsidRDefault="0017503E" w:rsidP="004A56C0">
            <w:pPr>
              <w:adjustRightInd w:val="0"/>
              <w:snapToGrid w:val="0"/>
              <w:jc w:val="center"/>
              <w:rPr>
                <w:rFonts w:eastAsia="宋体"/>
                <w:sz w:val="22"/>
              </w:rPr>
            </w:pPr>
            <w:r w:rsidRPr="005D53C8">
              <w:rPr>
                <w:rFonts w:eastAsia="宋体" w:hint="eastAsia"/>
                <w:sz w:val="22"/>
              </w:rPr>
              <w:t>开工令下发</w:t>
            </w:r>
            <w:r w:rsidR="004A56C0">
              <w:rPr>
                <w:rFonts w:eastAsia="宋体"/>
                <w:sz w:val="22"/>
                <w:u w:val="single"/>
              </w:rPr>
              <w:t xml:space="preserve">    </w:t>
            </w:r>
            <w:r w:rsidRPr="005D53C8">
              <w:rPr>
                <w:rFonts w:eastAsia="宋体" w:hint="eastAsia"/>
                <w:sz w:val="22"/>
              </w:rPr>
              <w:t>天内</w:t>
            </w:r>
          </w:p>
        </w:tc>
      </w:tr>
      <w:tr w:rsidR="0017503E" w:rsidRPr="005D53C8">
        <w:trPr>
          <w:trHeight w:val="354"/>
          <w:jc w:val="center"/>
        </w:trPr>
        <w:tc>
          <w:tcPr>
            <w:tcW w:w="803" w:type="dxa"/>
            <w:vAlign w:val="center"/>
          </w:tcPr>
          <w:p w:rsidR="0017503E" w:rsidRPr="005D53C8" w:rsidRDefault="0017503E" w:rsidP="0017503E">
            <w:pPr>
              <w:adjustRightInd w:val="0"/>
              <w:snapToGrid w:val="0"/>
              <w:jc w:val="center"/>
              <w:rPr>
                <w:rFonts w:eastAsia="宋体"/>
                <w:szCs w:val="21"/>
              </w:rPr>
            </w:pPr>
            <w:r w:rsidRPr="005D53C8">
              <w:rPr>
                <w:rFonts w:eastAsia="宋体" w:hint="eastAsia"/>
                <w:szCs w:val="21"/>
              </w:rPr>
              <w:t>2</w:t>
            </w:r>
          </w:p>
        </w:tc>
        <w:tc>
          <w:tcPr>
            <w:tcW w:w="3361" w:type="dxa"/>
            <w:vAlign w:val="center"/>
          </w:tcPr>
          <w:p w:rsidR="0017503E" w:rsidRPr="005D53C8" w:rsidRDefault="0017503E" w:rsidP="0017503E">
            <w:pPr>
              <w:adjustRightInd w:val="0"/>
              <w:snapToGrid w:val="0"/>
              <w:rPr>
                <w:rFonts w:eastAsia="宋体"/>
                <w:szCs w:val="21"/>
              </w:rPr>
            </w:pPr>
            <w:r w:rsidRPr="005D53C8">
              <w:rPr>
                <w:rFonts w:eastAsia="宋体"/>
                <w:szCs w:val="21"/>
              </w:rPr>
              <w:t>完成</w:t>
            </w:r>
            <w:r w:rsidRPr="005D53C8">
              <w:rPr>
                <w:rFonts w:eastAsia="宋体" w:hint="eastAsia"/>
                <w:bCs/>
                <w:snapToGrid w:val="0"/>
                <w:kern w:val="0"/>
                <w:szCs w:val="21"/>
              </w:rPr>
              <w:t>水电气工程</w:t>
            </w:r>
          </w:p>
        </w:tc>
        <w:tc>
          <w:tcPr>
            <w:tcW w:w="4195" w:type="dxa"/>
            <w:vAlign w:val="center"/>
          </w:tcPr>
          <w:p w:rsidR="0017503E" w:rsidRPr="005D53C8" w:rsidRDefault="0017503E" w:rsidP="004A56C0">
            <w:pPr>
              <w:adjustRightInd w:val="0"/>
              <w:snapToGrid w:val="0"/>
              <w:jc w:val="center"/>
              <w:rPr>
                <w:rFonts w:eastAsia="宋体"/>
                <w:sz w:val="22"/>
              </w:rPr>
            </w:pPr>
            <w:r w:rsidRPr="005D53C8">
              <w:rPr>
                <w:rFonts w:eastAsia="宋体" w:hint="eastAsia"/>
                <w:sz w:val="22"/>
              </w:rPr>
              <w:t>开工令下发</w:t>
            </w:r>
            <w:r w:rsidR="004A56C0">
              <w:rPr>
                <w:rFonts w:eastAsia="宋体"/>
                <w:sz w:val="22"/>
                <w:u w:val="single"/>
              </w:rPr>
              <w:t xml:space="preserve">    </w:t>
            </w:r>
            <w:r w:rsidRPr="005D53C8">
              <w:rPr>
                <w:rFonts w:eastAsia="宋体" w:hint="eastAsia"/>
                <w:sz w:val="22"/>
              </w:rPr>
              <w:t>天内</w:t>
            </w:r>
          </w:p>
        </w:tc>
      </w:tr>
      <w:tr w:rsidR="0017503E" w:rsidRPr="005D53C8">
        <w:trPr>
          <w:trHeight w:val="354"/>
          <w:jc w:val="center"/>
        </w:trPr>
        <w:tc>
          <w:tcPr>
            <w:tcW w:w="803" w:type="dxa"/>
            <w:vAlign w:val="center"/>
          </w:tcPr>
          <w:p w:rsidR="0017503E" w:rsidRPr="005D53C8" w:rsidRDefault="0017503E" w:rsidP="0017503E">
            <w:pPr>
              <w:adjustRightInd w:val="0"/>
              <w:snapToGrid w:val="0"/>
              <w:jc w:val="center"/>
              <w:rPr>
                <w:rFonts w:eastAsia="宋体"/>
                <w:szCs w:val="21"/>
              </w:rPr>
            </w:pPr>
            <w:r w:rsidRPr="005D53C8">
              <w:rPr>
                <w:rFonts w:eastAsia="宋体" w:hint="eastAsia"/>
                <w:szCs w:val="21"/>
              </w:rPr>
              <w:t>3</w:t>
            </w:r>
          </w:p>
        </w:tc>
        <w:tc>
          <w:tcPr>
            <w:tcW w:w="3361" w:type="dxa"/>
            <w:vAlign w:val="center"/>
          </w:tcPr>
          <w:p w:rsidR="0017503E" w:rsidRPr="005D53C8" w:rsidRDefault="0017503E" w:rsidP="0017503E">
            <w:pPr>
              <w:adjustRightInd w:val="0"/>
              <w:snapToGrid w:val="0"/>
              <w:rPr>
                <w:rFonts w:eastAsia="宋体"/>
                <w:szCs w:val="21"/>
              </w:rPr>
            </w:pPr>
            <w:r w:rsidRPr="005D53C8">
              <w:rPr>
                <w:rFonts w:eastAsia="宋体"/>
                <w:szCs w:val="21"/>
              </w:rPr>
              <w:t>完成</w:t>
            </w:r>
            <w:r w:rsidRPr="005D53C8">
              <w:rPr>
                <w:rFonts w:eastAsia="宋体" w:hint="eastAsia"/>
                <w:szCs w:val="21"/>
              </w:rPr>
              <w:t>电梯工程</w:t>
            </w:r>
          </w:p>
        </w:tc>
        <w:tc>
          <w:tcPr>
            <w:tcW w:w="4195" w:type="dxa"/>
            <w:vAlign w:val="center"/>
          </w:tcPr>
          <w:p w:rsidR="0017503E" w:rsidRPr="005D53C8" w:rsidRDefault="0017503E" w:rsidP="004A56C0">
            <w:pPr>
              <w:adjustRightInd w:val="0"/>
              <w:snapToGrid w:val="0"/>
              <w:jc w:val="center"/>
              <w:rPr>
                <w:rFonts w:eastAsia="宋体"/>
                <w:sz w:val="22"/>
              </w:rPr>
            </w:pPr>
            <w:r w:rsidRPr="005D53C8">
              <w:rPr>
                <w:rFonts w:eastAsia="宋体" w:hint="eastAsia"/>
                <w:sz w:val="22"/>
              </w:rPr>
              <w:t>开工令下发</w:t>
            </w:r>
            <w:r w:rsidR="004A56C0">
              <w:rPr>
                <w:rFonts w:eastAsia="宋体"/>
                <w:sz w:val="22"/>
                <w:u w:val="single"/>
              </w:rPr>
              <w:t xml:space="preserve">    </w:t>
            </w:r>
            <w:r w:rsidRPr="005D53C8">
              <w:rPr>
                <w:rFonts w:eastAsia="宋体" w:hint="eastAsia"/>
                <w:sz w:val="22"/>
              </w:rPr>
              <w:t>天内</w:t>
            </w:r>
          </w:p>
        </w:tc>
      </w:tr>
      <w:tr w:rsidR="0017503E" w:rsidRPr="005D53C8">
        <w:trPr>
          <w:trHeight w:val="354"/>
          <w:jc w:val="center"/>
        </w:trPr>
        <w:tc>
          <w:tcPr>
            <w:tcW w:w="803" w:type="dxa"/>
            <w:vAlign w:val="center"/>
          </w:tcPr>
          <w:p w:rsidR="0017503E" w:rsidRPr="005D53C8" w:rsidRDefault="0017503E" w:rsidP="0017503E">
            <w:pPr>
              <w:adjustRightInd w:val="0"/>
              <w:snapToGrid w:val="0"/>
              <w:jc w:val="center"/>
              <w:rPr>
                <w:rFonts w:eastAsia="宋体"/>
                <w:szCs w:val="21"/>
              </w:rPr>
            </w:pPr>
            <w:r w:rsidRPr="005D53C8">
              <w:rPr>
                <w:rFonts w:eastAsia="宋体" w:hint="eastAsia"/>
                <w:szCs w:val="21"/>
              </w:rPr>
              <w:t>4</w:t>
            </w:r>
          </w:p>
        </w:tc>
        <w:tc>
          <w:tcPr>
            <w:tcW w:w="3361" w:type="dxa"/>
            <w:vAlign w:val="center"/>
          </w:tcPr>
          <w:p w:rsidR="0017503E" w:rsidRPr="005D53C8" w:rsidRDefault="0017503E" w:rsidP="0017503E">
            <w:pPr>
              <w:adjustRightInd w:val="0"/>
              <w:snapToGrid w:val="0"/>
              <w:rPr>
                <w:rFonts w:eastAsia="宋体"/>
                <w:szCs w:val="21"/>
              </w:rPr>
            </w:pPr>
            <w:r w:rsidRPr="005D53C8">
              <w:rPr>
                <w:rFonts w:eastAsia="宋体"/>
                <w:szCs w:val="21"/>
              </w:rPr>
              <w:t>完成</w:t>
            </w:r>
            <w:r w:rsidRPr="005D53C8">
              <w:rPr>
                <w:rFonts w:eastAsia="宋体" w:hint="eastAsia"/>
                <w:szCs w:val="21"/>
              </w:rPr>
              <w:t>空调工程</w:t>
            </w:r>
          </w:p>
        </w:tc>
        <w:tc>
          <w:tcPr>
            <w:tcW w:w="4195" w:type="dxa"/>
            <w:vAlign w:val="center"/>
          </w:tcPr>
          <w:p w:rsidR="0017503E" w:rsidRPr="005D53C8" w:rsidRDefault="0017503E" w:rsidP="004A56C0">
            <w:pPr>
              <w:adjustRightInd w:val="0"/>
              <w:snapToGrid w:val="0"/>
              <w:jc w:val="center"/>
              <w:rPr>
                <w:rFonts w:eastAsia="宋体"/>
                <w:sz w:val="22"/>
              </w:rPr>
            </w:pPr>
            <w:r w:rsidRPr="005D53C8">
              <w:rPr>
                <w:rFonts w:eastAsia="宋体" w:hint="eastAsia"/>
                <w:sz w:val="22"/>
              </w:rPr>
              <w:t>开工令下发</w:t>
            </w:r>
            <w:r w:rsidR="004A56C0">
              <w:rPr>
                <w:rFonts w:eastAsia="宋体"/>
                <w:sz w:val="22"/>
                <w:u w:val="single"/>
              </w:rPr>
              <w:t xml:space="preserve">    </w:t>
            </w:r>
            <w:r w:rsidRPr="005D53C8">
              <w:rPr>
                <w:rFonts w:eastAsia="宋体" w:hint="eastAsia"/>
                <w:sz w:val="22"/>
              </w:rPr>
              <w:t>天内</w:t>
            </w:r>
          </w:p>
        </w:tc>
      </w:tr>
      <w:tr w:rsidR="0017503E" w:rsidRPr="005D53C8">
        <w:trPr>
          <w:trHeight w:val="354"/>
          <w:jc w:val="center"/>
        </w:trPr>
        <w:tc>
          <w:tcPr>
            <w:tcW w:w="803" w:type="dxa"/>
            <w:vAlign w:val="center"/>
          </w:tcPr>
          <w:p w:rsidR="0017503E" w:rsidRPr="005D53C8" w:rsidRDefault="0017503E" w:rsidP="0017503E">
            <w:pPr>
              <w:adjustRightInd w:val="0"/>
              <w:snapToGrid w:val="0"/>
              <w:jc w:val="center"/>
              <w:rPr>
                <w:rFonts w:eastAsia="宋体"/>
                <w:szCs w:val="21"/>
              </w:rPr>
            </w:pPr>
            <w:r w:rsidRPr="005D53C8">
              <w:rPr>
                <w:rFonts w:eastAsia="宋体" w:hint="eastAsia"/>
                <w:szCs w:val="21"/>
              </w:rPr>
              <w:t>5</w:t>
            </w:r>
          </w:p>
        </w:tc>
        <w:tc>
          <w:tcPr>
            <w:tcW w:w="3361" w:type="dxa"/>
            <w:vAlign w:val="center"/>
          </w:tcPr>
          <w:p w:rsidR="0017503E" w:rsidRPr="005D53C8" w:rsidRDefault="0017503E" w:rsidP="0017503E">
            <w:pPr>
              <w:adjustRightInd w:val="0"/>
              <w:snapToGrid w:val="0"/>
              <w:rPr>
                <w:rFonts w:eastAsia="宋体"/>
                <w:szCs w:val="21"/>
              </w:rPr>
            </w:pPr>
            <w:r w:rsidRPr="005D53C8">
              <w:rPr>
                <w:rFonts w:eastAsia="宋体"/>
                <w:szCs w:val="21"/>
              </w:rPr>
              <w:t>完成室内装饰装修工程</w:t>
            </w:r>
          </w:p>
        </w:tc>
        <w:tc>
          <w:tcPr>
            <w:tcW w:w="4195" w:type="dxa"/>
            <w:vAlign w:val="center"/>
          </w:tcPr>
          <w:p w:rsidR="0017503E" w:rsidRPr="005D53C8" w:rsidRDefault="0017503E" w:rsidP="004A56C0">
            <w:pPr>
              <w:adjustRightInd w:val="0"/>
              <w:snapToGrid w:val="0"/>
              <w:jc w:val="center"/>
              <w:rPr>
                <w:rFonts w:eastAsia="宋体"/>
                <w:sz w:val="22"/>
              </w:rPr>
            </w:pPr>
            <w:r w:rsidRPr="005D53C8">
              <w:rPr>
                <w:rFonts w:eastAsia="宋体" w:hint="eastAsia"/>
                <w:sz w:val="22"/>
              </w:rPr>
              <w:t>开工令下发</w:t>
            </w:r>
            <w:r w:rsidR="004A56C0">
              <w:rPr>
                <w:rFonts w:eastAsia="宋体"/>
                <w:sz w:val="22"/>
                <w:u w:val="single"/>
              </w:rPr>
              <w:t xml:space="preserve">    </w:t>
            </w:r>
            <w:r w:rsidRPr="005D53C8">
              <w:rPr>
                <w:rFonts w:eastAsia="宋体" w:hint="eastAsia"/>
                <w:sz w:val="22"/>
              </w:rPr>
              <w:t>天内</w:t>
            </w:r>
          </w:p>
        </w:tc>
      </w:tr>
      <w:tr w:rsidR="0017503E" w:rsidRPr="005D53C8">
        <w:trPr>
          <w:trHeight w:val="354"/>
          <w:jc w:val="center"/>
        </w:trPr>
        <w:tc>
          <w:tcPr>
            <w:tcW w:w="803" w:type="dxa"/>
            <w:vAlign w:val="center"/>
          </w:tcPr>
          <w:p w:rsidR="0017503E" w:rsidRPr="005D53C8" w:rsidRDefault="0017503E" w:rsidP="0017503E">
            <w:pPr>
              <w:adjustRightInd w:val="0"/>
              <w:snapToGrid w:val="0"/>
              <w:jc w:val="center"/>
              <w:rPr>
                <w:rFonts w:eastAsia="宋体"/>
                <w:szCs w:val="21"/>
              </w:rPr>
            </w:pPr>
            <w:r w:rsidRPr="005D53C8">
              <w:rPr>
                <w:rFonts w:eastAsia="宋体" w:hint="eastAsia"/>
                <w:szCs w:val="21"/>
              </w:rPr>
              <w:t>6</w:t>
            </w:r>
          </w:p>
        </w:tc>
        <w:tc>
          <w:tcPr>
            <w:tcW w:w="3361" w:type="dxa"/>
            <w:vAlign w:val="center"/>
          </w:tcPr>
          <w:p w:rsidR="0017503E" w:rsidRPr="005D53C8" w:rsidRDefault="0017503E" w:rsidP="0017503E">
            <w:pPr>
              <w:adjustRightInd w:val="0"/>
              <w:snapToGrid w:val="0"/>
              <w:rPr>
                <w:rFonts w:eastAsia="宋体"/>
                <w:szCs w:val="21"/>
              </w:rPr>
            </w:pPr>
            <w:r w:rsidRPr="005D53C8">
              <w:rPr>
                <w:rFonts w:eastAsia="宋体"/>
                <w:szCs w:val="21"/>
              </w:rPr>
              <w:t>完成室外配套工程</w:t>
            </w:r>
          </w:p>
        </w:tc>
        <w:tc>
          <w:tcPr>
            <w:tcW w:w="4195" w:type="dxa"/>
            <w:vAlign w:val="center"/>
          </w:tcPr>
          <w:p w:rsidR="0017503E" w:rsidRPr="005D53C8" w:rsidRDefault="0017503E" w:rsidP="004A56C0">
            <w:pPr>
              <w:adjustRightInd w:val="0"/>
              <w:snapToGrid w:val="0"/>
              <w:jc w:val="center"/>
              <w:rPr>
                <w:rFonts w:eastAsia="宋体"/>
                <w:sz w:val="22"/>
              </w:rPr>
            </w:pPr>
            <w:r w:rsidRPr="005D53C8">
              <w:rPr>
                <w:rFonts w:eastAsia="宋体" w:hint="eastAsia"/>
                <w:sz w:val="22"/>
              </w:rPr>
              <w:t>开工令下发</w:t>
            </w:r>
            <w:r w:rsidR="004A56C0">
              <w:rPr>
                <w:rFonts w:eastAsia="宋体"/>
                <w:sz w:val="22"/>
                <w:u w:val="single"/>
              </w:rPr>
              <w:t xml:space="preserve">    </w:t>
            </w:r>
            <w:r w:rsidRPr="005D53C8">
              <w:rPr>
                <w:rFonts w:eastAsia="宋体" w:hint="eastAsia"/>
                <w:sz w:val="22"/>
              </w:rPr>
              <w:t>天内</w:t>
            </w:r>
          </w:p>
        </w:tc>
      </w:tr>
      <w:tr w:rsidR="0017503E" w:rsidRPr="005D53C8">
        <w:trPr>
          <w:trHeight w:val="354"/>
          <w:jc w:val="center"/>
        </w:trPr>
        <w:tc>
          <w:tcPr>
            <w:tcW w:w="803" w:type="dxa"/>
            <w:vAlign w:val="center"/>
          </w:tcPr>
          <w:p w:rsidR="0017503E" w:rsidRPr="005D53C8" w:rsidRDefault="0017503E" w:rsidP="0017503E">
            <w:pPr>
              <w:adjustRightInd w:val="0"/>
              <w:snapToGrid w:val="0"/>
              <w:jc w:val="center"/>
              <w:rPr>
                <w:rFonts w:eastAsia="宋体"/>
                <w:szCs w:val="21"/>
              </w:rPr>
            </w:pPr>
            <w:r w:rsidRPr="005D53C8">
              <w:rPr>
                <w:rFonts w:eastAsia="宋体" w:hint="eastAsia"/>
                <w:szCs w:val="21"/>
              </w:rPr>
              <w:t>7</w:t>
            </w:r>
          </w:p>
        </w:tc>
        <w:tc>
          <w:tcPr>
            <w:tcW w:w="3361" w:type="dxa"/>
            <w:vAlign w:val="center"/>
          </w:tcPr>
          <w:p w:rsidR="0017503E" w:rsidRPr="005D53C8" w:rsidRDefault="0017503E" w:rsidP="0017503E">
            <w:pPr>
              <w:adjustRightInd w:val="0"/>
              <w:snapToGrid w:val="0"/>
              <w:rPr>
                <w:rFonts w:eastAsia="宋体"/>
                <w:szCs w:val="21"/>
              </w:rPr>
            </w:pPr>
            <w:r w:rsidRPr="005D53C8">
              <w:rPr>
                <w:rFonts w:eastAsia="宋体"/>
                <w:szCs w:val="21"/>
              </w:rPr>
              <w:t>完成竣工验收</w:t>
            </w:r>
          </w:p>
        </w:tc>
        <w:tc>
          <w:tcPr>
            <w:tcW w:w="4195" w:type="dxa"/>
            <w:vAlign w:val="center"/>
          </w:tcPr>
          <w:p w:rsidR="0017503E" w:rsidRPr="005D53C8" w:rsidRDefault="0017503E" w:rsidP="004A56C0">
            <w:pPr>
              <w:adjustRightInd w:val="0"/>
              <w:snapToGrid w:val="0"/>
              <w:jc w:val="center"/>
              <w:rPr>
                <w:rFonts w:eastAsia="宋体"/>
                <w:sz w:val="22"/>
              </w:rPr>
            </w:pPr>
            <w:r w:rsidRPr="005D53C8">
              <w:rPr>
                <w:rFonts w:eastAsia="宋体" w:hint="eastAsia"/>
                <w:sz w:val="22"/>
              </w:rPr>
              <w:t>开工令下发</w:t>
            </w:r>
            <w:r w:rsidR="004A56C0">
              <w:rPr>
                <w:rFonts w:eastAsia="宋体"/>
                <w:sz w:val="22"/>
                <w:u w:val="single"/>
              </w:rPr>
              <w:t xml:space="preserve">    </w:t>
            </w:r>
            <w:r w:rsidRPr="005D53C8">
              <w:rPr>
                <w:rFonts w:eastAsia="宋体" w:hint="eastAsia"/>
                <w:sz w:val="22"/>
              </w:rPr>
              <w:t>天内</w:t>
            </w:r>
          </w:p>
        </w:tc>
      </w:tr>
    </w:tbl>
    <w:p w:rsidR="003874D8" w:rsidRPr="005D53C8" w:rsidRDefault="00F04E6D">
      <w:pPr>
        <w:pStyle w:val="a5"/>
        <w:spacing w:line="400" w:lineRule="exact"/>
        <w:ind w:firstLineChars="200" w:firstLine="480"/>
        <w:rPr>
          <w:sz w:val="24"/>
          <w:szCs w:val="24"/>
        </w:rPr>
      </w:pPr>
      <w:r w:rsidRPr="005D53C8">
        <w:rPr>
          <w:sz w:val="24"/>
          <w:szCs w:val="24"/>
        </w:rPr>
        <w:t>3</w:t>
      </w:r>
      <w:r w:rsidRPr="005D53C8">
        <w:rPr>
          <w:sz w:val="24"/>
          <w:szCs w:val="24"/>
        </w:rPr>
        <w:t>、我司</w:t>
      </w:r>
      <w:r w:rsidRPr="005D53C8">
        <w:rPr>
          <w:rFonts w:hint="eastAsia"/>
          <w:sz w:val="24"/>
          <w:szCs w:val="24"/>
        </w:rPr>
        <w:t>承诺将积极</w:t>
      </w:r>
      <w:r w:rsidRPr="005D53C8">
        <w:rPr>
          <w:sz w:val="24"/>
          <w:szCs w:val="24"/>
        </w:rPr>
        <w:t>响应</w:t>
      </w:r>
      <w:r w:rsidRPr="005D53C8">
        <w:rPr>
          <w:rFonts w:hint="eastAsia"/>
          <w:sz w:val="24"/>
          <w:szCs w:val="24"/>
        </w:rPr>
        <w:t>发包人对工期</w:t>
      </w:r>
      <w:r w:rsidRPr="005D53C8">
        <w:rPr>
          <w:sz w:val="24"/>
          <w:szCs w:val="24"/>
        </w:rPr>
        <w:t>的要求而调整工期，加大人材机投入，优化施工方案，以满足</w:t>
      </w:r>
      <w:r w:rsidRPr="005D53C8">
        <w:rPr>
          <w:rFonts w:hint="eastAsia"/>
          <w:sz w:val="24"/>
          <w:szCs w:val="24"/>
        </w:rPr>
        <w:t>发包人</w:t>
      </w:r>
      <w:r w:rsidRPr="005D53C8">
        <w:rPr>
          <w:sz w:val="24"/>
          <w:szCs w:val="24"/>
        </w:rPr>
        <w:t>竣工要求。</w:t>
      </w:r>
    </w:p>
    <w:p w:rsidR="003874D8" w:rsidRPr="005D53C8" w:rsidRDefault="00F04E6D">
      <w:pPr>
        <w:pStyle w:val="a5"/>
        <w:spacing w:line="400" w:lineRule="exact"/>
        <w:ind w:firstLineChars="200" w:firstLine="480"/>
        <w:rPr>
          <w:sz w:val="24"/>
          <w:szCs w:val="24"/>
        </w:rPr>
      </w:pPr>
      <w:r w:rsidRPr="005D53C8">
        <w:rPr>
          <w:sz w:val="24"/>
          <w:szCs w:val="24"/>
        </w:rPr>
        <w:t>我司承诺执行上述内容而需赶工的费用已综合考虑到投标总报价中，除非发包人同意，否则不再向发包人申请赶工费。</w:t>
      </w:r>
    </w:p>
    <w:p w:rsidR="003874D8" w:rsidRPr="005D53C8" w:rsidRDefault="00F04E6D">
      <w:pPr>
        <w:pStyle w:val="a5"/>
        <w:spacing w:line="400" w:lineRule="exact"/>
        <w:ind w:firstLineChars="200" w:firstLine="480"/>
        <w:rPr>
          <w:sz w:val="24"/>
          <w:szCs w:val="24"/>
        </w:rPr>
      </w:pPr>
      <w:r w:rsidRPr="005D53C8">
        <w:rPr>
          <w:sz w:val="24"/>
          <w:szCs w:val="24"/>
        </w:rPr>
        <w:t>我司也充分了解到合同条款中专用条款的违约责任中的所有违约责任。</w:t>
      </w:r>
    </w:p>
    <w:p w:rsidR="003874D8" w:rsidRPr="005D53C8" w:rsidRDefault="00F04E6D">
      <w:pPr>
        <w:pStyle w:val="a5"/>
        <w:spacing w:line="400" w:lineRule="exact"/>
        <w:ind w:firstLineChars="200" w:firstLine="480"/>
        <w:rPr>
          <w:sz w:val="24"/>
          <w:szCs w:val="24"/>
        </w:rPr>
      </w:pPr>
      <w:r w:rsidRPr="005D53C8">
        <w:rPr>
          <w:sz w:val="24"/>
          <w:szCs w:val="24"/>
        </w:rPr>
        <w:t>我司承诺由于我司原因造成的</w:t>
      </w:r>
      <w:r w:rsidRPr="005D53C8">
        <w:rPr>
          <w:sz w:val="24"/>
          <w:szCs w:val="24"/>
        </w:rPr>
        <w:fldChar w:fldCharType="begin"/>
      </w:r>
      <w:r w:rsidRPr="005D53C8">
        <w:rPr>
          <w:sz w:val="24"/>
          <w:szCs w:val="24"/>
        </w:rPr>
        <w:instrText xml:space="preserve"> = 1 \* ROMAN \* MERGEFORMAT </w:instrText>
      </w:r>
      <w:r w:rsidRPr="005D53C8">
        <w:rPr>
          <w:sz w:val="24"/>
          <w:szCs w:val="24"/>
        </w:rPr>
        <w:fldChar w:fldCharType="separate"/>
      </w:r>
      <w:r w:rsidRPr="005D53C8">
        <w:rPr>
          <w:sz w:val="24"/>
          <w:szCs w:val="24"/>
        </w:rPr>
        <w:t>I</w:t>
      </w:r>
      <w:r w:rsidRPr="005D53C8">
        <w:rPr>
          <w:sz w:val="24"/>
          <w:szCs w:val="24"/>
        </w:rPr>
        <w:fldChar w:fldCharType="end"/>
      </w:r>
      <w:r w:rsidRPr="005D53C8">
        <w:rPr>
          <w:sz w:val="24"/>
          <w:szCs w:val="24"/>
        </w:rPr>
        <w:t>级关键节点工期延误，</w:t>
      </w:r>
      <w:r w:rsidRPr="005D53C8">
        <w:rPr>
          <w:rFonts w:hint="eastAsia"/>
          <w:sz w:val="24"/>
          <w:szCs w:val="24"/>
        </w:rPr>
        <w:t>在收到书面通知后，不挑剔、不争辩，</w:t>
      </w:r>
      <w:r w:rsidRPr="005D53C8">
        <w:rPr>
          <w:sz w:val="24"/>
          <w:szCs w:val="24"/>
        </w:rPr>
        <w:t>自愿承担</w:t>
      </w:r>
      <w:r w:rsidRPr="005D53C8">
        <w:rPr>
          <w:rFonts w:hint="eastAsia"/>
          <w:sz w:val="24"/>
          <w:szCs w:val="24"/>
        </w:rPr>
        <w:t>合同相应违约责任</w:t>
      </w:r>
      <w:r w:rsidRPr="005D53C8">
        <w:rPr>
          <w:sz w:val="24"/>
          <w:szCs w:val="24"/>
        </w:rPr>
        <w:t>。</w:t>
      </w:r>
    </w:p>
    <w:p w:rsidR="003874D8" w:rsidRPr="005D53C8" w:rsidRDefault="003874D8">
      <w:pPr>
        <w:pStyle w:val="a5"/>
        <w:spacing w:line="360" w:lineRule="auto"/>
        <w:ind w:firstLineChars="232" w:firstLine="557"/>
        <w:rPr>
          <w:sz w:val="24"/>
          <w:szCs w:val="24"/>
        </w:rPr>
      </w:pPr>
    </w:p>
    <w:p w:rsidR="003874D8" w:rsidRPr="005D53C8" w:rsidRDefault="003874D8">
      <w:pPr>
        <w:pStyle w:val="a5"/>
        <w:spacing w:line="360" w:lineRule="auto"/>
        <w:ind w:firstLine="0"/>
        <w:rPr>
          <w:sz w:val="24"/>
          <w:szCs w:val="24"/>
        </w:rPr>
      </w:pPr>
    </w:p>
    <w:p w:rsidR="003874D8" w:rsidRPr="005D53C8" w:rsidRDefault="00F04E6D">
      <w:pPr>
        <w:pStyle w:val="a5"/>
        <w:spacing w:line="360" w:lineRule="auto"/>
        <w:ind w:leftChars="2430" w:left="5103" w:firstLine="0"/>
        <w:rPr>
          <w:sz w:val="24"/>
          <w:szCs w:val="24"/>
        </w:rPr>
      </w:pPr>
      <w:r w:rsidRPr="005D53C8">
        <w:rPr>
          <w:sz w:val="24"/>
          <w:szCs w:val="24"/>
        </w:rPr>
        <w:t>单位名称（盖公章）：</w:t>
      </w:r>
      <w:r w:rsidRPr="005D53C8">
        <w:rPr>
          <w:sz w:val="24"/>
          <w:szCs w:val="24"/>
        </w:rPr>
        <w:t xml:space="preserve">   </w:t>
      </w:r>
    </w:p>
    <w:p w:rsidR="003874D8" w:rsidRPr="005D53C8" w:rsidRDefault="00F04E6D">
      <w:pPr>
        <w:pStyle w:val="a5"/>
        <w:spacing w:line="360" w:lineRule="auto"/>
        <w:ind w:leftChars="2430" w:left="5103" w:firstLine="0"/>
        <w:rPr>
          <w:sz w:val="24"/>
          <w:szCs w:val="24"/>
        </w:rPr>
      </w:pPr>
      <w:r w:rsidRPr="005D53C8">
        <w:rPr>
          <w:sz w:val="24"/>
          <w:szCs w:val="24"/>
        </w:rPr>
        <w:t>法定代表人（签字）：</w:t>
      </w:r>
      <w:r w:rsidRPr="005D53C8">
        <w:rPr>
          <w:sz w:val="24"/>
          <w:szCs w:val="24"/>
        </w:rPr>
        <w:t xml:space="preserve">   </w:t>
      </w:r>
    </w:p>
    <w:p w:rsidR="003874D8" w:rsidRPr="005D53C8" w:rsidRDefault="00F04E6D">
      <w:pPr>
        <w:pStyle w:val="a5"/>
        <w:spacing w:line="360" w:lineRule="auto"/>
        <w:ind w:leftChars="2430" w:left="5103" w:firstLine="0"/>
        <w:rPr>
          <w:sz w:val="24"/>
          <w:szCs w:val="24"/>
        </w:rPr>
      </w:pPr>
      <w:r w:rsidRPr="005D53C8">
        <w:rPr>
          <w:sz w:val="24"/>
          <w:szCs w:val="24"/>
        </w:rPr>
        <w:t>日期：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3874D8">
      <w:pPr>
        <w:pStyle w:val="a5"/>
        <w:spacing w:line="360" w:lineRule="auto"/>
        <w:ind w:leftChars="2430" w:left="5103" w:firstLine="0"/>
        <w:rPr>
          <w:sz w:val="24"/>
          <w:szCs w:val="24"/>
        </w:rPr>
      </w:pPr>
    </w:p>
    <w:p w:rsidR="003874D8" w:rsidRPr="005D53C8" w:rsidRDefault="003874D8">
      <w:pPr>
        <w:widowControl/>
        <w:jc w:val="left"/>
        <w:rPr>
          <w:rFonts w:ascii="Arial" w:eastAsia="宋体" w:hAnsi="Arial"/>
          <w:b/>
          <w:szCs w:val="21"/>
        </w:rPr>
      </w:pPr>
    </w:p>
    <w:p w:rsidR="003874D8" w:rsidRPr="005D53C8" w:rsidRDefault="00F04E6D">
      <w:pPr>
        <w:pStyle w:val="21"/>
        <w:jc w:val="left"/>
        <w:rPr>
          <w:sz w:val="21"/>
          <w:szCs w:val="21"/>
        </w:rPr>
      </w:pPr>
      <w:bookmarkStart w:id="970" w:name="_Toc129248678"/>
      <w:bookmarkStart w:id="971" w:name="_Toc148605434"/>
      <w:r w:rsidRPr="005D53C8">
        <w:rPr>
          <w:rFonts w:hint="eastAsia"/>
          <w:sz w:val="21"/>
          <w:szCs w:val="21"/>
        </w:rPr>
        <w:lastRenderedPageBreak/>
        <w:t>附件</w:t>
      </w:r>
      <w:r w:rsidR="00F83A15">
        <w:rPr>
          <w:sz w:val="21"/>
          <w:szCs w:val="21"/>
        </w:rPr>
        <w:t>4</w:t>
      </w:r>
      <w:r w:rsidRPr="005D53C8">
        <w:rPr>
          <w:rFonts w:hint="eastAsia"/>
          <w:sz w:val="21"/>
          <w:szCs w:val="21"/>
        </w:rPr>
        <w:t>：施工交叉作业承诺书</w:t>
      </w:r>
      <w:bookmarkEnd w:id="970"/>
      <w:bookmarkEnd w:id="971"/>
    </w:p>
    <w:p w:rsidR="00853A85" w:rsidRDefault="00853A85">
      <w:pPr>
        <w:pStyle w:val="a5"/>
        <w:spacing w:after="240" w:line="360" w:lineRule="auto"/>
        <w:ind w:firstLine="0"/>
        <w:jc w:val="center"/>
        <w:rPr>
          <w:b/>
          <w:sz w:val="44"/>
          <w:szCs w:val="44"/>
        </w:rPr>
      </w:pPr>
    </w:p>
    <w:p w:rsidR="003874D8" w:rsidRPr="005D53C8" w:rsidRDefault="00F04E6D">
      <w:pPr>
        <w:pStyle w:val="a5"/>
        <w:spacing w:after="240" w:line="360" w:lineRule="auto"/>
        <w:ind w:firstLine="0"/>
        <w:jc w:val="center"/>
        <w:rPr>
          <w:sz w:val="44"/>
          <w:szCs w:val="44"/>
        </w:rPr>
      </w:pPr>
      <w:r w:rsidRPr="005D53C8">
        <w:rPr>
          <w:rFonts w:hint="eastAsia"/>
          <w:b/>
          <w:sz w:val="44"/>
          <w:szCs w:val="44"/>
        </w:rPr>
        <w:t>施工交叉作业承诺书</w:t>
      </w:r>
    </w:p>
    <w:p w:rsidR="003874D8" w:rsidRPr="005D53C8" w:rsidRDefault="00F04E6D">
      <w:pPr>
        <w:pStyle w:val="a5"/>
        <w:spacing w:line="360" w:lineRule="auto"/>
        <w:ind w:firstLine="0"/>
        <w:rPr>
          <w:rFonts w:ascii="宋体" w:hAnsi="宋体"/>
          <w:sz w:val="24"/>
          <w:szCs w:val="24"/>
        </w:rPr>
      </w:pPr>
      <w:r w:rsidRPr="005D53C8">
        <w:rPr>
          <w:rFonts w:ascii="宋体" w:hAnsi="宋体" w:hint="eastAsia"/>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spacing w:line="360" w:lineRule="auto"/>
        <w:ind w:firstLineChars="200" w:firstLine="480"/>
        <w:rPr>
          <w:sz w:val="24"/>
          <w:szCs w:val="24"/>
        </w:rPr>
      </w:pPr>
      <w:r w:rsidRPr="005D53C8">
        <w:rPr>
          <w:rFonts w:hint="eastAsia"/>
          <w:sz w:val="24"/>
          <w:szCs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w:t>
      </w:r>
      <w:r w:rsidRPr="005D53C8">
        <w:rPr>
          <w:rFonts w:hint="eastAsia"/>
          <w:sz w:val="24"/>
          <w:szCs w:val="24"/>
        </w:rPr>
        <w:t>5</w:t>
      </w:r>
      <w:r w:rsidRPr="005D53C8">
        <w:rPr>
          <w:rFonts w:hint="eastAsia"/>
          <w:sz w:val="24"/>
          <w:szCs w:val="24"/>
        </w:rPr>
        <w:t>万元人民币罚款。</w:t>
      </w:r>
    </w:p>
    <w:p w:rsidR="003874D8" w:rsidRPr="005D53C8" w:rsidRDefault="00F04E6D">
      <w:pPr>
        <w:pStyle w:val="a5"/>
        <w:spacing w:line="360" w:lineRule="auto"/>
        <w:ind w:firstLineChars="200" w:firstLine="480"/>
        <w:rPr>
          <w:sz w:val="24"/>
          <w:szCs w:val="24"/>
        </w:rPr>
      </w:pPr>
      <w:r w:rsidRPr="005D53C8">
        <w:rPr>
          <w:rFonts w:hint="eastAsia"/>
          <w:sz w:val="24"/>
          <w:szCs w:val="24"/>
        </w:rPr>
        <w:t>与其他承包人交叉作业时，如发生有工作面，经发包人协调仍未施工的情况，发包人有权指定其他承包人完成该项工程，费用按实际发生的</w:t>
      </w:r>
      <w:r w:rsidRPr="005D53C8">
        <w:rPr>
          <w:rFonts w:hint="eastAsia"/>
          <w:sz w:val="24"/>
          <w:szCs w:val="24"/>
        </w:rPr>
        <w:t>1.5</w:t>
      </w:r>
      <w:r w:rsidRPr="005D53C8">
        <w:rPr>
          <w:rFonts w:hint="eastAsia"/>
          <w:sz w:val="24"/>
          <w:szCs w:val="24"/>
        </w:rPr>
        <w:t>倍从我司工程款中扣除，并自愿接受每次</w:t>
      </w:r>
      <w:r w:rsidRPr="005D53C8">
        <w:rPr>
          <w:rFonts w:hint="eastAsia"/>
          <w:sz w:val="24"/>
          <w:szCs w:val="24"/>
        </w:rPr>
        <w:t>5</w:t>
      </w:r>
      <w:r w:rsidRPr="005D53C8">
        <w:rPr>
          <w:rFonts w:hint="eastAsia"/>
          <w:sz w:val="24"/>
          <w:szCs w:val="24"/>
        </w:rPr>
        <w:t>万元人民币罚款。如因我司原因未能按发包人要求移交场地，自愿接受每次</w:t>
      </w:r>
      <w:r w:rsidRPr="005D53C8">
        <w:rPr>
          <w:rFonts w:hint="eastAsia"/>
          <w:sz w:val="24"/>
          <w:szCs w:val="24"/>
        </w:rPr>
        <w:t>5</w:t>
      </w:r>
      <w:r w:rsidRPr="005D53C8">
        <w:rPr>
          <w:rFonts w:hint="eastAsia"/>
          <w:sz w:val="24"/>
          <w:szCs w:val="24"/>
        </w:rPr>
        <w:t>万元人民币罚款。</w:t>
      </w:r>
    </w:p>
    <w:p w:rsidR="003874D8" w:rsidRPr="005D53C8" w:rsidRDefault="00F04E6D">
      <w:pPr>
        <w:pStyle w:val="a5"/>
        <w:spacing w:line="360" w:lineRule="auto"/>
        <w:ind w:firstLineChars="200" w:firstLine="480"/>
        <w:rPr>
          <w:sz w:val="24"/>
          <w:szCs w:val="24"/>
        </w:rPr>
      </w:pPr>
      <w:r w:rsidRPr="005D53C8">
        <w:rPr>
          <w:rFonts w:hint="eastAsia"/>
          <w:sz w:val="24"/>
          <w:szCs w:val="24"/>
        </w:rPr>
        <w:t>罚款以下列方式、顺序扣付：</w:t>
      </w:r>
    </w:p>
    <w:p w:rsidR="003874D8" w:rsidRPr="005D53C8" w:rsidRDefault="00F04E6D" w:rsidP="004A56C0">
      <w:pPr>
        <w:pStyle w:val="a5"/>
        <w:numPr>
          <w:ilvl w:val="0"/>
          <w:numId w:val="19"/>
        </w:numPr>
        <w:spacing w:line="360" w:lineRule="auto"/>
        <w:rPr>
          <w:sz w:val="24"/>
          <w:szCs w:val="24"/>
        </w:rPr>
      </w:pPr>
      <w:r w:rsidRPr="005D53C8">
        <w:rPr>
          <w:rFonts w:hint="eastAsia"/>
          <w:sz w:val="24"/>
          <w:szCs w:val="24"/>
        </w:rPr>
        <w:t>．</w:t>
      </w:r>
      <w:r w:rsidR="004A56C0" w:rsidRPr="005D53C8">
        <w:rPr>
          <w:rFonts w:hint="eastAsia"/>
          <w:sz w:val="24"/>
          <w:szCs w:val="24"/>
        </w:rPr>
        <w:t>进度款</w:t>
      </w:r>
      <w:r w:rsidRPr="005D53C8">
        <w:rPr>
          <w:rFonts w:hint="eastAsia"/>
          <w:sz w:val="24"/>
          <w:szCs w:val="24"/>
        </w:rPr>
        <w:t xml:space="preserve">  </w:t>
      </w:r>
      <w:r w:rsidRPr="005D53C8">
        <w:rPr>
          <w:rFonts w:hint="eastAsia"/>
          <w:sz w:val="24"/>
          <w:szCs w:val="24"/>
        </w:rPr>
        <w:t>②．</w:t>
      </w:r>
      <w:r w:rsidR="004A56C0" w:rsidRPr="005D53C8">
        <w:rPr>
          <w:rFonts w:hint="eastAsia"/>
          <w:sz w:val="24"/>
          <w:szCs w:val="24"/>
        </w:rPr>
        <w:t>履约担保</w:t>
      </w:r>
      <w:r w:rsidRPr="005D53C8">
        <w:rPr>
          <w:rFonts w:hint="eastAsia"/>
          <w:sz w:val="24"/>
          <w:szCs w:val="24"/>
        </w:rPr>
        <w:t xml:space="preserve">  </w:t>
      </w:r>
    </w:p>
    <w:p w:rsidR="003874D8" w:rsidRPr="005D53C8" w:rsidRDefault="003874D8">
      <w:pPr>
        <w:pStyle w:val="a5"/>
        <w:spacing w:line="360" w:lineRule="auto"/>
        <w:ind w:firstLineChars="232" w:firstLine="557"/>
        <w:rPr>
          <w:sz w:val="24"/>
          <w:szCs w:val="24"/>
        </w:rPr>
      </w:pPr>
    </w:p>
    <w:p w:rsidR="003874D8" w:rsidRPr="005D53C8" w:rsidRDefault="003874D8">
      <w:pPr>
        <w:pStyle w:val="a5"/>
        <w:spacing w:line="360" w:lineRule="auto"/>
        <w:ind w:firstLineChars="232" w:firstLine="557"/>
        <w:rPr>
          <w:sz w:val="24"/>
          <w:szCs w:val="24"/>
        </w:rPr>
      </w:pPr>
    </w:p>
    <w:p w:rsidR="003874D8" w:rsidRPr="005D53C8" w:rsidRDefault="00F04E6D">
      <w:pPr>
        <w:pStyle w:val="a5"/>
        <w:spacing w:line="360" w:lineRule="auto"/>
        <w:ind w:leftChars="2632" w:left="5527" w:firstLine="0"/>
        <w:rPr>
          <w:sz w:val="24"/>
          <w:szCs w:val="24"/>
        </w:rPr>
      </w:pPr>
      <w:r w:rsidRPr="005D53C8">
        <w:rPr>
          <w:rFonts w:hint="eastAsia"/>
          <w:sz w:val="24"/>
          <w:szCs w:val="24"/>
        </w:rPr>
        <w:t>单位名称（盖公章）：</w:t>
      </w:r>
    </w:p>
    <w:p w:rsidR="003874D8" w:rsidRPr="005D53C8" w:rsidRDefault="00F04E6D">
      <w:pPr>
        <w:pStyle w:val="a5"/>
        <w:spacing w:line="360" w:lineRule="auto"/>
        <w:ind w:leftChars="2632" w:left="5527" w:firstLine="0"/>
        <w:rPr>
          <w:sz w:val="24"/>
          <w:szCs w:val="24"/>
        </w:rPr>
      </w:pPr>
      <w:r w:rsidRPr="005D53C8">
        <w:rPr>
          <w:rFonts w:hint="eastAsia"/>
          <w:sz w:val="24"/>
          <w:szCs w:val="24"/>
        </w:rPr>
        <w:t>法定代表人（签字）：</w:t>
      </w:r>
    </w:p>
    <w:p w:rsidR="003874D8" w:rsidRPr="005D53C8" w:rsidRDefault="00F04E6D">
      <w:pPr>
        <w:pStyle w:val="a5"/>
        <w:spacing w:line="360" w:lineRule="auto"/>
        <w:ind w:leftChars="2632" w:left="5527" w:firstLine="0"/>
        <w:rPr>
          <w:sz w:val="24"/>
          <w:szCs w:val="24"/>
        </w:rPr>
      </w:pPr>
      <w:r w:rsidRPr="005D53C8">
        <w:rPr>
          <w:rFonts w:hint="eastAsia"/>
          <w:sz w:val="24"/>
          <w:szCs w:val="24"/>
        </w:rPr>
        <w:t>日期：</w:t>
      </w:r>
      <w:r w:rsidRPr="005D53C8">
        <w:rPr>
          <w:rFonts w:hint="eastAsia"/>
          <w:sz w:val="24"/>
          <w:szCs w:val="24"/>
        </w:rPr>
        <w:t xml:space="preserve">   </w:t>
      </w:r>
      <w:r w:rsidRPr="005D53C8">
        <w:rPr>
          <w:rFonts w:hint="eastAsia"/>
          <w:sz w:val="24"/>
          <w:szCs w:val="24"/>
        </w:rPr>
        <w:t>年</w:t>
      </w:r>
      <w:r w:rsidRPr="005D53C8">
        <w:rPr>
          <w:rFonts w:hint="eastAsia"/>
          <w:sz w:val="24"/>
          <w:szCs w:val="24"/>
        </w:rPr>
        <w:t xml:space="preserve">   </w:t>
      </w:r>
      <w:r w:rsidRPr="005D53C8">
        <w:rPr>
          <w:rFonts w:hint="eastAsia"/>
          <w:sz w:val="24"/>
          <w:szCs w:val="24"/>
        </w:rPr>
        <w:t>月</w:t>
      </w:r>
      <w:r w:rsidRPr="005D53C8">
        <w:rPr>
          <w:rFonts w:hint="eastAsia"/>
          <w:sz w:val="24"/>
          <w:szCs w:val="24"/>
        </w:rPr>
        <w:t xml:space="preserve">   </w:t>
      </w:r>
      <w:r w:rsidRPr="005D53C8">
        <w:rPr>
          <w:rFonts w:hint="eastAsia"/>
          <w:sz w:val="24"/>
          <w:szCs w:val="24"/>
        </w:rPr>
        <w:t>日</w:t>
      </w:r>
    </w:p>
    <w:p w:rsidR="003874D8" w:rsidRPr="005D53C8" w:rsidRDefault="003874D8">
      <w:pPr>
        <w:pStyle w:val="a5"/>
        <w:spacing w:line="360" w:lineRule="auto"/>
        <w:ind w:firstLineChars="1982" w:firstLine="4757"/>
        <w:rPr>
          <w:sz w:val="24"/>
          <w:szCs w:val="24"/>
        </w:rPr>
      </w:pPr>
    </w:p>
    <w:p w:rsidR="003874D8" w:rsidRPr="005D53C8" w:rsidRDefault="003874D8">
      <w:pPr>
        <w:pStyle w:val="a5"/>
        <w:spacing w:line="360" w:lineRule="auto"/>
        <w:ind w:firstLineChars="1982" w:firstLine="4757"/>
        <w:rPr>
          <w:sz w:val="24"/>
          <w:szCs w:val="24"/>
        </w:rPr>
      </w:pPr>
    </w:p>
    <w:p w:rsidR="003874D8" w:rsidRPr="005D53C8" w:rsidRDefault="003874D8">
      <w:pPr>
        <w:widowControl/>
        <w:jc w:val="left"/>
        <w:rPr>
          <w:rFonts w:ascii="Arial" w:eastAsia="宋体" w:hAnsi="Arial"/>
          <w:b/>
          <w:sz w:val="30"/>
          <w:szCs w:val="30"/>
        </w:rPr>
      </w:pPr>
    </w:p>
    <w:p w:rsidR="003874D8" w:rsidRPr="005D53C8" w:rsidRDefault="003874D8">
      <w:pPr>
        <w:widowControl/>
        <w:jc w:val="left"/>
      </w:pPr>
    </w:p>
    <w:p w:rsidR="003874D8" w:rsidRPr="005D53C8" w:rsidRDefault="003874D8">
      <w:pPr>
        <w:widowControl/>
        <w:jc w:val="left"/>
      </w:pPr>
    </w:p>
    <w:p w:rsidR="001A0180" w:rsidRPr="00F83A15" w:rsidRDefault="00F04E6D">
      <w:pPr>
        <w:widowControl/>
        <w:jc w:val="left"/>
        <w:rPr>
          <w:rFonts w:ascii="Arial" w:eastAsia="宋体" w:hAnsi="Arial"/>
          <w:b/>
          <w:sz w:val="30"/>
          <w:szCs w:val="30"/>
        </w:rPr>
      </w:pPr>
      <w:r w:rsidRPr="005D53C8">
        <w:br w:type="page"/>
      </w:r>
      <w:bookmarkStart w:id="972" w:name="_Toc129248679"/>
    </w:p>
    <w:p w:rsidR="00311166" w:rsidRPr="002C4F1B" w:rsidRDefault="00311166" w:rsidP="00C4229E">
      <w:pPr>
        <w:pStyle w:val="21"/>
        <w:ind w:left="0" w:firstLine="0"/>
        <w:jc w:val="left"/>
        <w:rPr>
          <w:rFonts w:ascii="宋体" w:hAnsi="宋体"/>
          <w:sz w:val="21"/>
          <w:szCs w:val="21"/>
        </w:rPr>
      </w:pPr>
      <w:bookmarkStart w:id="973" w:name="_Toc148605435"/>
      <w:r w:rsidRPr="002C4F1B">
        <w:rPr>
          <w:rFonts w:ascii="宋体" w:hAnsi="宋体" w:hint="eastAsia"/>
          <w:sz w:val="21"/>
          <w:szCs w:val="21"/>
        </w:rPr>
        <w:lastRenderedPageBreak/>
        <w:t>附件</w:t>
      </w:r>
      <w:r w:rsidR="00F83A15">
        <w:rPr>
          <w:rFonts w:ascii="宋体" w:hAnsi="宋体"/>
          <w:sz w:val="21"/>
          <w:szCs w:val="21"/>
        </w:rPr>
        <w:t>5</w:t>
      </w:r>
      <w:r w:rsidRPr="002C4F1B">
        <w:rPr>
          <w:rFonts w:ascii="宋体" w:hAnsi="宋体" w:hint="eastAsia"/>
          <w:sz w:val="21"/>
          <w:szCs w:val="21"/>
        </w:rPr>
        <w:t>：土石方运输承诺书</w:t>
      </w:r>
      <w:bookmarkEnd w:id="973"/>
    </w:p>
    <w:p w:rsidR="00311166" w:rsidRPr="002C4F1B" w:rsidRDefault="00311166" w:rsidP="00311166">
      <w:pPr>
        <w:pStyle w:val="a5"/>
        <w:spacing w:after="240" w:line="360" w:lineRule="auto"/>
        <w:ind w:firstLine="0"/>
        <w:jc w:val="center"/>
        <w:rPr>
          <w:b/>
          <w:sz w:val="44"/>
          <w:szCs w:val="44"/>
        </w:rPr>
      </w:pPr>
      <w:r w:rsidRPr="002C4F1B">
        <w:rPr>
          <w:rFonts w:hint="eastAsia"/>
          <w:b/>
          <w:sz w:val="44"/>
          <w:szCs w:val="44"/>
        </w:rPr>
        <w:t>土石方运输承诺书</w:t>
      </w:r>
    </w:p>
    <w:p w:rsidR="00311166" w:rsidRPr="002C4F1B" w:rsidRDefault="00311166" w:rsidP="00311166">
      <w:pPr>
        <w:pStyle w:val="a5"/>
        <w:spacing w:line="360" w:lineRule="auto"/>
        <w:ind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311166" w:rsidRPr="002C4F1B" w:rsidRDefault="00311166" w:rsidP="00311166">
      <w:pPr>
        <w:pStyle w:val="a5"/>
        <w:spacing w:line="360" w:lineRule="auto"/>
        <w:rPr>
          <w:szCs w:val="21"/>
        </w:rPr>
      </w:pPr>
      <w:r w:rsidRPr="002C4F1B">
        <w:rPr>
          <w:szCs w:val="21"/>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rsidR="00311166" w:rsidRPr="002C4F1B" w:rsidRDefault="00311166" w:rsidP="00311166">
      <w:pPr>
        <w:pStyle w:val="a5"/>
        <w:spacing w:line="360" w:lineRule="auto"/>
        <w:rPr>
          <w:szCs w:val="21"/>
        </w:rPr>
      </w:pPr>
      <w:r w:rsidRPr="002C4F1B">
        <w:rPr>
          <w:szCs w:val="21"/>
        </w:rPr>
        <w:t>1</w:t>
      </w:r>
      <w:r w:rsidRPr="002C4F1B">
        <w:rPr>
          <w:szCs w:val="21"/>
        </w:rPr>
        <w:t>、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rsidR="00311166" w:rsidRPr="002C4F1B" w:rsidRDefault="00311166" w:rsidP="00311166">
      <w:pPr>
        <w:pStyle w:val="a5"/>
        <w:numPr>
          <w:ilvl w:val="0"/>
          <w:numId w:val="18"/>
        </w:numPr>
        <w:spacing w:line="360" w:lineRule="auto"/>
        <w:ind w:firstLineChars="200"/>
        <w:rPr>
          <w:szCs w:val="21"/>
        </w:rPr>
      </w:pPr>
      <w:r w:rsidRPr="002C4F1B">
        <w:rPr>
          <w:szCs w:val="21"/>
        </w:rPr>
        <w:t>场外土石方弃置运输</w:t>
      </w:r>
    </w:p>
    <w:p w:rsidR="00311166" w:rsidRPr="002C4F1B" w:rsidRDefault="00311166" w:rsidP="00311166">
      <w:pPr>
        <w:pStyle w:val="a5"/>
        <w:spacing w:line="360" w:lineRule="auto"/>
        <w:rPr>
          <w:szCs w:val="21"/>
        </w:rPr>
      </w:pPr>
      <w:r w:rsidRPr="002C4F1B">
        <w:rPr>
          <w:szCs w:val="21"/>
        </w:rPr>
        <w:t xml:space="preserve">2.1 </w:t>
      </w:r>
      <w:r w:rsidRPr="002C4F1B">
        <w:rPr>
          <w:szCs w:val="21"/>
        </w:rPr>
        <w:t>我司承诺本项目的土石方弃置优先选择区国有消纳场，土石方的支付（含纳土费）以区财政部门认可的合法有效的凭证为依据，按清单相应的综合单价执行，运距按实</w:t>
      </w:r>
      <w:r w:rsidRPr="002C4F1B">
        <w:rPr>
          <w:rFonts w:hint="eastAsia"/>
          <w:szCs w:val="21"/>
        </w:rPr>
        <w:t>按清单</w:t>
      </w:r>
      <w:r w:rsidRPr="002C4F1B">
        <w:rPr>
          <w:szCs w:val="21"/>
        </w:rPr>
        <w:t>。</w:t>
      </w:r>
    </w:p>
    <w:p w:rsidR="00311166" w:rsidRPr="002C4F1B" w:rsidRDefault="00311166" w:rsidP="00311166">
      <w:pPr>
        <w:pStyle w:val="a5"/>
        <w:spacing w:line="360" w:lineRule="auto"/>
        <w:rPr>
          <w:szCs w:val="21"/>
        </w:rPr>
      </w:pPr>
      <w:r w:rsidRPr="002C4F1B">
        <w:rPr>
          <w:szCs w:val="21"/>
        </w:rPr>
        <w:t xml:space="preserve">2.2 </w:t>
      </w:r>
      <w:r w:rsidRPr="002C4F1B">
        <w:rPr>
          <w:szCs w:val="21"/>
        </w:rPr>
        <w:t>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w:t>
      </w:r>
      <w:r w:rsidRPr="002C4F1B">
        <w:rPr>
          <w:szCs w:val="21"/>
        </w:rPr>
        <w:t>/</w:t>
      </w:r>
      <w:r w:rsidRPr="002C4F1B">
        <w:rPr>
          <w:szCs w:val="21"/>
        </w:rPr>
        <w:t>区合法消纳场）弃置费用清单相应的综合单价执行，运距按实。否则，该项弃置费用为零，我司承诺自行消化，并在其它报价中已综合考虑，并放弃一切索偿的权力。</w:t>
      </w:r>
    </w:p>
    <w:p w:rsidR="00311166" w:rsidRPr="002C4F1B" w:rsidRDefault="00311166" w:rsidP="00311166">
      <w:pPr>
        <w:pStyle w:val="a5"/>
        <w:spacing w:line="360" w:lineRule="auto"/>
        <w:rPr>
          <w:szCs w:val="21"/>
        </w:rPr>
      </w:pPr>
      <w:r w:rsidRPr="002C4F1B">
        <w:rPr>
          <w:szCs w:val="21"/>
        </w:rPr>
        <w:t xml:space="preserve">2.3 </w:t>
      </w:r>
      <w:r w:rsidRPr="002C4F1B">
        <w:rPr>
          <w:szCs w:val="21"/>
        </w:rPr>
        <w:t>我司承诺本项目的土石方弃置无法采用花都区国有消纳场和合法的非国有消纳场，自行选择并运送至合法弃土点</w:t>
      </w:r>
      <w:r w:rsidRPr="002C4F1B">
        <w:rPr>
          <w:szCs w:val="21"/>
        </w:rPr>
        <w:t xml:space="preserve">, </w:t>
      </w:r>
      <w:r w:rsidRPr="002C4F1B">
        <w:rPr>
          <w:szCs w:val="21"/>
        </w:rPr>
        <w:t>经发包人同意后，按相应综合单价包干计算，包括但不限于挖土、运输、纳土费、不可预见费、运距增加等一切费用，结算时综合单价不另作调整。</w:t>
      </w:r>
    </w:p>
    <w:p w:rsidR="00311166" w:rsidRPr="002C4F1B" w:rsidRDefault="00311166" w:rsidP="00311166">
      <w:pPr>
        <w:pStyle w:val="a5"/>
        <w:numPr>
          <w:ilvl w:val="0"/>
          <w:numId w:val="18"/>
        </w:numPr>
        <w:spacing w:line="360" w:lineRule="auto"/>
        <w:ind w:firstLineChars="200"/>
        <w:rPr>
          <w:szCs w:val="21"/>
        </w:rPr>
      </w:pPr>
      <w:r w:rsidRPr="002C4F1B">
        <w:rPr>
          <w:szCs w:val="21"/>
        </w:rPr>
        <w:t>场外土方外购运输</w:t>
      </w:r>
    </w:p>
    <w:p w:rsidR="00311166" w:rsidRPr="002C4F1B" w:rsidRDefault="00311166" w:rsidP="00311166">
      <w:pPr>
        <w:pStyle w:val="a5"/>
        <w:spacing w:line="360" w:lineRule="auto"/>
        <w:rPr>
          <w:szCs w:val="21"/>
        </w:rPr>
      </w:pPr>
      <w:r w:rsidRPr="002C4F1B">
        <w:rPr>
          <w:szCs w:val="21"/>
        </w:rPr>
        <w:t>3.1</w:t>
      </w:r>
      <w:r w:rsidRPr="002C4F1B">
        <w:rPr>
          <w:szCs w:val="21"/>
        </w:rPr>
        <w:t>我司承诺本项目的土方外购优先选择区国有消纳场，土方的支付（含取土费）以区财政部门认可的合法有效的凭证为依据，按清单相应的综合单价执行，运距按实。</w:t>
      </w:r>
    </w:p>
    <w:p w:rsidR="00311166" w:rsidRPr="002C4F1B" w:rsidRDefault="00311166" w:rsidP="00311166">
      <w:pPr>
        <w:pStyle w:val="a5"/>
        <w:spacing w:line="360" w:lineRule="auto"/>
        <w:rPr>
          <w:szCs w:val="21"/>
        </w:rPr>
      </w:pPr>
      <w:r w:rsidRPr="002C4F1B">
        <w:rPr>
          <w:szCs w:val="21"/>
        </w:rPr>
        <w:t xml:space="preserve">3.2 </w:t>
      </w:r>
      <w:r w:rsidRPr="002C4F1B">
        <w:rPr>
          <w:szCs w:val="21"/>
        </w:rPr>
        <w:t>我司承诺本项目的土方外购如花都区国有消纳场无法购买本项目的土方，经发包人同意后，本项目的取土选择合法的非国有消纳场取土，结算时必须提供区财政部门认可的合法有效的凭证；按外购土方（区国有消纳场</w:t>
      </w:r>
      <w:r w:rsidRPr="002C4F1B">
        <w:rPr>
          <w:szCs w:val="21"/>
        </w:rPr>
        <w:t>/</w:t>
      </w:r>
      <w:r w:rsidRPr="002C4F1B">
        <w:rPr>
          <w:szCs w:val="21"/>
        </w:rPr>
        <w:t>区合法消纳场）取土费用清单相应的综合单价执行，运距按实。否则，该项取土费用为零，我司承诺自行消化，并在其它报价中已综合考虑，并放弃一切索偿的权力。</w:t>
      </w:r>
    </w:p>
    <w:p w:rsidR="00311166" w:rsidRPr="002C4F1B" w:rsidRDefault="00311166" w:rsidP="00311166">
      <w:pPr>
        <w:pStyle w:val="a5"/>
        <w:spacing w:line="360" w:lineRule="auto"/>
        <w:rPr>
          <w:szCs w:val="21"/>
        </w:rPr>
      </w:pPr>
      <w:r w:rsidRPr="002C4F1B">
        <w:rPr>
          <w:szCs w:val="21"/>
        </w:rPr>
        <w:t xml:space="preserve">3.3 </w:t>
      </w:r>
      <w:r w:rsidRPr="002C4F1B">
        <w:rPr>
          <w:szCs w:val="21"/>
        </w:rPr>
        <w:t>我司承诺本项目的土方外购无法采用花都区国有消纳场和合法的非国有消纳场，自行选择</w:t>
      </w:r>
      <w:r w:rsidRPr="002C4F1B">
        <w:rPr>
          <w:szCs w:val="21"/>
        </w:rPr>
        <w:lastRenderedPageBreak/>
        <w:t>合法取土点的，经发包人同意后，按相应综合单价包干计算，包括但不限于挖土、运输、取土费、不可预见费、运距增加等一切费用，结算时综合单价不另作调整。</w:t>
      </w:r>
    </w:p>
    <w:p w:rsidR="00311166" w:rsidRPr="002C4F1B" w:rsidRDefault="00311166" w:rsidP="00311166">
      <w:pPr>
        <w:pStyle w:val="a5"/>
        <w:spacing w:line="360" w:lineRule="auto"/>
        <w:rPr>
          <w:szCs w:val="21"/>
        </w:rPr>
      </w:pPr>
      <w:r w:rsidRPr="002C4F1B">
        <w:rPr>
          <w:szCs w:val="21"/>
        </w:rPr>
        <w:t>4</w:t>
      </w:r>
      <w:r w:rsidRPr="002C4F1B">
        <w:rPr>
          <w:szCs w:val="21"/>
        </w:rPr>
        <w:t>、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rsidR="00311166" w:rsidRPr="002C4F1B" w:rsidRDefault="00311166" w:rsidP="00311166">
      <w:pPr>
        <w:pStyle w:val="a5"/>
        <w:spacing w:line="360" w:lineRule="auto"/>
        <w:rPr>
          <w:szCs w:val="21"/>
        </w:rPr>
      </w:pPr>
      <w:r w:rsidRPr="002C4F1B">
        <w:rPr>
          <w:szCs w:val="21"/>
        </w:rPr>
        <w:t>调整办法如下：</w:t>
      </w:r>
    </w:p>
    <w:p w:rsidR="00311166" w:rsidRPr="002C4F1B" w:rsidRDefault="00311166" w:rsidP="00311166">
      <w:pPr>
        <w:pStyle w:val="a5"/>
        <w:spacing w:line="360" w:lineRule="auto"/>
        <w:rPr>
          <w:szCs w:val="21"/>
        </w:rPr>
      </w:pPr>
      <w:r w:rsidRPr="002C4F1B">
        <w:rPr>
          <w:szCs w:val="21"/>
        </w:rPr>
        <w:t>4.1</w:t>
      </w:r>
      <w:r w:rsidRPr="002C4F1B">
        <w:rPr>
          <w:szCs w:val="21"/>
        </w:rPr>
        <w:t>因发包人调配原因，套用工程量清单相应子目按实结算。</w:t>
      </w:r>
    </w:p>
    <w:p w:rsidR="00311166" w:rsidRPr="002C4F1B" w:rsidRDefault="00311166" w:rsidP="00311166">
      <w:pPr>
        <w:pStyle w:val="a5"/>
        <w:spacing w:line="360" w:lineRule="auto"/>
        <w:rPr>
          <w:szCs w:val="21"/>
        </w:rPr>
      </w:pPr>
      <w:r w:rsidRPr="002C4F1B">
        <w:rPr>
          <w:szCs w:val="21"/>
        </w:rPr>
        <w:t>4.2</w:t>
      </w:r>
      <w:r w:rsidRPr="002C4F1B">
        <w:rPr>
          <w:szCs w:val="21"/>
        </w:rPr>
        <w:t>如有区政府出具相关弃土平衡政策的，承包人应严格按照发包人的土方转堆方案处置土方堆放及外运，弃土外运运距则按实结算，弃土费用按区政府相关文件执行。</w:t>
      </w:r>
    </w:p>
    <w:p w:rsidR="00311166" w:rsidRPr="002C4F1B" w:rsidRDefault="00311166" w:rsidP="00311166">
      <w:pPr>
        <w:pStyle w:val="a5"/>
        <w:spacing w:line="360" w:lineRule="auto"/>
        <w:rPr>
          <w:szCs w:val="21"/>
        </w:rPr>
      </w:pPr>
      <w:r w:rsidRPr="002C4F1B">
        <w:rPr>
          <w:szCs w:val="21"/>
        </w:rPr>
        <w:t>发包人对本工程范围内多余土方拥有优先处置权，本工程与其他工程间的土方调配要服从发包人安排。</w:t>
      </w:r>
    </w:p>
    <w:p w:rsidR="00311166" w:rsidRPr="002C4F1B" w:rsidRDefault="00311166" w:rsidP="00311166">
      <w:pPr>
        <w:pStyle w:val="a5"/>
        <w:spacing w:line="360" w:lineRule="auto"/>
        <w:rPr>
          <w:szCs w:val="21"/>
        </w:rPr>
      </w:pPr>
      <w:r w:rsidRPr="002C4F1B">
        <w:rPr>
          <w:szCs w:val="21"/>
        </w:rPr>
        <w:t>我司承诺现场土石方服从发包人调配且严格按照发包人的土方转堆方案处置土方堆放及外运，若未服从调配，自愿承担处罚</w:t>
      </w:r>
      <w:r w:rsidRPr="002C4F1B">
        <w:rPr>
          <w:szCs w:val="21"/>
        </w:rPr>
        <w:t>10</w:t>
      </w:r>
      <w:r w:rsidRPr="002C4F1B">
        <w:rPr>
          <w:szCs w:val="21"/>
        </w:rPr>
        <w:t>万元人民币。</w:t>
      </w:r>
    </w:p>
    <w:p w:rsidR="00311166" w:rsidRPr="002C4F1B" w:rsidRDefault="00311166" w:rsidP="00311166">
      <w:pPr>
        <w:pStyle w:val="a5"/>
        <w:spacing w:line="360" w:lineRule="auto"/>
        <w:rPr>
          <w:szCs w:val="21"/>
        </w:rPr>
      </w:pPr>
      <w:r w:rsidRPr="002C4F1B">
        <w:rPr>
          <w:szCs w:val="21"/>
        </w:rPr>
        <w:t>5</w:t>
      </w:r>
      <w:r w:rsidRPr="002C4F1B">
        <w:rPr>
          <w:szCs w:val="21"/>
        </w:rPr>
        <w:t>、因土石方运输造成工期延误，在收到书面通知后，不挑剔、不争辩，也不要求出具证明，</w:t>
      </w:r>
      <w:r w:rsidRPr="002C4F1B">
        <w:rPr>
          <w:szCs w:val="21"/>
        </w:rPr>
        <w:t>3</w:t>
      </w:r>
      <w:r w:rsidRPr="002C4F1B">
        <w:rPr>
          <w:szCs w:val="21"/>
        </w:rPr>
        <w:t>天内整改并征得发包人批复同意，否则自愿承担处罚：每延迟一天处罚</w:t>
      </w:r>
      <w:r w:rsidRPr="002C4F1B">
        <w:rPr>
          <w:szCs w:val="21"/>
        </w:rPr>
        <w:t>2</w:t>
      </w:r>
      <w:r w:rsidRPr="002C4F1B">
        <w:rPr>
          <w:szCs w:val="21"/>
        </w:rPr>
        <w:t>万元人民币，造成工期严重滞后的追加处罚</w:t>
      </w:r>
      <w:r w:rsidRPr="002C4F1B">
        <w:rPr>
          <w:szCs w:val="21"/>
        </w:rPr>
        <w:t>10</w:t>
      </w:r>
      <w:r w:rsidRPr="002C4F1B">
        <w:rPr>
          <w:szCs w:val="21"/>
        </w:rPr>
        <w:t>万元人民币。</w:t>
      </w:r>
    </w:p>
    <w:p w:rsidR="00311166" w:rsidRPr="002C4F1B" w:rsidRDefault="00311166" w:rsidP="00311166">
      <w:pPr>
        <w:pStyle w:val="a5"/>
        <w:spacing w:line="360" w:lineRule="auto"/>
        <w:ind w:firstLineChars="232" w:firstLine="487"/>
        <w:rPr>
          <w:szCs w:val="21"/>
        </w:rPr>
      </w:pPr>
      <w:r w:rsidRPr="002C4F1B">
        <w:rPr>
          <w:szCs w:val="21"/>
        </w:rPr>
        <w:t>6</w:t>
      </w:r>
      <w:r w:rsidRPr="002C4F1B">
        <w:rPr>
          <w:szCs w:val="21"/>
        </w:rPr>
        <w:t>、罚款以下列方式、顺序扣付：</w:t>
      </w:r>
    </w:p>
    <w:p w:rsidR="00311166" w:rsidRPr="002C4F1B" w:rsidRDefault="00311166" w:rsidP="00311166">
      <w:pPr>
        <w:pStyle w:val="a5"/>
        <w:spacing w:line="360" w:lineRule="auto"/>
        <w:ind w:firstLineChars="232" w:firstLine="487"/>
        <w:rPr>
          <w:szCs w:val="21"/>
        </w:rPr>
      </w:pPr>
      <w:r w:rsidRPr="002C4F1B">
        <w:rPr>
          <w:rFonts w:hint="eastAsia"/>
          <w:szCs w:val="21"/>
        </w:rPr>
        <w:t>①</w:t>
      </w:r>
      <w:r w:rsidRPr="002C4F1B">
        <w:rPr>
          <w:szCs w:val="21"/>
        </w:rPr>
        <w:t>．进度款</w:t>
      </w:r>
      <w:r w:rsidRPr="002C4F1B">
        <w:rPr>
          <w:szCs w:val="21"/>
        </w:rPr>
        <w:t xml:space="preserve">  </w:t>
      </w:r>
      <w:r w:rsidRPr="002C4F1B">
        <w:rPr>
          <w:rFonts w:hint="eastAsia"/>
          <w:szCs w:val="21"/>
        </w:rPr>
        <w:t>②</w:t>
      </w:r>
      <w:r w:rsidRPr="002C4F1B">
        <w:rPr>
          <w:szCs w:val="21"/>
        </w:rPr>
        <w:t>．履约担保</w:t>
      </w:r>
    </w:p>
    <w:p w:rsidR="00311166" w:rsidRPr="002C4F1B" w:rsidRDefault="00311166" w:rsidP="00311166">
      <w:pPr>
        <w:pStyle w:val="a5"/>
        <w:spacing w:line="360" w:lineRule="auto"/>
        <w:ind w:firstLineChars="232" w:firstLine="557"/>
        <w:rPr>
          <w:sz w:val="24"/>
        </w:rPr>
      </w:pPr>
    </w:p>
    <w:p w:rsidR="00311166" w:rsidRPr="002C4F1B" w:rsidRDefault="00311166" w:rsidP="00311166">
      <w:pPr>
        <w:pStyle w:val="a5"/>
        <w:spacing w:line="360" w:lineRule="auto"/>
        <w:rPr>
          <w:szCs w:val="21"/>
        </w:rPr>
      </w:pPr>
    </w:p>
    <w:p w:rsidR="00311166" w:rsidRPr="002C4F1B" w:rsidRDefault="00311166" w:rsidP="00311166">
      <w:pPr>
        <w:pStyle w:val="a5"/>
        <w:spacing w:line="360" w:lineRule="auto"/>
        <w:ind w:firstLine="480"/>
        <w:rPr>
          <w:sz w:val="24"/>
        </w:rPr>
      </w:pPr>
    </w:p>
    <w:p w:rsidR="00311166" w:rsidRPr="002C4F1B" w:rsidRDefault="00311166" w:rsidP="00311166">
      <w:pPr>
        <w:pStyle w:val="a5"/>
        <w:spacing w:line="360" w:lineRule="auto"/>
        <w:ind w:leftChars="2497" w:left="5244"/>
        <w:jc w:val="left"/>
        <w:rPr>
          <w:szCs w:val="21"/>
        </w:rPr>
      </w:pPr>
      <w:r w:rsidRPr="002C4F1B">
        <w:rPr>
          <w:szCs w:val="21"/>
        </w:rPr>
        <w:t>单位名称（盖公章）：</w:t>
      </w:r>
    </w:p>
    <w:p w:rsidR="00311166" w:rsidRPr="002C4F1B" w:rsidRDefault="00311166" w:rsidP="00311166">
      <w:pPr>
        <w:pStyle w:val="a5"/>
        <w:spacing w:line="360" w:lineRule="auto"/>
        <w:ind w:leftChars="2497" w:left="5244"/>
        <w:jc w:val="left"/>
        <w:rPr>
          <w:szCs w:val="21"/>
        </w:rPr>
      </w:pPr>
      <w:r w:rsidRPr="002C4F1B">
        <w:rPr>
          <w:szCs w:val="21"/>
        </w:rPr>
        <w:t>法定代表人（签字）：</w:t>
      </w:r>
    </w:p>
    <w:p w:rsidR="00311166" w:rsidRPr="002C4F1B" w:rsidRDefault="00311166" w:rsidP="00311166">
      <w:pPr>
        <w:pStyle w:val="a5"/>
        <w:spacing w:line="360" w:lineRule="auto"/>
        <w:ind w:leftChars="2529" w:left="5311" w:firstLineChars="230" w:firstLine="483"/>
        <w:rPr>
          <w:sz w:val="24"/>
        </w:rPr>
      </w:pPr>
      <w:r w:rsidRPr="002C4F1B">
        <w:rPr>
          <w:szCs w:val="21"/>
        </w:rPr>
        <w:t>日期：</w:t>
      </w:r>
      <w:r w:rsidRPr="002C4F1B">
        <w:rPr>
          <w:rFonts w:hint="eastAsia"/>
          <w:szCs w:val="21"/>
        </w:rPr>
        <w:t>2023</w:t>
      </w:r>
      <w:r w:rsidRPr="002C4F1B">
        <w:rPr>
          <w:szCs w:val="21"/>
        </w:rPr>
        <w:t>年</w:t>
      </w:r>
      <w:r w:rsidRPr="002C4F1B">
        <w:rPr>
          <w:szCs w:val="21"/>
        </w:rPr>
        <w:t xml:space="preserve">    </w:t>
      </w:r>
      <w:r w:rsidRPr="002C4F1B">
        <w:rPr>
          <w:szCs w:val="21"/>
        </w:rPr>
        <w:t>月</w:t>
      </w:r>
      <w:r w:rsidRPr="002C4F1B">
        <w:rPr>
          <w:szCs w:val="21"/>
        </w:rPr>
        <w:t xml:space="preserve">    </w:t>
      </w:r>
      <w:r w:rsidRPr="002C4F1B">
        <w:rPr>
          <w:szCs w:val="21"/>
        </w:rPr>
        <w:t>日</w:t>
      </w:r>
    </w:p>
    <w:p w:rsidR="00311166" w:rsidRDefault="00311166" w:rsidP="00311166">
      <w:pPr>
        <w:widowControl/>
        <w:rPr>
          <w:rFonts w:ascii="Arial" w:eastAsia="宋体" w:hAnsi="Arial"/>
          <w:b/>
          <w:szCs w:val="21"/>
        </w:rPr>
      </w:pPr>
    </w:p>
    <w:p w:rsidR="00311166" w:rsidRDefault="00311166" w:rsidP="00311166">
      <w:pPr>
        <w:widowControl/>
        <w:rPr>
          <w:rFonts w:ascii="Arial" w:eastAsia="宋体" w:hAnsi="Arial"/>
          <w:b/>
          <w:szCs w:val="21"/>
        </w:rPr>
      </w:pPr>
    </w:p>
    <w:p w:rsidR="00311166" w:rsidRDefault="00311166" w:rsidP="00311166">
      <w:pPr>
        <w:widowControl/>
        <w:rPr>
          <w:rFonts w:ascii="Arial" w:eastAsia="宋体" w:hAnsi="Arial"/>
          <w:b/>
          <w:szCs w:val="21"/>
        </w:rPr>
      </w:pPr>
    </w:p>
    <w:p w:rsidR="00311166" w:rsidRDefault="00311166" w:rsidP="00311166">
      <w:pPr>
        <w:widowControl/>
        <w:rPr>
          <w:rFonts w:ascii="Arial" w:eastAsia="宋体" w:hAnsi="Arial"/>
          <w:b/>
          <w:szCs w:val="21"/>
        </w:rPr>
      </w:pPr>
    </w:p>
    <w:p w:rsidR="00311166" w:rsidRDefault="00311166" w:rsidP="00311166">
      <w:pPr>
        <w:widowControl/>
        <w:rPr>
          <w:rFonts w:ascii="Arial" w:eastAsia="宋体" w:hAnsi="Arial"/>
          <w:b/>
          <w:szCs w:val="21"/>
        </w:rPr>
      </w:pPr>
    </w:p>
    <w:p w:rsidR="00311166" w:rsidRDefault="00311166" w:rsidP="00311166">
      <w:pPr>
        <w:widowControl/>
        <w:rPr>
          <w:rFonts w:ascii="Arial" w:eastAsia="宋体" w:hAnsi="Arial"/>
          <w:b/>
          <w:szCs w:val="21"/>
        </w:rPr>
      </w:pPr>
    </w:p>
    <w:p w:rsidR="00311166" w:rsidRDefault="00311166" w:rsidP="00311166">
      <w:pPr>
        <w:widowControl/>
        <w:rPr>
          <w:rFonts w:ascii="Arial" w:eastAsia="宋体" w:hAnsi="Arial"/>
          <w:b/>
          <w:szCs w:val="21"/>
        </w:rPr>
      </w:pPr>
    </w:p>
    <w:p w:rsidR="00311166" w:rsidRDefault="00311166">
      <w:pPr>
        <w:widowControl/>
        <w:jc w:val="left"/>
        <w:rPr>
          <w:rFonts w:ascii="Arial" w:eastAsia="宋体" w:hAnsi="Arial"/>
          <w:b/>
          <w:szCs w:val="21"/>
        </w:rPr>
      </w:pPr>
    </w:p>
    <w:p w:rsidR="003874D8" w:rsidRPr="005D53C8" w:rsidRDefault="00F04E6D">
      <w:pPr>
        <w:pStyle w:val="21"/>
        <w:ind w:left="0" w:firstLine="0"/>
        <w:jc w:val="left"/>
        <w:rPr>
          <w:sz w:val="21"/>
          <w:szCs w:val="21"/>
        </w:rPr>
      </w:pPr>
      <w:bookmarkStart w:id="974" w:name="_Toc148605436"/>
      <w:r w:rsidRPr="005D53C8">
        <w:rPr>
          <w:rFonts w:hint="eastAsia"/>
          <w:sz w:val="21"/>
          <w:szCs w:val="21"/>
        </w:rPr>
        <w:lastRenderedPageBreak/>
        <w:t>附件</w:t>
      </w:r>
      <w:r w:rsidR="00F83A15">
        <w:rPr>
          <w:sz w:val="21"/>
          <w:szCs w:val="21"/>
        </w:rPr>
        <w:t>6</w:t>
      </w:r>
      <w:r w:rsidRPr="005D53C8">
        <w:rPr>
          <w:rFonts w:hint="eastAsia"/>
          <w:sz w:val="21"/>
          <w:szCs w:val="21"/>
        </w:rPr>
        <w:t>：检测配合承诺书</w:t>
      </w:r>
      <w:bookmarkEnd w:id="972"/>
      <w:bookmarkEnd w:id="974"/>
    </w:p>
    <w:p w:rsidR="003874D8" w:rsidRPr="005D53C8" w:rsidRDefault="00F04E6D">
      <w:pPr>
        <w:pStyle w:val="a5"/>
        <w:spacing w:after="240" w:line="360" w:lineRule="auto"/>
        <w:ind w:firstLine="0"/>
        <w:jc w:val="center"/>
        <w:rPr>
          <w:sz w:val="44"/>
          <w:szCs w:val="44"/>
        </w:rPr>
      </w:pPr>
      <w:r w:rsidRPr="005D53C8">
        <w:rPr>
          <w:rFonts w:hint="eastAsia"/>
          <w:b/>
          <w:sz w:val="44"/>
          <w:szCs w:val="44"/>
        </w:rPr>
        <w:t>检测配合承诺书</w:t>
      </w:r>
    </w:p>
    <w:p w:rsidR="003874D8" w:rsidRPr="005D53C8" w:rsidRDefault="003874D8">
      <w:pPr>
        <w:pStyle w:val="a5"/>
        <w:adjustRightInd w:val="0"/>
        <w:snapToGrid w:val="0"/>
        <w:spacing w:line="360" w:lineRule="auto"/>
        <w:ind w:firstLine="0"/>
        <w:rPr>
          <w:sz w:val="24"/>
          <w:szCs w:val="24"/>
        </w:rPr>
      </w:pPr>
    </w:p>
    <w:p w:rsidR="003874D8" w:rsidRPr="005D53C8" w:rsidRDefault="00F04E6D">
      <w:pPr>
        <w:pStyle w:val="a5"/>
        <w:adjustRightInd w:val="0"/>
        <w:snapToGrid w:val="0"/>
        <w:spacing w:line="440" w:lineRule="exact"/>
        <w:ind w:firstLine="0"/>
        <w:rPr>
          <w:sz w:val="24"/>
          <w:szCs w:val="24"/>
        </w:rPr>
      </w:pPr>
      <w:r w:rsidRPr="005D53C8">
        <w:rPr>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我司已充分阅读了招标文件并充分了解本工程检测要求。保证无条件配合发包人委托的第三方检测单位对本项目进行检测，并在投标报价中已综合考虑到相关的检测配合费用，我司承诺：</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1</w:t>
      </w:r>
      <w:r w:rsidRPr="005D53C8">
        <w:rPr>
          <w:sz w:val="24"/>
          <w:szCs w:val="24"/>
        </w:rPr>
        <w:t>、提供有关该工程检测所需的相关工程技术资料；</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2</w:t>
      </w:r>
      <w:r w:rsidRPr="005D53C8">
        <w:rPr>
          <w:sz w:val="24"/>
          <w:szCs w:val="24"/>
        </w:rPr>
        <w:t>、现场保障足够的安全措施，符合安全施工要求，保障检测人员及设备的安全；</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3</w:t>
      </w:r>
      <w:r w:rsidRPr="005D53C8">
        <w:rPr>
          <w:sz w:val="24"/>
          <w:szCs w:val="24"/>
        </w:rPr>
        <w:t>、协助检测单位的检测设备进退场，包括但不限于提供场内小型机械设备吊运，安排专人协助检测单位主要检测设备场内搬运等，安排必须的人员配合检测单位工作；</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4</w:t>
      </w:r>
      <w:r w:rsidRPr="005D53C8">
        <w:rPr>
          <w:sz w:val="24"/>
          <w:szCs w:val="24"/>
        </w:rPr>
        <w:t>、负责协调相关方的关系，及时解决现场检测作业时与相关方产生的矛盾。对由于未能协调好相关方关系而影响检测工作的顺利进行，造成相应的经济损失承担责任；</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5</w:t>
      </w:r>
      <w:r w:rsidRPr="005D53C8">
        <w:rPr>
          <w:sz w:val="24"/>
          <w:szCs w:val="24"/>
        </w:rPr>
        <w:t>、现场配合工作：</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收到进场检测通知后，根据检测单位要求做好配合工作，包括且不限于：</w:t>
      </w:r>
    </w:p>
    <w:p w:rsidR="003874D8" w:rsidRPr="005D53C8" w:rsidRDefault="00F04E6D">
      <w:pPr>
        <w:pStyle w:val="1f0"/>
        <w:adjustRightInd w:val="0"/>
        <w:snapToGrid w:val="0"/>
        <w:spacing w:line="440" w:lineRule="exact"/>
        <w:ind w:firstLine="480"/>
        <w:rPr>
          <w:sz w:val="24"/>
        </w:rPr>
      </w:pPr>
      <w:r w:rsidRPr="005D53C8">
        <w:rPr>
          <w:sz w:val="24"/>
        </w:rPr>
        <w:t>提供场地、水、电，修筑满足检测要求的临时施工便道、检测用反力板、桩帽，做好挖土方、换填、检测用梯子、门式架、排水等工作；</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6</w:t>
      </w:r>
      <w:r w:rsidRPr="005D53C8">
        <w:rPr>
          <w:sz w:val="24"/>
          <w:szCs w:val="24"/>
        </w:rPr>
        <w:t>、检测过程中可能造成桩头钢筋、砖胎模、垫层、承台钢筋等损坏，我司负责修复，所产生的费用我司已在投标报价中综合考虑。</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若未能实现上述承诺影响检测进度，在收到书面通知后，不挑剔、不争辩，也不要求出具证明，</w:t>
      </w:r>
      <w:r w:rsidRPr="005D53C8">
        <w:rPr>
          <w:sz w:val="24"/>
          <w:szCs w:val="24"/>
        </w:rPr>
        <w:t>2</w:t>
      </w:r>
      <w:r w:rsidRPr="005D53C8">
        <w:rPr>
          <w:sz w:val="24"/>
          <w:szCs w:val="24"/>
        </w:rPr>
        <w:t>天内整改并征得发包人批复同意，否则自愿接受罚款：每影响一次处罚</w:t>
      </w:r>
      <w:r w:rsidRPr="005D53C8">
        <w:rPr>
          <w:sz w:val="24"/>
          <w:szCs w:val="24"/>
        </w:rPr>
        <w:t>5</w:t>
      </w:r>
      <w:r w:rsidRPr="005D53C8">
        <w:rPr>
          <w:sz w:val="24"/>
          <w:szCs w:val="24"/>
        </w:rPr>
        <w:t>万元人民币。</w:t>
      </w:r>
    </w:p>
    <w:p w:rsidR="003874D8" w:rsidRPr="005D53C8" w:rsidRDefault="00F04E6D">
      <w:pPr>
        <w:pStyle w:val="a5"/>
        <w:adjustRightInd w:val="0"/>
        <w:snapToGrid w:val="0"/>
        <w:spacing w:line="440" w:lineRule="exact"/>
        <w:ind w:firstLineChars="200" w:firstLine="480"/>
        <w:rPr>
          <w:sz w:val="24"/>
          <w:szCs w:val="24"/>
        </w:rPr>
      </w:pPr>
      <w:r w:rsidRPr="005D53C8">
        <w:rPr>
          <w:sz w:val="24"/>
          <w:szCs w:val="24"/>
        </w:rPr>
        <w:t>罚款以下列方式、顺序扣付：</w:t>
      </w:r>
    </w:p>
    <w:p w:rsidR="003874D8" w:rsidRPr="005D53C8" w:rsidRDefault="00F04E6D" w:rsidP="00951EC1">
      <w:pPr>
        <w:pStyle w:val="a5"/>
        <w:numPr>
          <w:ilvl w:val="0"/>
          <w:numId w:val="20"/>
        </w:numPr>
        <w:adjustRightInd w:val="0"/>
        <w:snapToGrid w:val="0"/>
        <w:spacing w:line="440" w:lineRule="exact"/>
        <w:rPr>
          <w:sz w:val="24"/>
          <w:szCs w:val="24"/>
        </w:rPr>
      </w:pPr>
      <w:r w:rsidRPr="005D53C8">
        <w:rPr>
          <w:sz w:val="24"/>
          <w:szCs w:val="24"/>
        </w:rPr>
        <w:t>．</w:t>
      </w:r>
      <w:r w:rsidR="00951EC1" w:rsidRPr="005D53C8">
        <w:rPr>
          <w:sz w:val="24"/>
          <w:szCs w:val="24"/>
        </w:rPr>
        <w:t>进度款</w:t>
      </w:r>
      <w:r w:rsidRPr="005D53C8">
        <w:rPr>
          <w:sz w:val="24"/>
          <w:szCs w:val="24"/>
        </w:rPr>
        <w:t xml:space="preserve">  </w:t>
      </w:r>
      <w:r w:rsidRPr="005D53C8">
        <w:rPr>
          <w:rFonts w:ascii="宋体" w:hAnsi="宋体" w:cs="宋体" w:hint="eastAsia"/>
          <w:sz w:val="24"/>
          <w:szCs w:val="24"/>
        </w:rPr>
        <w:t>②</w:t>
      </w:r>
      <w:r w:rsidRPr="005D53C8">
        <w:rPr>
          <w:sz w:val="24"/>
          <w:szCs w:val="24"/>
        </w:rPr>
        <w:t>．</w:t>
      </w:r>
      <w:r w:rsidR="00951EC1" w:rsidRPr="005D53C8">
        <w:rPr>
          <w:sz w:val="24"/>
          <w:szCs w:val="24"/>
        </w:rPr>
        <w:t>履约保函</w:t>
      </w:r>
      <w:r w:rsidRPr="005D53C8">
        <w:rPr>
          <w:sz w:val="24"/>
          <w:szCs w:val="24"/>
        </w:rPr>
        <w:t xml:space="preserve">  </w:t>
      </w:r>
    </w:p>
    <w:p w:rsidR="003874D8" w:rsidRDefault="003874D8">
      <w:pPr>
        <w:pStyle w:val="a5"/>
        <w:spacing w:line="440" w:lineRule="exact"/>
        <w:ind w:firstLineChars="232" w:firstLine="557"/>
        <w:rPr>
          <w:sz w:val="24"/>
          <w:szCs w:val="24"/>
        </w:rPr>
      </w:pPr>
    </w:p>
    <w:p w:rsidR="00951EC1" w:rsidRPr="005D53C8" w:rsidRDefault="00951EC1">
      <w:pPr>
        <w:pStyle w:val="a5"/>
        <w:spacing w:line="440" w:lineRule="exact"/>
        <w:ind w:firstLineChars="232" w:firstLine="557"/>
        <w:rPr>
          <w:sz w:val="24"/>
          <w:szCs w:val="24"/>
        </w:rPr>
      </w:pPr>
    </w:p>
    <w:p w:rsidR="003874D8" w:rsidRPr="005D53C8" w:rsidRDefault="00F04E6D">
      <w:pPr>
        <w:pStyle w:val="a5"/>
        <w:spacing w:line="360" w:lineRule="auto"/>
        <w:ind w:leftChars="2565" w:left="5386" w:firstLine="0"/>
        <w:rPr>
          <w:sz w:val="24"/>
          <w:szCs w:val="24"/>
        </w:rPr>
      </w:pPr>
      <w:r w:rsidRPr="005D53C8">
        <w:rPr>
          <w:sz w:val="24"/>
          <w:szCs w:val="24"/>
        </w:rPr>
        <w:t>单位名称（盖公章）：</w:t>
      </w:r>
      <w:r w:rsidRPr="005D53C8">
        <w:rPr>
          <w:sz w:val="24"/>
          <w:szCs w:val="24"/>
        </w:rPr>
        <w:t xml:space="preserve"> </w:t>
      </w:r>
    </w:p>
    <w:p w:rsidR="003874D8" w:rsidRPr="005D53C8" w:rsidRDefault="00F04E6D">
      <w:pPr>
        <w:pStyle w:val="a5"/>
        <w:spacing w:line="360" w:lineRule="auto"/>
        <w:ind w:leftChars="2565" w:left="5386" w:firstLine="0"/>
        <w:rPr>
          <w:sz w:val="24"/>
          <w:szCs w:val="24"/>
        </w:rPr>
      </w:pPr>
      <w:r w:rsidRPr="005D53C8">
        <w:rPr>
          <w:sz w:val="24"/>
          <w:szCs w:val="24"/>
        </w:rPr>
        <w:t>法定代表人（签字）：</w:t>
      </w:r>
      <w:r w:rsidRPr="005D53C8">
        <w:rPr>
          <w:sz w:val="24"/>
          <w:szCs w:val="24"/>
        </w:rPr>
        <w:t xml:space="preserve"> </w:t>
      </w:r>
    </w:p>
    <w:p w:rsidR="003874D8" w:rsidRPr="005D53C8" w:rsidRDefault="00F04E6D">
      <w:pPr>
        <w:pStyle w:val="a5"/>
        <w:spacing w:line="360" w:lineRule="auto"/>
        <w:ind w:leftChars="2565" w:left="5386" w:firstLine="0"/>
        <w:rPr>
          <w:sz w:val="24"/>
          <w:szCs w:val="24"/>
        </w:rPr>
      </w:pPr>
      <w:r w:rsidRPr="005D53C8">
        <w:rPr>
          <w:sz w:val="24"/>
          <w:szCs w:val="24"/>
        </w:rPr>
        <w:t>日</w:t>
      </w:r>
      <w:r w:rsidRPr="005D53C8">
        <w:rPr>
          <w:sz w:val="24"/>
          <w:szCs w:val="24"/>
        </w:rPr>
        <w:t xml:space="preserve">     </w:t>
      </w:r>
      <w:r w:rsidRPr="005D53C8">
        <w:rPr>
          <w:sz w:val="24"/>
          <w:szCs w:val="24"/>
        </w:rPr>
        <w:t>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3874D8">
      <w:pPr>
        <w:pStyle w:val="a5"/>
        <w:adjustRightInd w:val="0"/>
        <w:snapToGrid w:val="0"/>
        <w:spacing w:line="360" w:lineRule="auto"/>
        <w:ind w:leftChars="2565" w:left="5386" w:firstLine="0"/>
        <w:rPr>
          <w:sz w:val="24"/>
          <w:szCs w:val="24"/>
        </w:rPr>
      </w:pPr>
    </w:p>
    <w:p w:rsidR="003874D8" w:rsidRPr="005D53C8" w:rsidRDefault="003874D8">
      <w:pPr>
        <w:pStyle w:val="a5"/>
        <w:spacing w:line="360" w:lineRule="auto"/>
        <w:ind w:firstLineChars="1982" w:firstLine="4757"/>
        <w:rPr>
          <w:sz w:val="24"/>
          <w:szCs w:val="24"/>
        </w:rPr>
      </w:pPr>
    </w:p>
    <w:p w:rsidR="00B55496" w:rsidRDefault="00B55496" w:rsidP="003E1A1C">
      <w:pPr>
        <w:widowControl/>
        <w:jc w:val="left"/>
        <w:rPr>
          <w:rFonts w:ascii="Arial" w:eastAsia="宋体" w:hAnsi="Arial"/>
          <w:b/>
          <w:szCs w:val="21"/>
        </w:rPr>
      </w:pPr>
      <w:bookmarkStart w:id="975" w:name="_Toc129248680"/>
      <w:r>
        <w:rPr>
          <w:szCs w:val="21"/>
        </w:rPr>
        <w:br w:type="page"/>
      </w:r>
    </w:p>
    <w:p w:rsidR="003874D8" w:rsidRPr="005D53C8" w:rsidRDefault="00F04E6D">
      <w:pPr>
        <w:pStyle w:val="21"/>
        <w:ind w:left="0" w:firstLine="0"/>
        <w:jc w:val="both"/>
        <w:rPr>
          <w:sz w:val="21"/>
          <w:szCs w:val="21"/>
        </w:rPr>
      </w:pPr>
      <w:bookmarkStart w:id="976" w:name="_Toc148605437"/>
      <w:r w:rsidRPr="005D53C8">
        <w:rPr>
          <w:rFonts w:hint="eastAsia"/>
          <w:sz w:val="21"/>
          <w:szCs w:val="21"/>
        </w:rPr>
        <w:lastRenderedPageBreak/>
        <w:t>附件</w:t>
      </w:r>
      <w:r w:rsidR="00F83A15">
        <w:rPr>
          <w:sz w:val="21"/>
          <w:szCs w:val="21"/>
        </w:rPr>
        <w:t>7</w:t>
      </w:r>
      <w:r w:rsidRPr="005D53C8">
        <w:rPr>
          <w:rFonts w:hint="eastAsia"/>
          <w:sz w:val="21"/>
          <w:szCs w:val="21"/>
        </w:rPr>
        <w:t>：防水工程质量问题处理承诺书</w:t>
      </w:r>
      <w:bookmarkEnd w:id="975"/>
      <w:bookmarkEnd w:id="976"/>
    </w:p>
    <w:p w:rsidR="003874D8" w:rsidRPr="005D53C8" w:rsidRDefault="00F04E6D">
      <w:pPr>
        <w:pStyle w:val="a5"/>
        <w:spacing w:after="240" w:line="360" w:lineRule="auto"/>
        <w:ind w:firstLine="0"/>
        <w:jc w:val="center"/>
        <w:rPr>
          <w:sz w:val="44"/>
          <w:szCs w:val="44"/>
        </w:rPr>
      </w:pPr>
      <w:r w:rsidRPr="005D53C8">
        <w:rPr>
          <w:rFonts w:hint="eastAsia"/>
          <w:b/>
          <w:sz w:val="44"/>
          <w:szCs w:val="44"/>
        </w:rPr>
        <w:t>防水工程质量问题处理承诺书</w:t>
      </w:r>
    </w:p>
    <w:p w:rsidR="003874D8" w:rsidRPr="005D53C8" w:rsidRDefault="003874D8">
      <w:pPr>
        <w:pStyle w:val="a5"/>
        <w:snapToGrid w:val="0"/>
        <w:spacing w:line="360" w:lineRule="auto"/>
        <w:ind w:firstLine="0"/>
        <w:rPr>
          <w:sz w:val="24"/>
          <w:szCs w:val="24"/>
        </w:rPr>
      </w:pPr>
    </w:p>
    <w:p w:rsidR="003874D8" w:rsidRPr="005D53C8" w:rsidRDefault="00F04E6D">
      <w:pPr>
        <w:pStyle w:val="a5"/>
        <w:snapToGrid w:val="0"/>
        <w:spacing w:line="360" w:lineRule="auto"/>
        <w:ind w:firstLine="0"/>
        <w:rPr>
          <w:sz w:val="24"/>
          <w:szCs w:val="24"/>
        </w:rPr>
      </w:pPr>
      <w:r w:rsidRPr="005D53C8">
        <w:rPr>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snapToGrid w:val="0"/>
        <w:spacing w:line="360" w:lineRule="auto"/>
        <w:ind w:firstLineChars="200" w:firstLine="480"/>
        <w:rPr>
          <w:sz w:val="24"/>
          <w:szCs w:val="24"/>
        </w:rPr>
      </w:pPr>
      <w:r w:rsidRPr="005D53C8">
        <w:rPr>
          <w:sz w:val="24"/>
          <w:szCs w:val="24"/>
        </w:rPr>
        <w:t>我司承诺防水工程质量符合设计图纸及现行验收规范要求，在施工期间发现渗水、漏水等情况，在收到书面通知后，不挑剔、不争辩，也不要求出具证明，</w:t>
      </w:r>
      <w:r w:rsidRPr="005D53C8">
        <w:rPr>
          <w:sz w:val="24"/>
          <w:szCs w:val="24"/>
        </w:rPr>
        <w:t>3</w:t>
      </w:r>
      <w:r w:rsidRPr="005D53C8">
        <w:rPr>
          <w:sz w:val="24"/>
          <w:szCs w:val="24"/>
        </w:rPr>
        <w:t>天内整改并征得发包人批复同意，否则我司愿承担罚款：每处每延迟</w:t>
      </w:r>
      <w:r w:rsidRPr="005D53C8">
        <w:rPr>
          <w:sz w:val="24"/>
          <w:szCs w:val="24"/>
        </w:rPr>
        <w:t>1</w:t>
      </w:r>
      <w:r w:rsidRPr="005D53C8">
        <w:rPr>
          <w:sz w:val="24"/>
          <w:szCs w:val="24"/>
        </w:rPr>
        <w:t>天自愿接受罚款</w:t>
      </w:r>
      <w:r w:rsidRPr="005D53C8">
        <w:rPr>
          <w:sz w:val="24"/>
          <w:szCs w:val="24"/>
        </w:rPr>
        <w:t>2</w:t>
      </w:r>
      <w:r w:rsidRPr="005D53C8">
        <w:rPr>
          <w:sz w:val="24"/>
          <w:szCs w:val="24"/>
        </w:rPr>
        <w:t>万元（人民币）。</w:t>
      </w:r>
    </w:p>
    <w:p w:rsidR="003874D8" w:rsidRPr="005D53C8" w:rsidRDefault="00F04E6D">
      <w:pPr>
        <w:pStyle w:val="a5"/>
        <w:snapToGrid w:val="0"/>
        <w:spacing w:line="360" w:lineRule="auto"/>
        <w:ind w:firstLineChars="200" w:firstLine="480"/>
        <w:rPr>
          <w:sz w:val="24"/>
          <w:szCs w:val="24"/>
        </w:rPr>
      </w:pPr>
      <w:r w:rsidRPr="005D53C8">
        <w:rPr>
          <w:sz w:val="24"/>
          <w:szCs w:val="24"/>
        </w:rPr>
        <w:t>罚款以下列方式、顺序扣付：</w:t>
      </w:r>
    </w:p>
    <w:p w:rsidR="003874D8" w:rsidRPr="005D53C8" w:rsidRDefault="00B55496" w:rsidP="00B55496">
      <w:pPr>
        <w:pStyle w:val="a5"/>
        <w:numPr>
          <w:ilvl w:val="0"/>
          <w:numId w:val="22"/>
        </w:numPr>
        <w:snapToGrid w:val="0"/>
        <w:spacing w:line="360" w:lineRule="auto"/>
        <w:rPr>
          <w:sz w:val="24"/>
          <w:szCs w:val="24"/>
        </w:rPr>
      </w:pPr>
      <w:r>
        <w:rPr>
          <w:sz w:val="24"/>
          <w:szCs w:val="24"/>
        </w:rPr>
        <w:t>．</w:t>
      </w:r>
      <w:r w:rsidRPr="005D53C8">
        <w:rPr>
          <w:sz w:val="24"/>
          <w:szCs w:val="24"/>
        </w:rPr>
        <w:t>进度款</w:t>
      </w:r>
      <w:r w:rsidR="00F04E6D" w:rsidRPr="005D53C8">
        <w:rPr>
          <w:sz w:val="24"/>
          <w:szCs w:val="24"/>
        </w:rPr>
        <w:t xml:space="preserve">  </w:t>
      </w:r>
      <w:r w:rsidR="00F04E6D" w:rsidRPr="005D53C8">
        <w:rPr>
          <w:rFonts w:ascii="宋体" w:hAnsi="宋体" w:cs="宋体" w:hint="eastAsia"/>
          <w:sz w:val="24"/>
          <w:szCs w:val="24"/>
        </w:rPr>
        <w:t>②</w:t>
      </w:r>
      <w:r w:rsidR="00F04E6D" w:rsidRPr="005D53C8">
        <w:rPr>
          <w:sz w:val="24"/>
          <w:szCs w:val="24"/>
        </w:rPr>
        <w:t>．</w:t>
      </w:r>
      <w:r w:rsidRPr="005D53C8">
        <w:rPr>
          <w:sz w:val="24"/>
          <w:szCs w:val="24"/>
        </w:rPr>
        <w:t>履约担保</w:t>
      </w:r>
      <w:r w:rsidR="00F04E6D" w:rsidRPr="005D53C8">
        <w:rPr>
          <w:sz w:val="24"/>
          <w:szCs w:val="24"/>
        </w:rPr>
        <w:t xml:space="preserve">  </w:t>
      </w:r>
    </w:p>
    <w:p w:rsidR="003874D8" w:rsidRPr="005D53C8" w:rsidRDefault="00F04E6D">
      <w:pPr>
        <w:pStyle w:val="a5"/>
        <w:snapToGrid w:val="0"/>
        <w:spacing w:line="360" w:lineRule="auto"/>
        <w:ind w:firstLineChars="200" w:firstLine="480"/>
        <w:rPr>
          <w:sz w:val="24"/>
          <w:szCs w:val="24"/>
        </w:rPr>
      </w:pPr>
      <w:r w:rsidRPr="005D53C8">
        <w:rPr>
          <w:sz w:val="24"/>
          <w:szCs w:val="24"/>
        </w:rPr>
        <w:t>我司承诺，若在质保期内出现渗水、漏水等影响正常办公、生活的情况，在收到通知后</w:t>
      </w:r>
      <w:r w:rsidRPr="005D53C8">
        <w:rPr>
          <w:sz w:val="24"/>
          <w:szCs w:val="24"/>
        </w:rPr>
        <w:t>24</w:t>
      </w:r>
      <w:r w:rsidRPr="005D53C8">
        <w:rPr>
          <w:sz w:val="24"/>
          <w:szCs w:val="24"/>
        </w:rPr>
        <w:t>小时内必须赶到现场并及时进行维修，并赔偿由此引起的所有损失；未在约定期限内派人维修，发包人有权指定其他人员维修，费用按实际发生费用的</w:t>
      </w:r>
      <w:r w:rsidRPr="005D53C8">
        <w:rPr>
          <w:sz w:val="24"/>
          <w:szCs w:val="24"/>
        </w:rPr>
        <w:t>1.5</w:t>
      </w:r>
      <w:r w:rsidRPr="005D53C8">
        <w:rPr>
          <w:sz w:val="24"/>
          <w:szCs w:val="24"/>
        </w:rPr>
        <w:t>倍从我司质保金中扣除，并赔偿由此引起的所有损失。若有出现维修项目，我司承诺本工程防水项目质保期延长</w:t>
      </w:r>
      <w:r w:rsidRPr="005D53C8">
        <w:rPr>
          <w:sz w:val="24"/>
          <w:szCs w:val="24"/>
        </w:rPr>
        <w:t>6</w:t>
      </w:r>
      <w:r w:rsidRPr="005D53C8">
        <w:rPr>
          <w:sz w:val="24"/>
          <w:szCs w:val="24"/>
        </w:rPr>
        <w:t>个月。</w:t>
      </w:r>
    </w:p>
    <w:p w:rsidR="003874D8" w:rsidRPr="005D53C8" w:rsidRDefault="003874D8">
      <w:pPr>
        <w:pStyle w:val="a5"/>
        <w:snapToGrid w:val="0"/>
        <w:spacing w:line="360" w:lineRule="auto"/>
        <w:ind w:firstLineChars="200" w:firstLine="480"/>
        <w:rPr>
          <w:sz w:val="24"/>
          <w:szCs w:val="24"/>
        </w:rPr>
      </w:pPr>
    </w:p>
    <w:p w:rsidR="003874D8" w:rsidRPr="005D53C8" w:rsidRDefault="003874D8">
      <w:pPr>
        <w:pStyle w:val="a5"/>
        <w:snapToGrid w:val="0"/>
        <w:spacing w:line="360" w:lineRule="auto"/>
        <w:ind w:firstLineChars="200" w:firstLine="480"/>
        <w:rPr>
          <w:sz w:val="24"/>
          <w:szCs w:val="24"/>
        </w:rPr>
      </w:pPr>
    </w:p>
    <w:p w:rsidR="003874D8" w:rsidRPr="005D53C8" w:rsidRDefault="00F04E6D">
      <w:pPr>
        <w:pStyle w:val="a5"/>
        <w:snapToGrid w:val="0"/>
        <w:spacing w:line="360" w:lineRule="auto"/>
        <w:ind w:leftChars="2700" w:left="5670" w:firstLine="0"/>
        <w:rPr>
          <w:sz w:val="24"/>
          <w:szCs w:val="24"/>
        </w:rPr>
      </w:pPr>
      <w:r w:rsidRPr="005D53C8">
        <w:rPr>
          <w:sz w:val="24"/>
          <w:szCs w:val="24"/>
        </w:rPr>
        <w:t>单位名称（盖公章）：</w:t>
      </w:r>
    </w:p>
    <w:p w:rsidR="003874D8" w:rsidRPr="005D53C8" w:rsidRDefault="00F04E6D">
      <w:pPr>
        <w:pStyle w:val="a5"/>
        <w:snapToGrid w:val="0"/>
        <w:spacing w:line="360" w:lineRule="auto"/>
        <w:ind w:leftChars="2700" w:left="5670" w:firstLine="0"/>
        <w:rPr>
          <w:sz w:val="24"/>
          <w:szCs w:val="24"/>
        </w:rPr>
      </w:pPr>
      <w:r w:rsidRPr="005D53C8">
        <w:rPr>
          <w:sz w:val="24"/>
          <w:szCs w:val="24"/>
        </w:rPr>
        <w:t>法定代表人（签字）：</w:t>
      </w:r>
      <w:r w:rsidRPr="005D53C8">
        <w:rPr>
          <w:sz w:val="24"/>
          <w:szCs w:val="24"/>
        </w:rPr>
        <w:t xml:space="preserve"> </w:t>
      </w:r>
    </w:p>
    <w:p w:rsidR="003874D8" w:rsidRPr="005D53C8" w:rsidRDefault="00F04E6D">
      <w:pPr>
        <w:pStyle w:val="a5"/>
        <w:snapToGrid w:val="0"/>
        <w:spacing w:line="360" w:lineRule="auto"/>
        <w:ind w:leftChars="2700" w:left="5670" w:firstLine="0"/>
        <w:rPr>
          <w:sz w:val="24"/>
          <w:szCs w:val="24"/>
        </w:rPr>
      </w:pPr>
      <w:r w:rsidRPr="005D53C8">
        <w:rPr>
          <w:sz w:val="24"/>
          <w:szCs w:val="24"/>
        </w:rPr>
        <w:t>日</w:t>
      </w:r>
      <w:r w:rsidRPr="005D53C8">
        <w:rPr>
          <w:sz w:val="24"/>
          <w:szCs w:val="24"/>
        </w:rPr>
        <w:t xml:space="preserve">     </w:t>
      </w:r>
      <w:r w:rsidRPr="005D53C8">
        <w:rPr>
          <w:sz w:val="24"/>
          <w:szCs w:val="24"/>
        </w:rPr>
        <w:t>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3874D8">
      <w:pPr>
        <w:pStyle w:val="a5"/>
        <w:spacing w:line="360" w:lineRule="auto"/>
        <w:ind w:firstLineChars="1982" w:firstLine="4757"/>
        <w:rPr>
          <w:sz w:val="24"/>
          <w:szCs w:val="24"/>
        </w:rPr>
      </w:pPr>
    </w:p>
    <w:p w:rsidR="003874D8" w:rsidRPr="005D53C8" w:rsidRDefault="003874D8">
      <w:pPr>
        <w:pStyle w:val="a5"/>
        <w:spacing w:line="360" w:lineRule="auto"/>
        <w:ind w:firstLineChars="1982" w:firstLine="4757"/>
        <w:rPr>
          <w:sz w:val="24"/>
          <w:szCs w:val="24"/>
        </w:rPr>
      </w:pPr>
    </w:p>
    <w:p w:rsidR="003874D8" w:rsidRPr="005D53C8" w:rsidRDefault="00F04E6D">
      <w:pPr>
        <w:widowControl/>
        <w:jc w:val="left"/>
        <w:rPr>
          <w:rFonts w:ascii="Arial" w:eastAsia="宋体" w:hAnsi="Arial"/>
          <w:b/>
          <w:sz w:val="30"/>
          <w:szCs w:val="30"/>
        </w:rPr>
      </w:pPr>
      <w:r w:rsidRPr="005D53C8">
        <w:br w:type="page"/>
      </w:r>
    </w:p>
    <w:p w:rsidR="003874D8" w:rsidRPr="005D53C8" w:rsidRDefault="00F04E6D">
      <w:pPr>
        <w:pStyle w:val="21"/>
        <w:ind w:left="0" w:firstLine="0"/>
        <w:jc w:val="left"/>
        <w:rPr>
          <w:sz w:val="21"/>
          <w:szCs w:val="21"/>
        </w:rPr>
      </w:pPr>
      <w:bookmarkStart w:id="977" w:name="_Toc129248681"/>
      <w:bookmarkStart w:id="978" w:name="_Toc148605438"/>
      <w:r w:rsidRPr="005D53C8">
        <w:rPr>
          <w:rFonts w:hint="eastAsia"/>
          <w:sz w:val="21"/>
          <w:szCs w:val="21"/>
        </w:rPr>
        <w:lastRenderedPageBreak/>
        <w:t>附件</w:t>
      </w:r>
      <w:r w:rsidR="00F83A15">
        <w:rPr>
          <w:sz w:val="21"/>
          <w:szCs w:val="21"/>
        </w:rPr>
        <w:t>8</w:t>
      </w:r>
      <w:r w:rsidRPr="005D53C8">
        <w:rPr>
          <w:rFonts w:hint="eastAsia"/>
          <w:sz w:val="21"/>
          <w:szCs w:val="21"/>
        </w:rPr>
        <w:t>：成品保护及卫生保洁承诺书</w:t>
      </w:r>
      <w:bookmarkEnd w:id="977"/>
      <w:bookmarkEnd w:id="978"/>
    </w:p>
    <w:p w:rsidR="003874D8" w:rsidRPr="005D53C8" w:rsidRDefault="00F04E6D">
      <w:pPr>
        <w:pStyle w:val="a5"/>
        <w:spacing w:after="240" w:line="360" w:lineRule="auto"/>
        <w:ind w:firstLine="0"/>
        <w:jc w:val="center"/>
        <w:rPr>
          <w:sz w:val="44"/>
          <w:szCs w:val="44"/>
        </w:rPr>
      </w:pPr>
      <w:r w:rsidRPr="005D53C8">
        <w:rPr>
          <w:rFonts w:hint="eastAsia"/>
          <w:b/>
          <w:sz w:val="44"/>
          <w:szCs w:val="44"/>
        </w:rPr>
        <w:t>成品保护及卫生保洁承诺书</w:t>
      </w:r>
    </w:p>
    <w:p w:rsidR="003874D8" w:rsidRPr="005D53C8" w:rsidRDefault="003874D8">
      <w:pPr>
        <w:pStyle w:val="a5"/>
        <w:spacing w:line="360" w:lineRule="auto"/>
        <w:ind w:firstLine="0"/>
        <w:rPr>
          <w:sz w:val="24"/>
          <w:szCs w:val="24"/>
        </w:rPr>
      </w:pPr>
    </w:p>
    <w:p w:rsidR="003874D8" w:rsidRPr="005D53C8" w:rsidRDefault="00F04E6D">
      <w:pPr>
        <w:pStyle w:val="a5"/>
        <w:adjustRightInd w:val="0"/>
        <w:snapToGrid w:val="0"/>
        <w:spacing w:line="360" w:lineRule="auto"/>
        <w:ind w:firstLine="0"/>
        <w:rPr>
          <w:sz w:val="24"/>
          <w:szCs w:val="24"/>
        </w:rPr>
      </w:pPr>
      <w:r w:rsidRPr="005D53C8">
        <w:rPr>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我司承诺，在工程整体交付使用前，负责成品保护及项目红线范围内卫生保洁工作。若出现成品保护及卫生保洁措施落实不到位的情况，在收到书面通知后，不挑剔、不争辩，也不要求出具证明，</w:t>
      </w:r>
      <w:r w:rsidRPr="005D53C8">
        <w:rPr>
          <w:sz w:val="24"/>
          <w:szCs w:val="24"/>
        </w:rPr>
        <w:t>2</w:t>
      </w:r>
      <w:r w:rsidRPr="005D53C8">
        <w:rPr>
          <w:sz w:val="24"/>
          <w:szCs w:val="24"/>
        </w:rPr>
        <w:t>天内整改并征得发包人批复同意，否则我司愿承担罚款：每延迟</w:t>
      </w:r>
      <w:r w:rsidRPr="005D53C8">
        <w:rPr>
          <w:sz w:val="24"/>
          <w:szCs w:val="24"/>
        </w:rPr>
        <w:t>1</w:t>
      </w:r>
      <w:r w:rsidRPr="005D53C8">
        <w:rPr>
          <w:sz w:val="24"/>
          <w:szCs w:val="24"/>
        </w:rPr>
        <w:t>天自愿接受罚款</w:t>
      </w:r>
      <w:r w:rsidRPr="005D53C8">
        <w:rPr>
          <w:sz w:val="24"/>
          <w:szCs w:val="24"/>
        </w:rPr>
        <w:t>5</w:t>
      </w:r>
      <w:r w:rsidRPr="005D53C8">
        <w:rPr>
          <w:sz w:val="24"/>
          <w:szCs w:val="24"/>
        </w:rPr>
        <w:t>万元（人民币）。</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罚款以下列方式、顺序扣付：</w:t>
      </w:r>
    </w:p>
    <w:p w:rsidR="003874D8" w:rsidRPr="005D53C8" w:rsidRDefault="00B55496" w:rsidP="00B55496">
      <w:pPr>
        <w:pStyle w:val="a5"/>
        <w:numPr>
          <w:ilvl w:val="0"/>
          <w:numId w:val="23"/>
        </w:numPr>
        <w:adjustRightInd w:val="0"/>
        <w:snapToGrid w:val="0"/>
        <w:spacing w:line="360" w:lineRule="auto"/>
        <w:rPr>
          <w:sz w:val="24"/>
          <w:szCs w:val="24"/>
        </w:rPr>
      </w:pPr>
      <w:r>
        <w:rPr>
          <w:sz w:val="24"/>
          <w:szCs w:val="24"/>
        </w:rPr>
        <w:t>．</w:t>
      </w:r>
      <w:r w:rsidRPr="005D53C8">
        <w:rPr>
          <w:sz w:val="24"/>
          <w:szCs w:val="24"/>
        </w:rPr>
        <w:t>进度款</w:t>
      </w:r>
      <w:r w:rsidR="00F04E6D" w:rsidRPr="005D53C8">
        <w:rPr>
          <w:sz w:val="24"/>
          <w:szCs w:val="24"/>
        </w:rPr>
        <w:t xml:space="preserve">  </w:t>
      </w:r>
      <w:r w:rsidR="00F04E6D" w:rsidRPr="005D53C8">
        <w:rPr>
          <w:rFonts w:ascii="宋体" w:hAnsi="宋体" w:cs="宋体" w:hint="eastAsia"/>
          <w:sz w:val="24"/>
          <w:szCs w:val="24"/>
        </w:rPr>
        <w:t>②</w:t>
      </w:r>
      <w:r w:rsidR="00F04E6D" w:rsidRPr="005D53C8">
        <w:rPr>
          <w:sz w:val="24"/>
          <w:szCs w:val="24"/>
        </w:rPr>
        <w:t>．</w:t>
      </w:r>
      <w:r w:rsidRPr="005D53C8">
        <w:rPr>
          <w:sz w:val="24"/>
          <w:szCs w:val="24"/>
        </w:rPr>
        <w:t>履约担保</w:t>
      </w:r>
      <w:r w:rsidR="00F04E6D" w:rsidRPr="005D53C8">
        <w:rPr>
          <w:sz w:val="24"/>
          <w:szCs w:val="24"/>
        </w:rPr>
        <w:t xml:space="preserve">  </w:t>
      </w:r>
    </w:p>
    <w:p w:rsidR="003874D8" w:rsidRPr="00B55496" w:rsidRDefault="003874D8">
      <w:pPr>
        <w:pStyle w:val="a5"/>
        <w:adjustRightInd w:val="0"/>
        <w:snapToGrid w:val="0"/>
        <w:spacing w:line="360" w:lineRule="auto"/>
        <w:ind w:firstLineChars="200" w:firstLine="480"/>
        <w:rPr>
          <w:sz w:val="24"/>
          <w:szCs w:val="24"/>
        </w:rPr>
      </w:pPr>
    </w:p>
    <w:p w:rsidR="003874D8" w:rsidRPr="005D53C8" w:rsidRDefault="003874D8">
      <w:pPr>
        <w:pStyle w:val="a5"/>
        <w:adjustRightInd w:val="0"/>
        <w:snapToGrid w:val="0"/>
        <w:spacing w:line="360" w:lineRule="auto"/>
        <w:ind w:firstLineChars="200" w:firstLine="480"/>
        <w:rPr>
          <w:sz w:val="24"/>
          <w:szCs w:val="24"/>
        </w:rPr>
      </w:pPr>
    </w:p>
    <w:p w:rsidR="003874D8" w:rsidRPr="005D53C8" w:rsidRDefault="003874D8">
      <w:pPr>
        <w:pStyle w:val="a5"/>
        <w:adjustRightInd w:val="0"/>
        <w:snapToGrid w:val="0"/>
        <w:spacing w:line="360" w:lineRule="auto"/>
        <w:ind w:firstLineChars="200" w:firstLine="480"/>
        <w:rPr>
          <w:sz w:val="24"/>
          <w:szCs w:val="24"/>
        </w:rPr>
      </w:pPr>
    </w:p>
    <w:p w:rsidR="003874D8" w:rsidRPr="005D53C8" w:rsidRDefault="00F04E6D">
      <w:pPr>
        <w:pStyle w:val="a5"/>
        <w:adjustRightInd w:val="0"/>
        <w:snapToGrid w:val="0"/>
        <w:spacing w:line="360" w:lineRule="auto"/>
        <w:ind w:leftChars="2362" w:left="4960" w:firstLine="0"/>
        <w:rPr>
          <w:sz w:val="24"/>
          <w:szCs w:val="24"/>
        </w:rPr>
      </w:pPr>
      <w:r w:rsidRPr="005D53C8">
        <w:rPr>
          <w:sz w:val="24"/>
          <w:szCs w:val="24"/>
        </w:rPr>
        <w:t>单位名称（盖公章）：</w:t>
      </w:r>
      <w:r w:rsidRPr="005D53C8">
        <w:rPr>
          <w:sz w:val="24"/>
          <w:szCs w:val="24"/>
        </w:rPr>
        <w:t xml:space="preserve"> </w:t>
      </w:r>
    </w:p>
    <w:p w:rsidR="003874D8" w:rsidRPr="005D53C8" w:rsidRDefault="00F04E6D">
      <w:pPr>
        <w:pStyle w:val="a5"/>
        <w:adjustRightInd w:val="0"/>
        <w:snapToGrid w:val="0"/>
        <w:spacing w:line="360" w:lineRule="auto"/>
        <w:ind w:leftChars="2362" w:left="4960" w:firstLine="0"/>
        <w:rPr>
          <w:sz w:val="24"/>
          <w:szCs w:val="24"/>
        </w:rPr>
      </w:pPr>
      <w:r w:rsidRPr="005D53C8">
        <w:rPr>
          <w:sz w:val="24"/>
          <w:szCs w:val="24"/>
        </w:rPr>
        <w:t>法定代表人（签字）：</w:t>
      </w:r>
      <w:r w:rsidRPr="005D53C8">
        <w:rPr>
          <w:sz w:val="24"/>
          <w:szCs w:val="24"/>
        </w:rPr>
        <w:t xml:space="preserve"> </w:t>
      </w:r>
    </w:p>
    <w:p w:rsidR="003874D8" w:rsidRPr="005D53C8" w:rsidRDefault="00F04E6D">
      <w:pPr>
        <w:pStyle w:val="a5"/>
        <w:adjustRightInd w:val="0"/>
        <w:snapToGrid w:val="0"/>
        <w:spacing w:line="360" w:lineRule="auto"/>
        <w:ind w:leftChars="2362" w:left="4960" w:firstLine="0"/>
        <w:rPr>
          <w:sz w:val="24"/>
          <w:szCs w:val="24"/>
        </w:rPr>
      </w:pPr>
      <w:r w:rsidRPr="005D53C8">
        <w:rPr>
          <w:sz w:val="24"/>
          <w:szCs w:val="24"/>
        </w:rPr>
        <w:t>日</w:t>
      </w:r>
      <w:r w:rsidRPr="005D53C8">
        <w:rPr>
          <w:sz w:val="24"/>
          <w:szCs w:val="24"/>
        </w:rPr>
        <w:t xml:space="preserve">     </w:t>
      </w:r>
      <w:r w:rsidRPr="005D53C8">
        <w:rPr>
          <w:sz w:val="24"/>
          <w:szCs w:val="24"/>
        </w:rPr>
        <w:t>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3874D8">
      <w:pPr>
        <w:pStyle w:val="a5"/>
        <w:spacing w:line="360" w:lineRule="auto"/>
        <w:ind w:firstLineChars="232" w:firstLine="557"/>
        <w:rPr>
          <w:sz w:val="24"/>
          <w:szCs w:val="24"/>
        </w:rPr>
      </w:pPr>
    </w:p>
    <w:p w:rsidR="003874D8" w:rsidRPr="005D53C8" w:rsidRDefault="003874D8">
      <w:pPr>
        <w:pStyle w:val="a5"/>
        <w:spacing w:line="360" w:lineRule="auto"/>
        <w:ind w:firstLineChars="232" w:firstLine="557"/>
        <w:rPr>
          <w:sz w:val="24"/>
          <w:szCs w:val="24"/>
        </w:rPr>
      </w:pPr>
    </w:p>
    <w:p w:rsidR="003874D8" w:rsidRDefault="003874D8">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Default="005A2E4D">
      <w:pPr>
        <w:pStyle w:val="a5"/>
        <w:spacing w:line="360" w:lineRule="auto"/>
        <w:ind w:firstLineChars="232" w:firstLine="557"/>
        <w:rPr>
          <w:sz w:val="24"/>
          <w:szCs w:val="24"/>
        </w:rPr>
      </w:pPr>
    </w:p>
    <w:p w:rsidR="005A2E4D" w:rsidRPr="005D53C8" w:rsidRDefault="005A2E4D">
      <w:pPr>
        <w:pStyle w:val="a5"/>
        <w:spacing w:line="360" w:lineRule="auto"/>
        <w:ind w:firstLineChars="232" w:firstLine="557"/>
        <w:rPr>
          <w:sz w:val="24"/>
          <w:szCs w:val="24"/>
        </w:rPr>
      </w:pPr>
    </w:p>
    <w:p w:rsidR="005A2E4D" w:rsidRPr="005A2E4D" w:rsidRDefault="005A2E4D" w:rsidP="005A2E4D">
      <w:pPr>
        <w:pStyle w:val="21"/>
        <w:ind w:left="0" w:firstLine="0"/>
        <w:jc w:val="left"/>
        <w:rPr>
          <w:sz w:val="21"/>
          <w:szCs w:val="21"/>
        </w:rPr>
      </w:pPr>
      <w:bookmarkStart w:id="979" w:name="_Toc148605439"/>
      <w:bookmarkStart w:id="980" w:name="_Toc129248682"/>
      <w:r w:rsidRPr="005A2E4D">
        <w:rPr>
          <w:rFonts w:hint="eastAsia"/>
          <w:sz w:val="21"/>
          <w:szCs w:val="21"/>
        </w:rPr>
        <w:lastRenderedPageBreak/>
        <w:t>附件</w:t>
      </w:r>
      <w:r w:rsidR="00F83A15">
        <w:rPr>
          <w:sz w:val="21"/>
          <w:szCs w:val="21"/>
        </w:rPr>
        <w:t>9</w:t>
      </w:r>
      <w:r w:rsidRPr="005A2E4D">
        <w:rPr>
          <w:rFonts w:hint="eastAsia"/>
          <w:sz w:val="21"/>
          <w:szCs w:val="21"/>
        </w:rPr>
        <w:t>：周边管线及地下管线保护承诺书</w:t>
      </w:r>
      <w:bookmarkEnd w:id="979"/>
    </w:p>
    <w:p w:rsidR="005A2E4D" w:rsidRPr="003E1A1C" w:rsidRDefault="005A2E4D" w:rsidP="005A2E4D">
      <w:pPr>
        <w:pStyle w:val="a5"/>
        <w:spacing w:after="240" w:line="360" w:lineRule="auto"/>
        <w:ind w:firstLine="0"/>
        <w:jc w:val="center"/>
        <w:rPr>
          <w:b/>
          <w:sz w:val="44"/>
          <w:szCs w:val="44"/>
        </w:rPr>
      </w:pPr>
    </w:p>
    <w:p w:rsidR="005A2E4D" w:rsidRPr="002C4F1B" w:rsidRDefault="005A2E4D" w:rsidP="005A2E4D">
      <w:pPr>
        <w:pStyle w:val="a5"/>
        <w:spacing w:after="240" w:line="360" w:lineRule="auto"/>
        <w:ind w:firstLine="0"/>
        <w:jc w:val="center"/>
        <w:rPr>
          <w:sz w:val="44"/>
          <w:szCs w:val="44"/>
        </w:rPr>
      </w:pPr>
      <w:r w:rsidRPr="002C4F1B">
        <w:rPr>
          <w:rFonts w:hint="eastAsia"/>
          <w:b/>
          <w:sz w:val="44"/>
          <w:szCs w:val="44"/>
        </w:rPr>
        <w:t>周边管线及地下管线保护承诺书</w:t>
      </w:r>
    </w:p>
    <w:p w:rsidR="005A2E4D" w:rsidRPr="002C4F1B" w:rsidRDefault="005A2E4D" w:rsidP="005A2E4D">
      <w:pPr>
        <w:pStyle w:val="a5"/>
        <w:spacing w:line="360" w:lineRule="auto"/>
        <w:ind w:firstLine="480"/>
        <w:rPr>
          <w:sz w:val="24"/>
        </w:rPr>
      </w:pPr>
    </w:p>
    <w:p w:rsidR="005A2E4D" w:rsidRPr="002C4F1B" w:rsidRDefault="005A2E4D" w:rsidP="005A2E4D">
      <w:pPr>
        <w:pStyle w:val="a5"/>
        <w:spacing w:line="360" w:lineRule="auto"/>
        <w:ind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5A2E4D" w:rsidRPr="002C4F1B" w:rsidRDefault="005A2E4D" w:rsidP="005A2E4D">
      <w:pPr>
        <w:pStyle w:val="a5"/>
        <w:adjustRightInd w:val="0"/>
        <w:snapToGrid w:val="0"/>
        <w:spacing w:line="360" w:lineRule="auto"/>
        <w:ind w:firstLine="480"/>
        <w:rPr>
          <w:sz w:val="24"/>
        </w:rPr>
      </w:pPr>
      <w:r w:rsidRPr="002C4F1B">
        <w:rPr>
          <w:rFonts w:hint="eastAsia"/>
          <w:sz w:val="24"/>
        </w:rPr>
        <w:t>我司承诺，在工程整体交付使用前，我司已充分考虑现场周边管线及地下管线等情况，并承诺采取有效的保护措施，若出现保护措施落实不到位的情况，在收到书面通知后，不挑剔、不争辩，也不要求出具证明，</w:t>
      </w:r>
      <w:r w:rsidRPr="002C4F1B">
        <w:rPr>
          <w:rFonts w:hint="eastAsia"/>
          <w:sz w:val="24"/>
        </w:rPr>
        <w:t>2</w:t>
      </w:r>
      <w:r w:rsidRPr="002C4F1B">
        <w:rPr>
          <w:rFonts w:hint="eastAsia"/>
          <w:sz w:val="24"/>
        </w:rPr>
        <w:t>天内整改并征得发包人批复同意，否则我司愿承担罚款：每延迟</w:t>
      </w:r>
      <w:r w:rsidRPr="002C4F1B">
        <w:rPr>
          <w:rFonts w:hint="eastAsia"/>
          <w:sz w:val="24"/>
        </w:rPr>
        <w:t>1</w:t>
      </w:r>
      <w:r w:rsidRPr="002C4F1B">
        <w:rPr>
          <w:rFonts w:hint="eastAsia"/>
          <w:sz w:val="24"/>
        </w:rPr>
        <w:t>天自愿接受处罚</w:t>
      </w:r>
      <w:r w:rsidRPr="002C4F1B">
        <w:rPr>
          <w:rFonts w:hint="eastAsia"/>
          <w:sz w:val="24"/>
        </w:rPr>
        <w:t>5</w:t>
      </w:r>
      <w:r w:rsidRPr="002C4F1B">
        <w:rPr>
          <w:rFonts w:hint="eastAsia"/>
          <w:sz w:val="24"/>
        </w:rPr>
        <w:t>万元（人民币）；若造成周边管线及地下管线等损坏的，我司负责修复，承担所造成的所有损失，并自愿接受处罚</w:t>
      </w:r>
      <w:r w:rsidRPr="002C4F1B">
        <w:rPr>
          <w:rFonts w:hint="eastAsia"/>
          <w:sz w:val="24"/>
        </w:rPr>
        <w:t>2</w:t>
      </w:r>
      <w:r w:rsidRPr="002C4F1B">
        <w:rPr>
          <w:rFonts w:hint="eastAsia"/>
          <w:sz w:val="24"/>
        </w:rPr>
        <w:t>万元（人民币）。</w:t>
      </w:r>
    </w:p>
    <w:p w:rsidR="005A2E4D" w:rsidRPr="002C4F1B" w:rsidRDefault="005A2E4D" w:rsidP="005A2E4D">
      <w:pPr>
        <w:pStyle w:val="a5"/>
        <w:spacing w:line="360" w:lineRule="auto"/>
        <w:ind w:firstLineChars="232" w:firstLine="557"/>
        <w:rPr>
          <w:sz w:val="24"/>
        </w:rPr>
      </w:pPr>
      <w:r w:rsidRPr="002C4F1B">
        <w:rPr>
          <w:sz w:val="24"/>
        </w:rPr>
        <w:t>罚款以下列方式、顺序扣付：</w:t>
      </w:r>
    </w:p>
    <w:p w:rsidR="005A2E4D" w:rsidRPr="002C4F1B" w:rsidRDefault="005A2E4D" w:rsidP="005A2E4D">
      <w:pPr>
        <w:pStyle w:val="a5"/>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5A2E4D" w:rsidRPr="002C4F1B" w:rsidRDefault="005A2E4D" w:rsidP="005A2E4D">
      <w:pPr>
        <w:pStyle w:val="a5"/>
        <w:spacing w:line="360" w:lineRule="auto"/>
        <w:ind w:firstLineChars="232" w:firstLine="557"/>
        <w:rPr>
          <w:sz w:val="24"/>
        </w:rPr>
      </w:pPr>
    </w:p>
    <w:p w:rsidR="005A2E4D" w:rsidRPr="002C4F1B" w:rsidRDefault="005A2E4D" w:rsidP="005A2E4D">
      <w:pPr>
        <w:pStyle w:val="a5"/>
        <w:adjustRightInd w:val="0"/>
        <w:snapToGrid w:val="0"/>
        <w:spacing w:line="360" w:lineRule="auto"/>
        <w:ind w:firstLine="480"/>
        <w:rPr>
          <w:sz w:val="24"/>
        </w:rPr>
      </w:pPr>
    </w:p>
    <w:p w:rsidR="005A2E4D" w:rsidRPr="002C4F1B" w:rsidRDefault="005A2E4D" w:rsidP="005A2E4D">
      <w:pPr>
        <w:pStyle w:val="a5"/>
        <w:spacing w:line="360" w:lineRule="auto"/>
        <w:ind w:firstLineChars="232" w:firstLine="557"/>
        <w:rPr>
          <w:sz w:val="24"/>
        </w:rPr>
      </w:pPr>
    </w:p>
    <w:p w:rsidR="005A2E4D" w:rsidRPr="002C4F1B" w:rsidRDefault="005A2E4D" w:rsidP="005A2E4D">
      <w:pPr>
        <w:pStyle w:val="a5"/>
        <w:spacing w:line="360" w:lineRule="auto"/>
        <w:ind w:firstLineChars="232" w:firstLine="557"/>
        <w:rPr>
          <w:sz w:val="24"/>
        </w:rPr>
      </w:pPr>
    </w:p>
    <w:p w:rsidR="005A2E4D" w:rsidRPr="002C4F1B" w:rsidRDefault="005A2E4D" w:rsidP="005A2E4D">
      <w:pPr>
        <w:pStyle w:val="a5"/>
        <w:spacing w:line="360" w:lineRule="auto"/>
        <w:ind w:firstLineChars="232" w:firstLine="557"/>
        <w:rPr>
          <w:sz w:val="24"/>
        </w:rPr>
      </w:pPr>
    </w:p>
    <w:p w:rsidR="005A2E4D" w:rsidRPr="002C4F1B" w:rsidRDefault="005A2E4D" w:rsidP="005A2E4D">
      <w:pPr>
        <w:pStyle w:val="a5"/>
        <w:spacing w:line="360" w:lineRule="auto"/>
        <w:ind w:leftChars="2700" w:left="5670" w:firstLine="480"/>
        <w:rPr>
          <w:sz w:val="24"/>
        </w:rPr>
      </w:pPr>
      <w:r w:rsidRPr="002C4F1B">
        <w:rPr>
          <w:rFonts w:hint="eastAsia"/>
          <w:sz w:val="24"/>
        </w:rPr>
        <w:t>单位名称（盖公章）：</w:t>
      </w:r>
    </w:p>
    <w:p w:rsidR="005A2E4D" w:rsidRPr="002C4F1B" w:rsidRDefault="005A2E4D" w:rsidP="005A2E4D">
      <w:pPr>
        <w:pStyle w:val="a5"/>
        <w:spacing w:line="360" w:lineRule="auto"/>
        <w:ind w:leftChars="2700" w:left="5670" w:firstLine="480"/>
        <w:rPr>
          <w:sz w:val="24"/>
        </w:rPr>
      </w:pPr>
      <w:r w:rsidRPr="002C4F1B">
        <w:rPr>
          <w:rFonts w:hint="eastAsia"/>
          <w:sz w:val="24"/>
        </w:rPr>
        <w:t>法定代表人（签字）：</w:t>
      </w:r>
      <w:r w:rsidRPr="002C4F1B">
        <w:rPr>
          <w:rFonts w:hint="eastAsia"/>
          <w:sz w:val="24"/>
        </w:rPr>
        <w:t xml:space="preserve"> </w:t>
      </w:r>
    </w:p>
    <w:p w:rsidR="005A2E4D" w:rsidRDefault="005A2E4D" w:rsidP="005A2E4D">
      <w:pPr>
        <w:pStyle w:val="a5"/>
        <w:spacing w:line="360" w:lineRule="auto"/>
        <w:ind w:leftChars="2430" w:left="5103" w:firstLineChars="400" w:firstLine="960"/>
        <w:rPr>
          <w:sz w:val="24"/>
        </w:rPr>
      </w:pP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2C4320" w:rsidRDefault="002C4320" w:rsidP="005A2E4D">
      <w:pPr>
        <w:pStyle w:val="a5"/>
        <w:spacing w:line="360" w:lineRule="auto"/>
        <w:ind w:leftChars="2430" w:left="5103" w:firstLineChars="400" w:firstLine="960"/>
        <w:rPr>
          <w:sz w:val="24"/>
        </w:rPr>
      </w:pPr>
    </w:p>
    <w:p w:rsidR="002C4320" w:rsidRDefault="002C4320" w:rsidP="005A2E4D">
      <w:pPr>
        <w:pStyle w:val="a5"/>
        <w:spacing w:line="360" w:lineRule="auto"/>
        <w:ind w:leftChars="2430" w:left="5103" w:firstLineChars="400" w:firstLine="960"/>
        <w:rPr>
          <w:sz w:val="24"/>
        </w:rPr>
      </w:pPr>
    </w:p>
    <w:p w:rsidR="002C4320" w:rsidRDefault="002C4320" w:rsidP="005A2E4D">
      <w:pPr>
        <w:pStyle w:val="a5"/>
        <w:spacing w:line="360" w:lineRule="auto"/>
        <w:ind w:leftChars="2430" w:left="5103" w:firstLineChars="400" w:firstLine="960"/>
        <w:rPr>
          <w:sz w:val="24"/>
        </w:rPr>
      </w:pPr>
    </w:p>
    <w:p w:rsidR="002C4320" w:rsidRDefault="002C4320" w:rsidP="005A2E4D">
      <w:pPr>
        <w:pStyle w:val="a5"/>
        <w:spacing w:line="360" w:lineRule="auto"/>
        <w:ind w:leftChars="2430" w:left="5103" w:firstLineChars="400" w:firstLine="960"/>
        <w:rPr>
          <w:sz w:val="24"/>
        </w:rPr>
      </w:pPr>
    </w:p>
    <w:p w:rsidR="002C4320" w:rsidRDefault="002C4320" w:rsidP="005A2E4D">
      <w:pPr>
        <w:pStyle w:val="a5"/>
        <w:spacing w:line="360" w:lineRule="auto"/>
        <w:ind w:leftChars="2430" w:left="5103" w:firstLineChars="400" w:firstLine="960"/>
        <w:rPr>
          <w:sz w:val="24"/>
        </w:rPr>
      </w:pPr>
    </w:p>
    <w:p w:rsidR="002C4320" w:rsidRDefault="002C4320" w:rsidP="005A2E4D">
      <w:pPr>
        <w:pStyle w:val="a5"/>
        <w:spacing w:line="360" w:lineRule="auto"/>
        <w:ind w:leftChars="2430" w:left="5103" w:firstLineChars="400" w:firstLine="960"/>
        <w:rPr>
          <w:sz w:val="24"/>
        </w:rPr>
      </w:pPr>
    </w:p>
    <w:p w:rsidR="002C4320" w:rsidRDefault="002C4320" w:rsidP="005A2E4D">
      <w:pPr>
        <w:pStyle w:val="a5"/>
        <w:spacing w:line="360" w:lineRule="auto"/>
        <w:ind w:leftChars="2430" w:left="5103" w:firstLineChars="400" w:firstLine="960"/>
        <w:rPr>
          <w:sz w:val="24"/>
        </w:rPr>
      </w:pPr>
    </w:p>
    <w:p w:rsidR="002C4320" w:rsidRPr="002C4F1B" w:rsidRDefault="002C4320" w:rsidP="005A2E4D">
      <w:pPr>
        <w:pStyle w:val="a5"/>
        <w:spacing w:line="360" w:lineRule="auto"/>
        <w:ind w:leftChars="2430" w:left="5103" w:firstLineChars="400" w:firstLine="960"/>
        <w:rPr>
          <w:sz w:val="24"/>
        </w:rPr>
      </w:pPr>
    </w:p>
    <w:p w:rsidR="003E1A1C" w:rsidRPr="002C4F1B" w:rsidRDefault="003E1A1C" w:rsidP="003E1A1C">
      <w:pPr>
        <w:pStyle w:val="21"/>
        <w:adjustRightInd w:val="0"/>
        <w:snapToGrid w:val="0"/>
        <w:spacing w:before="0" w:after="0"/>
        <w:jc w:val="left"/>
        <w:rPr>
          <w:rFonts w:ascii="宋体" w:hAnsi="宋体"/>
          <w:sz w:val="21"/>
          <w:szCs w:val="21"/>
        </w:rPr>
      </w:pPr>
      <w:bookmarkStart w:id="981" w:name="_Toc148605440"/>
      <w:r w:rsidRPr="002C4F1B">
        <w:rPr>
          <w:rFonts w:ascii="宋体" w:hAnsi="宋体" w:hint="eastAsia"/>
          <w:sz w:val="21"/>
          <w:szCs w:val="21"/>
        </w:rPr>
        <w:lastRenderedPageBreak/>
        <w:t>附件</w:t>
      </w:r>
      <w:r w:rsidR="00F83A15">
        <w:rPr>
          <w:rFonts w:ascii="宋体" w:hAnsi="宋体"/>
          <w:sz w:val="21"/>
          <w:szCs w:val="21"/>
        </w:rPr>
        <w:t>10</w:t>
      </w:r>
      <w:r w:rsidRPr="002C4F1B">
        <w:rPr>
          <w:rFonts w:ascii="宋体" w:hAnsi="宋体" w:hint="eastAsia"/>
          <w:sz w:val="21"/>
          <w:szCs w:val="21"/>
        </w:rPr>
        <w:t>：施工班组投入承诺书</w:t>
      </w:r>
      <w:bookmarkEnd w:id="981"/>
    </w:p>
    <w:p w:rsidR="003E1A1C" w:rsidRPr="002C4F1B" w:rsidRDefault="003E1A1C" w:rsidP="003E1A1C">
      <w:pPr>
        <w:pStyle w:val="a5"/>
        <w:spacing w:after="240" w:line="360" w:lineRule="auto"/>
        <w:ind w:firstLine="0"/>
        <w:jc w:val="center"/>
        <w:rPr>
          <w:b/>
          <w:sz w:val="44"/>
          <w:szCs w:val="44"/>
        </w:rPr>
      </w:pPr>
      <w:r w:rsidRPr="002C4F1B">
        <w:rPr>
          <w:rFonts w:hint="eastAsia"/>
          <w:b/>
          <w:sz w:val="44"/>
          <w:szCs w:val="44"/>
        </w:rPr>
        <w:t>施工班组投入承诺书</w:t>
      </w:r>
    </w:p>
    <w:p w:rsidR="003E1A1C" w:rsidRPr="002C4F1B" w:rsidRDefault="003E1A1C" w:rsidP="003E1A1C">
      <w:pPr>
        <w:pStyle w:val="a5"/>
        <w:spacing w:line="360" w:lineRule="auto"/>
        <w:ind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3E1A1C" w:rsidRPr="002C4F1B" w:rsidRDefault="003E1A1C" w:rsidP="003E1A1C">
      <w:pPr>
        <w:pStyle w:val="a5"/>
        <w:adjustRightInd w:val="0"/>
        <w:snapToGrid w:val="0"/>
        <w:spacing w:line="360" w:lineRule="exact"/>
        <w:rPr>
          <w:szCs w:val="21"/>
        </w:rPr>
      </w:pPr>
      <w:r w:rsidRPr="002C4F1B">
        <w:rPr>
          <w:rFonts w:hint="eastAsia"/>
          <w:szCs w:val="21"/>
        </w:rPr>
        <w:t>我司承诺保证按以下“</w:t>
      </w:r>
      <w:r w:rsidRPr="002C4F1B">
        <w:rPr>
          <w:rFonts w:hint="eastAsia"/>
          <w:szCs w:val="21"/>
        </w:rPr>
        <w:t xml:space="preserve"> </w:t>
      </w:r>
      <w:r w:rsidRPr="002C4F1B">
        <w:rPr>
          <w:rFonts w:hint="eastAsia"/>
          <w:szCs w:val="21"/>
        </w:rPr>
        <w:t>施工班组人员投入表”投入使用。</w:t>
      </w:r>
    </w:p>
    <w:p w:rsidR="003E1A1C" w:rsidRPr="002C4F1B" w:rsidRDefault="003E1A1C" w:rsidP="003E1A1C">
      <w:pPr>
        <w:pStyle w:val="a5"/>
        <w:adjustRightInd w:val="0"/>
        <w:snapToGrid w:val="0"/>
        <w:spacing w:line="360" w:lineRule="exact"/>
        <w:rPr>
          <w:szCs w:val="21"/>
        </w:rPr>
      </w:pPr>
      <w:r w:rsidRPr="002C4F1B">
        <w:rPr>
          <w:rFonts w:hint="eastAsia"/>
          <w:szCs w:val="21"/>
        </w:rPr>
        <w:t>若经发包人审查所投入的施工班级人员未能满足本项目的要求，发包人有权提出调整施工班组以满足本项目的需要，在收到书面通知后，不挑剔、不争辩，也不要求出具证明，</w:t>
      </w:r>
      <w:r w:rsidRPr="002C4F1B">
        <w:rPr>
          <w:rFonts w:hint="eastAsia"/>
          <w:szCs w:val="21"/>
        </w:rPr>
        <w:t>5</w:t>
      </w:r>
      <w:r w:rsidRPr="002C4F1B">
        <w:rPr>
          <w:rFonts w:hint="eastAsia"/>
          <w:szCs w:val="21"/>
        </w:rPr>
        <w:t>天内整改并征得发包人批复同意，否则我司愿承担罚款：施工班组人员未按审批进度计划开始施工前</w:t>
      </w:r>
      <w:r w:rsidRPr="002C4F1B">
        <w:rPr>
          <w:rFonts w:hint="eastAsia"/>
          <w:szCs w:val="21"/>
        </w:rPr>
        <w:t>3</w:t>
      </w:r>
      <w:r w:rsidRPr="002C4F1B">
        <w:rPr>
          <w:rFonts w:hint="eastAsia"/>
          <w:szCs w:val="21"/>
        </w:rPr>
        <w:t>天内到位，每班组每延迟</w:t>
      </w:r>
      <w:r w:rsidRPr="002C4F1B">
        <w:rPr>
          <w:rFonts w:hint="eastAsia"/>
          <w:szCs w:val="21"/>
        </w:rPr>
        <w:t>1</w:t>
      </w:r>
      <w:r w:rsidRPr="002C4F1B">
        <w:rPr>
          <w:rFonts w:hint="eastAsia"/>
          <w:szCs w:val="21"/>
        </w:rPr>
        <w:t>天自愿接受罚款</w:t>
      </w:r>
      <w:r w:rsidRPr="002C4F1B">
        <w:rPr>
          <w:rFonts w:hint="eastAsia"/>
          <w:szCs w:val="21"/>
        </w:rPr>
        <w:t>2</w:t>
      </w:r>
      <w:r w:rsidRPr="002C4F1B">
        <w:rPr>
          <w:rFonts w:hint="eastAsia"/>
          <w:szCs w:val="21"/>
        </w:rPr>
        <w:t>万元（人民币）。</w:t>
      </w:r>
    </w:p>
    <w:p w:rsidR="003E1A1C" w:rsidRPr="002C4F1B" w:rsidRDefault="003E1A1C" w:rsidP="003E1A1C">
      <w:pPr>
        <w:pStyle w:val="a5"/>
        <w:spacing w:line="360" w:lineRule="auto"/>
        <w:ind w:firstLineChars="232" w:firstLine="487"/>
        <w:rPr>
          <w:szCs w:val="21"/>
        </w:rPr>
      </w:pPr>
      <w:r w:rsidRPr="002C4F1B">
        <w:rPr>
          <w:szCs w:val="21"/>
        </w:rPr>
        <w:t>罚款以下列方式、顺序扣付：</w:t>
      </w:r>
    </w:p>
    <w:p w:rsidR="003E1A1C" w:rsidRPr="002C4F1B" w:rsidRDefault="003E1A1C" w:rsidP="003E1A1C">
      <w:pPr>
        <w:pStyle w:val="a5"/>
        <w:spacing w:line="360" w:lineRule="auto"/>
        <w:ind w:firstLineChars="232" w:firstLine="487"/>
        <w:rPr>
          <w:szCs w:val="21"/>
        </w:rPr>
      </w:pPr>
      <w:r w:rsidRPr="002C4F1B">
        <w:rPr>
          <w:rFonts w:hint="eastAsia"/>
          <w:szCs w:val="21"/>
        </w:rPr>
        <w:t>①</w:t>
      </w:r>
      <w:r w:rsidRPr="002C4F1B">
        <w:rPr>
          <w:szCs w:val="21"/>
        </w:rPr>
        <w:t>．进度款</w:t>
      </w:r>
      <w:r w:rsidRPr="002C4F1B">
        <w:rPr>
          <w:szCs w:val="21"/>
        </w:rPr>
        <w:t xml:space="preserve">  </w:t>
      </w:r>
      <w:r w:rsidRPr="002C4F1B">
        <w:rPr>
          <w:rFonts w:hint="eastAsia"/>
          <w:szCs w:val="21"/>
        </w:rPr>
        <w:t>②</w:t>
      </w:r>
      <w:r w:rsidRPr="002C4F1B">
        <w:rPr>
          <w:szCs w:val="21"/>
        </w:rPr>
        <w:t>．履约担保</w:t>
      </w:r>
    </w:p>
    <w:p w:rsidR="003E1A1C" w:rsidRPr="002C4F1B" w:rsidRDefault="003E1A1C" w:rsidP="003E1A1C">
      <w:pPr>
        <w:pStyle w:val="a5"/>
        <w:spacing w:line="360" w:lineRule="auto"/>
        <w:ind w:firstLine="480"/>
        <w:jc w:val="center"/>
        <w:rPr>
          <w:sz w:val="24"/>
        </w:rPr>
      </w:pPr>
      <w:r w:rsidRPr="002C4F1B">
        <w:rPr>
          <w:rFonts w:hint="eastAsia"/>
          <w:sz w:val="24"/>
        </w:rPr>
        <w:t>主要施工班组人员投入要求表</w:t>
      </w:r>
    </w:p>
    <w:tbl>
      <w:tblPr>
        <w:tblW w:w="8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2081"/>
        <w:gridCol w:w="1189"/>
        <w:gridCol w:w="1500"/>
        <w:gridCol w:w="1984"/>
        <w:gridCol w:w="1009"/>
      </w:tblGrid>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序号</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工种</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班组数量</w:t>
            </w: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人数（人）</w:t>
            </w: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进场日期</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备注</w:t>
            </w: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普工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2</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砌砖</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3</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模板工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4</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钢筋工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5</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外架工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6</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砼工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7</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水电工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8</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砌体工含抹灰</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9</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防水工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10</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栏杆</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11</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铝合金门窗</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12</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电工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13</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装修工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rPr>
          <w:trHeight w:val="248"/>
        </w:trPr>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14</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园林绿化</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15</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塔吊司机、司索工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16</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施工电梯</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r w:rsidR="003E1A1C" w:rsidRPr="002C4F1B" w:rsidTr="009C4176">
        <w:tc>
          <w:tcPr>
            <w:tcW w:w="75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17</w:t>
            </w:r>
          </w:p>
        </w:tc>
        <w:tc>
          <w:tcPr>
            <w:tcW w:w="2081"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焊工</w:t>
            </w:r>
          </w:p>
        </w:tc>
        <w:tc>
          <w:tcPr>
            <w:tcW w:w="118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r w:rsidRPr="003E1A1C">
              <w:rPr>
                <w:rFonts w:ascii="宋体" w:eastAsia="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3E1A1C" w:rsidRPr="003E1A1C" w:rsidRDefault="003E1A1C" w:rsidP="009C4176">
            <w:pPr>
              <w:jc w:val="center"/>
              <w:rPr>
                <w:rFonts w:ascii="宋体" w:eastAsia="宋体" w:hAnsi="宋体"/>
                <w:kern w:val="0"/>
                <w:sz w:val="22"/>
              </w:rPr>
            </w:pPr>
          </w:p>
        </w:tc>
      </w:tr>
    </w:tbl>
    <w:p w:rsidR="003E1A1C" w:rsidRPr="003E1A1C" w:rsidRDefault="003E1A1C" w:rsidP="003E1A1C">
      <w:pPr>
        <w:adjustRightInd w:val="0"/>
        <w:snapToGrid w:val="0"/>
        <w:spacing w:line="360" w:lineRule="exact"/>
        <w:ind w:firstLineChars="200" w:firstLine="420"/>
        <w:rPr>
          <w:rFonts w:ascii="宋体" w:eastAsia="宋体" w:hAnsi="宋体"/>
          <w:szCs w:val="21"/>
        </w:rPr>
      </w:pPr>
      <w:r w:rsidRPr="003E1A1C">
        <w:rPr>
          <w:rFonts w:ascii="宋体" w:eastAsia="宋体" w:hAnsi="宋体"/>
          <w:szCs w:val="21"/>
        </w:rPr>
        <w:t>增大特殊工种的投入，实现三班制轮班作业，计划安排塔吊司机3人/台，安排塔吊司索工6人/台，安排施工电梯司机3人/台。</w:t>
      </w:r>
    </w:p>
    <w:p w:rsidR="003E1A1C" w:rsidRDefault="003E1A1C" w:rsidP="003E1A1C">
      <w:pPr>
        <w:adjustRightInd w:val="0"/>
        <w:snapToGrid w:val="0"/>
        <w:spacing w:line="360" w:lineRule="exact"/>
        <w:ind w:firstLineChars="200" w:firstLine="420"/>
        <w:rPr>
          <w:rFonts w:ascii="宋体" w:eastAsia="宋体" w:hAnsi="宋体"/>
          <w:szCs w:val="21"/>
        </w:rPr>
      </w:pPr>
      <w:r w:rsidRPr="003E1A1C">
        <w:rPr>
          <w:rFonts w:ascii="宋体" w:eastAsia="宋体" w:hAnsi="宋体"/>
          <w:szCs w:val="21"/>
        </w:rPr>
        <w:t>组建突击班</w:t>
      </w:r>
      <w:r w:rsidRPr="003E1A1C">
        <w:rPr>
          <w:rFonts w:ascii="宋体" w:eastAsia="宋体" w:hAnsi="宋体" w:hint="eastAsia"/>
          <w:szCs w:val="21"/>
        </w:rPr>
        <w:t>20</w:t>
      </w:r>
      <w:r w:rsidRPr="003E1A1C">
        <w:rPr>
          <w:rFonts w:ascii="宋体" w:eastAsia="宋体" w:hAnsi="宋体"/>
          <w:szCs w:val="21"/>
        </w:rPr>
        <w:t>～</w:t>
      </w:r>
      <w:r w:rsidRPr="003E1A1C">
        <w:rPr>
          <w:rFonts w:ascii="宋体" w:eastAsia="宋体" w:hAnsi="宋体" w:hint="eastAsia"/>
          <w:szCs w:val="21"/>
        </w:rPr>
        <w:t>30</w:t>
      </w:r>
      <w:r w:rsidRPr="003E1A1C">
        <w:rPr>
          <w:rFonts w:ascii="宋体" w:eastAsia="宋体" w:hAnsi="宋体"/>
          <w:szCs w:val="21"/>
        </w:rPr>
        <w:t>人（木工</w:t>
      </w:r>
      <w:r w:rsidRPr="003E1A1C">
        <w:rPr>
          <w:rFonts w:ascii="宋体" w:eastAsia="宋体" w:hAnsi="宋体" w:hint="eastAsia"/>
          <w:szCs w:val="21"/>
        </w:rPr>
        <w:t>8</w:t>
      </w:r>
      <w:r w:rsidRPr="003E1A1C">
        <w:rPr>
          <w:rFonts w:ascii="宋体" w:eastAsia="宋体" w:hAnsi="宋体"/>
          <w:szCs w:val="21"/>
        </w:rPr>
        <w:t>～</w:t>
      </w:r>
      <w:r w:rsidRPr="003E1A1C">
        <w:rPr>
          <w:rFonts w:ascii="宋体" w:eastAsia="宋体" w:hAnsi="宋体" w:hint="eastAsia"/>
          <w:szCs w:val="21"/>
        </w:rPr>
        <w:t>12</w:t>
      </w:r>
      <w:r w:rsidRPr="003E1A1C">
        <w:rPr>
          <w:rFonts w:ascii="宋体" w:eastAsia="宋体" w:hAnsi="宋体"/>
          <w:szCs w:val="21"/>
        </w:rPr>
        <w:t>、铁工</w:t>
      </w:r>
      <w:r w:rsidRPr="003E1A1C">
        <w:rPr>
          <w:rFonts w:ascii="宋体" w:eastAsia="宋体" w:hAnsi="宋体" w:hint="eastAsia"/>
          <w:szCs w:val="21"/>
        </w:rPr>
        <w:t>8</w:t>
      </w:r>
      <w:r w:rsidRPr="003E1A1C">
        <w:rPr>
          <w:rFonts w:ascii="宋体" w:eastAsia="宋体" w:hAnsi="宋体"/>
          <w:szCs w:val="21"/>
        </w:rPr>
        <w:t>～</w:t>
      </w:r>
      <w:r w:rsidRPr="003E1A1C">
        <w:rPr>
          <w:rFonts w:ascii="宋体" w:eastAsia="宋体" w:hAnsi="宋体" w:hint="eastAsia"/>
          <w:szCs w:val="21"/>
        </w:rPr>
        <w:t>12</w:t>
      </w:r>
      <w:r w:rsidRPr="003E1A1C">
        <w:rPr>
          <w:rFonts w:ascii="宋体" w:eastAsia="宋体" w:hAnsi="宋体"/>
          <w:szCs w:val="21"/>
        </w:rPr>
        <w:t>、水电工</w:t>
      </w:r>
      <w:r w:rsidRPr="003E1A1C">
        <w:rPr>
          <w:rFonts w:ascii="宋体" w:eastAsia="宋体" w:hAnsi="宋体" w:hint="eastAsia"/>
          <w:szCs w:val="21"/>
        </w:rPr>
        <w:t>4</w:t>
      </w:r>
      <w:r w:rsidRPr="003E1A1C">
        <w:rPr>
          <w:rFonts w:ascii="宋体" w:eastAsia="宋体" w:hAnsi="宋体"/>
          <w:szCs w:val="21"/>
        </w:rPr>
        <w:t>～</w:t>
      </w:r>
      <w:r w:rsidRPr="003E1A1C">
        <w:rPr>
          <w:rFonts w:ascii="宋体" w:eastAsia="宋体" w:hAnsi="宋体" w:hint="eastAsia"/>
          <w:szCs w:val="21"/>
        </w:rPr>
        <w:t>6</w:t>
      </w:r>
      <w:r w:rsidRPr="003E1A1C">
        <w:rPr>
          <w:rFonts w:ascii="宋体" w:eastAsia="宋体" w:hAnsi="宋体"/>
          <w:szCs w:val="21"/>
        </w:rPr>
        <w:t>人）突击队应对滞后区域连续突击。</w:t>
      </w:r>
    </w:p>
    <w:p w:rsidR="003E1A1C" w:rsidRDefault="003E1A1C" w:rsidP="003E1A1C">
      <w:pPr>
        <w:adjustRightInd w:val="0"/>
        <w:snapToGrid w:val="0"/>
        <w:spacing w:line="360" w:lineRule="exact"/>
        <w:ind w:firstLineChars="200" w:firstLine="420"/>
        <w:rPr>
          <w:rFonts w:ascii="宋体" w:eastAsia="宋体" w:hAnsi="宋体"/>
          <w:szCs w:val="21"/>
        </w:rPr>
      </w:pPr>
    </w:p>
    <w:p w:rsidR="003E1A1C" w:rsidRPr="003E1A1C" w:rsidRDefault="003E1A1C" w:rsidP="003E1A1C">
      <w:pPr>
        <w:adjustRightInd w:val="0"/>
        <w:snapToGrid w:val="0"/>
        <w:spacing w:line="360" w:lineRule="exact"/>
        <w:ind w:firstLineChars="200" w:firstLine="420"/>
        <w:rPr>
          <w:rFonts w:ascii="宋体" w:eastAsia="宋体" w:hAnsi="宋体"/>
          <w:szCs w:val="21"/>
        </w:rPr>
      </w:pPr>
    </w:p>
    <w:p w:rsidR="003E1A1C" w:rsidRPr="002C4F1B" w:rsidRDefault="003E1A1C" w:rsidP="003E1A1C">
      <w:pPr>
        <w:pStyle w:val="a5"/>
        <w:spacing w:line="360" w:lineRule="exact"/>
        <w:ind w:leftChars="2295" w:left="4819"/>
        <w:rPr>
          <w:szCs w:val="21"/>
        </w:rPr>
      </w:pPr>
      <w:r w:rsidRPr="002C4F1B">
        <w:rPr>
          <w:rFonts w:hint="eastAsia"/>
          <w:szCs w:val="21"/>
        </w:rPr>
        <w:t>单位名称（盖公章）：</w:t>
      </w:r>
    </w:p>
    <w:p w:rsidR="003E1A1C" w:rsidRPr="002C4F1B" w:rsidRDefault="003E1A1C" w:rsidP="003E1A1C">
      <w:pPr>
        <w:pStyle w:val="a5"/>
        <w:spacing w:line="360" w:lineRule="exact"/>
        <w:ind w:leftChars="2295" w:left="4819"/>
        <w:rPr>
          <w:szCs w:val="21"/>
        </w:rPr>
      </w:pPr>
      <w:r w:rsidRPr="002C4F1B">
        <w:rPr>
          <w:rFonts w:hint="eastAsia"/>
          <w:szCs w:val="21"/>
        </w:rPr>
        <w:t>法定代表人（签字）：</w:t>
      </w:r>
      <w:r w:rsidRPr="002C4F1B">
        <w:rPr>
          <w:rFonts w:hint="eastAsia"/>
          <w:szCs w:val="21"/>
        </w:rPr>
        <w:t xml:space="preserve"> </w:t>
      </w:r>
    </w:p>
    <w:p w:rsidR="003E1A1C" w:rsidRPr="002C4F1B" w:rsidRDefault="003E1A1C" w:rsidP="003E1A1C">
      <w:pPr>
        <w:pStyle w:val="a5"/>
        <w:spacing w:line="360" w:lineRule="exact"/>
        <w:ind w:leftChars="2295" w:left="4819"/>
        <w:rPr>
          <w:szCs w:val="21"/>
        </w:rPr>
      </w:pPr>
      <w:r w:rsidRPr="002C4F1B">
        <w:rPr>
          <w:rFonts w:hint="eastAsia"/>
          <w:szCs w:val="21"/>
        </w:rPr>
        <w:t>日期：</w:t>
      </w:r>
      <w:r w:rsidRPr="002C4F1B">
        <w:rPr>
          <w:rFonts w:hint="eastAsia"/>
          <w:szCs w:val="21"/>
        </w:rPr>
        <w:t>2023</w:t>
      </w:r>
      <w:r w:rsidRPr="002C4F1B">
        <w:rPr>
          <w:rFonts w:hint="eastAsia"/>
          <w:szCs w:val="21"/>
        </w:rPr>
        <w:t>年</w:t>
      </w:r>
      <w:r w:rsidRPr="002C4F1B">
        <w:rPr>
          <w:rFonts w:hint="eastAsia"/>
          <w:szCs w:val="21"/>
        </w:rPr>
        <w:t xml:space="preserve">   </w:t>
      </w:r>
      <w:r w:rsidRPr="002C4F1B">
        <w:rPr>
          <w:rFonts w:hint="eastAsia"/>
          <w:szCs w:val="21"/>
        </w:rPr>
        <w:t>月</w:t>
      </w:r>
      <w:r w:rsidRPr="002C4F1B">
        <w:rPr>
          <w:rFonts w:hint="eastAsia"/>
          <w:szCs w:val="21"/>
        </w:rPr>
        <w:t xml:space="preserve">   </w:t>
      </w:r>
      <w:r w:rsidRPr="002C4F1B">
        <w:rPr>
          <w:rFonts w:hint="eastAsia"/>
          <w:szCs w:val="21"/>
        </w:rPr>
        <w:t>日</w:t>
      </w:r>
    </w:p>
    <w:p w:rsidR="003E1A1C" w:rsidRDefault="003E1A1C">
      <w:pPr>
        <w:widowControl/>
        <w:jc w:val="left"/>
        <w:rPr>
          <w:rFonts w:ascii="Arial" w:eastAsia="宋体" w:hAnsi="Arial"/>
          <w:b/>
          <w:szCs w:val="21"/>
        </w:rPr>
      </w:pPr>
      <w:r w:rsidRPr="002C4F1B">
        <w:rPr>
          <w:szCs w:val="21"/>
        </w:rPr>
        <w:br w:type="page"/>
      </w:r>
    </w:p>
    <w:p w:rsidR="005A2E4D" w:rsidRPr="002C4F1B" w:rsidRDefault="005A2E4D" w:rsidP="005A2E4D">
      <w:pPr>
        <w:pStyle w:val="21"/>
        <w:ind w:left="0" w:firstLine="0"/>
        <w:jc w:val="left"/>
        <w:rPr>
          <w:rFonts w:ascii="宋体" w:hAnsi="宋体"/>
          <w:sz w:val="21"/>
          <w:szCs w:val="21"/>
        </w:rPr>
      </w:pPr>
      <w:bookmarkStart w:id="982" w:name="_Toc148605441"/>
      <w:r w:rsidRPr="002C4F1B">
        <w:rPr>
          <w:rFonts w:ascii="宋体" w:hAnsi="宋体" w:hint="eastAsia"/>
          <w:sz w:val="21"/>
          <w:szCs w:val="21"/>
        </w:rPr>
        <w:lastRenderedPageBreak/>
        <w:t>附件1</w:t>
      </w:r>
      <w:r w:rsidR="00F83A15">
        <w:rPr>
          <w:rFonts w:ascii="宋体" w:hAnsi="宋体"/>
          <w:sz w:val="21"/>
          <w:szCs w:val="21"/>
        </w:rPr>
        <w:t>1</w:t>
      </w:r>
      <w:r w:rsidRPr="002C4F1B">
        <w:rPr>
          <w:rFonts w:ascii="宋体" w:hAnsi="宋体" w:hint="eastAsia"/>
          <w:sz w:val="21"/>
          <w:szCs w:val="21"/>
        </w:rPr>
        <w:t>：周边管线（建筑物、构筑物等）变形监测及其保护承诺书</w:t>
      </w:r>
      <w:bookmarkEnd w:id="982"/>
    </w:p>
    <w:p w:rsidR="005A2E4D" w:rsidRDefault="005A2E4D" w:rsidP="005A2E4D">
      <w:pPr>
        <w:pStyle w:val="a5"/>
        <w:spacing w:after="240" w:line="360" w:lineRule="auto"/>
        <w:ind w:firstLine="0"/>
        <w:jc w:val="center"/>
        <w:rPr>
          <w:b/>
          <w:sz w:val="44"/>
          <w:szCs w:val="44"/>
        </w:rPr>
      </w:pPr>
    </w:p>
    <w:p w:rsidR="005A2E4D" w:rsidRPr="002C4F1B" w:rsidRDefault="005A2E4D" w:rsidP="005A2E4D">
      <w:pPr>
        <w:pStyle w:val="a5"/>
        <w:spacing w:after="240" w:line="360" w:lineRule="auto"/>
        <w:ind w:firstLine="0"/>
        <w:jc w:val="center"/>
        <w:rPr>
          <w:b/>
          <w:sz w:val="44"/>
          <w:szCs w:val="44"/>
        </w:rPr>
      </w:pPr>
      <w:r w:rsidRPr="002C4F1B">
        <w:rPr>
          <w:rFonts w:hint="eastAsia"/>
          <w:b/>
          <w:sz w:val="44"/>
          <w:szCs w:val="44"/>
        </w:rPr>
        <w:t>周边管线（建筑物、构筑物等）变形监测及其保护承诺书</w:t>
      </w:r>
    </w:p>
    <w:p w:rsidR="005A2E4D" w:rsidRDefault="005A2E4D" w:rsidP="005A2E4D">
      <w:pPr>
        <w:pStyle w:val="a5"/>
        <w:adjustRightInd w:val="0"/>
        <w:snapToGrid w:val="0"/>
        <w:spacing w:line="360" w:lineRule="auto"/>
        <w:ind w:firstLine="0"/>
        <w:rPr>
          <w:sz w:val="24"/>
        </w:rPr>
      </w:pPr>
    </w:p>
    <w:p w:rsidR="005A2E4D" w:rsidRPr="002C4F1B" w:rsidRDefault="005A2E4D" w:rsidP="005A2E4D">
      <w:pPr>
        <w:pStyle w:val="a5"/>
        <w:adjustRightInd w:val="0"/>
        <w:snapToGrid w:val="0"/>
        <w:spacing w:line="360" w:lineRule="auto"/>
        <w:ind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5A2E4D" w:rsidRPr="002C4F1B" w:rsidRDefault="005A2E4D" w:rsidP="005A2E4D">
      <w:pPr>
        <w:pStyle w:val="a5"/>
        <w:adjustRightInd w:val="0"/>
        <w:snapToGrid w:val="0"/>
        <w:spacing w:line="360" w:lineRule="auto"/>
        <w:ind w:firstLine="480"/>
        <w:rPr>
          <w:sz w:val="24"/>
        </w:rPr>
      </w:pPr>
      <w:r w:rsidRPr="002C4F1B">
        <w:rPr>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w:t>
      </w:r>
      <w:r w:rsidRPr="002C4F1B">
        <w:rPr>
          <w:sz w:val="24"/>
        </w:rPr>
        <w:t>2</w:t>
      </w:r>
      <w:r w:rsidRPr="002C4F1B">
        <w:rPr>
          <w:sz w:val="24"/>
        </w:rPr>
        <w:t>天内整改完成并征得发包人批复同意，否则我司愿承担罚款：每延迟</w:t>
      </w:r>
      <w:r w:rsidRPr="002C4F1B">
        <w:rPr>
          <w:sz w:val="24"/>
        </w:rPr>
        <w:t>1</w:t>
      </w:r>
      <w:r w:rsidRPr="002C4F1B">
        <w:rPr>
          <w:sz w:val="24"/>
        </w:rPr>
        <w:t>天自愿接受处罚</w:t>
      </w:r>
      <w:r w:rsidRPr="002C4F1B">
        <w:rPr>
          <w:sz w:val="24"/>
        </w:rPr>
        <w:t>5</w:t>
      </w:r>
      <w:r w:rsidRPr="002C4F1B">
        <w:rPr>
          <w:sz w:val="24"/>
        </w:rPr>
        <w:t>万元（人民币）；若造成周边管线（建筑物、构筑物）等损坏的，我司负责修复，承担所造成的所有损失，并自愿接受处罚</w:t>
      </w:r>
      <w:r w:rsidRPr="002C4F1B">
        <w:rPr>
          <w:sz w:val="24"/>
        </w:rPr>
        <w:t>20</w:t>
      </w:r>
      <w:r w:rsidRPr="002C4F1B">
        <w:rPr>
          <w:sz w:val="24"/>
        </w:rPr>
        <w:t>万元（人民币）。同时我司承诺不能因第三方监测单位进行变形监测而免除我司作为施工主体单位的安全和质量责任。</w:t>
      </w:r>
    </w:p>
    <w:p w:rsidR="005A2E4D" w:rsidRPr="002C4F1B" w:rsidRDefault="005A2E4D" w:rsidP="005A2E4D">
      <w:pPr>
        <w:pStyle w:val="a5"/>
        <w:spacing w:line="360" w:lineRule="auto"/>
        <w:ind w:firstLineChars="232" w:firstLine="557"/>
        <w:rPr>
          <w:sz w:val="24"/>
        </w:rPr>
      </w:pPr>
      <w:r w:rsidRPr="002C4F1B">
        <w:rPr>
          <w:sz w:val="24"/>
        </w:rPr>
        <w:t>罚款以下列方式、顺序扣付：</w:t>
      </w:r>
    </w:p>
    <w:p w:rsidR="005A2E4D" w:rsidRPr="002C4F1B" w:rsidRDefault="005A2E4D" w:rsidP="005A2E4D">
      <w:pPr>
        <w:pStyle w:val="a5"/>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5A2E4D" w:rsidRPr="002C4F1B" w:rsidRDefault="005A2E4D" w:rsidP="005A2E4D">
      <w:pPr>
        <w:pStyle w:val="a5"/>
        <w:spacing w:line="360" w:lineRule="auto"/>
        <w:ind w:firstLineChars="232" w:firstLine="557"/>
        <w:rPr>
          <w:sz w:val="24"/>
        </w:rPr>
      </w:pPr>
    </w:p>
    <w:p w:rsidR="005A2E4D" w:rsidRPr="002C4F1B" w:rsidRDefault="005A2E4D" w:rsidP="005A2E4D">
      <w:pPr>
        <w:pStyle w:val="a5"/>
        <w:adjustRightInd w:val="0"/>
        <w:snapToGrid w:val="0"/>
        <w:spacing w:line="360" w:lineRule="auto"/>
        <w:ind w:firstLine="480"/>
        <w:rPr>
          <w:sz w:val="24"/>
        </w:rPr>
      </w:pPr>
    </w:p>
    <w:p w:rsidR="005A2E4D" w:rsidRPr="002C4F1B" w:rsidRDefault="005A2E4D" w:rsidP="005A2E4D">
      <w:pPr>
        <w:shd w:val="clear" w:color="auto" w:fill="FFFFFF"/>
        <w:spacing w:line="500" w:lineRule="exact"/>
        <w:jc w:val="center"/>
        <w:rPr>
          <w:rFonts w:ascii="仿宋" w:eastAsia="仿宋" w:hAnsi="仿宋" w:cs="仿宋"/>
          <w:spacing w:val="2"/>
          <w:sz w:val="24"/>
          <w:shd w:val="clear" w:color="auto" w:fill="FFFFFF"/>
        </w:rPr>
      </w:pPr>
    </w:p>
    <w:p w:rsidR="005A2E4D" w:rsidRPr="002C4F1B" w:rsidRDefault="005A2E4D" w:rsidP="005A2E4D">
      <w:pPr>
        <w:shd w:val="clear" w:color="auto" w:fill="FFFFFF"/>
        <w:spacing w:line="500" w:lineRule="exact"/>
        <w:ind w:firstLineChars="1800" w:firstLine="4392"/>
        <w:rPr>
          <w:rFonts w:ascii="仿宋" w:eastAsia="仿宋" w:hAnsi="仿宋" w:cs="仿宋"/>
          <w:spacing w:val="2"/>
          <w:sz w:val="24"/>
          <w:shd w:val="clear" w:color="auto" w:fill="FFFFFF"/>
        </w:rPr>
      </w:pPr>
    </w:p>
    <w:p w:rsidR="005A2E4D" w:rsidRPr="002C4F1B" w:rsidRDefault="005A2E4D" w:rsidP="005A2E4D">
      <w:pPr>
        <w:shd w:val="clear" w:color="auto" w:fill="FFFFFF"/>
        <w:spacing w:line="500" w:lineRule="exact"/>
        <w:ind w:firstLineChars="1800" w:firstLine="4392"/>
        <w:rPr>
          <w:rFonts w:ascii="仿宋" w:eastAsia="仿宋" w:hAnsi="仿宋" w:cs="仿宋"/>
          <w:spacing w:val="2"/>
          <w:sz w:val="24"/>
          <w:shd w:val="clear" w:color="auto" w:fill="FFFFFF"/>
        </w:rPr>
      </w:pPr>
    </w:p>
    <w:p w:rsidR="005A2E4D" w:rsidRPr="002C4F1B" w:rsidRDefault="005A2E4D" w:rsidP="005A2E4D">
      <w:pPr>
        <w:pStyle w:val="a5"/>
        <w:spacing w:line="360" w:lineRule="auto"/>
        <w:ind w:leftChars="2632" w:left="5527" w:firstLine="480"/>
        <w:rPr>
          <w:sz w:val="24"/>
        </w:rPr>
      </w:pPr>
      <w:r w:rsidRPr="002C4F1B">
        <w:rPr>
          <w:rFonts w:hint="eastAsia"/>
          <w:sz w:val="24"/>
        </w:rPr>
        <w:t>单位名称（盖公章）：</w:t>
      </w:r>
    </w:p>
    <w:p w:rsidR="005A2E4D" w:rsidRPr="002C4F1B" w:rsidRDefault="005A2E4D" w:rsidP="005A2E4D">
      <w:pPr>
        <w:pStyle w:val="a5"/>
        <w:spacing w:line="360" w:lineRule="auto"/>
        <w:ind w:leftChars="2632" w:left="5527" w:firstLine="480"/>
        <w:rPr>
          <w:sz w:val="24"/>
        </w:rPr>
      </w:pPr>
      <w:r w:rsidRPr="002C4F1B">
        <w:rPr>
          <w:rFonts w:hint="eastAsia"/>
          <w:sz w:val="24"/>
        </w:rPr>
        <w:t>法定代表人（签字）：</w:t>
      </w:r>
    </w:p>
    <w:p w:rsidR="005A2E4D" w:rsidRPr="002C4F1B" w:rsidRDefault="005A2E4D" w:rsidP="005A2E4D">
      <w:pPr>
        <w:pStyle w:val="a5"/>
        <w:spacing w:line="360" w:lineRule="auto"/>
        <w:ind w:leftChars="2632" w:left="5527" w:firstLine="480"/>
        <w:rPr>
          <w:sz w:val="24"/>
        </w:rPr>
      </w:pP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5A2E4D" w:rsidRDefault="005A2E4D">
      <w:pPr>
        <w:widowControl/>
        <w:jc w:val="left"/>
        <w:rPr>
          <w:rFonts w:ascii="Arial" w:eastAsia="宋体" w:hAnsi="Arial"/>
          <w:b/>
          <w:sz w:val="24"/>
          <w:szCs w:val="30"/>
        </w:rPr>
      </w:pPr>
    </w:p>
    <w:p w:rsidR="005A2E4D" w:rsidRDefault="005A2E4D">
      <w:pPr>
        <w:widowControl/>
        <w:jc w:val="left"/>
        <w:rPr>
          <w:rFonts w:ascii="Arial" w:eastAsia="宋体" w:hAnsi="Arial"/>
          <w:b/>
          <w:sz w:val="24"/>
          <w:szCs w:val="30"/>
        </w:rPr>
      </w:pPr>
    </w:p>
    <w:p w:rsidR="005A2E4D" w:rsidRDefault="005A2E4D">
      <w:pPr>
        <w:widowControl/>
        <w:jc w:val="left"/>
        <w:rPr>
          <w:rFonts w:ascii="Arial" w:eastAsia="宋体" w:hAnsi="Arial"/>
          <w:b/>
          <w:sz w:val="24"/>
          <w:szCs w:val="30"/>
        </w:rPr>
      </w:pPr>
    </w:p>
    <w:p w:rsidR="005A2E4D" w:rsidRDefault="005A2E4D">
      <w:pPr>
        <w:widowControl/>
        <w:jc w:val="left"/>
        <w:rPr>
          <w:rFonts w:ascii="Arial" w:eastAsia="宋体" w:hAnsi="Arial"/>
          <w:b/>
          <w:szCs w:val="21"/>
        </w:rPr>
      </w:pPr>
    </w:p>
    <w:p w:rsidR="008E471E" w:rsidRDefault="008E471E">
      <w:pPr>
        <w:widowControl/>
        <w:jc w:val="left"/>
        <w:rPr>
          <w:rFonts w:ascii="Arial" w:eastAsia="宋体" w:hAnsi="Arial"/>
          <w:b/>
          <w:szCs w:val="21"/>
        </w:rPr>
      </w:pPr>
      <w:r>
        <w:rPr>
          <w:szCs w:val="21"/>
        </w:rPr>
        <w:br w:type="page"/>
      </w:r>
    </w:p>
    <w:p w:rsidR="003874D8" w:rsidRPr="005D53C8" w:rsidRDefault="00F04E6D">
      <w:pPr>
        <w:pStyle w:val="21"/>
        <w:jc w:val="left"/>
        <w:rPr>
          <w:sz w:val="21"/>
          <w:szCs w:val="21"/>
        </w:rPr>
      </w:pPr>
      <w:bookmarkStart w:id="983" w:name="_Toc148605442"/>
      <w:r w:rsidRPr="005D53C8">
        <w:rPr>
          <w:rFonts w:hint="eastAsia"/>
          <w:sz w:val="21"/>
          <w:szCs w:val="21"/>
        </w:rPr>
        <w:lastRenderedPageBreak/>
        <w:t>附件</w:t>
      </w:r>
      <w:r w:rsidR="003E1A1C">
        <w:rPr>
          <w:sz w:val="21"/>
          <w:szCs w:val="21"/>
        </w:rPr>
        <w:t>1</w:t>
      </w:r>
      <w:r w:rsidR="00F83A15">
        <w:rPr>
          <w:sz w:val="21"/>
          <w:szCs w:val="21"/>
        </w:rPr>
        <w:t>2</w:t>
      </w:r>
      <w:r w:rsidRPr="005D53C8">
        <w:rPr>
          <w:rFonts w:hint="eastAsia"/>
          <w:sz w:val="21"/>
          <w:szCs w:val="21"/>
        </w:rPr>
        <w:t>：工程检测承诺书</w:t>
      </w:r>
      <w:bookmarkEnd w:id="980"/>
      <w:bookmarkEnd w:id="983"/>
    </w:p>
    <w:p w:rsidR="003874D8" w:rsidRPr="005D53C8" w:rsidRDefault="00F04E6D">
      <w:pPr>
        <w:pStyle w:val="a5"/>
        <w:spacing w:after="240" w:line="360" w:lineRule="auto"/>
        <w:ind w:firstLine="0"/>
        <w:jc w:val="center"/>
        <w:rPr>
          <w:b/>
          <w:sz w:val="44"/>
          <w:szCs w:val="44"/>
        </w:rPr>
      </w:pPr>
      <w:r w:rsidRPr="005D53C8">
        <w:rPr>
          <w:rFonts w:hint="eastAsia"/>
          <w:b/>
          <w:sz w:val="44"/>
          <w:szCs w:val="44"/>
        </w:rPr>
        <w:t>工程检测承诺书</w:t>
      </w:r>
    </w:p>
    <w:p w:rsidR="003874D8" w:rsidRPr="005D53C8" w:rsidRDefault="003874D8">
      <w:pPr>
        <w:snapToGrid w:val="0"/>
        <w:spacing w:line="360" w:lineRule="auto"/>
        <w:rPr>
          <w:rFonts w:eastAsia="宋体"/>
          <w:sz w:val="24"/>
          <w:szCs w:val="24"/>
        </w:rPr>
      </w:pPr>
    </w:p>
    <w:p w:rsidR="003874D8" w:rsidRPr="005D53C8" w:rsidRDefault="00F04E6D">
      <w:pPr>
        <w:adjustRightInd w:val="0"/>
        <w:snapToGrid w:val="0"/>
        <w:spacing w:line="360" w:lineRule="auto"/>
        <w:ind w:firstLineChars="200" w:firstLine="480"/>
        <w:rPr>
          <w:rFonts w:eastAsia="宋体"/>
          <w:sz w:val="24"/>
          <w:szCs w:val="24"/>
        </w:rPr>
      </w:pPr>
      <w:r w:rsidRPr="005D53C8">
        <w:rPr>
          <w:rFonts w:eastAsia="宋体"/>
          <w:sz w:val="24"/>
          <w:szCs w:val="24"/>
        </w:rPr>
        <w:t>致：</w:t>
      </w:r>
      <w:r w:rsidR="00003490" w:rsidRPr="005D53C8">
        <w:rPr>
          <w:rFonts w:ascii="宋体" w:eastAsia="宋体" w:hint="eastAsia"/>
          <w:b/>
          <w:bCs/>
          <w:sz w:val="24"/>
          <w:szCs w:val="24"/>
          <w:u w:val="single"/>
        </w:rPr>
        <w:t>广州市花都区公共建设项目管理中心</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我司承诺，合理安排批次采购合格的建筑材料和设备，采用合理科学先进工艺，确保按图施工，确保工程质量，若出现工程检测异常的情况（地质原因造成地基及基础检测结果异常除外）：</w:t>
      </w:r>
      <w:r w:rsidRPr="005D53C8">
        <w:rPr>
          <w:rFonts w:ascii="宋体" w:hAnsi="宋体" w:cs="宋体" w:hint="eastAsia"/>
          <w:sz w:val="24"/>
          <w:szCs w:val="24"/>
        </w:rPr>
        <w:t>①</w:t>
      </w:r>
      <w:r w:rsidRPr="005D53C8">
        <w:rPr>
          <w:sz w:val="24"/>
          <w:szCs w:val="24"/>
        </w:rPr>
        <w:t>检测项目、检测数量超过现行国家、行业、省（市）规范、标准和规定的；</w:t>
      </w:r>
      <w:r w:rsidRPr="005D53C8">
        <w:rPr>
          <w:rFonts w:ascii="宋体" w:hAnsi="宋体" w:cs="宋体" w:hint="eastAsia"/>
          <w:sz w:val="24"/>
          <w:szCs w:val="24"/>
        </w:rPr>
        <w:t>②</w:t>
      </w:r>
      <w:r w:rsidRPr="005D53C8">
        <w:rPr>
          <w:sz w:val="24"/>
          <w:szCs w:val="24"/>
        </w:rPr>
        <w:t>检测结果为不合格（或无效）的；</w:t>
      </w:r>
      <w:r w:rsidRPr="005D53C8">
        <w:rPr>
          <w:rFonts w:ascii="宋体" w:hAnsi="宋体" w:cs="宋体" w:hint="eastAsia"/>
          <w:sz w:val="24"/>
          <w:szCs w:val="24"/>
        </w:rPr>
        <w:t>③</w:t>
      </w:r>
      <w:r w:rsidRPr="005D53C8">
        <w:rPr>
          <w:sz w:val="24"/>
          <w:szCs w:val="24"/>
        </w:rPr>
        <w:t>检测结果为不合格或无效造成复检、扩检或采用其他检测手段检测的，我司愿意承担因此增加的检测费用。</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检测结果为不合格（或无效）造成复检、扩检或采用其他检测手段检测仍然不合格的，我司承担由此造成的损失并自愿接受每次处罚</w:t>
      </w:r>
      <w:r w:rsidRPr="005D53C8">
        <w:rPr>
          <w:sz w:val="24"/>
          <w:szCs w:val="24"/>
        </w:rPr>
        <w:t>1</w:t>
      </w:r>
      <w:r w:rsidRPr="005D53C8">
        <w:rPr>
          <w:sz w:val="24"/>
          <w:szCs w:val="24"/>
        </w:rPr>
        <w:t>万元（人民币）。</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罚款以下列方式、顺序扣付：</w:t>
      </w:r>
    </w:p>
    <w:p w:rsidR="003874D8" w:rsidRPr="005D53C8" w:rsidRDefault="00F04E6D">
      <w:pPr>
        <w:pStyle w:val="a5"/>
        <w:adjustRightInd w:val="0"/>
        <w:snapToGrid w:val="0"/>
        <w:spacing w:line="360" w:lineRule="auto"/>
        <w:ind w:firstLineChars="200" w:firstLine="480"/>
        <w:rPr>
          <w:sz w:val="24"/>
          <w:szCs w:val="24"/>
        </w:rPr>
      </w:pPr>
      <w:r w:rsidRPr="005D53C8">
        <w:rPr>
          <w:rFonts w:ascii="宋体" w:hAnsi="宋体" w:cs="宋体" w:hint="eastAsia"/>
          <w:sz w:val="24"/>
          <w:szCs w:val="24"/>
        </w:rPr>
        <w:t>①</w:t>
      </w:r>
      <w:r w:rsidRPr="005D53C8">
        <w:rPr>
          <w:sz w:val="24"/>
          <w:szCs w:val="24"/>
        </w:rPr>
        <w:t>．</w:t>
      </w:r>
      <w:r w:rsidR="00B55496" w:rsidRPr="005D53C8">
        <w:rPr>
          <w:sz w:val="24"/>
          <w:szCs w:val="24"/>
        </w:rPr>
        <w:t>进度款</w:t>
      </w:r>
      <w:r w:rsidRPr="005D53C8">
        <w:rPr>
          <w:sz w:val="24"/>
          <w:szCs w:val="24"/>
        </w:rPr>
        <w:t xml:space="preserve">  </w:t>
      </w:r>
      <w:r w:rsidRPr="005D53C8">
        <w:rPr>
          <w:rFonts w:ascii="宋体" w:hAnsi="宋体" w:cs="宋体" w:hint="eastAsia"/>
          <w:sz w:val="24"/>
          <w:szCs w:val="24"/>
        </w:rPr>
        <w:t>②</w:t>
      </w:r>
      <w:r w:rsidRPr="005D53C8">
        <w:rPr>
          <w:sz w:val="24"/>
          <w:szCs w:val="24"/>
        </w:rPr>
        <w:t>．</w:t>
      </w:r>
      <w:r w:rsidR="00B55496" w:rsidRPr="005D53C8">
        <w:rPr>
          <w:sz w:val="24"/>
          <w:szCs w:val="24"/>
        </w:rPr>
        <w:t>履约保函</w:t>
      </w:r>
    </w:p>
    <w:p w:rsidR="003874D8" w:rsidRPr="005D53C8" w:rsidRDefault="003874D8">
      <w:pPr>
        <w:shd w:val="clear" w:color="auto" w:fill="FFFFFF"/>
        <w:adjustRightInd w:val="0"/>
        <w:snapToGrid w:val="0"/>
        <w:spacing w:line="360" w:lineRule="auto"/>
        <w:ind w:firstLineChars="200" w:firstLine="488"/>
        <w:rPr>
          <w:rFonts w:eastAsia="仿宋"/>
          <w:spacing w:val="2"/>
          <w:sz w:val="24"/>
          <w:szCs w:val="24"/>
          <w:shd w:val="clear" w:color="auto" w:fill="FFFFFF"/>
        </w:rPr>
      </w:pPr>
    </w:p>
    <w:p w:rsidR="003874D8" w:rsidRPr="005D53C8" w:rsidRDefault="003874D8">
      <w:pPr>
        <w:shd w:val="clear" w:color="auto" w:fill="FFFFFF"/>
        <w:adjustRightInd w:val="0"/>
        <w:snapToGrid w:val="0"/>
        <w:spacing w:line="360" w:lineRule="auto"/>
        <w:ind w:firstLineChars="200" w:firstLine="488"/>
        <w:rPr>
          <w:rFonts w:eastAsia="仿宋"/>
          <w:spacing w:val="2"/>
          <w:sz w:val="24"/>
          <w:szCs w:val="24"/>
          <w:shd w:val="clear" w:color="auto" w:fill="FFFFFF"/>
        </w:rPr>
      </w:pPr>
    </w:p>
    <w:p w:rsidR="003874D8" w:rsidRPr="005D53C8" w:rsidRDefault="003874D8">
      <w:pPr>
        <w:shd w:val="clear" w:color="auto" w:fill="FFFFFF"/>
        <w:adjustRightInd w:val="0"/>
        <w:snapToGrid w:val="0"/>
        <w:spacing w:line="360" w:lineRule="auto"/>
        <w:ind w:firstLineChars="200" w:firstLine="488"/>
        <w:rPr>
          <w:rFonts w:eastAsia="仿宋"/>
          <w:spacing w:val="2"/>
          <w:sz w:val="24"/>
          <w:szCs w:val="24"/>
          <w:shd w:val="clear" w:color="auto" w:fill="FFFFFF"/>
        </w:rPr>
      </w:pP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单位名称（盖公章）：</w:t>
      </w: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法定代表人（签字）：</w:t>
      </w: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日期：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F04E6D">
      <w:pPr>
        <w:widowControl/>
        <w:jc w:val="left"/>
        <w:rPr>
          <w:rFonts w:ascii="Arial" w:eastAsia="宋体" w:hAnsi="Arial"/>
          <w:b/>
          <w:sz w:val="30"/>
          <w:szCs w:val="30"/>
        </w:rPr>
      </w:pPr>
      <w:r w:rsidRPr="005D53C8">
        <w:br w:type="page"/>
      </w:r>
    </w:p>
    <w:p w:rsidR="003874D8" w:rsidRPr="005D53C8" w:rsidRDefault="00F04E6D">
      <w:pPr>
        <w:pStyle w:val="21"/>
        <w:jc w:val="left"/>
        <w:rPr>
          <w:sz w:val="21"/>
          <w:szCs w:val="21"/>
        </w:rPr>
      </w:pPr>
      <w:bookmarkStart w:id="984" w:name="_Toc129248683"/>
      <w:bookmarkStart w:id="985" w:name="_Toc148605443"/>
      <w:r w:rsidRPr="005D53C8">
        <w:rPr>
          <w:rFonts w:hint="eastAsia"/>
          <w:sz w:val="21"/>
          <w:szCs w:val="21"/>
        </w:rPr>
        <w:lastRenderedPageBreak/>
        <w:t>附件</w:t>
      </w:r>
      <w:r w:rsidR="005A2E4D">
        <w:rPr>
          <w:sz w:val="21"/>
          <w:szCs w:val="21"/>
        </w:rPr>
        <w:t>1</w:t>
      </w:r>
      <w:r w:rsidR="00F83A15">
        <w:rPr>
          <w:sz w:val="21"/>
          <w:szCs w:val="21"/>
        </w:rPr>
        <w:t>3</w:t>
      </w:r>
      <w:r w:rsidRPr="005D53C8">
        <w:rPr>
          <w:rFonts w:hint="eastAsia"/>
          <w:sz w:val="21"/>
          <w:szCs w:val="21"/>
        </w:rPr>
        <w:t>：关于及时支付劳动者报酬的承诺函</w:t>
      </w:r>
      <w:bookmarkEnd w:id="984"/>
      <w:bookmarkEnd w:id="985"/>
    </w:p>
    <w:p w:rsidR="005A2E4D" w:rsidRDefault="005A2E4D">
      <w:pPr>
        <w:pStyle w:val="a5"/>
        <w:spacing w:after="240" w:line="360" w:lineRule="auto"/>
        <w:ind w:firstLine="0"/>
        <w:jc w:val="center"/>
        <w:rPr>
          <w:b/>
          <w:sz w:val="44"/>
          <w:szCs w:val="44"/>
        </w:rPr>
      </w:pPr>
    </w:p>
    <w:p w:rsidR="003874D8" w:rsidRPr="005D53C8" w:rsidRDefault="00F04E6D">
      <w:pPr>
        <w:pStyle w:val="a5"/>
        <w:spacing w:after="240" w:line="360" w:lineRule="auto"/>
        <w:ind w:firstLine="0"/>
        <w:jc w:val="center"/>
        <w:rPr>
          <w:b/>
          <w:sz w:val="44"/>
          <w:szCs w:val="44"/>
        </w:rPr>
      </w:pPr>
      <w:r w:rsidRPr="005D53C8">
        <w:rPr>
          <w:rFonts w:hint="eastAsia"/>
          <w:b/>
          <w:sz w:val="44"/>
          <w:szCs w:val="44"/>
        </w:rPr>
        <w:t>关于及时支付劳动者报酬的承诺函</w:t>
      </w:r>
    </w:p>
    <w:p w:rsidR="003874D8" w:rsidRPr="005D53C8" w:rsidRDefault="003874D8">
      <w:pPr>
        <w:pStyle w:val="a5"/>
        <w:spacing w:line="360" w:lineRule="auto"/>
        <w:ind w:firstLine="0"/>
        <w:rPr>
          <w:sz w:val="24"/>
          <w:szCs w:val="24"/>
        </w:rPr>
      </w:pPr>
    </w:p>
    <w:p w:rsidR="003874D8" w:rsidRPr="005D53C8" w:rsidRDefault="00F04E6D">
      <w:pPr>
        <w:pStyle w:val="a5"/>
        <w:adjustRightInd w:val="0"/>
        <w:snapToGrid w:val="0"/>
        <w:spacing w:line="360" w:lineRule="auto"/>
        <w:ind w:firstLineChars="200" w:firstLine="480"/>
        <w:rPr>
          <w:sz w:val="24"/>
          <w:szCs w:val="24"/>
          <w:u w:val="single"/>
        </w:rPr>
      </w:pPr>
      <w:r w:rsidRPr="005D53C8">
        <w:rPr>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adjustRightInd w:val="0"/>
        <w:snapToGrid w:val="0"/>
        <w:spacing w:line="360" w:lineRule="auto"/>
        <w:ind w:firstLineChars="200" w:firstLine="480"/>
        <w:rPr>
          <w:rFonts w:eastAsia="宋体"/>
          <w:sz w:val="24"/>
          <w:szCs w:val="24"/>
        </w:rPr>
      </w:pPr>
      <w:r w:rsidRPr="005D53C8">
        <w:rPr>
          <w:rFonts w:eastAsia="宋体"/>
          <w:sz w:val="24"/>
          <w:szCs w:val="24"/>
        </w:rPr>
        <w:t>对于贵单位与我公司签订的</w:t>
      </w:r>
      <w:r w:rsidR="00967BEB">
        <w:rPr>
          <w:rFonts w:eastAsia="宋体" w:hint="eastAsia"/>
          <w:b/>
          <w:snapToGrid w:val="0"/>
          <w:kern w:val="0"/>
          <w:sz w:val="24"/>
          <w:szCs w:val="21"/>
          <w:u w:val="single"/>
        </w:rPr>
        <w:t>广州民俗博物馆项目（剩余工程）施工</w:t>
      </w:r>
      <w:r w:rsidR="00967BEB">
        <w:rPr>
          <w:rFonts w:eastAsia="宋体" w:hint="eastAsia"/>
          <w:b/>
          <w:snapToGrid w:val="0"/>
          <w:kern w:val="0"/>
          <w:sz w:val="24"/>
          <w:szCs w:val="21"/>
          <w:u w:val="single"/>
        </w:rPr>
        <w:t xml:space="preserve"> </w:t>
      </w:r>
      <w:r w:rsidRPr="005D53C8">
        <w:rPr>
          <w:rFonts w:eastAsia="宋体"/>
          <w:sz w:val="24"/>
          <w:szCs w:val="24"/>
        </w:rPr>
        <w:t>合同及其补充合同（简称施工合同），我公司承诺如下：</w:t>
      </w:r>
    </w:p>
    <w:p w:rsidR="003874D8" w:rsidRPr="005D53C8" w:rsidRDefault="00F04E6D">
      <w:pPr>
        <w:adjustRightInd w:val="0"/>
        <w:snapToGrid w:val="0"/>
        <w:spacing w:line="360" w:lineRule="auto"/>
        <w:ind w:firstLineChars="200" w:firstLine="480"/>
        <w:rPr>
          <w:rFonts w:eastAsia="宋体"/>
          <w:sz w:val="24"/>
          <w:szCs w:val="24"/>
        </w:rPr>
      </w:pPr>
      <w:r w:rsidRPr="005D53C8">
        <w:rPr>
          <w:rFonts w:eastAsia="宋体"/>
          <w:sz w:val="24"/>
          <w:szCs w:val="24"/>
        </w:rPr>
        <w:t>一、根据国家和当地劳动法规，我公司已与在贵单位的</w:t>
      </w:r>
      <w:r w:rsidR="00B55496" w:rsidRPr="00B55496">
        <w:rPr>
          <w:rFonts w:eastAsia="宋体" w:hint="eastAsia"/>
          <w:b/>
          <w:snapToGrid w:val="0"/>
          <w:kern w:val="0"/>
          <w:sz w:val="24"/>
          <w:szCs w:val="21"/>
          <w:u w:val="single"/>
        </w:rPr>
        <w:t>广州民俗博物馆项目</w:t>
      </w:r>
      <w:r w:rsidR="000F6103" w:rsidRPr="000F6103">
        <w:rPr>
          <w:rFonts w:eastAsia="宋体" w:hint="eastAsia"/>
          <w:b/>
          <w:snapToGrid w:val="0"/>
          <w:kern w:val="0"/>
          <w:sz w:val="24"/>
          <w:szCs w:val="21"/>
          <w:u w:val="single"/>
        </w:rPr>
        <w:t>（剩余工程）施工</w:t>
      </w:r>
      <w:r w:rsidRPr="005D53C8">
        <w:rPr>
          <w:rFonts w:eastAsia="宋体"/>
          <w:sz w:val="24"/>
          <w:szCs w:val="24"/>
        </w:rPr>
        <w:t>的所有劳动者（含农民工、下同）签订了劳动合同，将严格履行支付劳动报酬等合同义务。</w:t>
      </w:r>
    </w:p>
    <w:p w:rsidR="003874D8" w:rsidRPr="005D53C8" w:rsidRDefault="00F04E6D">
      <w:pPr>
        <w:adjustRightInd w:val="0"/>
        <w:snapToGrid w:val="0"/>
        <w:spacing w:line="360" w:lineRule="auto"/>
        <w:ind w:firstLineChars="200" w:firstLine="480"/>
        <w:rPr>
          <w:rFonts w:eastAsia="宋体"/>
          <w:sz w:val="24"/>
          <w:szCs w:val="24"/>
        </w:rPr>
      </w:pPr>
      <w:r w:rsidRPr="005D53C8">
        <w:rPr>
          <w:rFonts w:eastAsia="宋体"/>
          <w:sz w:val="24"/>
          <w:szCs w:val="24"/>
        </w:rPr>
        <w:t>二、对贵公司支付的工程款，我公司将优先用于支付劳动者报酬。</w:t>
      </w:r>
    </w:p>
    <w:p w:rsidR="003874D8" w:rsidRPr="005D53C8" w:rsidRDefault="00F04E6D">
      <w:pPr>
        <w:adjustRightInd w:val="0"/>
        <w:snapToGrid w:val="0"/>
        <w:spacing w:line="360" w:lineRule="auto"/>
        <w:ind w:firstLineChars="200" w:firstLine="480"/>
        <w:rPr>
          <w:rFonts w:eastAsia="宋体"/>
          <w:sz w:val="24"/>
          <w:szCs w:val="24"/>
        </w:rPr>
      </w:pPr>
      <w:r w:rsidRPr="005D53C8">
        <w:rPr>
          <w:rFonts w:eastAsia="宋体"/>
          <w:sz w:val="24"/>
          <w:szCs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rsidR="003874D8" w:rsidRPr="005D53C8" w:rsidRDefault="00F04E6D">
      <w:pPr>
        <w:adjustRightInd w:val="0"/>
        <w:snapToGrid w:val="0"/>
        <w:spacing w:line="360" w:lineRule="auto"/>
        <w:ind w:firstLineChars="200" w:firstLine="480"/>
        <w:rPr>
          <w:rFonts w:eastAsia="宋体"/>
          <w:sz w:val="24"/>
          <w:szCs w:val="24"/>
        </w:rPr>
      </w:pPr>
      <w:r w:rsidRPr="005D53C8">
        <w:rPr>
          <w:rFonts w:eastAsia="宋体"/>
          <w:sz w:val="24"/>
          <w:szCs w:val="24"/>
        </w:rPr>
        <w:t>本承诺是不可撤销的，在施工合同终止前一直有效。</w:t>
      </w:r>
    </w:p>
    <w:p w:rsidR="003874D8" w:rsidRPr="005D53C8" w:rsidRDefault="003874D8">
      <w:pPr>
        <w:adjustRightInd w:val="0"/>
        <w:snapToGrid w:val="0"/>
        <w:spacing w:line="360" w:lineRule="auto"/>
        <w:ind w:firstLineChars="200" w:firstLine="480"/>
        <w:rPr>
          <w:rFonts w:eastAsia="宋体"/>
          <w:sz w:val="24"/>
          <w:szCs w:val="24"/>
        </w:rPr>
      </w:pPr>
    </w:p>
    <w:p w:rsidR="003874D8" w:rsidRPr="005D53C8" w:rsidRDefault="003874D8">
      <w:pPr>
        <w:adjustRightInd w:val="0"/>
        <w:snapToGrid w:val="0"/>
        <w:spacing w:line="360" w:lineRule="auto"/>
        <w:ind w:firstLineChars="200" w:firstLine="480"/>
        <w:jc w:val="left"/>
        <w:textAlignment w:val="top"/>
        <w:rPr>
          <w:sz w:val="24"/>
          <w:szCs w:val="24"/>
        </w:rPr>
      </w:pPr>
    </w:p>
    <w:p w:rsidR="003874D8" w:rsidRPr="005D53C8" w:rsidRDefault="003874D8">
      <w:pPr>
        <w:adjustRightInd w:val="0"/>
        <w:snapToGrid w:val="0"/>
        <w:spacing w:line="360" w:lineRule="auto"/>
        <w:ind w:firstLineChars="200" w:firstLine="480"/>
        <w:rPr>
          <w:sz w:val="24"/>
          <w:szCs w:val="24"/>
        </w:rPr>
      </w:pP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单位名称（盖公章）：</w:t>
      </w: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法定代表人（签字）：</w:t>
      </w: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日期：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F04E6D">
      <w:pPr>
        <w:widowControl/>
        <w:jc w:val="left"/>
        <w:rPr>
          <w:rFonts w:ascii="Arial" w:eastAsia="宋体" w:hAnsi="Arial"/>
          <w:b/>
          <w:sz w:val="30"/>
          <w:szCs w:val="30"/>
        </w:rPr>
      </w:pPr>
      <w:r w:rsidRPr="005D53C8">
        <w:br w:type="page"/>
      </w:r>
    </w:p>
    <w:p w:rsidR="003874D8" w:rsidRPr="005D53C8" w:rsidRDefault="00F04E6D">
      <w:pPr>
        <w:pStyle w:val="21"/>
        <w:jc w:val="both"/>
        <w:rPr>
          <w:sz w:val="21"/>
          <w:szCs w:val="21"/>
        </w:rPr>
      </w:pPr>
      <w:bookmarkStart w:id="986" w:name="_Toc129248684"/>
      <w:bookmarkStart w:id="987" w:name="_Toc148605444"/>
      <w:r w:rsidRPr="005D53C8">
        <w:rPr>
          <w:rFonts w:hint="eastAsia"/>
          <w:sz w:val="21"/>
          <w:szCs w:val="21"/>
        </w:rPr>
        <w:lastRenderedPageBreak/>
        <w:t>附件</w:t>
      </w:r>
      <w:r w:rsidR="005A2E4D">
        <w:rPr>
          <w:sz w:val="21"/>
          <w:szCs w:val="21"/>
        </w:rPr>
        <w:t>1</w:t>
      </w:r>
      <w:r w:rsidR="00F83A15">
        <w:rPr>
          <w:sz w:val="21"/>
          <w:szCs w:val="21"/>
        </w:rPr>
        <w:t>4</w:t>
      </w:r>
      <w:r w:rsidRPr="005D53C8">
        <w:rPr>
          <w:rFonts w:hint="eastAsia"/>
          <w:sz w:val="21"/>
          <w:szCs w:val="21"/>
        </w:rPr>
        <w:t>：专业工程深化设计承诺书</w:t>
      </w:r>
      <w:bookmarkEnd w:id="986"/>
      <w:bookmarkEnd w:id="987"/>
    </w:p>
    <w:p w:rsidR="003874D8" w:rsidRPr="005D53C8" w:rsidRDefault="00F04E6D">
      <w:pPr>
        <w:pStyle w:val="a5"/>
        <w:spacing w:after="240" w:line="360" w:lineRule="auto"/>
        <w:ind w:firstLine="0"/>
        <w:jc w:val="center"/>
        <w:rPr>
          <w:b/>
          <w:sz w:val="44"/>
          <w:szCs w:val="44"/>
        </w:rPr>
      </w:pPr>
      <w:r w:rsidRPr="005D53C8">
        <w:rPr>
          <w:rFonts w:hint="eastAsia"/>
          <w:b/>
          <w:sz w:val="44"/>
          <w:szCs w:val="44"/>
        </w:rPr>
        <w:t>专业工程深化设计承诺书</w:t>
      </w:r>
    </w:p>
    <w:p w:rsidR="003874D8" w:rsidRPr="005D53C8" w:rsidRDefault="003874D8">
      <w:pPr>
        <w:pStyle w:val="a5"/>
        <w:spacing w:line="360" w:lineRule="auto"/>
        <w:ind w:firstLine="0"/>
        <w:rPr>
          <w:sz w:val="24"/>
          <w:szCs w:val="24"/>
        </w:rPr>
      </w:pPr>
    </w:p>
    <w:p w:rsidR="003874D8" w:rsidRPr="005D53C8" w:rsidRDefault="00F04E6D">
      <w:pPr>
        <w:pStyle w:val="a5"/>
        <w:adjustRightInd w:val="0"/>
        <w:snapToGrid w:val="0"/>
        <w:spacing w:line="360" w:lineRule="auto"/>
        <w:ind w:firstLine="0"/>
        <w:rPr>
          <w:sz w:val="24"/>
          <w:szCs w:val="24"/>
        </w:rPr>
      </w:pPr>
      <w:r w:rsidRPr="005D53C8">
        <w:rPr>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我司承诺进场后安排、落实有资质的单位编制专业工程深化设计图，包括但不限于以下（具体详图纸）内容：</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1</w:t>
      </w:r>
      <w:r w:rsidRPr="005D53C8">
        <w:rPr>
          <w:sz w:val="24"/>
          <w:szCs w:val="24"/>
        </w:rPr>
        <w:t>、装修深化图；</w:t>
      </w:r>
      <w:r w:rsidRPr="005D53C8">
        <w:rPr>
          <w:sz w:val="24"/>
          <w:szCs w:val="24"/>
        </w:rPr>
        <w:t>2</w:t>
      </w:r>
      <w:r w:rsidRPr="005D53C8">
        <w:rPr>
          <w:sz w:val="24"/>
          <w:szCs w:val="24"/>
        </w:rPr>
        <w:t>、幕墙深化图；</w:t>
      </w:r>
      <w:r w:rsidRPr="005D53C8">
        <w:rPr>
          <w:sz w:val="24"/>
          <w:szCs w:val="24"/>
        </w:rPr>
        <w:t>3</w:t>
      </w:r>
      <w:r w:rsidRPr="005D53C8">
        <w:rPr>
          <w:sz w:val="24"/>
          <w:szCs w:val="24"/>
        </w:rPr>
        <w:t>、空调深化图；</w:t>
      </w:r>
      <w:r w:rsidRPr="005D53C8">
        <w:rPr>
          <w:sz w:val="24"/>
          <w:szCs w:val="24"/>
        </w:rPr>
        <w:t>4</w:t>
      </w:r>
      <w:r w:rsidRPr="005D53C8">
        <w:rPr>
          <w:sz w:val="24"/>
          <w:szCs w:val="24"/>
        </w:rPr>
        <w:t>、钢结构图；</w:t>
      </w:r>
      <w:r w:rsidRPr="005D53C8">
        <w:rPr>
          <w:sz w:val="24"/>
          <w:szCs w:val="24"/>
        </w:rPr>
        <w:t>5</w:t>
      </w:r>
      <w:r w:rsidRPr="005D53C8">
        <w:rPr>
          <w:sz w:val="24"/>
          <w:szCs w:val="24"/>
        </w:rPr>
        <w:t>、厨房专业图</w:t>
      </w:r>
      <w:r w:rsidRPr="005D53C8">
        <w:rPr>
          <w:sz w:val="24"/>
          <w:szCs w:val="24"/>
        </w:rPr>
        <w:t>6</w:t>
      </w:r>
      <w:r w:rsidRPr="005D53C8">
        <w:rPr>
          <w:sz w:val="24"/>
          <w:szCs w:val="24"/>
        </w:rPr>
        <w:t>、地下室管线综合图、室外管网综合图（如设计合同已含，则设计院负责出图，施工单位简单调整即可）。</w:t>
      </w:r>
      <w:r w:rsidRPr="005D53C8">
        <w:rPr>
          <w:sz w:val="24"/>
          <w:szCs w:val="24"/>
        </w:rPr>
        <w:t>7</w:t>
      </w:r>
      <w:r w:rsidRPr="005D53C8">
        <w:rPr>
          <w:sz w:val="24"/>
          <w:szCs w:val="24"/>
        </w:rPr>
        <w:t>、电井设施布置图（需布置配电箱、电表箱、强弱电桥架、母线槽、电信网络配线架等）。</w:t>
      </w:r>
      <w:r w:rsidRPr="005D53C8">
        <w:rPr>
          <w:sz w:val="24"/>
          <w:szCs w:val="24"/>
        </w:rPr>
        <w:t>8</w:t>
      </w:r>
      <w:r w:rsidRPr="005D53C8">
        <w:rPr>
          <w:sz w:val="24"/>
          <w:szCs w:val="24"/>
        </w:rPr>
        <w:t>、电梯机房布置图（电梯单位负责出图）。</w:t>
      </w:r>
      <w:r w:rsidRPr="005D53C8">
        <w:rPr>
          <w:sz w:val="24"/>
          <w:szCs w:val="24"/>
        </w:rPr>
        <w:t>9</w:t>
      </w:r>
      <w:r w:rsidRPr="005D53C8">
        <w:rPr>
          <w:sz w:val="24"/>
          <w:szCs w:val="24"/>
        </w:rPr>
        <w:t>、柴油发电机基础图（发电机厂家出图）。</w:t>
      </w:r>
      <w:r w:rsidRPr="005D53C8">
        <w:rPr>
          <w:sz w:val="24"/>
          <w:szCs w:val="24"/>
        </w:rPr>
        <w:t>10</w:t>
      </w:r>
      <w:r w:rsidRPr="005D53C8">
        <w:rPr>
          <w:sz w:val="24"/>
          <w:szCs w:val="24"/>
        </w:rPr>
        <w:t>、高低压配电柜基础图（高低压施工单位出图）。</w:t>
      </w:r>
      <w:r w:rsidRPr="005D53C8">
        <w:rPr>
          <w:sz w:val="24"/>
          <w:szCs w:val="24"/>
        </w:rPr>
        <w:t>11</w:t>
      </w:r>
      <w:r w:rsidRPr="005D53C8">
        <w:rPr>
          <w:sz w:val="24"/>
          <w:szCs w:val="24"/>
        </w:rPr>
        <w:t>、风机、水箱基础图（施工单位协调厂家出图）。</w:t>
      </w:r>
      <w:r w:rsidRPr="005D53C8">
        <w:rPr>
          <w:sz w:val="24"/>
          <w:szCs w:val="24"/>
        </w:rPr>
        <w:t>12</w:t>
      </w:r>
      <w:r w:rsidRPr="005D53C8">
        <w:rPr>
          <w:sz w:val="24"/>
          <w:szCs w:val="24"/>
        </w:rPr>
        <w:t>、停车场道闸基础图（施工单位协调厂家出图）。</w:t>
      </w:r>
      <w:r w:rsidRPr="005D53C8">
        <w:rPr>
          <w:sz w:val="24"/>
          <w:szCs w:val="24"/>
        </w:rPr>
        <w:t>12</w:t>
      </w:r>
      <w:r w:rsidRPr="005D53C8">
        <w:rPr>
          <w:sz w:val="24"/>
          <w:szCs w:val="24"/>
        </w:rPr>
        <w:t>、</w:t>
      </w:r>
      <w:r w:rsidRPr="005D53C8">
        <w:rPr>
          <w:sz w:val="24"/>
          <w:szCs w:val="24"/>
        </w:rPr>
        <w:t>IT</w:t>
      </w:r>
      <w:r w:rsidRPr="005D53C8">
        <w:rPr>
          <w:sz w:val="24"/>
          <w:szCs w:val="24"/>
        </w:rPr>
        <w:t>网络、电视、电话（由智能化施工单位根据实际选用产品结合出图）。</w:t>
      </w:r>
      <w:r w:rsidRPr="005D53C8">
        <w:rPr>
          <w:sz w:val="24"/>
          <w:szCs w:val="24"/>
        </w:rPr>
        <w:t>13</w:t>
      </w:r>
      <w:r w:rsidRPr="005D53C8">
        <w:rPr>
          <w:sz w:val="24"/>
          <w:szCs w:val="24"/>
        </w:rPr>
        <w:t>、精装交房（施工单位出室内精装开关插座洁具设备设施布置图）。</w:t>
      </w:r>
      <w:r w:rsidRPr="005D53C8">
        <w:rPr>
          <w:rFonts w:hint="eastAsia"/>
          <w:sz w:val="24"/>
          <w:szCs w:val="24"/>
        </w:rPr>
        <w:t>14</w:t>
      </w:r>
      <w:r w:rsidRPr="005D53C8">
        <w:rPr>
          <w:rFonts w:hint="eastAsia"/>
          <w:sz w:val="24"/>
          <w:szCs w:val="24"/>
        </w:rPr>
        <w:t>、铝合金门窗等。</w:t>
      </w:r>
      <w:r w:rsidRPr="005D53C8">
        <w:rPr>
          <w:rFonts w:hint="eastAsia"/>
          <w:sz w:val="24"/>
          <w:szCs w:val="24"/>
        </w:rPr>
        <w:t>15</w:t>
      </w:r>
      <w:r w:rsidRPr="005D53C8">
        <w:rPr>
          <w:rFonts w:hint="eastAsia"/>
          <w:sz w:val="24"/>
          <w:szCs w:val="24"/>
        </w:rPr>
        <w:t>、园林景观深化图。并于收到开工令后</w:t>
      </w:r>
      <w:r w:rsidRPr="005D53C8">
        <w:rPr>
          <w:rFonts w:hint="eastAsia"/>
          <w:sz w:val="24"/>
          <w:szCs w:val="24"/>
        </w:rPr>
        <w:t>3</w:t>
      </w:r>
      <w:r w:rsidRPr="005D53C8">
        <w:rPr>
          <w:rFonts w:hint="eastAsia"/>
          <w:sz w:val="24"/>
          <w:szCs w:val="24"/>
        </w:rPr>
        <w:t>个月完成，并完善审批手续，每项每延迟</w:t>
      </w:r>
      <w:r w:rsidRPr="005D53C8">
        <w:rPr>
          <w:rFonts w:hint="eastAsia"/>
          <w:sz w:val="24"/>
          <w:szCs w:val="24"/>
        </w:rPr>
        <w:t>1</w:t>
      </w:r>
      <w:r w:rsidRPr="005D53C8">
        <w:rPr>
          <w:rFonts w:hint="eastAsia"/>
          <w:sz w:val="24"/>
          <w:szCs w:val="24"/>
        </w:rPr>
        <w:t>天自愿接受罚款</w:t>
      </w:r>
      <w:r w:rsidRPr="005D53C8">
        <w:rPr>
          <w:rFonts w:hint="eastAsia"/>
          <w:sz w:val="24"/>
          <w:szCs w:val="24"/>
        </w:rPr>
        <w:t>5</w:t>
      </w:r>
      <w:r w:rsidRPr="005D53C8">
        <w:rPr>
          <w:rFonts w:hint="eastAsia"/>
          <w:sz w:val="24"/>
          <w:szCs w:val="24"/>
        </w:rPr>
        <w:t>万元（人民币），少一个方案自愿接受罚款</w:t>
      </w:r>
      <w:r w:rsidRPr="005D53C8">
        <w:rPr>
          <w:rFonts w:hint="eastAsia"/>
          <w:sz w:val="24"/>
          <w:szCs w:val="24"/>
        </w:rPr>
        <w:t>20</w:t>
      </w:r>
      <w:r w:rsidRPr="005D53C8">
        <w:rPr>
          <w:rFonts w:hint="eastAsia"/>
          <w:sz w:val="24"/>
          <w:szCs w:val="24"/>
        </w:rPr>
        <w:t>万元（人民币）。</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罚款以下列方式、顺序扣付：</w:t>
      </w:r>
    </w:p>
    <w:p w:rsidR="003874D8" w:rsidRPr="005D53C8" w:rsidRDefault="00F04E6D" w:rsidP="00A41491">
      <w:pPr>
        <w:pStyle w:val="a5"/>
        <w:numPr>
          <w:ilvl w:val="0"/>
          <w:numId w:val="24"/>
        </w:numPr>
        <w:adjustRightInd w:val="0"/>
        <w:snapToGrid w:val="0"/>
        <w:spacing w:line="360" w:lineRule="auto"/>
        <w:rPr>
          <w:sz w:val="24"/>
          <w:szCs w:val="24"/>
        </w:rPr>
      </w:pPr>
      <w:r w:rsidRPr="005D53C8">
        <w:rPr>
          <w:sz w:val="24"/>
          <w:szCs w:val="24"/>
        </w:rPr>
        <w:t>．</w:t>
      </w:r>
      <w:r w:rsidR="00A41491" w:rsidRPr="005D53C8">
        <w:rPr>
          <w:sz w:val="24"/>
          <w:szCs w:val="24"/>
        </w:rPr>
        <w:t>进度款</w:t>
      </w:r>
      <w:r w:rsidRPr="005D53C8">
        <w:rPr>
          <w:sz w:val="24"/>
          <w:szCs w:val="24"/>
        </w:rPr>
        <w:t xml:space="preserve">   </w:t>
      </w:r>
      <w:r w:rsidRPr="005D53C8">
        <w:rPr>
          <w:rFonts w:ascii="宋体" w:hAnsi="宋体" w:cs="宋体" w:hint="eastAsia"/>
          <w:sz w:val="24"/>
          <w:szCs w:val="24"/>
        </w:rPr>
        <w:t>②</w:t>
      </w:r>
      <w:r w:rsidRPr="005D53C8">
        <w:rPr>
          <w:sz w:val="24"/>
          <w:szCs w:val="24"/>
        </w:rPr>
        <w:t>．</w:t>
      </w:r>
      <w:r w:rsidR="00A41491" w:rsidRPr="005D53C8">
        <w:rPr>
          <w:sz w:val="24"/>
          <w:szCs w:val="24"/>
        </w:rPr>
        <w:t>履约担保</w:t>
      </w:r>
      <w:r w:rsidRPr="005D53C8">
        <w:rPr>
          <w:sz w:val="24"/>
          <w:szCs w:val="24"/>
        </w:rPr>
        <w:t xml:space="preserve">  </w:t>
      </w:r>
    </w:p>
    <w:p w:rsidR="003874D8" w:rsidRPr="005D53C8" w:rsidRDefault="003874D8">
      <w:pPr>
        <w:spacing w:line="360" w:lineRule="auto"/>
        <w:rPr>
          <w:rFonts w:eastAsia="宋体"/>
        </w:rPr>
      </w:pPr>
    </w:p>
    <w:p w:rsidR="003874D8" w:rsidRPr="005D53C8" w:rsidRDefault="003874D8">
      <w:pPr>
        <w:spacing w:line="360" w:lineRule="auto"/>
        <w:rPr>
          <w:rFonts w:eastAsia="宋体"/>
        </w:rPr>
      </w:pPr>
    </w:p>
    <w:p w:rsidR="003874D8" w:rsidRPr="005D53C8" w:rsidRDefault="003874D8">
      <w:pPr>
        <w:spacing w:line="360" w:lineRule="auto"/>
        <w:rPr>
          <w:rFonts w:eastAsia="宋体"/>
        </w:rPr>
      </w:pPr>
    </w:p>
    <w:p w:rsidR="003874D8" w:rsidRPr="005D53C8" w:rsidRDefault="00F04E6D">
      <w:pPr>
        <w:pStyle w:val="a5"/>
        <w:spacing w:line="360" w:lineRule="auto"/>
        <w:ind w:leftChars="2295" w:left="4819" w:firstLine="0"/>
        <w:rPr>
          <w:sz w:val="24"/>
          <w:szCs w:val="24"/>
        </w:rPr>
      </w:pPr>
      <w:r w:rsidRPr="005D53C8">
        <w:rPr>
          <w:sz w:val="24"/>
          <w:szCs w:val="24"/>
        </w:rPr>
        <w:t>单位名称（盖公章）：</w:t>
      </w:r>
    </w:p>
    <w:p w:rsidR="003874D8" w:rsidRPr="005D53C8" w:rsidRDefault="00F04E6D">
      <w:pPr>
        <w:pStyle w:val="a5"/>
        <w:spacing w:line="360" w:lineRule="auto"/>
        <w:ind w:leftChars="2295" w:left="4819" w:firstLine="0"/>
        <w:rPr>
          <w:sz w:val="24"/>
          <w:szCs w:val="24"/>
        </w:rPr>
      </w:pPr>
      <w:r w:rsidRPr="005D53C8">
        <w:rPr>
          <w:sz w:val="24"/>
          <w:szCs w:val="24"/>
        </w:rPr>
        <w:t>法定代表人（签字）：</w:t>
      </w:r>
    </w:p>
    <w:p w:rsidR="003874D8" w:rsidRPr="005D53C8" w:rsidRDefault="00F04E6D">
      <w:pPr>
        <w:pStyle w:val="a5"/>
        <w:spacing w:line="360" w:lineRule="auto"/>
        <w:ind w:leftChars="2295" w:left="4819" w:firstLine="0"/>
        <w:rPr>
          <w:sz w:val="24"/>
          <w:szCs w:val="24"/>
        </w:rPr>
      </w:pPr>
      <w:r w:rsidRPr="005D53C8">
        <w:rPr>
          <w:sz w:val="24"/>
          <w:szCs w:val="24"/>
        </w:rPr>
        <w:t>日期：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F04E6D">
      <w:pPr>
        <w:widowControl/>
        <w:jc w:val="left"/>
        <w:rPr>
          <w:rFonts w:ascii="Arial" w:eastAsia="宋体" w:hAnsi="Arial"/>
          <w:b/>
          <w:sz w:val="30"/>
          <w:szCs w:val="30"/>
        </w:rPr>
      </w:pPr>
      <w:r w:rsidRPr="005D53C8">
        <w:br w:type="page"/>
      </w:r>
    </w:p>
    <w:p w:rsidR="003874D8" w:rsidRPr="005D53C8" w:rsidRDefault="00F04E6D">
      <w:pPr>
        <w:pStyle w:val="21"/>
        <w:ind w:left="0" w:firstLine="0"/>
        <w:jc w:val="left"/>
        <w:rPr>
          <w:sz w:val="21"/>
          <w:szCs w:val="21"/>
        </w:rPr>
      </w:pPr>
      <w:bookmarkStart w:id="988" w:name="_Toc129248685"/>
      <w:bookmarkStart w:id="989" w:name="_Toc148605445"/>
      <w:r w:rsidRPr="005D53C8">
        <w:rPr>
          <w:rFonts w:hint="eastAsia"/>
          <w:sz w:val="21"/>
          <w:szCs w:val="21"/>
        </w:rPr>
        <w:lastRenderedPageBreak/>
        <w:t>附件</w:t>
      </w:r>
      <w:r w:rsidR="008E471E">
        <w:rPr>
          <w:sz w:val="21"/>
          <w:szCs w:val="21"/>
        </w:rPr>
        <w:t>1</w:t>
      </w:r>
      <w:r w:rsidR="00F83A15">
        <w:rPr>
          <w:sz w:val="21"/>
          <w:szCs w:val="21"/>
        </w:rPr>
        <w:t>5</w:t>
      </w:r>
      <w:r w:rsidRPr="005D53C8">
        <w:rPr>
          <w:rFonts w:hint="eastAsia"/>
          <w:sz w:val="21"/>
          <w:szCs w:val="21"/>
        </w:rPr>
        <w:t>：水电空转承诺书</w:t>
      </w:r>
      <w:bookmarkEnd w:id="988"/>
      <w:bookmarkEnd w:id="989"/>
    </w:p>
    <w:p w:rsidR="008E471E" w:rsidRDefault="008E471E">
      <w:pPr>
        <w:pStyle w:val="a5"/>
        <w:spacing w:after="240" w:line="360" w:lineRule="auto"/>
        <w:ind w:firstLine="0"/>
        <w:jc w:val="center"/>
        <w:rPr>
          <w:b/>
          <w:sz w:val="44"/>
          <w:szCs w:val="44"/>
        </w:rPr>
      </w:pPr>
    </w:p>
    <w:p w:rsidR="003874D8" w:rsidRPr="005D53C8" w:rsidRDefault="00F04E6D">
      <w:pPr>
        <w:pStyle w:val="a5"/>
        <w:spacing w:after="240" w:line="360" w:lineRule="auto"/>
        <w:ind w:firstLine="0"/>
        <w:jc w:val="center"/>
        <w:rPr>
          <w:b/>
          <w:sz w:val="44"/>
          <w:szCs w:val="44"/>
        </w:rPr>
      </w:pPr>
      <w:r w:rsidRPr="005D53C8">
        <w:rPr>
          <w:rFonts w:hint="eastAsia"/>
          <w:b/>
          <w:sz w:val="44"/>
          <w:szCs w:val="44"/>
        </w:rPr>
        <w:t>水电空转承诺书</w:t>
      </w:r>
    </w:p>
    <w:p w:rsidR="003874D8" w:rsidRPr="005D53C8" w:rsidRDefault="003874D8">
      <w:pPr>
        <w:pStyle w:val="a5"/>
        <w:spacing w:line="360" w:lineRule="auto"/>
        <w:ind w:firstLine="0"/>
        <w:rPr>
          <w:rFonts w:ascii="宋体" w:hAnsi="宋体"/>
          <w:sz w:val="24"/>
          <w:szCs w:val="24"/>
        </w:rPr>
      </w:pPr>
    </w:p>
    <w:p w:rsidR="003874D8" w:rsidRPr="005D53C8" w:rsidRDefault="00F04E6D">
      <w:pPr>
        <w:pStyle w:val="a5"/>
        <w:adjustRightInd w:val="0"/>
        <w:snapToGrid w:val="0"/>
        <w:spacing w:line="360" w:lineRule="auto"/>
        <w:ind w:firstLine="0"/>
        <w:rPr>
          <w:sz w:val="24"/>
          <w:szCs w:val="24"/>
        </w:rPr>
      </w:pPr>
      <w:r w:rsidRPr="005D53C8">
        <w:rPr>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我司已充分阅读了招标文件，并充分了解现场情况，本工程为抓紧工期，临水、临电已提前报装，开工前已发生部分空置（损耗）费用，我司承诺如下：</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1</w:t>
      </w:r>
      <w:r w:rsidRPr="005D53C8">
        <w:rPr>
          <w:sz w:val="24"/>
          <w:szCs w:val="24"/>
        </w:rPr>
        <w:t>、前期的空置（损耗）费用由我司自行承担；</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2</w:t>
      </w:r>
      <w:r w:rsidRPr="005D53C8">
        <w:rPr>
          <w:sz w:val="24"/>
          <w:szCs w:val="24"/>
        </w:rPr>
        <w:t>、所产生的费用已在投标总价中综合考虑，不要求发包人增加；</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3</w:t>
      </w:r>
      <w:r w:rsidRPr="005D53C8">
        <w:rPr>
          <w:sz w:val="24"/>
          <w:szCs w:val="24"/>
        </w:rPr>
        <w:t>、若未能实现上述承诺，在收到书面通知后，不挑剔、不争辩，也不要求出具证明，</w:t>
      </w:r>
      <w:r w:rsidRPr="005D53C8">
        <w:rPr>
          <w:sz w:val="24"/>
          <w:szCs w:val="24"/>
        </w:rPr>
        <w:t>2</w:t>
      </w:r>
      <w:r w:rsidRPr="005D53C8">
        <w:rPr>
          <w:sz w:val="24"/>
          <w:szCs w:val="24"/>
        </w:rPr>
        <w:t>天内整改并征得发包人批复同意，否则将自愿接受每发生一次处罚</w:t>
      </w:r>
      <w:r w:rsidRPr="005D53C8">
        <w:rPr>
          <w:sz w:val="24"/>
          <w:szCs w:val="24"/>
        </w:rPr>
        <w:t>5</w:t>
      </w:r>
      <w:r w:rsidRPr="005D53C8">
        <w:rPr>
          <w:sz w:val="24"/>
          <w:szCs w:val="24"/>
        </w:rPr>
        <w:t>万元人民币。</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罚款以下列方式、顺序扣付：</w:t>
      </w:r>
    </w:p>
    <w:p w:rsidR="003874D8" w:rsidRPr="005D53C8" w:rsidRDefault="00F04E6D" w:rsidP="00A41491">
      <w:pPr>
        <w:pStyle w:val="a5"/>
        <w:numPr>
          <w:ilvl w:val="0"/>
          <w:numId w:val="25"/>
        </w:numPr>
        <w:adjustRightInd w:val="0"/>
        <w:snapToGrid w:val="0"/>
        <w:spacing w:line="360" w:lineRule="auto"/>
        <w:rPr>
          <w:sz w:val="24"/>
          <w:szCs w:val="24"/>
        </w:rPr>
      </w:pPr>
      <w:r w:rsidRPr="005D53C8">
        <w:rPr>
          <w:sz w:val="24"/>
          <w:szCs w:val="24"/>
        </w:rPr>
        <w:t>．</w:t>
      </w:r>
      <w:r w:rsidR="00A41491" w:rsidRPr="005D53C8">
        <w:rPr>
          <w:sz w:val="24"/>
          <w:szCs w:val="24"/>
        </w:rPr>
        <w:t>进度款</w:t>
      </w:r>
      <w:r w:rsidRPr="005D53C8">
        <w:rPr>
          <w:sz w:val="24"/>
          <w:szCs w:val="24"/>
        </w:rPr>
        <w:t xml:space="preserve">   </w:t>
      </w:r>
      <w:r w:rsidRPr="005D53C8">
        <w:rPr>
          <w:rFonts w:ascii="宋体" w:hAnsi="宋体" w:cs="宋体" w:hint="eastAsia"/>
          <w:sz w:val="24"/>
          <w:szCs w:val="24"/>
        </w:rPr>
        <w:t>②</w:t>
      </w:r>
      <w:r w:rsidRPr="005D53C8">
        <w:rPr>
          <w:sz w:val="24"/>
          <w:szCs w:val="24"/>
        </w:rPr>
        <w:t>．</w:t>
      </w:r>
      <w:r w:rsidR="00A41491" w:rsidRPr="005D53C8">
        <w:rPr>
          <w:sz w:val="24"/>
          <w:szCs w:val="24"/>
        </w:rPr>
        <w:t>履约担保</w:t>
      </w:r>
      <w:r w:rsidRPr="005D53C8">
        <w:rPr>
          <w:sz w:val="24"/>
          <w:szCs w:val="24"/>
        </w:rPr>
        <w:t xml:space="preserve">  </w:t>
      </w:r>
    </w:p>
    <w:p w:rsidR="003874D8" w:rsidRPr="005D53C8" w:rsidRDefault="003874D8">
      <w:pPr>
        <w:pStyle w:val="a5"/>
        <w:adjustRightInd w:val="0"/>
        <w:snapToGrid w:val="0"/>
        <w:spacing w:line="360" w:lineRule="auto"/>
        <w:ind w:firstLineChars="200" w:firstLine="480"/>
        <w:rPr>
          <w:sz w:val="24"/>
          <w:szCs w:val="24"/>
        </w:rPr>
      </w:pPr>
    </w:p>
    <w:p w:rsidR="003874D8" w:rsidRPr="005D53C8" w:rsidRDefault="003874D8">
      <w:pPr>
        <w:pStyle w:val="a5"/>
        <w:adjustRightInd w:val="0"/>
        <w:snapToGrid w:val="0"/>
        <w:spacing w:line="360" w:lineRule="auto"/>
        <w:ind w:firstLineChars="200" w:firstLine="480"/>
        <w:rPr>
          <w:sz w:val="24"/>
          <w:szCs w:val="24"/>
        </w:rPr>
      </w:pP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单位名称（盖公章）：</w:t>
      </w: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法定代表人（签字）：</w:t>
      </w:r>
    </w:p>
    <w:p w:rsidR="003874D8" w:rsidRPr="005D53C8" w:rsidRDefault="00F04E6D">
      <w:pPr>
        <w:pStyle w:val="a5"/>
        <w:adjustRightInd w:val="0"/>
        <w:snapToGrid w:val="0"/>
        <w:spacing w:line="360" w:lineRule="auto"/>
        <w:ind w:leftChars="2295" w:left="4819" w:firstLineChars="200" w:firstLine="480"/>
        <w:rPr>
          <w:sz w:val="24"/>
          <w:szCs w:val="24"/>
        </w:rPr>
      </w:pPr>
      <w:r w:rsidRPr="005D53C8">
        <w:rPr>
          <w:sz w:val="24"/>
          <w:szCs w:val="24"/>
        </w:rPr>
        <w:t>日期：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p>
    <w:p w:rsidR="003874D8" w:rsidRPr="005D53C8" w:rsidRDefault="003874D8">
      <w:pPr>
        <w:pStyle w:val="Blockquote"/>
        <w:spacing w:before="0" w:after="0"/>
        <w:ind w:left="0" w:firstLineChars="1500" w:firstLine="6626"/>
        <w:rPr>
          <w:rFonts w:ascii="宋体" w:hAnsi="宋体" w:cs="仿宋"/>
          <w:b/>
          <w:bCs/>
          <w:sz w:val="44"/>
          <w:szCs w:val="44"/>
        </w:rPr>
      </w:pPr>
    </w:p>
    <w:p w:rsidR="003874D8" w:rsidRPr="005D53C8" w:rsidRDefault="00F04E6D">
      <w:pPr>
        <w:widowControl/>
        <w:jc w:val="left"/>
        <w:rPr>
          <w:rFonts w:ascii="Arial" w:eastAsia="宋体" w:hAnsi="Arial"/>
          <w:b/>
          <w:sz w:val="30"/>
          <w:szCs w:val="30"/>
        </w:rPr>
      </w:pPr>
      <w:r w:rsidRPr="005D53C8">
        <w:br w:type="page"/>
      </w:r>
    </w:p>
    <w:p w:rsidR="003874D8" w:rsidRPr="005D53C8" w:rsidRDefault="00F04E6D">
      <w:pPr>
        <w:pStyle w:val="21"/>
        <w:jc w:val="left"/>
        <w:rPr>
          <w:sz w:val="21"/>
          <w:szCs w:val="21"/>
        </w:rPr>
      </w:pPr>
      <w:bookmarkStart w:id="990" w:name="_Toc129248686"/>
      <w:bookmarkStart w:id="991" w:name="_Toc148605446"/>
      <w:r w:rsidRPr="005D53C8">
        <w:rPr>
          <w:rFonts w:hint="eastAsia"/>
          <w:sz w:val="21"/>
          <w:szCs w:val="21"/>
        </w:rPr>
        <w:lastRenderedPageBreak/>
        <w:t>附件</w:t>
      </w:r>
      <w:r w:rsidR="001065C9" w:rsidRPr="005D53C8">
        <w:rPr>
          <w:sz w:val="21"/>
          <w:szCs w:val="21"/>
        </w:rPr>
        <w:t>1</w:t>
      </w:r>
      <w:r w:rsidR="00F83A15">
        <w:rPr>
          <w:sz w:val="21"/>
          <w:szCs w:val="21"/>
        </w:rPr>
        <w:t>6</w:t>
      </w:r>
      <w:r w:rsidRPr="005D53C8">
        <w:rPr>
          <w:rFonts w:hint="eastAsia"/>
          <w:sz w:val="21"/>
          <w:szCs w:val="21"/>
        </w:rPr>
        <w:t>：文明施工与环境保护承诺书</w:t>
      </w:r>
      <w:bookmarkEnd w:id="990"/>
      <w:bookmarkEnd w:id="991"/>
    </w:p>
    <w:p w:rsidR="00183EDB" w:rsidRDefault="00183EDB">
      <w:pPr>
        <w:pStyle w:val="a5"/>
        <w:spacing w:after="240" w:line="360" w:lineRule="auto"/>
        <w:ind w:firstLine="0"/>
        <w:jc w:val="center"/>
        <w:rPr>
          <w:b/>
          <w:sz w:val="44"/>
          <w:szCs w:val="44"/>
        </w:rPr>
      </w:pPr>
    </w:p>
    <w:p w:rsidR="003874D8" w:rsidRPr="005D53C8" w:rsidRDefault="00F04E6D">
      <w:pPr>
        <w:pStyle w:val="a5"/>
        <w:spacing w:after="240" w:line="360" w:lineRule="auto"/>
        <w:ind w:firstLine="0"/>
        <w:jc w:val="center"/>
        <w:rPr>
          <w:b/>
          <w:sz w:val="44"/>
          <w:szCs w:val="44"/>
        </w:rPr>
      </w:pPr>
      <w:r w:rsidRPr="005D53C8">
        <w:rPr>
          <w:rFonts w:hint="eastAsia"/>
          <w:b/>
          <w:sz w:val="44"/>
          <w:szCs w:val="44"/>
        </w:rPr>
        <w:t>文明施工与环境保护承诺书</w:t>
      </w:r>
    </w:p>
    <w:p w:rsidR="003874D8" w:rsidRPr="005D53C8" w:rsidRDefault="003874D8">
      <w:pPr>
        <w:pStyle w:val="a5"/>
        <w:spacing w:line="360" w:lineRule="auto"/>
        <w:ind w:firstLine="0"/>
        <w:rPr>
          <w:sz w:val="24"/>
          <w:szCs w:val="24"/>
        </w:rPr>
      </w:pPr>
    </w:p>
    <w:p w:rsidR="003874D8" w:rsidRPr="005D53C8" w:rsidRDefault="00F04E6D">
      <w:pPr>
        <w:pStyle w:val="a5"/>
        <w:adjustRightInd w:val="0"/>
        <w:snapToGrid w:val="0"/>
        <w:spacing w:line="360" w:lineRule="auto"/>
        <w:ind w:firstLine="0"/>
        <w:rPr>
          <w:sz w:val="24"/>
          <w:szCs w:val="24"/>
        </w:rPr>
      </w:pPr>
      <w:r w:rsidRPr="005D53C8">
        <w:rPr>
          <w:sz w:val="24"/>
          <w:szCs w:val="24"/>
        </w:rPr>
        <w:t>致：</w:t>
      </w:r>
      <w:r w:rsidR="00003490" w:rsidRPr="005D53C8">
        <w:rPr>
          <w:rFonts w:ascii="宋体" w:hint="eastAsia"/>
          <w:b/>
          <w:bCs/>
          <w:sz w:val="24"/>
          <w:szCs w:val="24"/>
          <w:u w:val="single"/>
        </w:rPr>
        <w:t>广州市花都区公共建设项目管理中心</w:t>
      </w:r>
    </w:p>
    <w:p w:rsidR="003874D8" w:rsidRPr="005D53C8" w:rsidRDefault="00F04E6D">
      <w:pPr>
        <w:adjustRightInd w:val="0"/>
        <w:snapToGrid w:val="0"/>
        <w:spacing w:line="360" w:lineRule="auto"/>
        <w:ind w:firstLineChars="200" w:firstLine="480"/>
        <w:rPr>
          <w:rFonts w:eastAsia="宋体"/>
          <w:sz w:val="24"/>
          <w:szCs w:val="24"/>
        </w:rPr>
      </w:pPr>
      <w:r w:rsidRPr="005D53C8">
        <w:rPr>
          <w:rFonts w:eastAsia="宋体"/>
          <w:sz w:val="24"/>
          <w:szCs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rsidR="003874D8" w:rsidRPr="005D53C8" w:rsidRDefault="00F04E6D">
      <w:pPr>
        <w:adjustRightInd w:val="0"/>
        <w:snapToGrid w:val="0"/>
        <w:spacing w:line="360" w:lineRule="auto"/>
        <w:ind w:firstLineChars="200" w:firstLine="480"/>
        <w:rPr>
          <w:rFonts w:eastAsia="宋体"/>
          <w:snapToGrid w:val="0"/>
          <w:kern w:val="0"/>
          <w:sz w:val="24"/>
        </w:rPr>
      </w:pPr>
      <w:r w:rsidRPr="005D53C8">
        <w:rPr>
          <w:rFonts w:eastAsia="宋体"/>
          <w:snapToGrid w:val="0"/>
          <w:kern w:val="0"/>
          <w:sz w:val="24"/>
        </w:rPr>
        <w:t>1</w:t>
      </w:r>
      <w:r w:rsidRPr="005D53C8">
        <w:rPr>
          <w:rFonts w:eastAsia="宋体"/>
          <w:snapToGrid w:val="0"/>
          <w:kern w:val="0"/>
          <w:sz w:val="24"/>
        </w:rPr>
        <w:t>、我司承诺严格落实文明施工措施，否则按合同专用条款第</w:t>
      </w:r>
      <w:r w:rsidRPr="005D53C8">
        <w:rPr>
          <w:rFonts w:eastAsia="宋体"/>
          <w:snapToGrid w:val="0"/>
          <w:kern w:val="0"/>
          <w:sz w:val="24"/>
        </w:rPr>
        <w:t>38.12</w:t>
      </w:r>
      <w:r w:rsidRPr="005D53C8">
        <w:rPr>
          <w:rFonts w:eastAsia="宋体"/>
          <w:snapToGrid w:val="0"/>
          <w:kern w:val="0"/>
          <w:sz w:val="24"/>
        </w:rPr>
        <w:t>款的约定承担违约责任。</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bCs/>
          <w:snapToGrid w:val="0"/>
          <w:kern w:val="0"/>
          <w:sz w:val="24"/>
        </w:rPr>
        <w:t>2</w:t>
      </w:r>
      <w:r w:rsidRPr="005D53C8">
        <w:rPr>
          <w:rFonts w:eastAsia="宋体"/>
          <w:bCs/>
          <w:snapToGrid w:val="0"/>
          <w:kern w:val="0"/>
          <w:sz w:val="24"/>
        </w:rPr>
        <w:t>、</w:t>
      </w:r>
      <w:r w:rsidRPr="005D53C8">
        <w:rPr>
          <w:rFonts w:eastAsia="宋体"/>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snapToGrid w:val="0"/>
          <w:kern w:val="0"/>
          <w:sz w:val="24"/>
        </w:rPr>
        <w:t>3</w:t>
      </w:r>
      <w:r w:rsidRPr="005D53C8">
        <w:rPr>
          <w:rFonts w:eastAsia="宋体"/>
          <w:snapToGrid w:val="0"/>
          <w:kern w:val="0"/>
          <w:sz w:val="24"/>
        </w:rPr>
        <w:t>、我司承诺明确扬尘污染防治责任，并</w:t>
      </w:r>
      <w:r w:rsidRPr="005D53C8">
        <w:rPr>
          <w:rFonts w:eastAsia="宋体"/>
          <w:bCs/>
          <w:snapToGrid w:val="0"/>
          <w:kern w:val="0"/>
          <w:sz w:val="24"/>
        </w:rPr>
        <w:t>制定具体的施工扬</w:t>
      </w:r>
      <w:r w:rsidRPr="005D53C8">
        <w:rPr>
          <w:rFonts w:eastAsia="宋体"/>
          <w:bCs/>
          <w:snapToGrid w:val="0"/>
          <w:kern w:val="0"/>
          <w:sz w:val="24"/>
        </w:rPr>
        <w:t xml:space="preserve"> </w:t>
      </w:r>
      <w:r w:rsidRPr="005D53C8">
        <w:rPr>
          <w:rFonts w:eastAsia="宋体"/>
          <w:bCs/>
          <w:snapToGrid w:val="0"/>
          <w:kern w:val="0"/>
          <w:sz w:val="24"/>
        </w:rPr>
        <w:t>尘污染防治实施方案，在施工工地公示扬尘污染防治措施、负责人、扬尘监督管理主管部门等信息。</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snapToGrid w:val="0"/>
          <w:kern w:val="0"/>
          <w:sz w:val="24"/>
        </w:rPr>
        <w:t>4</w:t>
      </w:r>
      <w:r w:rsidRPr="005D53C8">
        <w:rPr>
          <w:rFonts w:eastAsia="宋体"/>
          <w:snapToGrid w:val="0"/>
          <w:kern w:val="0"/>
          <w:sz w:val="24"/>
        </w:rPr>
        <w:t>、我司承诺</w:t>
      </w:r>
      <w:r w:rsidRPr="005D53C8">
        <w:rPr>
          <w:rFonts w:eastAsia="宋体"/>
          <w:bCs/>
          <w:snapToGrid w:val="0"/>
          <w:kern w:val="0"/>
          <w:sz w:val="24"/>
        </w:rPr>
        <w:t>采取有效防尘降尘措施，减少施工作业过程扬尘污染，并做好扬尘污染防治工作：</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bCs/>
          <w:snapToGrid w:val="0"/>
          <w:kern w:val="0"/>
          <w:sz w:val="24"/>
        </w:rPr>
        <w:t>（</w:t>
      </w:r>
      <w:r w:rsidRPr="005D53C8">
        <w:rPr>
          <w:rFonts w:eastAsia="宋体"/>
          <w:bCs/>
          <w:snapToGrid w:val="0"/>
          <w:kern w:val="0"/>
          <w:sz w:val="24"/>
        </w:rPr>
        <w:t>1</w:t>
      </w:r>
      <w:r w:rsidRPr="005D53C8">
        <w:rPr>
          <w:rFonts w:eastAsia="宋体"/>
          <w:bCs/>
          <w:snapToGrid w:val="0"/>
          <w:kern w:val="0"/>
          <w:sz w:val="24"/>
        </w:rPr>
        <w:t>）对施工现场实行封闭管理。城市范围内主要路段的施工工地应设置高度不小于</w:t>
      </w:r>
      <w:r w:rsidRPr="005D53C8">
        <w:rPr>
          <w:rFonts w:eastAsia="宋体"/>
          <w:bCs/>
          <w:snapToGrid w:val="0"/>
          <w:kern w:val="0"/>
          <w:sz w:val="24"/>
        </w:rPr>
        <w:t>2.5m</w:t>
      </w:r>
      <w:r w:rsidRPr="005D53C8">
        <w:rPr>
          <w:rFonts w:eastAsia="宋体"/>
          <w:bCs/>
          <w:snapToGrid w:val="0"/>
          <w:kern w:val="0"/>
          <w:sz w:val="24"/>
        </w:rPr>
        <w:t>的封闭围挡，一般路段的施工工地应设置高度不小于</w:t>
      </w:r>
      <w:r w:rsidRPr="005D53C8">
        <w:rPr>
          <w:rFonts w:eastAsia="宋体"/>
          <w:bCs/>
          <w:snapToGrid w:val="0"/>
          <w:kern w:val="0"/>
          <w:sz w:val="24"/>
        </w:rPr>
        <w:t>1.8m</w:t>
      </w:r>
      <w:r w:rsidRPr="005D53C8">
        <w:rPr>
          <w:rFonts w:eastAsia="宋体"/>
          <w:bCs/>
          <w:snapToGrid w:val="0"/>
          <w:kern w:val="0"/>
          <w:sz w:val="24"/>
        </w:rPr>
        <w:t>的封闭围挡。施工工地的封闭围挡应坚固、稳定、整洁、美观。</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bCs/>
          <w:snapToGrid w:val="0"/>
          <w:kern w:val="0"/>
          <w:sz w:val="24"/>
        </w:rPr>
        <w:t>（</w:t>
      </w:r>
      <w:r w:rsidRPr="005D53C8">
        <w:rPr>
          <w:rFonts w:eastAsia="宋体"/>
          <w:bCs/>
          <w:snapToGrid w:val="0"/>
          <w:kern w:val="0"/>
          <w:sz w:val="24"/>
        </w:rPr>
        <w:t>2</w:t>
      </w:r>
      <w:r w:rsidRPr="005D53C8">
        <w:rPr>
          <w:rFonts w:eastAsia="宋体"/>
          <w:bCs/>
          <w:snapToGrid w:val="0"/>
          <w:kern w:val="0"/>
          <w:sz w:val="24"/>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bCs/>
          <w:snapToGrid w:val="0"/>
          <w:kern w:val="0"/>
          <w:sz w:val="24"/>
        </w:rPr>
        <w:t>（</w:t>
      </w:r>
      <w:r w:rsidRPr="005D53C8">
        <w:rPr>
          <w:rFonts w:eastAsia="宋体"/>
          <w:bCs/>
          <w:snapToGrid w:val="0"/>
          <w:kern w:val="0"/>
          <w:sz w:val="24"/>
        </w:rPr>
        <w:t>3</w:t>
      </w:r>
      <w:r w:rsidRPr="005D53C8">
        <w:rPr>
          <w:rFonts w:eastAsia="宋体"/>
          <w:bCs/>
          <w:snapToGrid w:val="0"/>
          <w:kern w:val="0"/>
          <w:sz w:val="24"/>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bCs/>
          <w:snapToGrid w:val="0"/>
          <w:kern w:val="0"/>
          <w:sz w:val="24"/>
        </w:rPr>
        <w:lastRenderedPageBreak/>
        <w:t>（</w:t>
      </w:r>
      <w:r w:rsidRPr="005D53C8">
        <w:rPr>
          <w:rFonts w:eastAsia="宋体"/>
          <w:bCs/>
          <w:snapToGrid w:val="0"/>
          <w:kern w:val="0"/>
          <w:sz w:val="24"/>
        </w:rPr>
        <w:t>4</w:t>
      </w:r>
      <w:r w:rsidRPr="005D53C8">
        <w:rPr>
          <w:rFonts w:eastAsia="宋体"/>
          <w:bCs/>
          <w:snapToGrid w:val="0"/>
          <w:kern w:val="0"/>
          <w:sz w:val="24"/>
        </w:rPr>
        <w:t>）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bCs/>
          <w:snapToGrid w:val="0"/>
          <w:kern w:val="0"/>
          <w:sz w:val="24"/>
        </w:rPr>
        <w:t>（</w:t>
      </w:r>
      <w:r w:rsidRPr="005D53C8">
        <w:rPr>
          <w:rFonts w:eastAsia="宋体"/>
          <w:bCs/>
          <w:snapToGrid w:val="0"/>
          <w:kern w:val="0"/>
          <w:sz w:val="24"/>
        </w:rPr>
        <w:t>5</w:t>
      </w:r>
      <w:r w:rsidRPr="005D53C8">
        <w:rPr>
          <w:rFonts w:eastAsia="宋体"/>
          <w:bCs/>
          <w:snapToGrid w:val="0"/>
          <w:kern w:val="0"/>
          <w:sz w:val="24"/>
        </w:rPr>
        <w:t>）清运建筑垃圾。土方和建筑垃圾的运输应采用封闭式运输车辆或采取覆盖措施。建筑物内施工垃圾的清运，应采用器具或管道运输，严禁随意抛掷。施工现场严禁焚烧各类废弃物。</w:t>
      </w:r>
    </w:p>
    <w:p w:rsidR="003874D8" w:rsidRPr="005D53C8" w:rsidRDefault="00F04E6D">
      <w:pPr>
        <w:adjustRightInd w:val="0"/>
        <w:snapToGrid w:val="0"/>
        <w:spacing w:line="360" w:lineRule="auto"/>
        <w:ind w:right="11" w:firstLineChars="200" w:firstLine="480"/>
        <w:rPr>
          <w:rFonts w:eastAsia="宋体"/>
          <w:bCs/>
          <w:snapToGrid w:val="0"/>
          <w:kern w:val="0"/>
          <w:sz w:val="24"/>
        </w:rPr>
      </w:pPr>
      <w:r w:rsidRPr="005D53C8">
        <w:rPr>
          <w:rFonts w:eastAsia="宋体"/>
          <w:bCs/>
          <w:snapToGrid w:val="0"/>
          <w:kern w:val="0"/>
          <w:sz w:val="24"/>
        </w:rPr>
        <w:t>（</w:t>
      </w:r>
      <w:r w:rsidRPr="005D53C8">
        <w:rPr>
          <w:rFonts w:eastAsia="宋体"/>
          <w:bCs/>
          <w:snapToGrid w:val="0"/>
          <w:kern w:val="0"/>
          <w:sz w:val="24"/>
        </w:rPr>
        <w:t>6</w:t>
      </w:r>
      <w:r w:rsidRPr="005D53C8">
        <w:rPr>
          <w:rFonts w:eastAsia="宋体"/>
          <w:bCs/>
          <w:snapToGrid w:val="0"/>
          <w:kern w:val="0"/>
          <w:sz w:val="24"/>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3874D8" w:rsidRPr="005D53C8" w:rsidRDefault="00F04E6D">
      <w:pPr>
        <w:adjustRightInd w:val="0"/>
        <w:snapToGrid w:val="0"/>
        <w:spacing w:line="360" w:lineRule="auto"/>
        <w:ind w:right="11" w:firstLineChars="200" w:firstLine="480"/>
        <w:rPr>
          <w:rFonts w:eastAsia="宋体"/>
          <w:sz w:val="24"/>
          <w:szCs w:val="24"/>
        </w:rPr>
      </w:pPr>
      <w:r w:rsidRPr="005D53C8">
        <w:rPr>
          <w:rFonts w:eastAsia="宋体"/>
          <w:sz w:val="24"/>
          <w:szCs w:val="24"/>
        </w:rPr>
        <w:t>5</w:t>
      </w:r>
      <w:r w:rsidRPr="005D53C8">
        <w:rPr>
          <w:rFonts w:eastAsia="宋体"/>
          <w:sz w:val="24"/>
          <w:szCs w:val="24"/>
        </w:rPr>
        <w:t>、若未能实现上述承诺，出现文明施工和环境保护落实不到位的情况，在收到书面通知后，不挑剔、不争辩，也不要求出具证明，</w:t>
      </w:r>
      <w:r w:rsidRPr="005D53C8">
        <w:rPr>
          <w:rFonts w:eastAsia="宋体"/>
          <w:sz w:val="24"/>
          <w:szCs w:val="24"/>
        </w:rPr>
        <w:t>2</w:t>
      </w:r>
      <w:r w:rsidRPr="005D53C8">
        <w:rPr>
          <w:rFonts w:eastAsia="宋体"/>
          <w:sz w:val="24"/>
          <w:szCs w:val="24"/>
        </w:rPr>
        <w:t>天内整改完成并征得发包人批复同意，否则我司愿承担罚款：每延迟</w:t>
      </w:r>
      <w:r w:rsidRPr="005D53C8">
        <w:rPr>
          <w:rFonts w:eastAsia="宋体"/>
          <w:sz w:val="24"/>
          <w:szCs w:val="24"/>
        </w:rPr>
        <w:t>1</w:t>
      </w:r>
      <w:r w:rsidRPr="005D53C8">
        <w:rPr>
          <w:rFonts w:eastAsia="宋体"/>
          <w:sz w:val="24"/>
          <w:szCs w:val="24"/>
        </w:rPr>
        <w:t>天自愿接受处罚</w:t>
      </w:r>
      <w:r w:rsidRPr="005D53C8">
        <w:rPr>
          <w:rFonts w:eastAsia="宋体"/>
          <w:sz w:val="24"/>
          <w:szCs w:val="24"/>
        </w:rPr>
        <w:t>5</w:t>
      </w:r>
      <w:r w:rsidRPr="005D53C8">
        <w:rPr>
          <w:rFonts w:eastAsia="宋体"/>
          <w:sz w:val="24"/>
          <w:szCs w:val="24"/>
        </w:rPr>
        <w:t>万元（人民币）。</w:t>
      </w:r>
    </w:p>
    <w:p w:rsidR="003874D8" w:rsidRPr="005D53C8" w:rsidRDefault="00F04E6D">
      <w:pPr>
        <w:pStyle w:val="a5"/>
        <w:adjustRightInd w:val="0"/>
        <w:snapToGrid w:val="0"/>
        <w:spacing w:line="360" w:lineRule="auto"/>
        <w:ind w:firstLineChars="200" w:firstLine="480"/>
        <w:rPr>
          <w:sz w:val="24"/>
          <w:szCs w:val="24"/>
        </w:rPr>
      </w:pPr>
      <w:r w:rsidRPr="005D53C8">
        <w:rPr>
          <w:sz w:val="24"/>
          <w:szCs w:val="24"/>
        </w:rPr>
        <w:t>6</w:t>
      </w:r>
      <w:r w:rsidRPr="005D53C8">
        <w:rPr>
          <w:sz w:val="24"/>
          <w:szCs w:val="24"/>
        </w:rPr>
        <w:t>、罚款以下列方式、顺序扣付：</w:t>
      </w:r>
    </w:p>
    <w:p w:rsidR="003874D8" w:rsidRPr="00A41491" w:rsidRDefault="00F04E6D">
      <w:pPr>
        <w:pStyle w:val="a5"/>
        <w:adjustRightInd w:val="0"/>
        <w:snapToGrid w:val="0"/>
        <w:spacing w:line="360" w:lineRule="auto"/>
        <w:ind w:firstLineChars="200" w:firstLine="480"/>
        <w:rPr>
          <w:sz w:val="24"/>
          <w:szCs w:val="24"/>
        </w:rPr>
      </w:pPr>
      <w:r w:rsidRPr="005D53C8">
        <w:rPr>
          <w:rFonts w:ascii="宋体" w:hAnsi="宋体" w:cs="宋体" w:hint="eastAsia"/>
          <w:sz w:val="24"/>
          <w:szCs w:val="24"/>
        </w:rPr>
        <w:t>①</w:t>
      </w:r>
      <w:r w:rsidRPr="005D53C8">
        <w:rPr>
          <w:sz w:val="24"/>
          <w:szCs w:val="24"/>
        </w:rPr>
        <w:t>．</w:t>
      </w:r>
      <w:r w:rsidR="00A41491" w:rsidRPr="005D53C8">
        <w:rPr>
          <w:sz w:val="24"/>
          <w:szCs w:val="24"/>
        </w:rPr>
        <w:t>进度款</w:t>
      </w:r>
      <w:r w:rsidRPr="005D53C8">
        <w:rPr>
          <w:sz w:val="24"/>
          <w:szCs w:val="24"/>
        </w:rPr>
        <w:t xml:space="preserve">   </w:t>
      </w:r>
      <w:r w:rsidRPr="005D53C8">
        <w:rPr>
          <w:rFonts w:ascii="宋体" w:hAnsi="宋体" w:cs="宋体" w:hint="eastAsia"/>
          <w:sz w:val="24"/>
          <w:szCs w:val="24"/>
        </w:rPr>
        <w:t>②</w:t>
      </w:r>
      <w:r w:rsidRPr="005D53C8">
        <w:rPr>
          <w:sz w:val="24"/>
          <w:szCs w:val="24"/>
        </w:rPr>
        <w:t>．</w:t>
      </w:r>
      <w:r w:rsidR="00A41491" w:rsidRPr="005D53C8">
        <w:rPr>
          <w:sz w:val="24"/>
          <w:szCs w:val="24"/>
        </w:rPr>
        <w:t>履约担保</w:t>
      </w:r>
      <w:r w:rsidRPr="005D53C8">
        <w:rPr>
          <w:sz w:val="24"/>
          <w:szCs w:val="24"/>
        </w:rPr>
        <w:t xml:space="preserve">   </w:t>
      </w:r>
    </w:p>
    <w:p w:rsidR="003874D8" w:rsidRPr="005D53C8" w:rsidRDefault="003874D8">
      <w:pPr>
        <w:pStyle w:val="a5"/>
        <w:adjustRightInd w:val="0"/>
        <w:snapToGrid w:val="0"/>
        <w:spacing w:line="360" w:lineRule="auto"/>
        <w:ind w:firstLineChars="200" w:firstLine="480"/>
        <w:rPr>
          <w:sz w:val="24"/>
          <w:szCs w:val="24"/>
        </w:rPr>
      </w:pPr>
    </w:p>
    <w:p w:rsidR="003874D8" w:rsidRPr="005D53C8" w:rsidRDefault="003874D8">
      <w:pPr>
        <w:pStyle w:val="a5"/>
        <w:adjustRightInd w:val="0"/>
        <w:snapToGrid w:val="0"/>
        <w:spacing w:line="360" w:lineRule="auto"/>
        <w:ind w:firstLineChars="200" w:firstLine="480"/>
        <w:rPr>
          <w:sz w:val="24"/>
          <w:szCs w:val="24"/>
        </w:rPr>
      </w:pPr>
    </w:p>
    <w:p w:rsidR="003874D8" w:rsidRPr="005D53C8" w:rsidRDefault="003874D8">
      <w:pPr>
        <w:pStyle w:val="a5"/>
        <w:adjustRightInd w:val="0"/>
        <w:snapToGrid w:val="0"/>
        <w:spacing w:line="360" w:lineRule="auto"/>
        <w:ind w:firstLineChars="200" w:firstLine="480"/>
        <w:rPr>
          <w:sz w:val="24"/>
          <w:szCs w:val="24"/>
        </w:rPr>
      </w:pPr>
    </w:p>
    <w:p w:rsidR="003874D8" w:rsidRPr="005D53C8" w:rsidRDefault="00F04E6D">
      <w:pPr>
        <w:pStyle w:val="a5"/>
        <w:adjustRightInd w:val="0"/>
        <w:snapToGrid w:val="0"/>
        <w:spacing w:line="360" w:lineRule="auto"/>
        <w:ind w:leftChars="1890" w:left="3969" w:firstLineChars="200" w:firstLine="480"/>
        <w:rPr>
          <w:sz w:val="24"/>
          <w:szCs w:val="24"/>
        </w:rPr>
      </w:pPr>
      <w:r w:rsidRPr="005D53C8">
        <w:rPr>
          <w:sz w:val="24"/>
          <w:szCs w:val="24"/>
        </w:rPr>
        <w:t>单位名称（盖公章）：</w:t>
      </w:r>
      <w:r w:rsidRPr="005D53C8">
        <w:rPr>
          <w:sz w:val="24"/>
          <w:szCs w:val="24"/>
        </w:rPr>
        <w:t xml:space="preserve">  </w:t>
      </w:r>
    </w:p>
    <w:p w:rsidR="003874D8" w:rsidRPr="005D53C8" w:rsidRDefault="00F04E6D">
      <w:pPr>
        <w:pStyle w:val="a5"/>
        <w:adjustRightInd w:val="0"/>
        <w:snapToGrid w:val="0"/>
        <w:spacing w:line="360" w:lineRule="auto"/>
        <w:ind w:leftChars="1890" w:left="3969" w:firstLineChars="200" w:firstLine="480"/>
        <w:rPr>
          <w:sz w:val="24"/>
          <w:szCs w:val="24"/>
        </w:rPr>
      </w:pPr>
      <w:r w:rsidRPr="005D53C8">
        <w:rPr>
          <w:sz w:val="24"/>
          <w:szCs w:val="24"/>
        </w:rPr>
        <w:t>法定代表人（签字）：</w:t>
      </w:r>
      <w:r w:rsidRPr="005D53C8">
        <w:rPr>
          <w:sz w:val="24"/>
          <w:szCs w:val="24"/>
        </w:rPr>
        <w:t xml:space="preserve"> </w:t>
      </w:r>
    </w:p>
    <w:p w:rsidR="00F93A99" w:rsidRDefault="00F04E6D" w:rsidP="00F93A99">
      <w:pPr>
        <w:pStyle w:val="a5"/>
        <w:adjustRightInd w:val="0"/>
        <w:snapToGrid w:val="0"/>
        <w:spacing w:line="360" w:lineRule="auto"/>
        <w:ind w:leftChars="1890" w:left="3969" w:firstLineChars="200" w:firstLine="480"/>
        <w:rPr>
          <w:sz w:val="24"/>
          <w:szCs w:val="24"/>
        </w:rPr>
      </w:pPr>
      <w:r w:rsidRPr="005D53C8">
        <w:rPr>
          <w:sz w:val="24"/>
          <w:szCs w:val="24"/>
        </w:rPr>
        <w:t>日期：</w:t>
      </w:r>
      <w:r w:rsidRPr="005D53C8">
        <w:rPr>
          <w:sz w:val="24"/>
          <w:szCs w:val="24"/>
        </w:rPr>
        <w:t xml:space="preserve">   </w:t>
      </w:r>
      <w:r w:rsidRPr="005D53C8">
        <w:rPr>
          <w:sz w:val="24"/>
          <w:szCs w:val="24"/>
        </w:rPr>
        <w:t>年</w:t>
      </w:r>
      <w:r w:rsidRPr="005D53C8">
        <w:rPr>
          <w:sz w:val="24"/>
          <w:szCs w:val="24"/>
        </w:rPr>
        <w:t xml:space="preserve">   </w:t>
      </w:r>
      <w:r w:rsidRPr="005D53C8">
        <w:rPr>
          <w:sz w:val="24"/>
          <w:szCs w:val="24"/>
        </w:rPr>
        <w:t>月</w:t>
      </w:r>
      <w:r w:rsidRPr="005D53C8">
        <w:rPr>
          <w:sz w:val="24"/>
          <w:szCs w:val="24"/>
        </w:rPr>
        <w:t xml:space="preserve">   </w:t>
      </w:r>
      <w:r w:rsidRPr="005D53C8">
        <w:rPr>
          <w:sz w:val="24"/>
          <w:szCs w:val="24"/>
        </w:rPr>
        <w:t>日</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sectPr w:rsidR="00F93A99">
      <w:footerReference w:type="default" r:id="rId13"/>
      <w:pgSz w:w="11907" w:h="16840"/>
      <w:pgMar w:top="1134" w:right="1418" w:bottom="1134" w:left="1418" w:header="851" w:footer="709"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003">
      <wne:acd wne:acdName="acd0"/>
    </wne:keymap>
  </wne:keymaps>
  <wne:toolbars>
    <wne:acdManifest>
      <wne:acdEntry wne:acdName="acd0"/>
    </wne:acdManifest>
  </wne:toolbars>
  <wne:acds>
    <wne:acd wne:argValue="AQAAAE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A2" w:rsidRDefault="006B1CA2">
      <w:r>
        <w:separator/>
      </w:r>
    </w:p>
  </w:endnote>
  <w:endnote w:type="continuationSeparator" w:id="0">
    <w:p w:rsidR="006B1CA2" w:rsidRDefault="006B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标宋简体">
    <w:altName w:val="宋体"/>
    <w:charset w:val="86"/>
    <w:family w:val="auto"/>
    <w:pitch w:val="default"/>
    <w:sig w:usb0="00000000" w:usb1="0000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Roman">
    <w:altName w:val="Times New Roman"/>
    <w:charset w:val="01"/>
    <w:family w:val="auto"/>
    <w:pitch w:val="default"/>
    <w:sig w:usb0="00000003"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DengXian">
    <w:altName w:val="宋体"/>
    <w:panose1 w:val="02010600030101010101"/>
    <w:charset w:val="00"/>
    <w:family w:val="auto"/>
    <w:pitch w:val="default"/>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176" w:rsidRDefault="009C4176">
    <w:pPr>
      <w:pStyle w:val="af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176" w:rsidRDefault="009C4176">
    <w:pPr>
      <w:pStyle w:val="a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176" w:rsidRDefault="009C4176">
    <w:pPr>
      <w:pStyle w:val="aff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176" w:rsidRDefault="009C4176">
    <w:pPr>
      <w:pStyle w:val="aff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43610"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147955"/>
                      </a:xfrm>
                      <a:prstGeom prst="rect">
                        <a:avLst/>
                      </a:prstGeom>
                      <a:noFill/>
                      <a:ln>
                        <a:noFill/>
                      </a:ln>
                    </wps:spPr>
                    <wps:txbx>
                      <w:txbxContent>
                        <w:p w:rsidR="009C4176" w:rsidRDefault="009C4176">
                          <w:pPr>
                            <w:pStyle w:val="affb"/>
                          </w:pPr>
                          <w:r>
                            <w:rPr>
                              <w:rFonts w:hint="eastAsia"/>
                            </w:rPr>
                            <w:t>第</w:t>
                          </w:r>
                          <w:r>
                            <w:fldChar w:fldCharType="begin"/>
                          </w:r>
                          <w:r>
                            <w:instrText xml:space="preserve"> PAGE  \* MERGEFORMAT </w:instrText>
                          </w:r>
                          <w:r>
                            <w:fldChar w:fldCharType="separate"/>
                          </w:r>
                          <w:r w:rsidR="003608CB">
                            <w:rPr>
                              <w:noProof/>
                            </w:rPr>
                            <w:t>43</w:t>
                          </w:r>
                          <w:r>
                            <w:fldChar w:fldCharType="end"/>
                          </w:r>
                          <w:r>
                            <w:rPr>
                              <w:rFonts w:hint="eastAsia"/>
                            </w:rPr>
                            <w:t>页</w:t>
                          </w:r>
                          <w:r>
                            <w:t>,</w:t>
                          </w:r>
                          <w:r>
                            <w:rPr>
                              <w:rFonts w:hint="eastAsia"/>
                            </w:rPr>
                            <w:t>共</w:t>
                          </w:r>
                          <w:r>
                            <w:t>134</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74.3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" filled="f" stroked="f">
              <v:textbox style="mso-fit-shape-to-text:t" inset="0,0,0,0">
                <w:txbxContent>
                  <w:p w:rsidR="009C4176" w:rsidRDefault="009C4176">
                    <w:pPr>
                      <w:pStyle w:val="affb"/>
                    </w:pPr>
                    <w:r>
                      <w:rPr>
                        <w:rFonts w:hint="eastAsia"/>
                      </w:rPr>
                      <w:t>第</w:t>
                    </w:r>
                    <w:r>
                      <w:fldChar w:fldCharType="begin"/>
                    </w:r>
                    <w:r>
                      <w:instrText xml:space="preserve"> PAGE  \* MERGEFORMAT </w:instrText>
                    </w:r>
                    <w:r>
                      <w:fldChar w:fldCharType="separate"/>
                    </w:r>
                    <w:r w:rsidR="003608CB">
                      <w:rPr>
                        <w:noProof/>
                      </w:rPr>
                      <w:t>43</w:t>
                    </w:r>
                    <w:r>
                      <w:fldChar w:fldCharType="end"/>
                    </w:r>
                    <w:r>
                      <w:rPr>
                        <w:rFonts w:hint="eastAsia"/>
                      </w:rPr>
                      <w:t>页</w:t>
                    </w:r>
                    <w:r>
                      <w:t>,</w:t>
                    </w:r>
                    <w:r>
                      <w:rPr>
                        <w:rFonts w:hint="eastAsia"/>
                      </w:rPr>
                      <w:t>共</w:t>
                    </w:r>
                    <w:r>
                      <w:t>134</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A2" w:rsidRDefault="006B1CA2">
      <w:r>
        <w:separator/>
      </w:r>
    </w:p>
  </w:footnote>
  <w:footnote w:type="continuationSeparator" w:id="0">
    <w:p w:rsidR="006B1CA2" w:rsidRDefault="006B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FC1A2"/>
    <w:multiLevelType w:val="singleLevel"/>
    <w:tmpl w:val="862FC1A2"/>
    <w:lvl w:ilvl="0">
      <w:start w:val="2"/>
      <w:numFmt w:val="decimal"/>
      <w:suff w:val="nothing"/>
      <w:lvlText w:val="%1、"/>
      <w:lvlJc w:val="left"/>
    </w:lvl>
  </w:abstractNum>
  <w:abstractNum w:abstractNumId="1" w15:restartNumberingAfterBreak="0">
    <w:nsid w:val="D58B69A8"/>
    <w:multiLevelType w:val="singleLevel"/>
    <w:tmpl w:val="D58B69A8"/>
    <w:lvl w:ilvl="0">
      <w:start w:val="24"/>
      <w:numFmt w:val="decimal"/>
      <w:suff w:val="nothing"/>
      <w:lvlText w:val="%1、"/>
      <w:lvlJc w:val="left"/>
    </w:lvl>
  </w:abstractNum>
  <w:abstractNum w:abstractNumId="2" w15:restartNumberingAfterBreak="0">
    <w:nsid w:val="E7419416"/>
    <w:multiLevelType w:val="singleLevel"/>
    <w:tmpl w:val="E7419416"/>
    <w:lvl w:ilvl="0">
      <w:start w:val="1"/>
      <w:numFmt w:val="decimal"/>
      <w:suff w:val="nothing"/>
      <w:lvlText w:val="（%1）"/>
      <w:lvlJc w:val="left"/>
    </w:lvl>
  </w:abstractNum>
  <w:abstractNum w:abstractNumId="3" w15:restartNumberingAfterBreak="0">
    <w:nsid w:val="0000000A"/>
    <w:multiLevelType w:val="multilevel"/>
    <w:tmpl w:val="0000000A"/>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suff w:val="space"/>
      <w:lvlText w:val="%2.%3.%4"/>
      <w:lvlJc w:val="left"/>
      <w:pPr>
        <w:ind w:left="284" w:hanging="284"/>
      </w:pPr>
      <w:rPr>
        <w:rFonts w:ascii="宋体" w:eastAsia="宋体" w:hint="eastAsia"/>
        <w:b/>
        <w:i w:val="0"/>
        <w:sz w:val="28"/>
      </w:rPr>
    </w:lvl>
    <w:lvl w:ilvl="4">
      <w:start w:val="1"/>
      <w:numFmt w:val="decimal"/>
      <w:isLgl/>
      <w:suff w:val="space"/>
      <w:lvlText w:val="%2.%3.%4.%5"/>
      <w:lvlJc w:val="left"/>
      <w:pPr>
        <w:ind w:left="284" w:hanging="284"/>
      </w:pPr>
      <w:rPr>
        <w:rFonts w:ascii="宋体" w:eastAsia="宋体" w:hint="eastAsia"/>
        <w:b/>
        <w:i w:val="0"/>
        <w:sz w:val="28"/>
      </w:rPr>
    </w:lvl>
    <w:lvl w:ilvl="5">
      <w:start w:val="1"/>
      <w:numFmt w:val="decimal"/>
      <w:pStyle w:val="6"/>
      <w:suff w:val="space"/>
      <w:lvlText w:val="1.1.1.1.1.%6%5"/>
      <w:lvlJc w:val="left"/>
      <w:pPr>
        <w:ind w:left="0" w:firstLine="0"/>
      </w:pPr>
      <w:rPr>
        <w:rFonts w:ascii="宋体" w:eastAsia="宋体" w:hint="eastAsia"/>
        <w:b/>
        <w:i w:val="0"/>
        <w:sz w:val="28"/>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000000B"/>
    <w:multiLevelType w:val="multilevel"/>
    <w:tmpl w:val="0000000B"/>
    <w:lvl w:ilvl="0">
      <w:start w:val="1"/>
      <w:numFmt w:val="decimal"/>
      <w:pStyle w:val="a"/>
      <w:lvlText w:val="%1、"/>
      <w:lvlJc w:val="left"/>
      <w:pPr>
        <w:ind w:left="420" w:hanging="420"/>
      </w:pPr>
      <w:rPr>
        <w:rFonts w:ascii="Times New Roman" w:eastAsia="宋体" w:hAnsi="Times New Roman" w:cs="Times New Roman"/>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5" w15:restartNumberingAfterBreak="0">
    <w:nsid w:val="0000000C"/>
    <w:multiLevelType w:val="singleLevel"/>
    <w:tmpl w:val="0000000C"/>
    <w:lvl w:ilvl="0">
      <w:start w:val="1"/>
      <w:numFmt w:val="decimal"/>
      <w:pStyle w:val="2"/>
      <w:suff w:val="nothing"/>
      <w:lvlText w:val="（%1）"/>
      <w:lvlJc w:val="left"/>
    </w:lvl>
  </w:abstractNum>
  <w:abstractNum w:abstractNumId="6" w15:restartNumberingAfterBreak="0">
    <w:nsid w:val="0000000E"/>
    <w:multiLevelType w:val="multilevel"/>
    <w:tmpl w:val="0000000E"/>
    <w:lvl w:ilvl="0">
      <w:start w:val="1"/>
      <w:numFmt w:val="japaneseCounting"/>
      <w:pStyle w:val="4"/>
      <w:lvlText w:val="第%1篇"/>
      <w:lvlJc w:val="left"/>
      <w:pPr>
        <w:ind w:left="1440" w:hanging="1440"/>
      </w:pPr>
      <w:rPr>
        <w:rFonts w:hint="default"/>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7" w15:restartNumberingAfterBreak="0">
    <w:nsid w:val="0000000F"/>
    <w:multiLevelType w:val="singleLevel"/>
    <w:tmpl w:val="0000000F"/>
    <w:lvl w:ilvl="0">
      <w:start w:val="17"/>
      <w:numFmt w:val="decimal"/>
      <w:pStyle w:val="a0"/>
      <w:suff w:val="nothing"/>
      <w:lvlText w:val="（%1）"/>
      <w:lvlJc w:val="left"/>
    </w:lvl>
  </w:abstractNum>
  <w:abstractNum w:abstractNumId="8" w15:restartNumberingAfterBreak="0">
    <w:nsid w:val="00000010"/>
    <w:multiLevelType w:val="multilevel"/>
    <w:tmpl w:val="00000010"/>
    <w:lvl w:ilvl="0">
      <w:start w:val="1"/>
      <w:numFmt w:val="chineseCountingThousand"/>
      <w:pStyle w:val="3"/>
      <w:lvlText w:val="%1、"/>
      <w:lvlJc w:val="left"/>
      <w:pPr>
        <w:tabs>
          <w:tab w:val="left" w:pos="814"/>
        </w:tabs>
        <w:ind w:left="0" w:firstLine="454"/>
      </w:pPr>
      <w:rPr>
        <w:rFonts w:eastAsia="黑体" w:hint="eastAsia"/>
        <w:sz w:val="24"/>
        <w:szCs w:val="24"/>
      </w:rPr>
    </w:lvl>
    <w:lvl w:ilvl="1">
      <w:start w:val="1"/>
      <w:numFmt w:val="decimal"/>
      <w:lvlText w:val="%2."/>
      <w:lvlJc w:val="left"/>
      <w:pPr>
        <w:tabs>
          <w:tab w:val="left" w:pos="780"/>
        </w:tabs>
        <w:ind w:left="-90" w:firstLine="510"/>
      </w:pPr>
      <w:rPr>
        <w:rFonts w:hint="eastAsia"/>
      </w:rPr>
    </w:lvl>
    <w:lvl w:ilvl="2">
      <w:start w:val="1"/>
      <w:numFmt w:val="decimal"/>
      <w:lvlText w:val="(%3)"/>
      <w:lvlJc w:val="left"/>
      <w:pPr>
        <w:tabs>
          <w:tab w:val="left" w:pos="1200"/>
        </w:tabs>
        <w:ind w:left="1200" w:hanging="360"/>
      </w:pPr>
      <w:rPr>
        <w:rFonts w:hint="eastAsia"/>
      </w:r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9" w15:restartNumberingAfterBreak="0">
    <w:nsid w:val="00000011"/>
    <w:multiLevelType w:val="singleLevel"/>
    <w:tmpl w:val="00000011"/>
    <w:lvl w:ilvl="0">
      <w:start w:val="1"/>
      <w:numFmt w:val="decimal"/>
      <w:pStyle w:val="9"/>
      <w:suff w:val="nothing"/>
      <w:lvlText w:val="（%1）"/>
      <w:lvlJc w:val="left"/>
    </w:lvl>
  </w:abstractNum>
  <w:abstractNum w:abstractNumId="10" w15:restartNumberingAfterBreak="0">
    <w:nsid w:val="00000016"/>
    <w:multiLevelType w:val="multilevel"/>
    <w:tmpl w:val="00000016"/>
    <w:lvl w:ilvl="0">
      <w:start w:val="1"/>
      <w:numFmt w:val="decimal"/>
      <w:lvlText w:val="（%1）"/>
      <w:lvlJc w:val="left"/>
      <w:pPr>
        <w:ind w:left="1140" w:hanging="720"/>
      </w:pPr>
      <w:rPr>
        <w:rFonts w:hint="default"/>
      </w:r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pStyle w:val="1"/>
      <w:lvlText w:val="%5)"/>
      <w:lvlJc w:val="left"/>
      <w:pPr>
        <w:ind w:left="2520" w:hanging="420"/>
      </w:pPr>
    </w:lvl>
    <w:lvl w:ilvl="5">
      <w:start w:val="1"/>
      <w:numFmt w:val="lowerRoman"/>
      <w:lvlRestart w:val="0"/>
      <w:pStyle w:val="1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1" w15:restartNumberingAfterBreak="0">
    <w:nsid w:val="00000017"/>
    <w:multiLevelType w:val="multilevel"/>
    <w:tmpl w:val="00000017"/>
    <w:lvl w:ilvl="0">
      <w:start w:val="3"/>
      <w:numFmt w:val="bullet"/>
      <w:pStyle w:val="a1"/>
      <w:lvlText w:val="□"/>
      <w:lvlJc w:val="left"/>
      <w:pPr>
        <w:tabs>
          <w:tab w:val="left" w:pos="782"/>
        </w:tabs>
        <w:ind w:left="782" w:hanging="360"/>
      </w:pPr>
      <w:rPr>
        <w:rFonts w:ascii="宋体" w:eastAsia="宋体" w:hAnsi="宋体" w:cs="Times New Roman" w:hint="eastAsia"/>
        <w:b/>
      </w:rPr>
    </w:lvl>
    <w:lvl w:ilvl="1">
      <w:start w:val="1"/>
      <w:numFmt w:val="bullet"/>
      <w:lvlRestart w:val="0"/>
      <w:lvlText w:val=""/>
      <w:lvlJc w:val="left"/>
      <w:pPr>
        <w:tabs>
          <w:tab w:val="left" w:pos="1262"/>
        </w:tabs>
        <w:ind w:left="1262" w:hanging="420"/>
      </w:pPr>
      <w:rPr>
        <w:rFonts w:ascii="Wingdings" w:hAnsi="Wingdings" w:hint="default"/>
      </w:rPr>
    </w:lvl>
    <w:lvl w:ilvl="2">
      <w:start w:val="1"/>
      <w:numFmt w:val="bullet"/>
      <w:lvlRestart w:val="0"/>
      <w:lvlText w:val=""/>
      <w:lvlJc w:val="left"/>
      <w:pPr>
        <w:tabs>
          <w:tab w:val="left" w:pos="1682"/>
        </w:tabs>
        <w:ind w:left="1682" w:hanging="420"/>
      </w:pPr>
      <w:rPr>
        <w:rFonts w:ascii="Wingdings" w:hAnsi="Wingdings" w:hint="default"/>
      </w:rPr>
    </w:lvl>
    <w:lvl w:ilvl="3">
      <w:start w:val="1"/>
      <w:numFmt w:val="bullet"/>
      <w:lvlRestart w:val="0"/>
      <w:lvlText w:val=""/>
      <w:lvlJc w:val="left"/>
      <w:pPr>
        <w:tabs>
          <w:tab w:val="left" w:pos="2102"/>
        </w:tabs>
        <w:ind w:left="2102" w:hanging="420"/>
      </w:pPr>
      <w:rPr>
        <w:rFonts w:ascii="Wingdings" w:hAnsi="Wingdings" w:hint="default"/>
      </w:rPr>
    </w:lvl>
    <w:lvl w:ilvl="4">
      <w:start w:val="1"/>
      <w:numFmt w:val="bullet"/>
      <w:lvlRestart w:val="0"/>
      <w:lvlText w:val=""/>
      <w:lvlJc w:val="left"/>
      <w:pPr>
        <w:tabs>
          <w:tab w:val="left" w:pos="2522"/>
        </w:tabs>
        <w:ind w:left="2522" w:hanging="420"/>
      </w:pPr>
      <w:rPr>
        <w:rFonts w:ascii="Wingdings" w:hAnsi="Wingdings" w:hint="default"/>
      </w:rPr>
    </w:lvl>
    <w:lvl w:ilvl="5">
      <w:start w:val="1"/>
      <w:numFmt w:val="bullet"/>
      <w:lvlRestart w:val="0"/>
      <w:lvlText w:val=""/>
      <w:lvlJc w:val="left"/>
      <w:pPr>
        <w:tabs>
          <w:tab w:val="left" w:pos="2942"/>
        </w:tabs>
        <w:ind w:left="2942" w:hanging="420"/>
      </w:pPr>
      <w:rPr>
        <w:rFonts w:ascii="Wingdings" w:hAnsi="Wingdings" w:hint="default"/>
      </w:rPr>
    </w:lvl>
    <w:lvl w:ilvl="6">
      <w:start w:val="1"/>
      <w:numFmt w:val="bullet"/>
      <w:lvlRestart w:val="0"/>
      <w:lvlText w:val=""/>
      <w:lvlJc w:val="left"/>
      <w:pPr>
        <w:tabs>
          <w:tab w:val="left" w:pos="3362"/>
        </w:tabs>
        <w:ind w:left="3362" w:hanging="420"/>
      </w:pPr>
      <w:rPr>
        <w:rFonts w:ascii="Wingdings" w:hAnsi="Wingdings" w:hint="default"/>
      </w:rPr>
    </w:lvl>
    <w:lvl w:ilvl="7">
      <w:start w:val="1"/>
      <w:numFmt w:val="bullet"/>
      <w:lvlRestart w:val="0"/>
      <w:lvlText w:val=""/>
      <w:lvlJc w:val="left"/>
      <w:pPr>
        <w:tabs>
          <w:tab w:val="left" w:pos="3782"/>
        </w:tabs>
        <w:ind w:left="3782" w:hanging="420"/>
      </w:pPr>
      <w:rPr>
        <w:rFonts w:ascii="Wingdings" w:hAnsi="Wingdings" w:hint="default"/>
      </w:rPr>
    </w:lvl>
    <w:lvl w:ilvl="8">
      <w:start w:val="1"/>
      <w:numFmt w:val="bullet"/>
      <w:lvlRestart w:val="0"/>
      <w:lvlText w:val=""/>
      <w:lvlJc w:val="left"/>
      <w:pPr>
        <w:tabs>
          <w:tab w:val="left" w:pos="4202"/>
        </w:tabs>
        <w:ind w:left="4202" w:hanging="420"/>
      </w:pPr>
      <w:rPr>
        <w:rFonts w:ascii="Wingdings" w:hAnsi="Wingdings" w:hint="default"/>
      </w:rPr>
    </w:lvl>
  </w:abstractNum>
  <w:abstractNum w:abstractNumId="12" w15:restartNumberingAfterBreak="0">
    <w:nsid w:val="00000018"/>
    <w:multiLevelType w:val="multilevel"/>
    <w:tmpl w:val="00000018"/>
    <w:lvl w:ilvl="0">
      <w:start w:val="1"/>
      <w:numFmt w:val="decimal"/>
      <w:pStyle w:val="40"/>
      <w:suff w:val="nothing"/>
      <w:lvlText w:val="第%1篇"/>
      <w:lvlJc w:val="left"/>
      <w:pPr>
        <w:ind w:left="0" w:firstLine="0"/>
      </w:pPr>
      <w:rPr>
        <w:rFonts w:hint="eastAsia"/>
        <w:spacing w:val="6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center"/>
      <w:pPr>
        <w:ind w:left="0" w:firstLine="288"/>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00000019"/>
    <w:multiLevelType w:val="multilevel"/>
    <w:tmpl w:val="00000019"/>
    <w:lvl w:ilvl="0">
      <w:start w:val="6"/>
      <w:numFmt w:val="japaneseCounting"/>
      <w:pStyle w:val="20"/>
      <w:lvlText w:val="第%1篇"/>
      <w:lvlJc w:val="left"/>
      <w:pPr>
        <w:tabs>
          <w:tab w:val="left" w:pos="2480"/>
        </w:tabs>
        <w:ind w:left="2480" w:hanging="1770"/>
      </w:pPr>
      <w:rPr>
        <w:rFonts w:hint="default"/>
      </w:rPr>
    </w:lvl>
    <w:lvl w:ilvl="1">
      <w:start w:val="1"/>
      <w:numFmt w:val="lowerLetter"/>
      <w:lvlRestart w:val="0"/>
      <w:lvlText w:val="%2)"/>
      <w:lvlJc w:val="left"/>
      <w:pPr>
        <w:tabs>
          <w:tab w:val="left" w:pos="945"/>
        </w:tabs>
        <w:ind w:left="945" w:hanging="420"/>
      </w:pPr>
    </w:lvl>
    <w:lvl w:ilvl="2">
      <w:start w:val="1"/>
      <w:numFmt w:val="lowerRoman"/>
      <w:lvlRestart w:val="0"/>
      <w:lvlText w:val="%3."/>
      <w:lvlJc w:val="right"/>
      <w:pPr>
        <w:tabs>
          <w:tab w:val="left" w:pos="1365"/>
        </w:tabs>
        <w:ind w:left="1365" w:hanging="420"/>
      </w:pPr>
    </w:lvl>
    <w:lvl w:ilvl="3">
      <w:start w:val="1"/>
      <w:numFmt w:val="decimal"/>
      <w:lvlRestart w:val="0"/>
      <w:lvlText w:val="%4."/>
      <w:lvlJc w:val="left"/>
      <w:pPr>
        <w:tabs>
          <w:tab w:val="left" w:pos="1785"/>
        </w:tabs>
        <w:ind w:left="1785" w:hanging="420"/>
      </w:pPr>
    </w:lvl>
    <w:lvl w:ilvl="4">
      <w:start w:val="1"/>
      <w:numFmt w:val="lowerLetter"/>
      <w:lvlRestart w:val="0"/>
      <w:lvlText w:val="%5)"/>
      <w:lvlJc w:val="left"/>
      <w:pPr>
        <w:tabs>
          <w:tab w:val="left" w:pos="2205"/>
        </w:tabs>
        <w:ind w:left="2205" w:hanging="420"/>
      </w:pPr>
    </w:lvl>
    <w:lvl w:ilvl="5">
      <w:start w:val="1"/>
      <w:numFmt w:val="lowerRoman"/>
      <w:lvlRestart w:val="0"/>
      <w:lvlText w:val="%6."/>
      <w:lvlJc w:val="right"/>
      <w:pPr>
        <w:tabs>
          <w:tab w:val="left" w:pos="2625"/>
        </w:tabs>
        <w:ind w:left="2625" w:hanging="420"/>
      </w:pPr>
    </w:lvl>
    <w:lvl w:ilvl="6">
      <w:start w:val="1"/>
      <w:numFmt w:val="decimal"/>
      <w:lvlRestart w:val="0"/>
      <w:lvlText w:val="%7."/>
      <w:lvlJc w:val="left"/>
      <w:pPr>
        <w:tabs>
          <w:tab w:val="left" w:pos="3045"/>
        </w:tabs>
        <w:ind w:left="3045" w:hanging="420"/>
      </w:pPr>
    </w:lvl>
    <w:lvl w:ilvl="7">
      <w:start w:val="1"/>
      <w:numFmt w:val="lowerLetter"/>
      <w:lvlRestart w:val="0"/>
      <w:lvlText w:val="%8)"/>
      <w:lvlJc w:val="left"/>
      <w:pPr>
        <w:tabs>
          <w:tab w:val="left" w:pos="3465"/>
        </w:tabs>
        <w:ind w:left="3465" w:hanging="420"/>
      </w:pPr>
    </w:lvl>
    <w:lvl w:ilvl="8">
      <w:start w:val="1"/>
      <w:numFmt w:val="lowerRoman"/>
      <w:lvlRestart w:val="0"/>
      <w:lvlText w:val="%9."/>
      <w:lvlJc w:val="right"/>
      <w:pPr>
        <w:tabs>
          <w:tab w:val="left" w:pos="3885"/>
        </w:tabs>
        <w:ind w:left="3885" w:hanging="420"/>
      </w:pPr>
    </w:lvl>
  </w:abstractNum>
  <w:abstractNum w:abstractNumId="14" w15:restartNumberingAfterBreak="0">
    <w:nsid w:val="0000001D"/>
    <w:multiLevelType w:val="multilevel"/>
    <w:tmpl w:val="0000001D"/>
    <w:lvl w:ilvl="0">
      <w:start w:val="1"/>
      <w:numFmt w:val="decimal"/>
      <w:pStyle w:val="5"/>
      <w:lvlText w:val="(%1)"/>
      <w:lvlJc w:val="left"/>
      <w:pPr>
        <w:ind w:left="840" w:hanging="420"/>
      </w:pPr>
      <w:rPr>
        <w:rFonts w:hint="eastAsia"/>
      </w:r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5" w15:restartNumberingAfterBreak="0">
    <w:nsid w:val="01071A92"/>
    <w:multiLevelType w:val="hybridMultilevel"/>
    <w:tmpl w:val="A494445A"/>
    <w:lvl w:ilvl="0" w:tplc="82323D4A">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089E4792"/>
    <w:multiLevelType w:val="hybridMultilevel"/>
    <w:tmpl w:val="12768BF4"/>
    <w:lvl w:ilvl="0" w:tplc="643E0B9E">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62ADCF5"/>
    <w:multiLevelType w:val="singleLevel"/>
    <w:tmpl w:val="162ADCF5"/>
    <w:lvl w:ilvl="0">
      <w:start w:val="28"/>
      <w:numFmt w:val="decimal"/>
      <w:suff w:val="nothing"/>
      <w:lvlText w:val="%1、"/>
      <w:lvlJc w:val="left"/>
    </w:lvl>
  </w:abstractNum>
  <w:abstractNum w:abstractNumId="18" w15:restartNumberingAfterBreak="0">
    <w:nsid w:val="176406E5"/>
    <w:multiLevelType w:val="hybridMultilevel"/>
    <w:tmpl w:val="2910A696"/>
    <w:lvl w:ilvl="0" w:tplc="42CC0D58">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1D2A0F0C"/>
    <w:multiLevelType w:val="hybridMultilevel"/>
    <w:tmpl w:val="10F24F78"/>
    <w:lvl w:ilvl="0" w:tplc="9AC26BDA">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1EB5424D"/>
    <w:multiLevelType w:val="hybridMultilevel"/>
    <w:tmpl w:val="FB1E4960"/>
    <w:lvl w:ilvl="0" w:tplc="6DF8261A">
      <w:start w:val="1"/>
      <w:numFmt w:val="decimalEnclosedCircle"/>
      <w:lvlText w:val="%1"/>
      <w:lvlJc w:val="left"/>
      <w:pPr>
        <w:ind w:left="917" w:hanging="360"/>
      </w:pPr>
      <w:rPr>
        <w:rFonts w:ascii="宋体" w:hAnsi="宋体" w:cs="宋体" w:hint="default"/>
      </w:r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21" w15:restartNumberingAfterBreak="0">
    <w:nsid w:val="2F394B73"/>
    <w:multiLevelType w:val="multilevel"/>
    <w:tmpl w:val="2F394B73"/>
    <w:lvl w:ilvl="0">
      <w:start w:val="1"/>
      <w:numFmt w:val="decimal"/>
      <w:pStyle w:val="30"/>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3114769A"/>
    <w:multiLevelType w:val="hybridMultilevel"/>
    <w:tmpl w:val="2DF8EC90"/>
    <w:lvl w:ilvl="0" w:tplc="9ACACAF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3D74B7E"/>
    <w:multiLevelType w:val="hybridMultilevel"/>
    <w:tmpl w:val="1ED08E92"/>
    <w:lvl w:ilvl="0" w:tplc="255CC6EE">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56CE59A2"/>
    <w:multiLevelType w:val="singleLevel"/>
    <w:tmpl w:val="56CE59A2"/>
    <w:lvl w:ilvl="0">
      <w:start w:val="5"/>
      <w:numFmt w:val="decimal"/>
      <w:pStyle w:val="50"/>
      <w:suff w:val="nothing"/>
      <w:lvlText w:val="（%1）"/>
      <w:lvlJc w:val="left"/>
    </w:lvl>
  </w:abstractNum>
  <w:num w:numId="1">
    <w:abstractNumId w:val="9"/>
  </w:num>
  <w:num w:numId="2">
    <w:abstractNumId w:val="3"/>
  </w:num>
  <w:num w:numId="3">
    <w:abstractNumId w:val="5"/>
  </w:num>
  <w:num w:numId="4">
    <w:abstractNumId w:val="6"/>
  </w:num>
  <w:num w:numId="5">
    <w:abstractNumId w:val="7"/>
  </w:num>
  <w:num w:numId="6">
    <w:abstractNumId w:val="8"/>
  </w:num>
  <w:num w:numId="7">
    <w:abstractNumId w:val="21"/>
  </w:num>
  <w:num w:numId="8">
    <w:abstractNumId w:val="13"/>
  </w:num>
  <w:num w:numId="9">
    <w:abstractNumId w:val="24"/>
  </w:num>
  <w:num w:numId="10">
    <w:abstractNumId w:val="12"/>
  </w:num>
  <w:num w:numId="11">
    <w:abstractNumId w:val="14"/>
  </w:num>
  <w:num w:numId="12">
    <w:abstractNumId w:val="11"/>
  </w:num>
  <w:num w:numId="13">
    <w:abstractNumId w:val="10"/>
  </w:num>
  <w:num w:numId="14">
    <w:abstractNumId w:val="4"/>
  </w:num>
  <w:num w:numId="15">
    <w:abstractNumId w:val="2"/>
  </w:num>
  <w:num w:numId="16">
    <w:abstractNumId w:val="1"/>
  </w:num>
  <w:num w:numId="17">
    <w:abstractNumId w:val="17"/>
  </w:num>
  <w:num w:numId="18">
    <w:abstractNumId w:val="0"/>
  </w:num>
  <w:num w:numId="19">
    <w:abstractNumId w:val="22"/>
  </w:num>
  <w:num w:numId="20">
    <w:abstractNumId w:val="18"/>
  </w:num>
  <w:num w:numId="21">
    <w:abstractNumId w:val="20"/>
  </w:num>
  <w:num w:numId="22">
    <w:abstractNumId w:val="15"/>
  </w:num>
  <w:num w:numId="23">
    <w:abstractNumId w:val="16"/>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CD49F4"/>
    <w:rsid w:val="000000DC"/>
    <w:rsid w:val="000006E0"/>
    <w:rsid w:val="000009E6"/>
    <w:rsid w:val="00000C82"/>
    <w:rsid w:val="00001EB7"/>
    <w:rsid w:val="00003490"/>
    <w:rsid w:val="00003E38"/>
    <w:rsid w:val="000058D5"/>
    <w:rsid w:val="00006625"/>
    <w:rsid w:val="00010CB9"/>
    <w:rsid w:val="0001105B"/>
    <w:rsid w:val="00011558"/>
    <w:rsid w:val="0001232C"/>
    <w:rsid w:val="0001271B"/>
    <w:rsid w:val="00012FB9"/>
    <w:rsid w:val="000136E6"/>
    <w:rsid w:val="00013817"/>
    <w:rsid w:val="000155A0"/>
    <w:rsid w:val="00017875"/>
    <w:rsid w:val="00017E42"/>
    <w:rsid w:val="000202FF"/>
    <w:rsid w:val="000225A2"/>
    <w:rsid w:val="00022EF8"/>
    <w:rsid w:val="0002408A"/>
    <w:rsid w:val="000241A6"/>
    <w:rsid w:val="00027183"/>
    <w:rsid w:val="00032FF1"/>
    <w:rsid w:val="00034E6C"/>
    <w:rsid w:val="0003540D"/>
    <w:rsid w:val="000404DD"/>
    <w:rsid w:val="00040A36"/>
    <w:rsid w:val="00041A6E"/>
    <w:rsid w:val="00042EAF"/>
    <w:rsid w:val="00045610"/>
    <w:rsid w:val="00050802"/>
    <w:rsid w:val="00051BCB"/>
    <w:rsid w:val="00052CBE"/>
    <w:rsid w:val="00053000"/>
    <w:rsid w:val="00053941"/>
    <w:rsid w:val="00053A7E"/>
    <w:rsid w:val="00053CFC"/>
    <w:rsid w:val="00054C61"/>
    <w:rsid w:val="000553F3"/>
    <w:rsid w:val="000603DC"/>
    <w:rsid w:val="000622C6"/>
    <w:rsid w:val="00062BEB"/>
    <w:rsid w:val="000637D6"/>
    <w:rsid w:val="00063D80"/>
    <w:rsid w:val="00063F20"/>
    <w:rsid w:val="000647EF"/>
    <w:rsid w:val="00064B08"/>
    <w:rsid w:val="00065778"/>
    <w:rsid w:val="000714E1"/>
    <w:rsid w:val="000743E2"/>
    <w:rsid w:val="00074F5A"/>
    <w:rsid w:val="00075BD2"/>
    <w:rsid w:val="00075DB0"/>
    <w:rsid w:val="00076F8E"/>
    <w:rsid w:val="00077660"/>
    <w:rsid w:val="00080315"/>
    <w:rsid w:val="00081287"/>
    <w:rsid w:val="000824DD"/>
    <w:rsid w:val="00083B65"/>
    <w:rsid w:val="0008478A"/>
    <w:rsid w:val="00087FB1"/>
    <w:rsid w:val="000921B5"/>
    <w:rsid w:val="00093EF1"/>
    <w:rsid w:val="000948B9"/>
    <w:rsid w:val="00094BCB"/>
    <w:rsid w:val="0009509B"/>
    <w:rsid w:val="00097319"/>
    <w:rsid w:val="0009787F"/>
    <w:rsid w:val="000A092A"/>
    <w:rsid w:val="000A2253"/>
    <w:rsid w:val="000A2B9F"/>
    <w:rsid w:val="000A3A51"/>
    <w:rsid w:val="000A41C0"/>
    <w:rsid w:val="000A4BC6"/>
    <w:rsid w:val="000A55BB"/>
    <w:rsid w:val="000A6267"/>
    <w:rsid w:val="000A6B38"/>
    <w:rsid w:val="000A6E13"/>
    <w:rsid w:val="000A7A3F"/>
    <w:rsid w:val="000B057F"/>
    <w:rsid w:val="000B1977"/>
    <w:rsid w:val="000B21CB"/>
    <w:rsid w:val="000B2417"/>
    <w:rsid w:val="000B3203"/>
    <w:rsid w:val="000B5860"/>
    <w:rsid w:val="000C4A7E"/>
    <w:rsid w:val="000C5878"/>
    <w:rsid w:val="000D12B6"/>
    <w:rsid w:val="000D244C"/>
    <w:rsid w:val="000D253D"/>
    <w:rsid w:val="000D4CD2"/>
    <w:rsid w:val="000D5366"/>
    <w:rsid w:val="000D5760"/>
    <w:rsid w:val="000D6747"/>
    <w:rsid w:val="000E01AA"/>
    <w:rsid w:val="000E1011"/>
    <w:rsid w:val="000E48EA"/>
    <w:rsid w:val="000E4FFF"/>
    <w:rsid w:val="000E6079"/>
    <w:rsid w:val="000E64D6"/>
    <w:rsid w:val="000E69FC"/>
    <w:rsid w:val="000F0BE5"/>
    <w:rsid w:val="000F1AFA"/>
    <w:rsid w:val="000F2E52"/>
    <w:rsid w:val="000F3C63"/>
    <w:rsid w:val="000F4A35"/>
    <w:rsid w:val="000F6103"/>
    <w:rsid w:val="000F65E4"/>
    <w:rsid w:val="000F6DAA"/>
    <w:rsid w:val="000F74FA"/>
    <w:rsid w:val="000F7D69"/>
    <w:rsid w:val="000F7FD8"/>
    <w:rsid w:val="00100200"/>
    <w:rsid w:val="00100771"/>
    <w:rsid w:val="0010192F"/>
    <w:rsid w:val="00102BA6"/>
    <w:rsid w:val="00102F2C"/>
    <w:rsid w:val="0010396A"/>
    <w:rsid w:val="00104E5E"/>
    <w:rsid w:val="00105372"/>
    <w:rsid w:val="001065C9"/>
    <w:rsid w:val="0010723D"/>
    <w:rsid w:val="00107252"/>
    <w:rsid w:val="00111828"/>
    <w:rsid w:val="00111987"/>
    <w:rsid w:val="00111BDB"/>
    <w:rsid w:val="00113491"/>
    <w:rsid w:val="00114EB2"/>
    <w:rsid w:val="00114F08"/>
    <w:rsid w:val="00116429"/>
    <w:rsid w:val="00116B74"/>
    <w:rsid w:val="00117912"/>
    <w:rsid w:val="0012161A"/>
    <w:rsid w:val="00121C59"/>
    <w:rsid w:val="001230B7"/>
    <w:rsid w:val="0012675C"/>
    <w:rsid w:val="00126D75"/>
    <w:rsid w:val="0012704F"/>
    <w:rsid w:val="00127237"/>
    <w:rsid w:val="00127935"/>
    <w:rsid w:val="00133100"/>
    <w:rsid w:val="00135108"/>
    <w:rsid w:val="001353AE"/>
    <w:rsid w:val="001362BA"/>
    <w:rsid w:val="00136B58"/>
    <w:rsid w:val="00137445"/>
    <w:rsid w:val="00137596"/>
    <w:rsid w:val="0014115B"/>
    <w:rsid w:val="00141392"/>
    <w:rsid w:val="001421EC"/>
    <w:rsid w:val="001432C3"/>
    <w:rsid w:val="00143971"/>
    <w:rsid w:val="001444CA"/>
    <w:rsid w:val="00144EEE"/>
    <w:rsid w:val="0014515D"/>
    <w:rsid w:val="00145E6E"/>
    <w:rsid w:val="00146AB2"/>
    <w:rsid w:val="001477AD"/>
    <w:rsid w:val="00147E27"/>
    <w:rsid w:val="00150EAC"/>
    <w:rsid w:val="00151360"/>
    <w:rsid w:val="0015151B"/>
    <w:rsid w:val="001517D4"/>
    <w:rsid w:val="001523AE"/>
    <w:rsid w:val="0015323B"/>
    <w:rsid w:val="0015325D"/>
    <w:rsid w:val="00154610"/>
    <w:rsid w:val="00155D4B"/>
    <w:rsid w:val="00155E53"/>
    <w:rsid w:val="0015634A"/>
    <w:rsid w:val="001566B8"/>
    <w:rsid w:val="00157072"/>
    <w:rsid w:val="0016217B"/>
    <w:rsid w:val="001637DF"/>
    <w:rsid w:val="00163C4C"/>
    <w:rsid w:val="0016525E"/>
    <w:rsid w:val="001662A8"/>
    <w:rsid w:val="0016641F"/>
    <w:rsid w:val="001675C5"/>
    <w:rsid w:val="0016788A"/>
    <w:rsid w:val="001678C5"/>
    <w:rsid w:val="001679C0"/>
    <w:rsid w:val="00167AF9"/>
    <w:rsid w:val="001702A4"/>
    <w:rsid w:val="00171FAA"/>
    <w:rsid w:val="001725BD"/>
    <w:rsid w:val="00172FBF"/>
    <w:rsid w:val="001747F9"/>
    <w:rsid w:val="0017503E"/>
    <w:rsid w:val="00175344"/>
    <w:rsid w:val="00175C3F"/>
    <w:rsid w:val="0017634A"/>
    <w:rsid w:val="001764E5"/>
    <w:rsid w:val="001803B8"/>
    <w:rsid w:val="001806A0"/>
    <w:rsid w:val="00180AB6"/>
    <w:rsid w:val="001813AD"/>
    <w:rsid w:val="00181972"/>
    <w:rsid w:val="00181E01"/>
    <w:rsid w:val="001833CE"/>
    <w:rsid w:val="00183EDB"/>
    <w:rsid w:val="00183F43"/>
    <w:rsid w:val="001843BD"/>
    <w:rsid w:val="00184717"/>
    <w:rsid w:val="00184984"/>
    <w:rsid w:val="00184BBC"/>
    <w:rsid w:val="001851A0"/>
    <w:rsid w:val="00185B04"/>
    <w:rsid w:val="00187456"/>
    <w:rsid w:val="00187C4C"/>
    <w:rsid w:val="00187D7F"/>
    <w:rsid w:val="001906F1"/>
    <w:rsid w:val="00192DE1"/>
    <w:rsid w:val="0019368A"/>
    <w:rsid w:val="001939E4"/>
    <w:rsid w:val="001957FF"/>
    <w:rsid w:val="00195EFE"/>
    <w:rsid w:val="00196EC9"/>
    <w:rsid w:val="001973E7"/>
    <w:rsid w:val="001A0180"/>
    <w:rsid w:val="001A26DB"/>
    <w:rsid w:val="001A31A2"/>
    <w:rsid w:val="001A51B5"/>
    <w:rsid w:val="001A6511"/>
    <w:rsid w:val="001A6598"/>
    <w:rsid w:val="001A6C77"/>
    <w:rsid w:val="001A773F"/>
    <w:rsid w:val="001B0BDC"/>
    <w:rsid w:val="001B14E1"/>
    <w:rsid w:val="001B179E"/>
    <w:rsid w:val="001B2061"/>
    <w:rsid w:val="001B3CB4"/>
    <w:rsid w:val="001B3E38"/>
    <w:rsid w:val="001C014C"/>
    <w:rsid w:val="001C2574"/>
    <w:rsid w:val="001C44C1"/>
    <w:rsid w:val="001C66A8"/>
    <w:rsid w:val="001C6F08"/>
    <w:rsid w:val="001C6FEE"/>
    <w:rsid w:val="001D0519"/>
    <w:rsid w:val="001D0BA8"/>
    <w:rsid w:val="001D0ECC"/>
    <w:rsid w:val="001D1B9E"/>
    <w:rsid w:val="001D2FBD"/>
    <w:rsid w:val="001D4689"/>
    <w:rsid w:val="001D5345"/>
    <w:rsid w:val="001D6068"/>
    <w:rsid w:val="001D6E45"/>
    <w:rsid w:val="001E165C"/>
    <w:rsid w:val="001E3BA3"/>
    <w:rsid w:val="001E3FF5"/>
    <w:rsid w:val="001E4AB8"/>
    <w:rsid w:val="001E5D2E"/>
    <w:rsid w:val="001E5D3E"/>
    <w:rsid w:val="001E6CA3"/>
    <w:rsid w:val="001E738F"/>
    <w:rsid w:val="001E75E2"/>
    <w:rsid w:val="001F00D2"/>
    <w:rsid w:val="001F2798"/>
    <w:rsid w:val="001F2FA0"/>
    <w:rsid w:val="001F368C"/>
    <w:rsid w:val="001F3C13"/>
    <w:rsid w:val="001F5131"/>
    <w:rsid w:val="001F536D"/>
    <w:rsid w:val="001F55B5"/>
    <w:rsid w:val="001F6822"/>
    <w:rsid w:val="001F7765"/>
    <w:rsid w:val="0020035C"/>
    <w:rsid w:val="0020083C"/>
    <w:rsid w:val="002011AC"/>
    <w:rsid w:val="00202371"/>
    <w:rsid w:val="00202483"/>
    <w:rsid w:val="00204886"/>
    <w:rsid w:val="0020558A"/>
    <w:rsid w:val="00206D26"/>
    <w:rsid w:val="002078E7"/>
    <w:rsid w:val="00207FC9"/>
    <w:rsid w:val="002102A8"/>
    <w:rsid w:val="00210630"/>
    <w:rsid w:val="0021152E"/>
    <w:rsid w:val="00213774"/>
    <w:rsid w:val="00214041"/>
    <w:rsid w:val="00215026"/>
    <w:rsid w:val="002151D7"/>
    <w:rsid w:val="00215679"/>
    <w:rsid w:val="002162E5"/>
    <w:rsid w:val="002165B3"/>
    <w:rsid w:val="00216C6A"/>
    <w:rsid w:val="00216E11"/>
    <w:rsid w:val="00220261"/>
    <w:rsid w:val="002206AA"/>
    <w:rsid w:val="00220C58"/>
    <w:rsid w:val="00220DFE"/>
    <w:rsid w:val="002225DA"/>
    <w:rsid w:val="00222D54"/>
    <w:rsid w:val="002238D7"/>
    <w:rsid w:val="002248CF"/>
    <w:rsid w:val="00224C12"/>
    <w:rsid w:val="00226506"/>
    <w:rsid w:val="002268A3"/>
    <w:rsid w:val="002271DB"/>
    <w:rsid w:val="00227DE4"/>
    <w:rsid w:val="00230AFA"/>
    <w:rsid w:val="00230EF6"/>
    <w:rsid w:val="00234C90"/>
    <w:rsid w:val="00235861"/>
    <w:rsid w:val="00236354"/>
    <w:rsid w:val="00236C2B"/>
    <w:rsid w:val="00236C9D"/>
    <w:rsid w:val="002377E6"/>
    <w:rsid w:val="002402F8"/>
    <w:rsid w:val="00240BD5"/>
    <w:rsid w:val="00240E69"/>
    <w:rsid w:val="002413E5"/>
    <w:rsid w:val="002415CB"/>
    <w:rsid w:val="00242B54"/>
    <w:rsid w:val="00246921"/>
    <w:rsid w:val="002505A6"/>
    <w:rsid w:val="0025149F"/>
    <w:rsid w:val="00251D1C"/>
    <w:rsid w:val="00251F9F"/>
    <w:rsid w:val="00254584"/>
    <w:rsid w:val="0025458E"/>
    <w:rsid w:val="002549DB"/>
    <w:rsid w:val="00255F3E"/>
    <w:rsid w:val="00256180"/>
    <w:rsid w:val="002566F9"/>
    <w:rsid w:val="00256D9B"/>
    <w:rsid w:val="002576FB"/>
    <w:rsid w:val="002578CE"/>
    <w:rsid w:val="00260006"/>
    <w:rsid w:val="00260010"/>
    <w:rsid w:val="00260CC8"/>
    <w:rsid w:val="00261FC6"/>
    <w:rsid w:val="00263BCD"/>
    <w:rsid w:val="0026411B"/>
    <w:rsid w:val="00264F41"/>
    <w:rsid w:val="00266A49"/>
    <w:rsid w:val="0026788D"/>
    <w:rsid w:val="00267987"/>
    <w:rsid w:val="00271456"/>
    <w:rsid w:val="002717A6"/>
    <w:rsid w:val="002734CF"/>
    <w:rsid w:val="00274B05"/>
    <w:rsid w:val="00276745"/>
    <w:rsid w:val="00281B08"/>
    <w:rsid w:val="00285775"/>
    <w:rsid w:val="00285D80"/>
    <w:rsid w:val="0029160D"/>
    <w:rsid w:val="002928B9"/>
    <w:rsid w:val="00292EC5"/>
    <w:rsid w:val="00293A67"/>
    <w:rsid w:val="00294359"/>
    <w:rsid w:val="00294A8F"/>
    <w:rsid w:val="00294B90"/>
    <w:rsid w:val="00295029"/>
    <w:rsid w:val="00295628"/>
    <w:rsid w:val="0029593E"/>
    <w:rsid w:val="00296009"/>
    <w:rsid w:val="002965B9"/>
    <w:rsid w:val="00296D41"/>
    <w:rsid w:val="00297B52"/>
    <w:rsid w:val="002A1137"/>
    <w:rsid w:val="002A1AAB"/>
    <w:rsid w:val="002A1AEF"/>
    <w:rsid w:val="002A1E5C"/>
    <w:rsid w:val="002A2002"/>
    <w:rsid w:val="002A2995"/>
    <w:rsid w:val="002A3087"/>
    <w:rsid w:val="002A6A56"/>
    <w:rsid w:val="002A79F6"/>
    <w:rsid w:val="002B0E23"/>
    <w:rsid w:val="002B1D23"/>
    <w:rsid w:val="002B1F9F"/>
    <w:rsid w:val="002B3F32"/>
    <w:rsid w:val="002B6ABB"/>
    <w:rsid w:val="002B735B"/>
    <w:rsid w:val="002B79D7"/>
    <w:rsid w:val="002C0471"/>
    <w:rsid w:val="002C058C"/>
    <w:rsid w:val="002C2A77"/>
    <w:rsid w:val="002C2D0C"/>
    <w:rsid w:val="002C2D79"/>
    <w:rsid w:val="002C2EEA"/>
    <w:rsid w:val="002C371C"/>
    <w:rsid w:val="002C3944"/>
    <w:rsid w:val="002C3BE0"/>
    <w:rsid w:val="002C4320"/>
    <w:rsid w:val="002C5C58"/>
    <w:rsid w:val="002C64C2"/>
    <w:rsid w:val="002D0DEC"/>
    <w:rsid w:val="002D164F"/>
    <w:rsid w:val="002D32B0"/>
    <w:rsid w:val="002D59E5"/>
    <w:rsid w:val="002D6E56"/>
    <w:rsid w:val="002E0999"/>
    <w:rsid w:val="002E3E73"/>
    <w:rsid w:val="002E3F6A"/>
    <w:rsid w:val="002E51C5"/>
    <w:rsid w:val="002E6B8F"/>
    <w:rsid w:val="002E6F98"/>
    <w:rsid w:val="002F1FAF"/>
    <w:rsid w:val="002F51A1"/>
    <w:rsid w:val="002F5847"/>
    <w:rsid w:val="00300F42"/>
    <w:rsid w:val="00304B11"/>
    <w:rsid w:val="00305DB5"/>
    <w:rsid w:val="003079EA"/>
    <w:rsid w:val="00310993"/>
    <w:rsid w:val="00311166"/>
    <w:rsid w:val="003114EB"/>
    <w:rsid w:val="00311B42"/>
    <w:rsid w:val="00311DB5"/>
    <w:rsid w:val="00312A77"/>
    <w:rsid w:val="00316FFC"/>
    <w:rsid w:val="00317E4B"/>
    <w:rsid w:val="003213EF"/>
    <w:rsid w:val="00321C99"/>
    <w:rsid w:val="00322332"/>
    <w:rsid w:val="00325449"/>
    <w:rsid w:val="00325FA1"/>
    <w:rsid w:val="003269A9"/>
    <w:rsid w:val="00327D3F"/>
    <w:rsid w:val="00330725"/>
    <w:rsid w:val="00331230"/>
    <w:rsid w:val="003326FF"/>
    <w:rsid w:val="00332AAD"/>
    <w:rsid w:val="00334ED5"/>
    <w:rsid w:val="00335049"/>
    <w:rsid w:val="00335EC3"/>
    <w:rsid w:val="0033736A"/>
    <w:rsid w:val="00340CE5"/>
    <w:rsid w:val="00341159"/>
    <w:rsid w:val="00341398"/>
    <w:rsid w:val="00342D0F"/>
    <w:rsid w:val="003440CE"/>
    <w:rsid w:val="003444C8"/>
    <w:rsid w:val="00344C38"/>
    <w:rsid w:val="00351DC8"/>
    <w:rsid w:val="003525AF"/>
    <w:rsid w:val="00354840"/>
    <w:rsid w:val="00356419"/>
    <w:rsid w:val="00357421"/>
    <w:rsid w:val="0036033A"/>
    <w:rsid w:val="003605E4"/>
    <w:rsid w:val="003608CB"/>
    <w:rsid w:val="00362AB8"/>
    <w:rsid w:val="00363080"/>
    <w:rsid w:val="00364578"/>
    <w:rsid w:val="00364D29"/>
    <w:rsid w:val="00366A1B"/>
    <w:rsid w:val="0036710F"/>
    <w:rsid w:val="003678D8"/>
    <w:rsid w:val="00372070"/>
    <w:rsid w:val="00377793"/>
    <w:rsid w:val="003806F8"/>
    <w:rsid w:val="0038395B"/>
    <w:rsid w:val="00383CE9"/>
    <w:rsid w:val="0038564A"/>
    <w:rsid w:val="0038599B"/>
    <w:rsid w:val="00386660"/>
    <w:rsid w:val="003874D8"/>
    <w:rsid w:val="00387F0D"/>
    <w:rsid w:val="003906CE"/>
    <w:rsid w:val="00390FD1"/>
    <w:rsid w:val="00391C7F"/>
    <w:rsid w:val="00392774"/>
    <w:rsid w:val="00392825"/>
    <w:rsid w:val="0039355D"/>
    <w:rsid w:val="00394690"/>
    <w:rsid w:val="003948DD"/>
    <w:rsid w:val="003953F6"/>
    <w:rsid w:val="00395A77"/>
    <w:rsid w:val="00395C5B"/>
    <w:rsid w:val="003962AA"/>
    <w:rsid w:val="00396DF7"/>
    <w:rsid w:val="003975EE"/>
    <w:rsid w:val="00397FC7"/>
    <w:rsid w:val="003A1165"/>
    <w:rsid w:val="003A229D"/>
    <w:rsid w:val="003A236A"/>
    <w:rsid w:val="003A2AFA"/>
    <w:rsid w:val="003A3530"/>
    <w:rsid w:val="003A57F2"/>
    <w:rsid w:val="003A7723"/>
    <w:rsid w:val="003B04D4"/>
    <w:rsid w:val="003B126D"/>
    <w:rsid w:val="003B1457"/>
    <w:rsid w:val="003B1D05"/>
    <w:rsid w:val="003B445A"/>
    <w:rsid w:val="003B4AF3"/>
    <w:rsid w:val="003B56C7"/>
    <w:rsid w:val="003B5CBB"/>
    <w:rsid w:val="003B6F96"/>
    <w:rsid w:val="003C0587"/>
    <w:rsid w:val="003C0ABF"/>
    <w:rsid w:val="003C0ECA"/>
    <w:rsid w:val="003C1731"/>
    <w:rsid w:val="003C1750"/>
    <w:rsid w:val="003C40CC"/>
    <w:rsid w:val="003C4621"/>
    <w:rsid w:val="003C4E35"/>
    <w:rsid w:val="003C5060"/>
    <w:rsid w:val="003C506B"/>
    <w:rsid w:val="003C6293"/>
    <w:rsid w:val="003C6852"/>
    <w:rsid w:val="003C7536"/>
    <w:rsid w:val="003D0E97"/>
    <w:rsid w:val="003D1301"/>
    <w:rsid w:val="003D34CA"/>
    <w:rsid w:val="003D5A85"/>
    <w:rsid w:val="003D6187"/>
    <w:rsid w:val="003D695A"/>
    <w:rsid w:val="003D6B5D"/>
    <w:rsid w:val="003D7159"/>
    <w:rsid w:val="003D7488"/>
    <w:rsid w:val="003E0727"/>
    <w:rsid w:val="003E08C5"/>
    <w:rsid w:val="003E0D65"/>
    <w:rsid w:val="003E1A1C"/>
    <w:rsid w:val="003E2143"/>
    <w:rsid w:val="003E21D7"/>
    <w:rsid w:val="003E247C"/>
    <w:rsid w:val="003E28FB"/>
    <w:rsid w:val="003E33DA"/>
    <w:rsid w:val="003E5464"/>
    <w:rsid w:val="003E5FE6"/>
    <w:rsid w:val="003E6139"/>
    <w:rsid w:val="003E6EE7"/>
    <w:rsid w:val="003F1BB3"/>
    <w:rsid w:val="003F2C83"/>
    <w:rsid w:val="003F4171"/>
    <w:rsid w:val="003F48AB"/>
    <w:rsid w:val="003F4DA2"/>
    <w:rsid w:val="003F5D99"/>
    <w:rsid w:val="003F6234"/>
    <w:rsid w:val="004011A0"/>
    <w:rsid w:val="0040205E"/>
    <w:rsid w:val="00402280"/>
    <w:rsid w:val="00403502"/>
    <w:rsid w:val="00404840"/>
    <w:rsid w:val="00410339"/>
    <w:rsid w:val="00410759"/>
    <w:rsid w:val="00410DED"/>
    <w:rsid w:val="00411923"/>
    <w:rsid w:val="00411AA5"/>
    <w:rsid w:val="00412A23"/>
    <w:rsid w:val="00413FBD"/>
    <w:rsid w:val="0041449F"/>
    <w:rsid w:val="00415965"/>
    <w:rsid w:val="004159BF"/>
    <w:rsid w:val="00416D99"/>
    <w:rsid w:val="0041715E"/>
    <w:rsid w:val="004234DF"/>
    <w:rsid w:val="00424069"/>
    <w:rsid w:val="0043080A"/>
    <w:rsid w:val="00430FF5"/>
    <w:rsid w:val="00431120"/>
    <w:rsid w:val="00432BEA"/>
    <w:rsid w:val="00433DBF"/>
    <w:rsid w:val="00433EDA"/>
    <w:rsid w:val="00434855"/>
    <w:rsid w:val="00435672"/>
    <w:rsid w:val="004357E9"/>
    <w:rsid w:val="004371A3"/>
    <w:rsid w:val="004372A9"/>
    <w:rsid w:val="004373F2"/>
    <w:rsid w:val="00437BC5"/>
    <w:rsid w:val="004456C5"/>
    <w:rsid w:val="004457B0"/>
    <w:rsid w:val="0044588E"/>
    <w:rsid w:val="00445FF5"/>
    <w:rsid w:val="0044626A"/>
    <w:rsid w:val="00446EF8"/>
    <w:rsid w:val="00450AD3"/>
    <w:rsid w:val="00455401"/>
    <w:rsid w:val="004565F5"/>
    <w:rsid w:val="00457604"/>
    <w:rsid w:val="00461605"/>
    <w:rsid w:val="004627D3"/>
    <w:rsid w:val="0046283F"/>
    <w:rsid w:val="00462D00"/>
    <w:rsid w:val="00464A7C"/>
    <w:rsid w:val="00464B05"/>
    <w:rsid w:val="00470BF9"/>
    <w:rsid w:val="00470D8F"/>
    <w:rsid w:val="00471D70"/>
    <w:rsid w:val="00474527"/>
    <w:rsid w:val="00475C71"/>
    <w:rsid w:val="00476576"/>
    <w:rsid w:val="00476620"/>
    <w:rsid w:val="00481AB1"/>
    <w:rsid w:val="00485995"/>
    <w:rsid w:val="0048790C"/>
    <w:rsid w:val="0049117B"/>
    <w:rsid w:val="004915B6"/>
    <w:rsid w:val="00491606"/>
    <w:rsid w:val="0049192A"/>
    <w:rsid w:val="00491CBB"/>
    <w:rsid w:val="00493AA5"/>
    <w:rsid w:val="004949D5"/>
    <w:rsid w:val="0049517E"/>
    <w:rsid w:val="0049583B"/>
    <w:rsid w:val="00495F09"/>
    <w:rsid w:val="00497410"/>
    <w:rsid w:val="004A0F0A"/>
    <w:rsid w:val="004A3546"/>
    <w:rsid w:val="004A41B8"/>
    <w:rsid w:val="004A479E"/>
    <w:rsid w:val="004A495B"/>
    <w:rsid w:val="004A4BE3"/>
    <w:rsid w:val="004A543F"/>
    <w:rsid w:val="004A55EA"/>
    <w:rsid w:val="004A56C0"/>
    <w:rsid w:val="004A7093"/>
    <w:rsid w:val="004A747C"/>
    <w:rsid w:val="004B03B0"/>
    <w:rsid w:val="004B1DBA"/>
    <w:rsid w:val="004B21A5"/>
    <w:rsid w:val="004B27C9"/>
    <w:rsid w:val="004B38D8"/>
    <w:rsid w:val="004B5C68"/>
    <w:rsid w:val="004B7000"/>
    <w:rsid w:val="004C4B2A"/>
    <w:rsid w:val="004C4B53"/>
    <w:rsid w:val="004C59BB"/>
    <w:rsid w:val="004C5F87"/>
    <w:rsid w:val="004D0429"/>
    <w:rsid w:val="004D08BE"/>
    <w:rsid w:val="004D1F23"/>
    <w:rsid w:val="004D2E5C"/>
    <w:rsid w:val="004D449E"/>
    <w:rsid w:val="004D4B96"/>
    <w:rsid w:val="004D4D57"/>
    <w:rsid w:val="004D4ED5"/>
    <w:rsid w:val="004D4EDE"/>
    <w:rsid w:val="004D64E4"/>
    <w:rsid w:val="004D6850"/>
    <w:rsid w:val="004E07C4"/>
    <w:rsid w:val="004E112D"/>
    <w:rsid w:val="004E2B08"/>
    <w:rsid w:val="004E2D53"/>
    <w:rsid w:val="004E5484"/>
    <w:rsid w:val="004E6111"/>
    <w:rsid w:val="004E753B"/>
    <w:rsid w:val="004F09C3"/>
    <w:rsid w:val="004F3273"/>
    <w:rsid w:val="004F4899"/>
    <w:rsid w:val="004F6551"/>
    <w:rsid w:val="005037F8"/>
    <w:rsid w:val="00504E24"/>
    <w:rsid w:val="00505280"/>
    <w:rsid w:val="005052A6"/>
    <w:rsid w:val="005064DA"/>
    <w:rsid w:val="00506B0C"/>
    <w:rsid w:val="005070CC"/>
    <w:rsid w:val="0051074D"/>
    <w:rsid w:val="005112E3"/>
    <w:rsid w:val="005115AE"/>
    <w:rsid w:val="00512A9A"/>
    <w:rsid w:val="00512C0E"/>
    <w:rsid w:val="00512E97"/>
    <w:rsid w:val="00513D2B"/>
    <w:rsid w:val="00513E3D"/>
    <w:rsid w:val="00515376"/>
    <w:rsid w:val="00515BAE"/>
    <w:rsid w:val="00516650"/>
    <w:rsid w:val="00517AC3"/>
    <w:rsid w:val="0052029A"/>
    <w:rsid w:val="00520B02"/>
    <w:rsid w:val="00522F50"/>
    <w:rsid w:val="00523137"/>
    <w:rsid w:val="00523531"/>
    <w:rsid w:val="0052470F"/>
    <w:rsid w:val="005256E6"/>
    <w:rsid w:val="0053076B"/>
    <w:rsid w:val="00533345"/>
    <w:rsid w:val="0053351A"/>
    <w:rsid w:val="00533BDC"/>
    <w:rsid w:val="00533E1E"/>
    <w:rsid w:val="00537457"/>
    <w:rsid w:val="00537C73"/>
    <w:rsid w:val="00537EE3"/>
    <w:rsid w:val="00540F2B"/>
    <w:rsid w:val="00543A03"/>
    <w:rsid w:val="00543E22"/>
    <w:rsid w:val="0054490C"/>
    <w:rsid w:val="00545999"/>
    <w:rsid w:val="0054633B"/>
    <w:rsid w:val="00546A0D"/>
    <w:rsid w:val="00546A81"/>
    <w:rsid w:val="00550AD2"/>
    <w:rsid w:val="00550B85"/>
    <w:rsid w:val="00551F62"/>
    <w:rsid w:val="005524D2"/>
    <w:rsid w:val="0055293B"/>
    <w:rsid w:val="0055330F"/>
    <w:rsid w:val="00553EC2"/>
    <w:rsid w:val="00555617"/>
    <w:rsid w:val="0055569E"/>
    <w:rsid w:val="00555777"/>
    <w:rsid w:val="00557184"/>
    <w:rsid w:val="005602F1"/>
    <w:rsid w:val="00563099"/>
    <w:rsid w:val="00567036"/>
    <w:rsid w:val="00570F89"/>
    <w:rsid w:val="00571B90"/>
    <w:rsid w:val="00574090"/>
    <w:rsid w:val="00574689"/>
    <w:rsid w:val="00574858"/>
    <w:rsid w:val="00574CFC"/>
    <w:rsid w:val="00575742"/>
    <w:rsid w:val="00575DDB"/>
    <w:rsid w:val="00580C89"/>
    <w:rsid w:val="00581548"/>
    <w:rsid w:val="0058306B"/>
    <w:rsid w:val="005841AE"/>
    <w:rsid w:val="00585109"/>
    <w:rsid w:val="00585121"/>
    <w:rsid w:val="0058520B"/>
    <w:rsid w:val="005870F0"/>
    <w:rsid w:val="005878F3"/>
    <w:rsid w:val="00591238"/>
    <w:rsid w:val="00594297"/>
    <w:rsid w:val="0059564B"/>
    <w:rsid w:val="005965AD"/>
    <w:rsid w:val="005966ED"/>
    <w:rsid w:val="00596CC2"/>
    <w:rsid w:val="005974DF"/>
    <w:rsid w:val="005A03E8"/>
    <w:rsid w:val="005A1D81"/>
    <w:rsid w:val="005A2E4D"/>
    <w:rsid w:val="005A337B"/>
    <w:rsid w:val="005A4041"/>
    <w:rsid w:val="005A59A7"/>
    <w:rsid w:val="005A6360"/>
    <w:rsid w:val="005A788C"/>
    <w:rsid w:val="005A7BC7"/>
    <w:rsid w:val="005B151B"/>
    <w:rsid w:val="005B297E"/>
    <w:rsid w:val="005B382A"/>
    <w:rsid w:val="005B3871"/>
    <w:rsid w:val="005B3DE7"/>
    <w:rsid w:val="005B4C75"/>
    <w:rsid w:val="005B51DA"/>
    <w:rsid w:val="005B542C"/>
    <w:rsid w:val="005B71D9"/>
    <w:rsid w:val="005C2D07"/>
    <w:rsid w:val="005C2DFD"/>
    <w:rsid w:val="005C348D"/>
    <w:rsid w:val="005C4084"/>
    <w:rsid w:val="005C4771"/>
    <w:rsid w:val="005C4BFE"/>
    <w:rsid w:val="005C5266"/>
    <w:rsid w:val="005C59E8"/>
    <w:rsid w:val="005C7875"/>
    <w:rsid w:val="005D0056"/>
    <w:rsid w:val="005D0139"/>
    <w:rsid w:val="005D0B9E"/>
    <w:rsid w:val="005D1622"/>
    <w:rsid w:val="005D16E7"/>
    <w:rsid w:val="005D1D0F"/>
    <w:rsid w:val="005D2610"/>
    <w:rsid w:val="005D3312"/>
    <w:rsid w:val="005D4481"/>
    <w:rsid w:val="005D516C"/>
    <w:rsid w:val="005D53C8"/>
    <w:rsid w:val="005E063C"/>
    <w:rsid w:val="005E165B"/>
    <w:rsid w:val="005E2636"/>
    <w:rsid w:val="005E3059"/>
    <w:rsid w:val="005E3670"/>
    <w:rsid w:val="005E3C7E"/>
    <w:rsid w:val="005E625B"/>
    <w:rsid w:val="005E6DA0"/>
    <w:rsid w:val="005F20D9"/>
    <w:rsid w:val="005F216B"/>
    <w:rsid w:val="005F3242"/>
    <w:rsid w:val="005F3EE6"/>
    <w:rsid w:val="005F4AC9"/>
    <w:rsid w:val="005F4B21"/>
    <w:rsid w:val="005F528B"/>
    <w:rsid w:val="005F5BB5"/>
    <w:rsid w:val="005F6F4F"/>
    <w:rsid w:val="005F73A4"/>
    <w:rsid w:val="00600B68"/>
    <w:rsid w:val="0060294F"/>
    <w:rsid w:val="006056C1"/>
    <w:rsid w:val="0060685E"/>
    <w:rsid w:val="006101CC"/>
    <w:rsid w:val="0061071C"/>
    <w:rsid w:val="0061308A"/>
    <w:rsid w:val="00613699"/>
    <w:rsid w:val="00613910"/>
    <w:rsid w:val="00616F1E"/>
    <w:rsid w:val="00621481"/>
    <w:rsid w:val="006225D9"/>
    <w:rsid w:val="006226DD"/>
    <w:rsid w:val="0062281A"/>
    <w:rsid w:val="00622DFD"/>
    <w:rsid w:val="00623EB8"/>
    <w:rsid w:val="00623F82"/>
    <w:rsid w:val="00625B8B"/>
    <w:rsid w:val="00625F09"/>
    <w:rsid w:val="00627FF1"/>
    <w:rsid w:val="00630AF9"/>
    <w:rsid w:val="00630E05"/>
    <w:rsid w:val="00630E21"/>
    <w:rsid w:val="006315D9"/>
    <w:rsid w:val="0063360B"/>
    <w:rsid w:val="0063422D"/>
    <w:rsid w:val="00635428"/>
    <w:rsid w:val="00636AA3"/>
    <w:rsid w:val="00636F9C"/>
    <w:rsid w:val="00637C7F"/>
    <w:rsid w:val="0064076A"/>
    <w:rsid w:val="00640A21"/>
    <w:rsid w:val="00641D42"/>
    <w:rsid w:val="0064281E"/>
    <w:rsid w:val="00642904"/>
    <w:rsid w:val="006439EF"/>
    <w:rsid w:val="00645A9C"/>
    <w:rsid w:val="00645CAF"/>
    <w:rsid w:val="00646B28"/>
    <w:rsid w:val="00646B68"/>
    <w:rsid w:val="00651748"/>
    <w:rsid w:val="00651865"/>
    <w:rsid w:val="0065268E"/>
    <w:rsid w:val="006535DA"/>
    <w:rsid w:val="00654050"/>
    <w:rsid w:val="006577AA"/>
    <w:rsid w:val="006615D6"/>
    <w:rsid w:val="00661F1F"/>
    <w:rsid w:val="0066364B"/>
    <w:rsid w:val="00663CC3"/>
    <w:rsid w:val="006642BD"/>
    <w:rsid w:val="00665BD1"/>
    <w:rsid w:val="00666049"/>
    <w:rsid w:val="00666DB5"/>
    <w:rsid w:val="00667A45"/>
    <w:rsid w:val="0067032A"/>
    <w:rsid w:val="006708D3"/>
    <w:rsid w:val="0067185D"/>
    <w:rsid w:val="00671E6A"/>
    <w:rsid w:val="00673777"/>
    <w:rsid w:val="006741CF"/>
    <w:rsid w:val="006753AC"/>
    <w:rsid w:val="0067556A"/>
    <w:rsid w:val="00675736"/>
    <w:rsid w:val="00677518"/>
    <w:rsid w:val="00677F37"/>
    <w:rsid w:val="00680F3C"/>
    <w:rsid w:val="00682034"/>
    <w:rsid w:val="006837A9"/>
    <w:rsid w:val="00683E7E"/>
    <w:rsid w:val="00687025"/>
    <w:rsid w:val="006878D4"/>
    <w:rsid w:val="00690E47"/>
    <w:rsid w:val="006913F2"/>
    <w:rsid w:val="00691F6C"/>
    <w:rsid w:val="00692276"/>
    <w:rsid w:val="00692D7C"/>
    <w:rsid w:val="006934E1"/>
    <w:rsid w:val="006935FC"/>
    <w:rsid w:val="0069393C"/>
    <w:rsid w:val="0069434F"/>
    <w:rsid w:val="00695073"/>
    <w:rsid w:val="00695136"/>
    <w:rsid w:val="00696E0E"/>
    <w:rsid w:val="006971C1"/>
    <w:rsid w:val="00697B6E"/>
    <w:rsid w:val="006A0A1B"/>
    <w:rsid w:val="006A1BEC"/>
    <w:rsid w:val="006A3B90"/>
    <w:rsid w:val="006A4DC1"/>
    <w:rsid w:val="006A6657"/>
    <w:rsid w:val="006B0E2C"/>
    <w:rsid w:val="006B0F40"/>
    <w:rsid w:val="006B1CA2"/>
    <w:rsid w:val="006B215F"/>
    <w:rsid w:val="006B2487"/>
    <w:rsid w:val="006B2F2B"/>
    <w:rsid w:val="006B2F9E"/>
    <w:rsid w:val="006B5C8C"/>
    <w:rsid w:val="006B5F2E"/>
    <w:rsid w:val="006B67E2"/>
    <w:rsid w:val="006B6F9C"/>
    <w:rsid w:val="006B76B0"/>
    <w:rsid w:val="006C1F75"/>
    <w:rsid w:val="006C238A"/>
    <w:rsid w:val="006C4ADD"/>
    <w:rsid w:val="006C662C"/>
    <w:rsid w:val="006D0CE8"/>
    <w:rsid w:val="006D4774"/>
    <w:rsid w:val="006D52FE"/>
    <w:rsid w:val="006D55D8"/>
    <w:rsid w:val="006D607A"/>
    <w:rsid w:val="006E1161"/>
    <w:rsid w:val="006E1730"/>
    <w:rsid w:val="006E1B24"/>
    <w:rsid w:val="006E3837"/>
    <w:rsid w:val="006E3922"/>
    <w:rsid w:val="006E39A2"/>
    <w:rsid w:val="006E4669"/>
    <w:rsid w:val="006E6806"/>
    <w:rsid w:val="006E6B58"/>
    <w:rsid w:val="006E7DDE"/>
    <w:rsid w:val="006F1951"/>
    <w:rsid w:val="006F1C86"/>
    <w:rsid w:val="006F377F"/>
    <w:rsid w:val="006F3789"/>
    <w:rsid w:val="006F4A4B"/>
    <w:rsid w:val="006F4F55"/>
    <w:rsid w:val="0070149F"/>
    <w:rsid w:val="0070332F"/>
    <w:rsid w:val="0070493D"/>
    <w:rsid w:val="00705EF3"/>
    <w:rsid w:val="007064C3"/>
    <w:rsid w:val="007065A5"/>
    <w:rsid w:val="00707E53"/>
    <w:rsid w:val="00710DC0"/>
    <w:rsid w:val="00710DFA"/>
    <w:rsid w:val="00711D56"/>
    <w:rsid w:val="00711D93"/>
    <w:rsid w:val="0071244E"/>
    <w:rsid w:val="007142F9"/>
    <w:rsid w:val="007145DD"/>
    <w:rsid w:val="00715226"/>
    <w:rsid w:val="007175BF"/>
    <w:rsid w:val="00720974"/>
    <w:rsid w:val="00721F46"/>
    <w:rsid w:val="007234E8"/>
    <w:rsid w:val="00724C5B"/>
    <w:rsid w:val="00724D70"/>
    <w:rsid w:val="00725BC8"/>
    <w:rsid w:val="00725EBE"/>
    <w:rsid w:val="007260DB"/>
    <w:rsid w:val="0072697C"/>
    <w:rsid w:val="007270DF"/>
    <w:rsid w:val="00727FDF"/>
    <w:rsid w:val="00732FD2"/>
    <w:rsid w:val="00733A64"/>
    <w:rsid w:val="00734776"/>
    <w:rsid w:val="0073651F"/>
    <w:rsid w:val="007375C6"/>
    <w:rsid w:val="00737CE7"/>
    <w:rsid w:val="00740D95"/>
    <w:rsid w:val="007424B2"/>
    <w:rsid w:val="00742697"/>
    <w:rsid w:val="00744770"/>
    <w:rsid w:val="00744EE9"/>
    <w:rsid w:val="00744F6B"/>
    <w:rsid w:val="007451EC"/>
    <w:rsid w:val="007455D2"/>
    <w:rsid w:val="00745C28"/>
    <w:rsid w:val="00745D1C"/>
    <w:rsid w:val="00745E7F"/>
    <w:rsid w:val="00746FFB"/>
    <w:rsid w:val="007506EF"/>
    <w:rsid w:val="00750F47"/>
    <w:rsid w:val="00752929"/>
    <w:rsid w:val="0075405E"/>
    <w:rsid w:val="0075424B"/>
    <w:rsid w:val="0075455F"/>
    <w:rsid w:val="0075531D"/>
    <w:rsid w:val="0075585E"/>
    <w:rsid w:val="007559AC"/>
    <w:rsid w:val="007606DE"/>
    <w:rsid w:val="00763AAF"/>
    <w:rsid w:val="00764091"/>
    <w:rsid w:val="00764F95"/>
    <w:rsid w:val="007668F0"/>
    <w:rsid w:val="00766A88"/>
    <w:rsid w:val="00766F7E"/>
    <w:rsid w:val="007702D8"/>
    <w:rsid w:val="00771856"/>
    <w:rsid w:val="00772E67"/>
    <w:rsid w:val="00773053"/>
    <w:rsid w:val="00773655"/>
    <w:rsid w:val="00773A24"/>
    <w:rsid w:val="007744C9"/>
    <w:rsid w:val="00774E13"/>
    <w:rsid w:val="00774ECE"/>
    <w:rsid w:val="00774F39"/>
    <w:rsid w:val="00775521"/>
    <w:rsid w:val="00775B84"/>
    <w:rsid w:val="0077750A"/>
    <w:rsid w:val="007804AE"/>
    <w:rsid w:val="00781183"/>
    <w:rsid w:val="007833E5"/>
    <w:rsid w:val="00785DCE"/>
    <w:rsid w:val="0078667B"/>
    <w:rsid w:val="00790DDE"/>
    <w:rsid w:val="007918C9"/>
    <w:rsid w:val="00791DF1"/>
    <w:rsid w:val="00793AB9"/>
    <w:rsid w:val="00793CD4"/>
    <w:rsid w:val="007956F0"/>
    <w:rsid w:val="00795704"/>
    <w:rsid w:val="0079699C"/>
    <w:rsid w:val="007A0069"/>
    <w:rsid w:val="007A008E"/>
    <w:rsid w:val="007A0D60"/>
    <w:rsid w:val="007A3AEF"/>
    <w:rsid w:val="007A48D9"/>
    <w:rsid w:val="007A4A5D"/>
    <w:rsid w:val="007A4CC2"/>
    <w:rsid w:val="007A596E"/>
    <w:rsid w:val="007A6027"/>
    <w:rsid w:val="007A6883"/>
    <w:rsid w:val="007A7D6F"/>
    <w:rsid w:val="007B140B"/>
    <w:rsid w:val="007B1A74"/>
    <w:rsid w:val="007B2FAF"/>
    <w:rsid w:val="007B4312"/>
    <w:rsid w:val="007B4DBF"/>
    <w:rsid w:val="007B521D"/>
    <w:rsid w:val="007B5C6C"/>
    <w:rsid w:val="007B786C"/>
    <w:rsid w:val="007C033C"/>
    <w:rsid w:val="007C0706"/>
    <w:rsid w:val="007C115C"/>
    <w:rsid w:val="007C1399"/>
    <w:rsid w:val="007C17BE"/>
    <w:rsid w:val="007C1CC8"/>
    <w:rsid w:val="007C3A04"/>
    <w:rsid w:val="007C3E3D"/>
    <w:rsid w:val="007C56AD"/>
    <w:rsid w:val="007C65D1"/>
    <w:rsid w:val="007C6645"/>
    <w:rsid w:val="007D2196"/>
    <w:rsid w:val="007D32C8"/>
    <w:rsid w:val="007D35B0"/>
    <w:rsid w:val="007D5C36"/>
    <w:rsid w:val="007D659E"/>
    <w:rsid w:val="007D7101"/>
    <w:rsid w:val="007D7334"/>
    <w:rsid w:val="007D736C"/>
    <w:rsid w:val="007D757F"/>
    <w:rsid w:val="007D7A3A"/>
    <w:rsid w:val="007E0208"/>
    <w:rsid w:val="007E1936"/>
    <w:rsid w:val="007E1E43"/>
    <w:rsid w:val="007E20C1"/>
    <w:rsid w:val="007E26D9"/>
    <w:rsid w:val="007E2B60"/>
    <w:rsid w:val="007E3F1F"/>
    <w:rsid w:val="007E564F"/>
    <w:rsid w:val="007E73D6"/>
    <w:rsid w:val="007F0EC8"/>
    <w:rsid w:val="007F1EBB"/>
    <w:rsid w:val="007F26C1"/>
    <w:rsid w:val="007F296F"/>
    <w:rsid w:val="007F2E98"/>
    <w:rsid w:val="007F3403"/>
    <w:rsid w:val="007F436F"/>
    <w:rsid w:val="007F4853"/>
    <w:rsid w:val="007F4E68"/>
    <w:rsid w:val="007F5339"/>
    <w:rsid w:val="007F61AD"/>
    <w:rsid w:val="007F75C2"/>
    <w:rsid w:val="007F7C1C"/>
    <w:rsid w:val="007F7C9E"/>
    <w:rsid w:val="0080230D"/>
    <w:rsid w:val="008041F1"/>
    <w:rsid w:val="008042E8"/>
    <w:rsid w:val="00804311"/>
    <w:rsid w:val="008048DC"/>
    <w:rsid w:val="008049BA"/>
    <w:rsid w:val="00806992"/>
    <w:rsid w:val="0080764B"/>
    <w:rsid w:val="00807683"/>
    <w:rsid w:val="008079EA"/>
    <w:rsid w:val="00807A0B"/>
    <w:rsid w:val="008103A5"/>
    <w:rsid w:val="008109CA"/>
    <w:rsid w:val="00812070"/>
    <w:rsid w:val="0081307B"/>
    <w:rsid w:val="008138B1"/>
    <w:rsid w:val="008138F2"/>
    <w:rsid w:val="00813998"/>
    <w:rsid w:val="008139B3"/>
    <w:rsid w:val="00814C14"/>
    <w:rsid w:val="00815CC6"/>
    <w:rsid w:val="008164AD"/>
    <w:rsid w:val="008168D0"/>
    <w:rsid w:val="008170CB"/>
    <w:rsid w:val="00820699"/>
    <w:rsid w:val="00820F78"/>
    <w:rsid w:val="00821E01"/>
    <w:rsid w:val="008238FC"/>
    <w:rsid w:val="008246E8"/>
    <w:rsid w:val="00824A34"/>
    <w:rsid w:val="00824A4A"/>
    <w:rsid w:val="0082553E"/>
    <w:rsid w:val="0082589F"/>
    <w:rsid w:val="008275A7"/>
    <w:rsid w:val="0082772B"/>
    <w:rsid w:val="0083016A"/>
    <w:rsid w:val="00830782"/>
    <w:rsid w:val="00831842"/>
    <w:rsid w:val="00832B3B"/>
    <w:rsid w:val="00832FE1"/>
    <w:rsid w:val="008343CA"/>
    <w:rsid w:val="008363F4"/>
    <w:rsid w:val="00836F9A"/>
    <w:rsid w:val="0083748E"/>
    <w:rsid w:val="00837A80"/>
    <w:rsid w:val="008405FD"/>
    <w:rsid w:val="00843663"/>
    <w:rsid w:val="00843AF8"/>
    <w:rsid w:val="008442BD"/>
    <w:rsid w:val="008458F1"/>
    <w:rsid w:val="00845F29"/>
    <w:rsid w:val="00846B6D"/>
    <w:rsid w:val="00847C09"/>
    <w:rsid w:val="00850057"/>
    <w:rsid w:val="0085012E"/>
    <w:rsid w:val="0085024E"/>
    <w:rsid w:val="008529FA"/>
    <w:rsid w:val="00853A85"/>
    <w:rsid w:val="00854527"/>
    <w:rsid w:val="00854BBA"/>
    <w:rsid w:val="0085504A"/>
    <w:rsid w:val="008550D8"/>
    <w:rsid w:val="008554F1"/>
    <w:rsid w:val="0086044E"/>
    <w:rsid w:val="0086094C"/>
    <w:rsid w:val="00861187"/>
    <w:rsid w:val="008615BB"/>
    <w:rsid w:val="008622CC"/>
    <w:rsid w:val="00862548"/>
    <w:rsid w:val="00862B91"/>
    <w:rsid w:val="00863720"/>
    <w:rsid w:val="008646F0"/>
    <w:rsid w:val="0086470A"/>
    <w:rsid w:val="008658F8"/>
    <w:rsid w:val="00866BF1"/>
    <w:rsid w:val="008677F6"/>
    <w:rsid w:val="008705EC"/>
    <w:rsid w:val="00870E1C"/>
    <w:rsid w:val="00871584"/>
    <w:rsid w:val="00873B5D"/>
    <w:rsid w:val="00874894"/>
    <w:rsid w:val="00874F60"/>
    <w:rsid w:val="00875631"/>
    <w:rsid w:val="00876125"/>
    <w:rsid w:val="008777F4"/>
    <w:rsid w:val="00880712"/>
    <w:rsid w:val="008810E3"/>
    <w:rsid w:val="00881D33"/>
    <w:rsid w:val="00881F03"/>
    <w:rsid w:val="008824AC"/>
    <w:rsid w:val="00883799"/>
    <w:rsid w:val="00884487"/>
    <w:rsid w:val="00884D5A"/>
    <w:rsid w:val="00885515"/>
    <w:rsid w:val="008856D1"/>
    <w:rsid w:val="00885D39"/>
    <w:rsid w:val="00886728"/>
    <w:rsid w:val="00886B86"/>
    <w:rsid w:val="00887377"/>
    <w:rsid w:val="00887D49"/>
    <w:rsid w:val="008901B2"/>
    <w:rsid w:val="008907AD"/>
    <w:rsid w:val="00890E9D"/>
    <w:rsid w:val="00891887"/>
    <w:rsid w:val="00893604"/>
    <w:rsid w:val="008951AF"/>
    <w:rsid w:val="00895C03"/>
    <w:rsid w:val="00896365"/>
    <w:rsid w:val="008967C0"/>
    <w:rsid w:val="008972BD"/>
    <w:rsid w:val="00897589"/>
    <w:rsid w:val="008A08FD"/>
    <w:rsid w:val="008A418E"/>
    <w:rsid w:val="008A4376"/>
    <w:rsid w:val="008A4E64"/>
    <w:rsid w:val="008A649E"/>
    <w:rsid w:val="008A7A83"/>
    <w:rsid w:val="008A7ECE"/>
    <w:rsid w:val="008B281D"/>
    <w:rsid w:val="008B31A8"/>
    <w:rsid w:val="008B41DE"/>
    <w:rsid w:val="008B5FD8"/>
    <w:rsid w:val="008B7547"/>
    <w:rsid w:val="008C2146"/>
    <w:rsid w:val="008C25CD"/>
    <w:rsid w:val="008C2CAA"/>
    <w:rsid w:val="008C338F"/>
    <w:rsid w:val="008C4138"/>
    <w:rsid w:val="008C605A"/>
    <w:rsid w:val="008C66FF"/>
    <w:rsid w:val="008C6F78"/>
    <w:rsid w:val="008C7EE9"/>
    <w:rsid w:val="008D0E39"/>
    <w:rsid w:val="008D16CD"/>
    <w:rsid w:val="008D199C"/>
    <w:rsid w:val="008D2DA4"/>
    <w:rsid w:val="008D5698"/>
    <w:rsid w:val="008D6E46"/>
    <w:rsid w:val="008D7649"/>
    <w:rsid w:val="008E0D75"/>
    <w:rsid w:val="008E1663"/>
    <w:rsid w:val="008E27E5"/>
    <w:rsid w:val="008E3C0F"/>
    <w:rsid w:val="008E471E"/>
    <w:rsid w:val="008E63E8"/>
    <w:rsid w:val="008E71B1"/>
    <w:rsid w:val="008E78D7"/>
    <w:rsid w:val="008F0780"/>
    <w:rsid w:val="008F1DB6"/>
    <w:rsid w:val="008F2836"/>
    <w:rsid w:val="008F2D1C"/>
    <w:rsid w:val="008F37D9"/>
    <w:rsid w:val="008F3928"/>
    <w:rsid w:val="008F41D5"/>
    <w:rsid w:val="008F4C4F"/>
    <w:rsid w:val="008F6DBB"/>
    <w:rsid w:val="009002E0"/>
    <w:rsid w:val="00901565"/>
    <w:rsid w:val="00901CE1"/>
    <w:rsid w:val="009054B6"/>
    <w:rsid w:val="00907911"/>
    <w:rsid w:val="0091021F"/>
    <w:rsid w:val="0091126D"/>
    <w:rsid w:val="009129E2"/>
    <w:rsid w:val="00912D5C"/>
    <w:rsid w:val="009146CC"/>
    <w:rsid w:val="00914D97"/>
    <w:rsid w:val="00915801"/>
    <w:rsid w:val="00917CB2"/>
    <w:rsid w:val="00917D1E"/>
    <w:rsid w:val="00922190"/>
    <w:rsid w:val="00922967"/>
    <w:rsid w:val="00922BC7"/>
    <w:rsid w:val="00922F67"/>
    <w:rsid w:val="009254F9"/>
    <w:rsid w:val="009278EB"/>
    <w:rsid w:val="00933A97"/>
    <w:rsid w:val="00933C1E"/>
    <w:rsid w:val="009346D9"/>
    <w:rsid w:val="0093535B"/>
    <w:rsid w:val="00935656"/>
    <w:rsid w:val="00937433"/>
    <w:rsid w:val="00937B8A"/>
    <w:rsid w:val="009408BC"/>
    <w:rsid w:val="00940FFB"/>
    <w:rsid w:val="009413AA"/>
    <w:rsid w:val="00941AF9"/>
    <w:rsid w:val="0094305D"/>
    <w:rsid w:val="0094344A"/>
    <w:rsid w:val="0094611B"/>
    <w:rsid w:val="009473A5"/>
    <w:rsid w:val="009474D0"/>
    <w:rsid w:val="00950895"/>
    <w:rsid w:val="00951D96"/>
    <w:rsid w:val="00951EC1"/>
    <w:rsid w:val="009544E5"/>
    <w:rsid w:val="00957194"/>
    <w:rsid w:val="009574ED"/>
    <w:rsid w:val="0096010B"/>
    <w:rsid w:val="00965D1B"/>
    <w:rsid w:val="00967B3C"/>
    <w:rsid w:val="00967BEB"/>
    <w:rsid w:val="00967E84"/>
    <w:rsid w:val="0097026C"/>
    <w:rsid w:val="009709C8"/>
    <w:rsid w:val="009722D4"/>
    <w:rsid w:val="009729F2"/>
    <w:rsid w:val="0097564C"/>
    <w:rsid w:val="009769B0"/>
    <w:rsid w:val="009772A0"/>
    <w:rsid w:val="0097765D"/>
    <w:rsid w:val="00980702"/>
    <w:rsid w:val="009828A0"/>
    <w:rsid w:val="00983864"/>
    <w:rsid w:val="00985214"/>
    <w:rsid w:val="009862C1"/>
    <w:rsid w:val="00986EC7"/>
    <w:rsid w:val="00990B77"/>
    <w:rsid w:val="00990E77"/>
    <w:rsid w:val="0099479B"/>
    <w:rsid w:val="00995FC8"/>
    <w:rsid w:val="009974E8"/>
    <w:rsid w:val="009975D4"/>
    <w:rsid w:val="009A04C1"/>
    <w:rsid w:val="009A0763"/>
    <w:rsid w:val="009A4325"/>
    <w:rsid w:val="009A630B"/>
    <w:rsid w:val="009A6882"/>
    <w:rsid w:val="009A79E5"/>
    <w:rsid w:val="009A7EF0"/>
    <w:rsid w:val="009B0301"/>
    <w:rsid w:val="009B0DAC"/>
    <w:rsid w:val="009B2680"/>
    <w:rsid w:val="009B4C1C"/>
    <w:rsid w:val="009B507A"/>
    <w:rsid w:val="009B5D43"/>
    <w:rsid w:val="009B6097"/>
    <w:rsid w:val="009B6815"/>
    <w:rsid w:val="009B68A8"/>
    <w:rsid w:val="009B7023"/>
    <w:rsid w:val="009B7ACC"/>
    <w:rsid w:val="009C4176"/>
    <w:rsid w:val="009D1DA3"/>
    <w:rsid w:val="009D26DD"/>
    <w:rsid w:val="009D2E60"/>
    <w:rsid w:val="009D5C88"/>
    <w:rsid w:val="009D686C"/>
    <w:rsid w:val="009D7A36"/>
    <w:rsid w:val="009E271B"/>
    <w:rsid w:val="009E49E5"/>
    <w:rsid w:val="009E640C"/>
    <w:rsid w:val="009F2786"/>
    <w:rsid w:val="009F329E"/>
    <w:rsid w:val="009F3E9C"/>
    <w:rsid w:val="009F3F27"/>
    <w:rsid w:val="009F4460"/>
    <w:rsid w:val="009F4FD2"/>
    <w:rsid w:val="009F56AF"/>
    <w:rsid w:val="00A0090D"/>
    <w:rsid w:val="00A00FB8"/>
    <w:rsid w:val="00A039F3"/>
    <w:rsid w:val="00A04493"/>
    <w:rsid w:val="00A04C70"/>
    <w:rsid w:val="00A06507"/>
    <w:rsid w:val="00A06A34"/>
    <w:rsid w:val="00A06CEB"/>
    <w:rsid w:val="00A10986"/>
    <w:rsid w:val="00A12046"/>
    <w:rsid w:val="00A13219"/>
    <w:rsid w:val="00A132DD"/>
    <w:rsid w:val="00A13616"/>
    <w:rsid w:val="00A138D2"/>
    <w:rsid w:val="00A13D4E"/>
    <w:rsid w:val="00A14458"/>
    <w:rsid w:val="00A15354"/>
    <w:rsid w:val="00A1666D"/>
    <w:rsid w:val="00A1689B"/>
    <w:rsid w:val="00A17268"/>
    <w:rsid w:val="00A172F1"/>
    <w:rsid w:val="00A2079F"/>
    <w:rsid w:val="00A222BA"/>
    <w:rsid w:val="00A22BAB"/>
    <w:rsid w:val="00A24B24"/>
    <w:rsid w:val="00A25C61"/>
    <w:rsid w:val="00A266EE"/>
    <w:rsid w:val="00A27B6F"/>
    <w:rsid w:val="00A31D93"/>
    <w:rsid w:val="00A336A5"/>
    <w:rsid w:val="00A33869"/>
    <w:rsid w:val="00A339F4"/>
    <w:rsid w:val="00A34053"/>
    <w:rsid w:val="00A34E7B"/>
    <w:rsid w:val="00A35467"/>
    <w:rsid w:val="00A36DC1"/>
    <w:rsid w:val="00A37447"/>
    <w:rsid w:val="00A37574"/>
    <w:rsid w:val="00A37637"/>
    <w:rsid w:val="00A40AC1"/>
    <w:rsid w:val="00A41005"/>
    <w:rsid w:val="00A41491"/>
    <w:rsid w:val="00A43DD8"/>
    <w:rsid w:val="00A469B0"/>
    <w:rsid w:val="00A47A1E"/>
    <w:rsid w:val="00A502D5"/>
    <w:rsid w:val="00A5171E"/>
    <w:rsid w:val="00A51B0F"/>
    <w:rsid w:val="00A52FE5"/>
    <w:rsid w:val="00A5351A"/>
    <w:rsid w:val="00A54062"/>
    <w:rsid w:val="00A55231"/>
    <w:rsid w:val="00A55AF8"/>
    <w:rsid w:val="00A56F90"/>
    <w:rsid w:val="00A574D4"/>
    <w:rsid w:val="00A575D4"/>
    <w:rsid w:val="00A57A58"/>
    <w:rsid w:val="00A60E60"/>
    <w:rsid w:val="00A61358"/>
    <w:rsid w:val="00A61396"/>
    <w:rsid w:val="00A626BA"/>
    <w:rsid w:val="00A63691"/>
    <w:rsid w:val="00A650CD"/>
    <w:rsid w:val="00A6586B"/>
    <w:rsid w:val="00A660C2"/>
    <w:rsid w:val="00A67814"/>
    <w:rsid w:val="00A70F2A"/>
    <w:rsid w:val="00A710E1"/>
    <w:rsid w:val="00A72984"/>
    <w:rsid w:val="00A75FD0"/>
    <w:rsid w:val="00A7686B"/>
    <w:rsid w:val="00A76E37"/>
    <w:rsid w:val="00A8053A"/>
    <w:rsid w:val="00A82E59"/>
    <w:rsid w:val="00A83309"/>
    <w:rsid w:val="00A8351D"/>
    <w:rsid w:val="00A84EA4"/>
    <w:rsid w:val="00A8511F"/>
    <w:rsid w:val="00A8706A"/>
    <w:rsid w:val="00A87462"/>
    <w:rsid w:val="00A87AAD"/>
    <w:rsid w:val="00A87F3D"/>
    <w:rsid w:val="00A90DFA"/>
    <w:rsid w:val="00A927B6"/>
    <w:rsid w:val="00A92D12"/>
    <w:rsid w:val="00A92E20"/>
    <w:rsid w:val="00A9337A"/>
    <w:rsid w:val="00A93689"/>
    <w:rsid w:val="00A93772"/>
    <w:rsid w:val="00A9403B"/>
    <w:rsid w:val="00A9564D"/>
    <w:rsid w:val="00A958E6"/>
    <w:rsid w:val="00A95AFA"/>
    <w:rsid w:val="00A9675A"/>
    <w:rsid w:val="00A97EF7"/>
    <w:rsid w:val="00AA10A3"/>
    <w:rsid w:val="00AA3F9D"/>
    <w:rsid w:val="00AA3FE9"/>
    <w:rsid w:val="00AA4F42"/>
    <w:rsid w:val="00AA5B0D"/>
    <w:rsid w:val="00AA6094"/>
    <w:rsid w:val="00AA78BF"/>
    <w:rsid w:val="00AB0AAF"/>
    <w:rsid w:val="00AB192F"/>
    <w:rsid w:val="00AB1CB7"/>
    <w:rsid w:val="00AB401A"/>
    <w:rsid w:val="00AB5B34"/>
    <w:rsid w:val="00AB77F2"/>
    <w:rsid w:val="00AC0DF6"/>
    <w:rsid w:val="00AC4770"/>
    <w:rsid w:val="00AC5156"/>
    <w:rsid w:val="00AC5D82"/>
    <w:rsid w:val="00AC79CD"/>
    <w:rsid w:val="00AC7AAF"/>
    <w:rsid w:val="00AD1186"/>
    <w:rsid w:val="00AD15E8"/>
    <w:rsid w:val="00AD1D1E"/>
    <w:rsid w:val="00AD3595"/>
    <w:rsid w:val="00AD3A21"/>
    <w:rsid w:val="00AD5336"/>
    <w:rsid w:val="00AD53A4"/>
    <w:rsid w:val="00AE38F0"/>
    <w:rsid w:val="00AE559A"/>
    <w:rsid w:val="00AF0AE9"/>
    <w:rsid w:val="00AF0C91"/>
    <w:rsid w:val="00AF26CA"/>
    <w:rsid w:val="00AF32B0"/>
    <w:rsid w:val="00AF3A55"/>
    <w:rsid w:val="00AF3BAD"/>
    <w:rsid w:val="00AF4C9D"/>
    <w:rsid w:val="00AF633B"/>
    <w:rsid w:val="00AF6F0D"/>
    <w:rsid w:val="00B0030B"/>
    <w:rsid w:val="00B0206D"/>
    <w:rsid w:val="00B02470"/>
    <w:rsid w:val="00B0254D"/>
    <w:rsid w:val="00B0289C"/>
    <w:rsid w:val="00B0366C"/>
    <w:rsid w:val="00B03CAD"/>
    <w:rsid w:val="00B05F0E"/>
    <w:rsid w:val="00B06BAC"/>
    <w:rsid w:val="00B13A5E"/>
    <w:rsid w:val="00B14145"/>
    <w:rsid w:val="00B16166"/>
    <w:rsid w:val="00B16841"/>
    <w:rsid w:val="00B171D4"/>
    <w:rsid w:val="00B176D5"/>
    <w:rsid w:val="00B17EDD"/>
    <w:rsid w:val="00B207FE"/>
    <w:rsid w:val="00B21F8A"/>
    <w:rsid w:val="00B23616"/>
    <w:rsid w:val="00B23B94"/>
    <w:rsid w:val="00B26786"/>
    <w:rsid w:val="00B3315D"/>
    <w:rsid w:val="00B36088"/>
    <w:rsid w:val="00B36DCC"/>
    <w:rsid w:val="00B40984"/>
    <w:rsid w:val="00B419EE"/>
    <w:rsid w:val="00B43EEA"/>
    <w:rsid w:val="00B45B60"/>
    <w:rsid w:val="00B45CC9"/>
    <w:rsid w:val="00B46CE7"/>
    <w:rsid w:val="00B476D9"/>
    <w:rsid w:val="00B47B9F"/>
    <w:rsid w:val="00B505EC"/>
    <w:rsid w:val="00B5147B"/>
    <w:rsid w:val="00B52751"/>
    <w:rsid w:val="00B52ABF"/>
    <w:rsid w:val="00B54DCA"/>
    <w:rsid w:val="00B55496"/>
    <w:rsid w:val="00B55757"/>
    <w:rsid w:val="00B5689D"/>
    <w:rsid w:val="00B56F61"/>
    <w:rsid w:val="00B57E93"/>
    <w:rsid w:val="00B60052"/>
    <w:rsid w:val="00B60648"/>
    <w:rsid w:val="00B60F3D"/>
    <w:rsid w:val="00B610AA"/>
    <w:rsid w:val="00B632D1"/>
    <w:rsid w:val="00B64D20"/>
    <w:rsid w:val="00B65B8D"/>
    <w:rsid w:val="00B65C55"/>
    <w:rsid w:val="00B6638A"/>
    <w:rsid w:val="00B67184"/>
    <w:rsid w:val="00B711B0"/>
    <w:rsid w:val="00B71E30"/>
    <w:rsid w:val="00B75A14"/>
    <w:rsid w:val="00B75B55"/>
    <w:rsid w:val="00B75FE0"/>
    <w:rsid w:val="00B7709E"/>
    <w:rsid w:val="00B7737D"/>
    <w:rsid w:val="00B77993"/>
    <w:rsid w:val="00B77AE9"/>
    <w:rsid w:val="00B81D65"/>
    <w:rsid w:val="00B849F7"/>
    <w:rsid w:val="00B84B4E"/>
    <w:rsid w:val="00B85384"/>
    <w:rsid w:val="00B90D4B"/>
    <w:rsid w:val="00B91862"/>
    <w:rsid w:val="00B91DE9"/>
    <w:rsid w:val="00B931D3"/>
    <w:rsid w:val="00B9365B"/>
    <w:rsid w:val="00B957AE"/>
    <w:rsid w:val="00B95EC3"/>
    <w:rsid w:val="00B97193"/>
    <w:rsid w:val="00B973FF"/>
    <w:rsid w:val="00BA0A07"/>
    <w:rsid w:val="00BA0EE9"/>
    <w:rsid w:val="00BA1068"/>
    <w:rsid w:val="00BA2A42"/>
    <w:rsid w:val="00BA2A97"/>
    <w:rsid w:val="00BA2F23"/>
    <w:rsid w:val="00BA452B"/>
    <w:rsid w:val="00BA45EC"/>
    <w:rsid w:val="00BA4908"/>
    <w:rsid w:val="00BA74D9"/>
    <w:rsid w:val="00BA7DFB"/>
    <w:rsid w:val="00BB0175"/>
    <w:rsid w:val="00BB0215"/>
    <w:rsid w:val="00BB033C"/>
    <w:rsid w:val="00BB0F0E"/>
    <w:rsid w:val="00BB109A"/>
    <w:rsid w:val="00BB1327"/>
    <w:rsid w:val="00BB2043"/>
    <w:rsid w:val="00BB3CF0"/>
    <w:rsid w:val="00BB4CD5"/>
    <w:rsid w:val="00BB7920"/>
    <w:rsid w:val="00BC0860"/>
    <w:rsid w:val="00BC1A56"/>
    <w:rsid w:val="00BC524F"/>
    <w:rsid w:val="00BC70D3"/>
    <w:rsid w:val="00BD35F2"/>
    <w:rsid w:val="00BD4C68"/>
    <w:rsid w:val="00BD4ECA"/>
    <w:rsid w:val="00BE0BF7"/>
    <w:rsid w:val="00BE240C"/>
    <w:rsid w:val="00BE35D4"/>
    <w:rsid w:val="00BE382C"/>
    <w:rsid w:val="00BE3B61"/>
    <w:rsid w:val="00BE622A"/>
    <w:rsid w:val="00BE703A"/>
    <w:rsid w:val="00BF04C4"/>
    <w:rsid w:val="00BF5AEB"/>
    <w:rsid w:val="00BF75C7"/>
    <w:rsid w:val="00BF7DDE"/>
    <w:rsid w:val="00C0031C"/>
    <w:rsid w:val="00C02ECF"/>
    <w:rsid w:val="00C03B4D"/>
    <w:rsid w:val="00C03D2F"/>
    <w:rsid w:val="00C040F8"/>
    <w:rsid w:val="00C0622B"/>
    <w:rsid w:val="00C06999"/>
    <w:rsid w:val="00C10793"/>
    <w:rsid w:val="00C11CAD"/>
    <w:rsid w:val="00C121C1"/>
    <w:rsid w:val="00C12DEE"/>
    <w:rsid w:val="00C12E95"/>
    <w:rsid w:val="00C15A0D"/>
    <w:rsid w:val="00C15A6D"/>
    <w:rsid w:val="00C15F5C"/>
    <w:rsid w:val="00C1600F"/>
    <w:rsid w:val="00C1683E"/>
    <w:rsid w:val="00C169D4"/>
    <w:rsid w:val="00C22D40"/>
    <w:rsid w:val="00C2424D"/>
    <w:rsid w:val="00C2669D"/>
    <w:rsid w:val="00C2743F"/>
    <w:rsid w:val="00C32DF7"/>
    <w:rsid w:val="00C33CAD"/>
    <w:rsid w:val="00C349BC"/>
    <w:rsid w:val="00C35C06"/>
    <w:rsid w:val="00C4058E"/>
    <w:rsid w:val="00C4079D"/>
    <w:rsid w:val="00C40AB7"/>
    <w:rsid w:val="00C41BD7"/>
    <w:rsid w:val="00C4229E"/>
    <w:rsid w:val="00C440F8"/>
    <w:rsid w:val="00C4625D"/>
    <w:rsid w:val="00C47E7C"/>
    <w:rsid w:val="00C5004A"/>
    <w:rsid w:val="00C504EB"/>
    <w:rsid w:val="00C50786"/>
    <w:rsid w:val="00C507D8"/>
    <w:rsid w:val="00C50E44"/>
    <w:rsid w:val="00C566E9"/>
    <w:rsid w:val="00C57628"/>
    <w:rsid w:val="00C6080B"/>
    <w:rsid w:val="00C61524"/>
    <w:rsid w:val="00C61DC4"/>
    <w:rsid w:val="00C6234E"/>
    <w:rsid w:val="00C632A7"/>
    <w:rsid w:val="00C637E5"/>
    <w:rsid w:val="00C63F86"/>
    <w:rsid w:val="00C64153"/>
    <w:rsid w:val="00C65989"/>
    <w:rsid w:val="00C65C4C"/>
    <w:rsid w:val="00C6612B"/>
    <w:rsid w:val="00C67BF2"/>
    <w:rsid w:val="00C70359"/>
    <w:rsid w:val="00C70D1F"/>
    <w:rsid w:val="00C71864"/>
    <w:rsid w:val="00C71CCE"/>
    <w:rsid w:val="00C72367"/>
    <w:rsid w:val="00C724BB"/>
    <w:rsid w:val="00C72ED3"/>
    <w:rsid w:val="00C72F02"/>
    <w:rsid w:val="00C73A92"/>
    <w:rsid w:val="00C7414B"/>
    <w:rsid w:val="00C7538F"/>
    <w:rsid w:val="00C757C9"/>
    <w:rsid w:val="00C75B72"/>
    <w:rsid w:val="00C7670F"/>
    <w:rsid w:val="00C80BEC"/>
    <w:rsid w:val="00C80C3E"/>
    <w:rsid w:val="00C80E23"/>
    <w:rsid w:val="00C8119D"/>
    <w:rsid w:val="00C8588E"/>
    <w:rsid w:val="00C85FB0"/>
    <w:rsid w:val="00C86996"/>
    <w:rsid w:val="00C86D23"/>
    <w:rsid w:val="00C92114"/>
    <w:rsid w:val="00C92EA2"/>
    <w:rsid w:val="00C93A05"/>
    <w:rsid w:val="00C93A64"/>
    <w:rsid w:val="00C94CE9"/>
    <w:rsid w:val="00C966A0"/>
    <w:rsid w:val="00C97964"/>
    <w:rsid w:val="00CA3262"/>
    <w:rsid w:val="00CA619C"/>
    <w:rsid w:val="00CB0137"/>
    <w:rsid w:val="00CB10B9"/>
    <w:rsid w:val="00CB2CA3"/>
    <w:rsid w:val="00CB2CEB"/>
    <w:rsid w:val="00CB3AFD"/>
    <w:rsid w:val="00CB3F2D"/>
    <w:rsid w:val="00CB6819"/>
    <w:rsid w:val="00CB7965"/>
    <w:rsid w:val="00CB7A0D"/>
    <w:rsid w:val="00CB7E8F"/>
    <w:rsid w:val="00CC1472"/>
    <w:rsid w:val="00CC1B3F"/>
    <w:rsid w:val="00CC3C78"/>
    <w:rsid w:val="00CC3F0A"/>
    <w:rsid w:val="00CC439F"/>
    <w:rsid w:val="00CC48C8"/>
    <w:rsid w:val="00CC4C79"/>
    <w:rsid w:val="00CC5FB8"/>
    <w:rsid w:val="00CC7C2D"/>
    <w:rsid w:val="00CD144E"/>
    <w:rsid w:val="00CD1884"/>
    <w:rsid w:val="00CD2505"/>
    <w:rsid w:val="00CD2E61"/>
    <w:rsid w:val="00CD394F"/>
    <w:rsid w:val="00CD4515"/>
    <w:rsid w:val="00CD654B"/>
    <w:rsid w:val="00CD6875"/>
    <w:rsid w:val="00CD70C9"/>
    <w:rsid w:val="00CD7A80"/>
    <w:rsid w:val="00CE0794"/>
    <w:rsid w:val="00CE0F4A"/>
    <w:rsid w:val="00CE162C"/>
    <w:rsid w:val="00CE2507"/>
    <w:rsid w:val="00CE2516"/>
    <w:rsid w:val="00CE2CB5"/>
    <w:rsid w:val="00CE4230"/>
    <w:rsid w:val="00CE4B91"/>
    <w:rsid w:val="00CE514F"/>
    <w:rsid w:val="00CE637B"/>
    <w:rsid w:val="00CE7DBF"/>
    <w:rsid w:val="00CE7E53"/>
    <w:rsid w:val="00CF3752"/>
    <w:rsid w:val="00CF3B7E"/>
    <w:rsid w:val="00CF4092"/>
    <w:rsid w:val="00CF6390"/>
    <w:rsid w:val="00CF72E0"/>
    <w:rsid w:val="00CF7699"/>
    <w:rsid w:val="00D04462"/>
    <w:rsid w:val="00D04D60"/>
    <w:rsid w:val="00D06E3C"/>
    <w:rsid w:val="00D07365"/>
    <w:rsid w:val="00D077E5"/>
    <w:rsid w:val="00D108E2"/>
    <w:rsid w:val="00D10A33"/>
    <w:rsid w:val="00D10F64"/>
    <w:rsid w:val="00D11EE2"/>
    <w:rsid w:val="00D148FC"/>
    <w:rsid w:val="00D17027"/>
    <w:rsid w:val="00D17D5D"/>
    <w:rsid w:val="00D213B8"/>
    <w:rsid w:val="00D229ED"/>
    <w:rsid w:val="00D23646"/>
    <w:rsid w:val="00D23A19"/>
    <w:rsid w:val="00D2703D"/>
    <w:rsid w:val="00D30577"/>
    <w:rsid w:val="00D31FB8"/>
    <w:rsid w:val="00D33B24"/>
    <w:rsid w:val="00D33B3D"/>
    <w:rsid w:val="00D33D2A"/>
    <w:rsid w:val="00D33D81"/>
    <w:rsid w:val="00D34E9A"/>
    <w:rsid w:val="00D37B60"/>
    <w:rsid w:val="00D407EF"/>
    <w:rsid w:val="00D415CA"/>
    <w:rsid w:val="00D43878"/>
    <w:rsid w:val="00D43A6A"/>
    <w:rsid w:val="00D45C8E"/>
    <w:rsid w:val="00D46A53"/>
    <w:rsid w:val="00D46E98"/>
    <w:rsid w:val="00D476DE"/>
    <w:rsid w:val="00D47F62"/>
    <w:rsid w:val="00D50735"/>
    <w:rsid w:val="00D5199E"/>
    <w:rsid w:val="00D51FF7"/>
    <w:rsid w:val="00D53684"/>
    <w:rsid w:val="00D54DEB"/>
    <w:rsid w:val="00D55A7A"/>
    <w:rsid w:val="00D568C0"/>
    <w:rsid w:val="00D56BC3"/>
    <w:rsid w:val="00D56CCE"/>
    <w:rsid w:val="00D571D4"/>
    <w:rsid w:val="00D60F62"/>
    <w:rsid w:val="00D6141C"/>
    <w:rsid w:val="00D64F47"/>
    <w:rsid w:val="00D667F4"/>
    <w:rsid w:val="00D66967"/>
    <w:rsid w:val="00D70632"/>
    <w:rsid w:val="00D713F2"/>
    <w:rsid w:val="00D738FD"/>
    <w:rsid w:val="00D73B7F"/>
    <w:rsid w:val="00D73FBD"/>
    <w:rsid w:val="00D747E0"/>
    <w:rsid w:val="00D7492A"/>
    <w:rsid w:val="00D74DAA"/>
    <w:rsid w:val="00D81232"/>
    <w:rsid w:val="00D81EEB"/>
    <w:rsid w:val="00D82C3A"/>
    <w:rsid w:val="00D837AD"/>
    <w:rsid w:val="00D84E21"/>
    <w:rsid w:val="00D86145"/>
    <w:rsid w:val="00D865DF"/>
    <w:rsid w:val="00D87E3E"/>
    <w:rsid w:val="00D907ED"/>
    <w:rsid w:val="00D91F0A"/>
    <w:rsid w:val="00D92D01"/>
    <w:rsid w:val="00D93061"/>
    <w:rsid w:val="00D93118"/>
    <w:rsid w:val="00D931A2"/>
    <w:rsid w:val="00D94FAC"/>
    <w:rsid w:val="00D9577B"/>
    <w:rsid w:val="00D9623B"/>
    <w:rsid w:val="00D968D4"/>
    <w:rsid w:val="00D96AC8"/>
    <w:rsid w:val="00D97377"/>
    <w:rsid w:val="00DA0423"/>
    <w:rsid w:val="00DA0DEA"/>
    <w:rsid w:val="00DA1917"/>
    <w:rsid w:val="00DA346C"/>
    <w:rsid w:val="00DA3471"/>
    <w:rsid w:val="00DA4226"/>
    <w:rsid w:val="00DA4DC2"/>
    <w:rsid w:val="00DA505F"/>
    <w:rsid w:val="00DA6AB4"/>
    <w:rsid w:val="00DA6ECE"/>
    <w:rsid w:val="00DA72C5"/>
    <w:rsid w:val="00DB0949"/>
    <w:rsid w:val="00DB1293"/>
    <w:rsid w:val="00DB2537"/>
    <w:rsid w:val="00DB5075"/>
    <w:rsid w:val="00DB57E9"/>
    <w:rsid w:val="00DB7C16"/>
    <w:rsid w:val="00DC079E"/>
    <w:rsid w:val="00DC1357"/>
    <w:rsid w:val="00DC216D"/>
    <w:rsid w:val="00DC25CF"/>
    <w:rsid w:val="00DC2870"/>
    <w:rsid w:val="00DC39B6"/>
    <w:rsid w:val="00DC5BC5"/>
    <w:rsid w:val="00DC6357"/>
    <w:rsid w:val="00DC70AB"/>
    <w:rsid w:val="00DD0B49"/>
    <w:rsid w:val="00DD289E"/>
    <w:rsid w:val="00DD2DCE"/>
    <w:rsid w:val="00DD3753"/>
    <w:rsid w:val="00DD69BF"/>
    <w:rsid w:val="00DD6E8A"/>
    <w:rsid w:val="00DD71EA"/>
    <w:rsid w:val="00DE09EA"/>
    <w:rsid w:val="00DE0C0B"/>
    <w:rsid w:val="00DE160C"/>
    <w:rsid w:val="00DE1ADF"/>
    <w:rsid w:val="00DE2A48"/>
    <w:rsid w:val="00DE2E12"/>
    <w:rsid w:val="00DE4225"/>
    <w:rsid w:val="00DE55D5"/>
    <w:rsid w:val="00DE625E"/>
    <w:rsid w:val="00DE75D3"/>
    <w:rsid w:val="00DE77DB"/>
    <w:rsid w:val="00DF1636"/>
    <w:rsid w:val="00DF22ED"/>
    <w:rsid w:val="00DF29C6"/>
    <w:rsid w:val="00DF2AB3"/>
    <w:rsid w:val="00DF34D3"/>
    <w:rsid w:val="00DF4BDB"/>
    <w:rsid w:val="00DF4D27"/>
    <w:rsid w:val="00DF7545"/>
    <w:rsid w:val="00DF7629"/>
    <w:rsid w:val="00DF774C"/>
    <w:rsid w:val="00E005E1"/>
    <w:rsid w:val="00E01160"/>
    <w:rsid w:val="00E024D1"/>
    <w:rsid w:val="00E03C66"/>
    <w:rsid w:val="00E043CD"/>
    <w:rsid w:val="00E10D3F"/>
    <w:rsid w:val="00E10FA1"/>
    <w:rsid w:val="00E111ED"/>
    <w:rsid w:val="00E12AF3"/>
    <w:rsid w:val="00E133E0"/>
    <w:rsid w:val="00E14051"/>
    <w:rsid w:val="00E14282"/>
    <w:rsid w:val="00E14381"/>
    <w:rsid w:val="00E146F8"/>
    <w:rsid w:val="00E16C42"/>
    <w:rsid w:val="00E1736F"/>
    <w:rsid w:val="00E174DB"/>
    <w:rsid w:val="00E202D2"/>
    <w:rsid w:val="00E20EC5"/>
    <w:rsid w:val="00E219B9"/>
    <w:rsid w:val="00E22193"/>
    <w:rsid w:val="00E24FB1"/>
    <w:rsid w:val="00E26342"/>
    <w:rsid w:val="00E3038D"/>
    <w:rsid w:val="00E3111A"/>
    <w:rsid w:val="00E322C9"/>
    <w:rsid w:val="00E325BB"/>
    <w:rsid w:val="00E33192"/>
    <w:rsid w:val="00E3330E"/>
    <w:rsid w:val="00E36600"/>
    <w:rsid w:val="00E40295"/>
    <w:rsid w:val="00E45434"/>
    <w:rsid w:val="00E45B90"/>
    <w:rsid w:val="00E46A0C"/>
    <w:rsid w:val="00E46C6E"/>
    <w:rsid w:val="00E5067D"/>
    <w:rsid w:val="00E51D1F"/>
    <w:rsid w:val="00E531B6"/>
    <w:rsid w:val="00E540D5"/>
    <w:rsid w:val="00E5590A"/>
    <w:rsid w:val="00E55B8A"/>
    <w:rsid w:val="00E56289"/>
    <w:rsid w:val="00E56636"/>
    <w:rsid w:val="00E57FD5"/>
    <w:rsid w:val="00E604E0"/>
    <w:rsid w:val="00E60AAD"/>
    <w:rsid w:val="00E6387A"/>
    <w:rsid w:val="00E63C45"/>
    <w:rsid w:val="00E645F4"/>
    <w:rsid w:val="00E65356"/>
    <w:rsid w:val="00E65D27"/>
    <w:rsid w:val="00E662B1"/>
    <w:rsid w:val="00E70680"/>
    <w:rsid w:val="00E719EF"/>
    <w:rsid w:val="00E725E6"/>
    <w:rsid w:val="00E7287B"/>
    <w:rsid w:val="00E739FC"/>
    <w:rsid w:val="00E741DD"/>
    <w:rsid w:val="00E7588F"/>
    <w:rsid w:val="00E75D6C"/>
    <w:rsid w:val="00E76648"/>
    <w:rsid w:val="00E76FA8"/>
    <w:rsid w:val="00E77957"/>
    <w:rsid w:val="00E811E4"/>
    <w:rsid w:val="00E81F10"/>
    <w:rsid w:val="00E839E3"/>
    <w:rsid w:val="00E83F30"/>
    <w:rsid w:val="00E84F27"/>
    <w:rsid w:val="00E865C2"/>
    <w:rsid w:val="00E86E99"/>
    <w:rsid w:val="00E9008B"/>
    <w:rsid w:val="00E92060"/>
    <w:rsid w:val="00E93BB3"/>
    <w:rsid w:val="00E95AA9"/>
    <w:rsid w:val="00E977EF"/>
    <w:rsid w:val="00EA0BA6"/>
    <w:rsid w:val="00EA0DE8"/>
    <w:rsid w:val="00EA0EE2"/>
    <w:rsid w:val="00EA3F31"/>
    <w:rsid w:val="00EA4182"/>
    <w:rsid w:val="00EA566D"/>
    <w:rsid w:val="00EA7A4E"/>
    <w:rsid w:val="00EB0A35"/>
    <w:rsid w:val="00EB0C41"/>
    <w:rsid w:val="00EB140A"/>
    <w:rsid w:val="00EB1C0C"/>
    <w:rsid w:val="00EB25FD"/>
    <w:rsid w:val="00EB26EB"/>
    <w:rsid w:val="00EB2D5C"/>
    <w:rsid w:val="00EB3751"/>
    <w:rsid w:val="00EB45BC"/>
    <w:rsid w:val="00EB45D6"/>
    <w:rsid w:val="00EB661C"/>
    <w:rsid w:val="00EC1527"/>
    <w:rsid w:val="00EC300A"/>
    <w:rsid w:val="00EC320F"/>
    <w:rsid w:val="00EC35D0"/>
    <w:rsid w:val="00EC4681"/>
    <w:rsid w:val="00EC49AE"/>
    <w:rsid w:val="00EC4A91"/>
    <w:rsid w:val="00EC4B40"/>
    <w:rsid w:val="00ED03F0"/>
    <w:rsid w:val="00ED1F7D"/>
    <w:rsid w:val="00ED5ABA"/>
    <w:rsid w:val="00ED5E4F"/>
    <w:rsid w:val="00ED7F1A"/>
    <w:rsid w:val="00EE013C"/>
    <w:rsid w:val="00EE235D"/>
    <w:rsid w:val="00EE2E5D"/>
    <w:rsid w:val="00EE36A7"/>
    <w:rsid w:val="00EE472F"/>
    <w:rsid w:val="00EE6C50"/>
    <w:rsid w:val="00EE7558"/>
    <w:rsid w:val="00EF0104"/>
    <w:rsid w:val="00EF0754"/>
    <w:rsid w:val="00EF1C2C"/>
    <w:rsid w:val="00EF344D"/>
    <w:rsid w:val="00EF40B2"/>
    <w:rsid w:val="00EF628D"/>
    <w:rsid w:val="00F00005"/>
    <w:rsid w:val="00F00299"/>
    <w:rsid w:val="00F01C08"/>
    <w:rsid w:val="00F02DBE"/>
    <w:rsid w:val="00F03905"/>
    <w:rsid w:val="00F04A92"/>
    <w:rsid w:val="00F04AC2"/>
    <w:rsid w:val="00F04E6D"/>
    <w:rsid w:val="00F05F8F"/>
    <w:rsid w:val="00F0718D"/>
    <w:rsid w:val="00F079A9"/>
    <w:rsid w:val="00F10243"/>
    <w:rsid w:val="00F12B16"/>
    <w:rsid w:val="00F13D4E"/>
    <w:rsid w:val="00F14581"/>
    <w:rsid w:val="00F16445"/>
    <w:rsid w:val="00F16A61"/>
    <w:rsid w:val="00F1721A"/>
    <w:rsid w:val="00F20F99"/>
    <w:rsid w:val="00F212BA"/>
    <w:rsid w:val="00F213F4"/>
    <w:rsid w:val="00F220B0"/>
    <w:rsid w:val="00F22310"/>
    <w:rsid w:val="00F2259A"/>
    <w:rsid w:val="00F246E9"/>
    <w:rsid w:val="00F24A2C"/>
    <w:rsid w:val="00F24EF8"/>
    <w:rsid w:val="00F30A9B"/>
    <w:rsid w:val="00F34314"/>
    <w:rsid w:val="00F3536F"/>
    <w:rsid w:val="00F355F2"/>
    <w:rsid w:val="00F3758D"/>
    <w:rsid w:val="00F37AF0"/>
    <w:rsid w:val="00F37F11"/>
    <w:rsid w:val="00F40811"/>
    <w:rsid w:val="00F40B54"/>
    <w:rsid w:val="00F43ED9"/>
    <w:rsid w:val="00F46CA3"/>
    <w:rsid w:val="00F47007"/>
    <w:rsid w:val="00F47F44"/>
    <w:rsid w:val="00F50173"/>
    <w:rsid w:val="00F50A2A"/>
    <w:rsid w:val="00F5156A"/>
    <w:rsid w:val="00F52419"/>
    <w:rsid w:val="00F53022"/>
    <w:rsid w:val="00F542B9"/>
    <w:rsid w:val="00F576A5"/>
    <w:rsid w:val="00F61B81"/>
    <w:rsid w:val="00F6481C"/>
    <w:rsid w:val="00F65246"/>
    <w:rsid w:val="00F66098"/>
    <w:rsid w:val="00F671D3"/>
    <w:rsid w:val="00F71B7C"/>
    <w:rsid w:val="00F72387"/>
    <w:rsid w:val="00F72817"/>
    <w:rsid w:val="00F76654"/>
    <w:rsid w:val="00F80D45"/>
    <w:rsid w:val="00F81861"/>
    <w:rsid w:val="00F8253E"/>
    <w:rsid w:val="00F8270D"/>
    <w:rsid w:val="00F83A15"/>
    <w:rsid w:val="00F84ABA"/>
    <w:rsid w:val="00F85BC2"/>
    <w:rsid w:val="00F86DE1"/>
    <w:rsid w:val="00F9039D"/>
    <w:rsid w:val="00F90BA6"/>
    <w:rsid w:val="00F92044"/>
    <w:rsid w:val="00F928D6"/>
    <w:rsid w:val="00F92975"/>
    <w:rsid w:val="00F93A99"/>
    <w:rsid w:val="00F94123"/>
    <w:rsid w:val="00F9730C"/>
    <w:rsid w:val="00F9732A"/>
    <w:rsid w:val="00F97DDE"/>
    <w:rsid w:val="00FA049B"/>
    <w:rsid w:val="00FA0911"/>
    <w:rsid w:val="00FA13F3"/>
    <w:rsid w:val="00FA1F30"/>
    <w:rsid w:val="00FA24B0"/>
    <w:rsid w:val="00FA2647"/>
    <w:rsid w:val="00FA327A"/>
    <w:rsid w:val="00FA3295"/>
    <w:rsid w:val="00FA3992"/>
    <w:rsid w:val="00FA455E"/>
    <w:rsid w:val="00FA4F6C"/>
    <w:rsid w:val="00FA5345"/>
    <w:rsid w:val="00FA675C"/>
    <w:rsid w:val="00FA6D41"/>
    <w:rsid w:val="00FA74C6"/>
    <w:rsid w:val="00FA7B51"/>
    <w:rsid w:val="00FB1E23"/>
    <w:rsid w:val="00FB2C47"/>
    <w:rsid w:val="00FB3070"/>
    <w:rsid w:val="00FB4109"/>
    <w:rsid w:val="00FB4B91"/>
    <w:rsid w:val="00FB7B69"/>
    <w:rsid w:val="00FB7BCB"/>
    <w:rsid w:val="00FC1376"/>
    <w:rsid w:val="00FD1E12"/>
    <w:rsid w:val="00FD2448"/>
    <w:rsid w:val="00FD3B64"/>
    <w:rsid w:val="00FD4A4C"/>
    <w:rsid w:val="00FD590A"/>
    <w:rsid w:val="00FD7042"/>
    <w:rsid w:val="00FE24F8"/>
    <w:rsid w:val="00FE3847"/>
    <w:rsid w:val="00FE3CE2"/>
    <w:rsid w:val="00FE50D0"/>
    <w:rsid w:val="00FE7937"/>
    <w:rsid w:val="00FF0E1F"/>
    <w:rsid w:val="00FF1154"/>
    <w:rsid w:val="00FF11F7"/>
    <w:rsid w:val="00FF2451"/>
    <w:rsid w:val="00FF328F"/>
    <w:rsid w:val="00FF6044"/>
    <w:rsid w:val="00FF6449"/>
    <w:rsid w:val="00FF7DE7"/>
    <w:rsid w:val="014818DB"/>
    <w:rsid w:val="01842DB9"/>
    <w:rsid w:val="01D05088"/>
    <w:rsid w:val="01F22DC1"/>
    <w:rsid w:val="01FC4F7C"/>
    <w:rsid w:val="029077C4"/>
    <w:rsid w:val="032F482C"/>
    <w:rsid w:val="035A6414"/>
    <w:rsid w:val="035E7D07"/>
    <w:rsid w:val="0364169C"/>
    <w:rsid w:val="038327AB"/>
    <w:rsid w:val="039A3487"/>
    <w:rsid w:val="03AE2BE2"/>
    <w:rsid w:val="03CF104D"/>
    <w:rsid w:val="03D925A1"/>
    <w:rsid w:val="04263179"/>
    <w:rsid w:val="04350FEA"/>
    <w:rsid w:val="043D2AC1"/>
    <w:rsid w:val="04CC3871"/>
    <w:rsid w:val="0505092D"/>
    <w:rsid w:val="053D67CE"/>
    <w:rsid w:val="05AE4D0D"/>
    <w:rsid w:val="05D77CCF"/>
    <w:rsid w:val="05F4411C"/>
    <w:rsid w:val="060C54C7"/>
    <w:rsid w:val="06AD528D"/>
    <w:rsid w:val="071108C4"/>
    <w:rsid w:val="07302ADF"/>
    <w:rsid w:val="07D80A70"/>
    <w:rsid w:val="07DB7326"/>
    <w:rsid w:val="07E5124A"/>
    <w:rsid w:val="08394AF8"/>
    <w:rsid w:val="083D0209"/>
    <w:rsid w:val="08701A32"/>
    <w:rsid w:val="08891770"/>
    <w:rsid w:val="08EC7E9C"/>
    <w:rsid w:val="09186901"/>
    <w:rsid w:val="094A43CF"/>
    <w:rsid w:val="09E01C05"/>
    <w:rsid w:val="0B216451"/>
    <w:rsid w:val="0B3F7FC9"/>
    <w:rsid w:val="0B421D1A"/>
    <w:rsid w:val="0B9F0445"/>
    <w:rsid w:val="0C2335C9"/>
    <w:rsid w:val="0C412D10"/>
    <w:rsid w:val="0C924792"/>
    <w:rsid w:val="0C942B47"/>
    <w:rsid w:val="0CAA5F0F"/>
    <w:rsid w:val="0D5B4228"/>
    <w:rsid w:val="0DA84D70"/>
    <w:rsid w:val="0DEB68E4"/>
    <w:rsid w:val="0E743243"/>
    <w:rsid w:val="0E747F9B"/>
    <w:rsid w:val="0E811707"/>
    <w:rsid w:val="0E8C2989"/>
    <w:rsid w:val="0ECF2BF1"/>
    <w:rsid w:val="0F5B1B24"/>
    <w:rsid w:val="0F7D37F7"/>
    <w:rsid w:val="0FA674B9"/>
    <w:rsid w:val="0FBE27B6"/>
    <w:rsid w:val="0FF106B1"/>
    <w:rsid w:val="100E3145"/>
    <w:rsid w:val="101B1C5B"/>
    <w:rsid w:val="102117A7"/>
    <w:rsid w:val="103E565A"/>
    <w:rsid w:val="10464F0D"/>
    <w:rsid w:val="10741CAD"/>
    <w:rsid w:val="10837C89"/>
    <w:rsid w:val="1097739B"/>
    <w:rsid w:val="10A11EF8"/>
    <w:rsid w:val="10BD6382"/>
    <w:rsid w:val="11143DAD"/>
    <w:rsid w:val="114C6174"/>
    <w:rsid w:val="116641F4"/>
    <w:rsid w:val="11B872D3"/>
    <w:rsid w:val="11C06D23"/>
    <w:rsid w:val="11CF74C4"/>
    <w:rsid w:val="11EB2CE0"/>
    <w:rsid w:val="127F7565"/>
    <w:rsid w:val="128102CC"/>
    <w:rsid w:val="12D80BA1"/>
    <w:rsid w:val="12D95815"/>
    <w:rsid w:val="12FF5637"/>
    <w:rsid w:val="13170AE0"/>
    <w:rsid w:val="131A70C0"/>
    <w:rsid w:val="13282AC1"/>
    <w:rsid w:val="13360DD5"/>
    <w:rsid w:val="135C3E9B"/>
    <w:rsid w:val="13A702E1"/>
    <w:rsid w:val="13C9180B"/>
    <w:rsid w:val="14883BF6"/>
    <w:rsid w:val="14A571F1"/>
    <w:rsid w:val="153F66C4"/>
    <w:rsid w:val="15504F07"/>
    <w:rsid w:val="155B292A"/>
    <w:rsid w:val="156E6021"/>
    <w:rsid w:val="15953B94"/>
    <w:rsid w:val="15DB52B6"/>
    <w:rsid w:val="15EE25A9"/>
    <w:rsid w:val="15F54AE2"/>
    <w:rsid w:val="161A7E53"/>
    <w:rsid w:val="163221C0"/>
    <w:rsid w:val="16357566"/>
    <w:rsid w:val="173561D8"/>
    <w:rsid w:val="17566150"/>
    <w:rsid w:val="17681CF4"/>
    <w:rsid w:val="17974DC1"/>
    <w:rsid w:val="17C55A07"/>
    <w:rsid w:val="17C77B0F"/>
    <w:rsid w:val="17DD3E76"/>
    <w:rsid w:val="18670FF4"/>
    <w:rsid w:val="187949E6"/>
    <w:rsid w:val="18916CFB"/>
    <w:rsid w:val="18A45179"/>
    <w:rsid w:val="18F52893"/>
    <w:rsid w:val="19334BDC"/>
    <w:rsid w:val="19B24661"/>
    <w:rsid w:val="1A022A91"/>
    <w:rsid w:val="1A2520CC"/>
    <w:rsid w:val="1A2D0BEF"/>
    <w:rsid w:val="1A355887"/>
    <w:rsid w:val="1B2C1186"/>
    <w:rsid w:val="1B400A0C"/>
    <w:rsid w:val="1B556033"/>
    <w:rsid w:val="1B5616E3"/>
    <w:rsid w:val="1B8E7D51"/>
    <w:rsid w:val="1BBC2AD2"/>
    <w:rsid w:val="1C247599"/>
    <w:rsid w:val="1C424EEA"/>
    <w:rsid w:val="1C9909E2"/>
    <w:rsid w:val="1CDA532E"/>
    <w:rsid w:val="1D241339"/>
    <w:rsid w:val="1D4A3A1E"/>
    <w:rsid w:val="1D6E39D9"/>
    <w:rsid w:val="1DA52F76"/>
    <w:rsid w:val="1DB25785"/>
    <w:rsid w:val="1DED2AC5"/>
    <w:rsid w:val="1E1011D6"/>
    <w:rsid w:val="1EFB5550"/>
    <w:rsid w:val="1F1C7101"/>
    <w:rsid w:val="1F1F05D6"/>
    <w:rsid w:val="1F31125C"/>
    <w:rsid w:val="1F9E175C"/>
    <w:rsid w:val="1FAB07A0"/>
    <w:rsid w:val="1FBC4FC0"/>
    <w:rsid w:val="1FD970F9"/>
    <w:rsid w:val="1FE01CC3"/>
    <w:rsid w:val="1FFD0EED"/>
    <w:rsid w:val="204C6209"/>
    <w:rsid w:val="20B004AC"/>
    <w:rsid w:val="20DE4847"/>
    <w:rsid w:val="214C26B9"/>
    <w:rsid w:val="21A56014"/>
    <w:rsid w:val="21C93C75"/>
    <w:rsid w:val="21C96E39"/>
    <w:rsid w:val="230017E0"/>
    <w:rsid w:val="23075D9A"/>
    <w:rsid w:val="2321363A"/>
    <w:rsid w:val="23227E18"/>
    <w:rsid w:val="23260870"/>
    <w:rsid w:val="239C581C"/>
    <w:rsid w:val="244018A2"/>
    <w:rsid w:val="24791060"/>
    <w:rsid w:val="24F825D0"/>
    <w:rsid w:val="24F95938"/>
    <w:rsid w:val="25393101"/>
    <w:rsid w:val="253F062B"/>
    <w:rsid w:val="2563786D"/>
    <w:rsid w:val="25A12D65"/>
    <w:rsid w:val="25AD0C5F"/>
    <w:rsid w:val="260616AF"/>
    <w:rsid w:val="26301CC4"/>
    <w:rsid w:val="26AD2B22"/>
    <w:rsid w:val="26AF2D48"/>
    <w:rsid w:val="26BC301B"/>
    <w:rsid w:val="2728014B"/>
    <w:rsid w:val="2759091B"/>
    <w:rsid w:val="27C00DED"/>
    <w:rsid w:val="27CA5978"/>
    <w:rsid w:val="27CA7447"/>
    <w:rsid w:val="27DF4198"/>
    <w:rsid w:val="27E724B4"/>
    <w:rsid w:val="28272960"/>
    <w:rsid w:val="285257B4"/>
    <w:rsid w:val="28871E6B"/>
    <w:rsid w:val="28F8626C"/>
    <w:rsid w:val="29483FD7"/>
    <w:rsid w:val="29502B29"/>
    <w:rsid w:val="29542078"/>
    <w:rsid w:val="29E61FE1"/>
    <w:rsid w:val="2A41230F"/>
    <w:rsid w:val="2A4547E5"/>
    <w:rsid w:val="2ADF654D"/>
    <w:rsid w:val="2B192B5F"/>
    <w:rsid w:val="2B8E37E9"/>
    <w:rsid w:val="2C401128"/>
    <w:rsid w:val="2C6D40C7"/>
    <w:rsid w:val="2C8A2D63"/>
    <w:rsid w:val="2D4E5D8D"/>
    <w:rsid w:val="2D673178"/>
    <w:rsid w:val="2D685607"/>
    <w:rsid w:val="2D9A37A0"/>
    <w:rsid w:val="2DB02784"/>
    <w:rsid w:val="2DC90397"/>
    <w:rsid w:val="2E402DEC"/>
    <w:rsid w:val="2E516148"/>
    <w:rsid w:val="2E7D6B9D"/>
    <w:rsid w:val="2F58103C"/>
    <w:rsid w:val="306008BC"/>
    <w:rsid w:val="3093045B"/>
    <w:rsid w:val="30D3442A"/>
    <w:rsid w:val="30D372A4"/>
    <w:rsid w:val="31020200"/>
    <w:rsid w:val="31C936BD"/>
    <w:rsid w:val="32027545"/>
    <w:rsid w:val="322853F6"/>
    <w:rsid w:val="326B2DCE"/>
    <w:rsid w:val="32855608"/>
    <w:rsid w:val="32CE5100"/>
    <w:rsid w:val="3349292D"/>
    <w:rsid w:val="334E34B9"/>
    <w:rsid w:val="33924247"/>
    <w:rsid w:val="33DA7A7A"/>
    <w:rsid w:val="34162A21"/>
    <w:rsid w:val="341B56CE"/>
    <w:rsid w:val="342E53CE"/>
    <w:rsid w:val="34460AEB"/>
    <w:rsid w:val="3470022A"/>
    <w:rsid w:val="34985304"/>
    <w:rsid w:val="349A444B"/>
    <w:rsid w:val="34A269DE"/>
    <w:rsid w:val="34E4790B"/>
    <w:rsid w:val="351014DD"/>
    <w:rsid w:val="358B6324"/>
    <w:rsid w:val="35EA04A7"/>
    <w:rsid w:val="35FD30DA"/>
    <w:rsid w:val="36402B17"/>
    <w:rsid w:val="370F7230"/>
    <w:rsid w:val="37147AC9"/>
    <w:rsid w:val="37514389"/>
    <w:rsid w:val="376A129F"/>
    <w:rsid w:val="378D7A76"/>
    <w:rsid w:val="37C52731"/>
    <w:rsid w:val="37CD49F4"/>
    <w:rsid w:val="37E27B6A"/>
    <w:rsid w:val="381C59B9"/>
    <w:rsid w:val="38383260"/>
    <w:rsid w:val="38A45839"/>
    <w:rsid w:val="38BB7377"/>
    <w:rsid w:val="38D95733"/>
    <w:rsid w:val="38F3581F"/>
    <w:rsid w:val="38F97288"/>
    <w:rsid w:val="39127220"/>
    <w:rsid w:val="392B484B"/>
    <w:rsid w:val="397D1A60"/>
    <w:rsid w:val="39834B63"/>
    <w:rsid w:val="398A32F4"/>
    <w:rsid w:val="399D36D0"/>
    <w:rsid w:val="39B5543D"/>
    <w:rsid w:val="39C26CD1"/>
    <w:rsid w:val="39CA2BEE"/>
    <w:rsid w:val="39DD7219"/>
    <w:rsid w:val="3A1E24A2"/>
    <w:rsid w:val="3A2C48EF"/>
    <w:rsid w:val="3A427753"/>
    <w:rsid w:val="3A95380F"/>
    <w:rsid w:val="3AAA7CB5"/>
    <w:rsid w:val="3AE940D4"/>
    <w:rsid w:val="3BA875DF"/>
    <w:rsid w:val="3BC707E7"/>
    <w:rsid w:val="3C017EEF"/>
    <w:rsid w:val="3C0D2088"/>
    <w:rsid w:val="3C14299D"/>
    <w:rsid w:val="3C47022D"/>
    <w:rsid w:val="3CB40A85"/>
    <w:rsid w:val="3CBD5CDE"/>
    <w:rsid w:val="3CD02FBB"/>
    <w:rsid w:val="3D100447"/>
    <w:rsid w:val="3D34539D"/>
    <w:rsid w:val="3D380147"/>
    <w:rsid w:val="3D9664BC"/>
    <w:rsid w:val="3DFF4BBE"/>
    <w:rsid w:val="3E352272"/>
    <w:rsid w:val="3E5A6358"/>
    <w:rsid w:val="3E86531F"/>
    <w:rsid w:val="3F1B73CB"/>
    <w:rsid w:val="3F3D146D"/>
    <w:rsid w:val="3F4E21EB"/>
    <w:rsid w:val="3F551B76"/>
    <w:rsid w:val="3FB52AC8"/>
    <w:rsid w:val="40185137"/>
    <w:rsid w:val="40333A30"/>
    <w:rsid w:val="40423057"/>
    <w:rsid w:val="404D73EB"/>
    <w:rsid w:val="40574207"/>
    <w:rsid w:val="407E7738"/>
    <w:rsid w:val="40CC436C"/>
    <w:rsid w:val="417E277D"/>
    <w:rsid w:val="41923A2F"/>
    <w:rsid w:val="41950A34"/>
    <w:rsid w:val="41AC1D5B"/>
    <w:rsid w:val="41E84B38"/>
    <w:rsid w:val="4266708E"/>
    <w:rsid w:val="428650F7"/>
    <w:rsid w:val="42884779"/>
    <w:rsid w:val="42B824FF"/>
    <w:rsid w:val="42ED5C35"/>
    <w:rsid w:val="43564AC5"/>
    <w:rsid w:val="435B77E6"/>
    <w:rsid w:val="435E5D0A"/>
    <w:rsid w:val="439846B5"/>
    <w:rsid w:val="43A10C21"/>
    <w:rsid w:val="43AC6A7C"/>
    <w:rsid w:val="43EF23CB"/>
    <w:rsid w:val="43F17225"/>
    <w:rsid w:val="443D0485"/>
    <w:rsid w:val="44443C21"/>
    <w:rsid w:val="44464E04"/>
    <w:rsid w:val="446D0069"/>
    <w:rsid w:val="448D63FC"/>
    <w:rsid w:val="44C849C3"/>
    <w:rsid w:val="44C9352B"/>
    <w:rsid w:val="44CC7C54"/>
    <w:rsid w:val="44EE1C95"/>
    <w:rsid w:val="452D6754"/>
    <w:rsid w:val="4578672C"/>
    <w:rsid w:val="45796C77"/>
    <w:rsid w:val="45A80965"/>
    <w:rsid w:val="45C53463"/>
    <w:rsid w:val="46606805"/>
    <w:rsid w:val="46794EA2"/>
    <w:rsid w:val="46CC3E13"/>
    <w:rsid w:val="471D6D75"/>
    <w:rsid w:val="477A7D2D"/>
    <w:rsid w:val="47E31CF7"/>
    <w:rsid w:val="47F20BA1"/>
    <w:rsid w:val="4824078F"/>
    <w:rsid w:val="482C7483"/>
    <w:rsid w:val="48315350"/>
    <w:rsid w:val="48CB0C78"/>
    <w:rsid w:val="48D0099C"/>
    <w:rsid w:val="492C1C19"/>
    <w:rsid w:val="49574B55"/>
    <w:rsid w:val="495E48F4"/>
    <w:rsid w:val="4A256558"/>
    <w:rsid w:val="4A4E405C"/>
    <w:rsid w:val="4A9A6277"/>
    <w:rsid w:val="4B0328B5"/>
    <w:rsid w:val="4B9036FA"/>
    <w:rsid w:val="4B9B7997"/>
    <w:rsid w:val="4C587E33"/>
    <w:rsid w:val="4C7120F4"/>
    <w:rsid w:val="4C947359"/>
    <w:rsid w:val="4CBC6B75"/>
    <w:rsid w:val="4CCE4043"/>
    <w:rsid w:val="4CF9596B"/>
    <w:rsid w:val="4D0E00F3"/>
    <w:rsid w:val="4D4C2BE0"/>
    <w:rsid w:val="4E1B270D"/>
    <w:rsid w:val="4E362876"/>
    <w:rsid w:val="4E3B0DC6"/>
    <w:rsid w:val="4E3D3ADA"/>
    <w:rsid w:val="4E515FBB"/>
    <w:rsid w:val="4E556C07"/>
    <w:rsid w:val="4E723BBC"/>
    <w:rsid w:val="4E7705B2"/>
    <w:rsid w:val="4E7D0D54"/>
    <w:rsid w:val="4E832C5D"/>
    <w:rsid w:val="4EBB4203"/>
    <w:rsid w:val="4EE8441F"/>
    <w:rsid w:val="4EFE25A7"/>
    <w:rsid w:val="4F015E0C"/>
    <w:rsid w:val="4F2B7CEA"/>
    <w:rsid w:val="4F475809"/>
    <w:rsid w:val="4FA72C00"/>
    <w:rsid w:val="4FAF6B47"/>
    <w:rsid w:val="4FFF7BCB"/>
    <w:rsid w:val="50105117"/>
    <w:rsid w:val="503A5908"/>
    <w:rsid w:val="50CF4A20"/>
    <w:rsid w:val="50ED7FAC"/>
    <w:rsid w:val="519E3DF4"/>
    <w:rsid w:val="51D50E36"/>
    <w:rsid w:val="528447D4"/>
    <w:rsid w:val="528751F3"/>
    <w:rsid w:val="52BA3017"/>
    <w:rsid w:val="52DA6CB1"/>
    <w:rsid w:val="52EC23E7"/>
    <w:rsid w:val="52F8747E"/>
    <w:rsid w:val="5302139D"/>
    <w:rsid w:val="531D6E01"/>
    <w:rsid w:val="53246AD6"/>
    <w:rsid w:val="53324BB6"/>
    <w:rsid w:val="536B6B7D"/>
    <w:rsid w:val="53D41815"/>
    <w:rsid w:val="53D76729"/>
    <w:rsid w:val="5472459A"/>
    <w:rsid w:val="54BC326E"/>
    <w:rsid w:val="54C26D42"/>
    <w:rsid w:val="554657EE"/>
    <w:rsid w:val="559D32FB"/>
    <w:rsid w:val="563E7293"/>
    <w:rsid w:val="565F400E"/>
    <w:rsid w:val="56F31DCE"/>
    <w:rsid w:val="56FA5CCF"/>
    <w:rsid w:val="571B4205"/>
    <w:rsid w:val="57270279"/>
    <w:rsid w:val="5774453A"/>
    <w:rsid w:val="57A67BFF"/>
    <w:rsid w:val="57AC6A45"/>
    <w:rsid w:val="57B47C61"/>
    <w:rsid w:val="57FE2104"/>
    <w:rsid w:val="58021C0D"/>
    <w:rsid w:val="587843F8"/>
    <w:rsid w:val="58CD27B8"/>
    <w:rsid w:val="58FC087A"/>
    <w:rsid w:val="59222718"/>
    <w:rsid w:val="59C0256F"/>
    <w:rsid w:val="5A070268"/>
    <w:rsid w:val="5A104CCB"/>
    <w:rsid w:val="5A6B2509"/>
    <w:rsid w:val="5AB3215E"/>
    <w:rsid w:val="5AB8233B"/>
    <w:rsid w:val="5ADF1147"/>
    <w:rsid w:val="5B0A6D79"/>
    <w:rsid w:val="5B174BE9"/>
    <w:rsid w:val="5B270C99"/>
    <w:rsid w:val="5B506B4C"/>
    <w:rsid w:val="5B8D4C14"/>
    <w:rsid w:val="5C0F6B97"/>
    <w:rsid w:val="5C1814CC"/>
    <w:rsid w:val="5C5E677B"/>
    <w:rsid w:val="5CC879A3"/>
    <w:rsid w:val="5CEE0EE5"/>
    <w:rsid w:val="5DB040B0"/>
    <w:rsid w:val="5DBA5D0F"/>
    <w:rsid w:val="5DC25AD8"/>
    <w:rsid w:val="5DCE46B4"/>
    <w:rsid w:val="5E5B173E"/>
    <w:rsid w:val="5E7B0A74"/>
    <w:rsid w:val="5F0D0392"/>
    <w:rsid w:val="5F2A7D2E"/>
    <w:rsid w:val="5F3333C5"/>
    <w:rsid w:val="5F812F16"/>
    <w:rsid w:val="5FA31BF6"/>
    <w:rsid w:val="600D022E"/>
    <w:rsid w:val="602031A3"/>
    <w:rsid w:val="603D6789"/>
    <w:rsid w:val="60787E0C"/>
    <w:rsid w:val="60A01CDE"/>
    <w:rsid w:val="60A60FF2"/>
    <w:rsid w:val="60A754DF"/>
    <w:rsid w:val="60C319D4"/>
    <w:rsid w:val="60D95FA4"/>
    <w:rsid w:val="611809AC"/>
    <w:rsid w:val="61A0535E"/>
    <w:rsid w:val="61CD7167"/>
    <w:rsid w:val="61E0612A"/>
    <w:rsid w:val="622E72E0"/>
    <w:rsid w:val="624E4660"/>
    <w:rsid w:val="625C11B0"/>
    <w:rsid w:val="62747E0E"/>
    <w:rsid w:val="63FA5093"/>
    <w:rsid w:val="64083CAE"/>
    <w:rsid w:val="641071E5"/>
    <w:rsid w:val="641B3F16"/>
    <w:rsid w:val="641C14FB"/>
    <w:rsid w:val="64BC15F4"/>
    <w:rsid w:val="65237BD1"/>
    <w:rsid w:val="655F00B6"/>
    <w:rsid w:val="65731AEA"/>
    <w:rsid w:val="65956576"/>
    <w:rsid w:val="664C28A5"/>
    <w:rsid w:val="669B7A6F"/>
    <w:rsid w:val="66AB3FE0"/>
    <w:rsid w:val="674B1839"/>
    <w:rsid w:val="67717C3E"/>
    <w:rsid w:val="67BE4862"/>
    <w:rsid w:val="67D92E70"/>
    <w:rsid w:val="682A411B"/>
    <w:rsid w:val="682F0EF2"/>
    <w:rsid w:val="68A35E6A"/>
    <w:rsid w:val="68B456ED"/>
    <w:rsid w:val="68E30838"/>
    <w:rsid w:val="692A4675"/>
    <w:rsid w:val="693C3D41"/>
    <w:rsid w:val="693C7CB9"/>
    <w:rsid w:val="699121C1"/>
    <w:rsid w:val="69966705"/>
    <w:rsid w:val="6998123E"/>
    <w:rsid w:val="69A320D3"/>
    <w:rsid w:val="69E24A2E"/>
    <w:rsid w:val="6A001F67"/>
    <w:rsid w:val="6A162B45"/>
    <w:rsid w:val="6A576480"/>
    <w:rsid w:val="6A6121C6"/>
    <w:rsid w:val="6AC525F8"/>
    <w:rsid w:val="6AD51554"/>
    <w:rsid w:val="6AF62DD4"/>
    <w:rsid w:val="6B256743"/>
    <w:rsid w:val="6B823977"/>
    <w:rsid w:val="6B9936B4"/>
    <w:rsid w:val="6BAE1A85"/>
    <w:rsid w:val="6BD45558"/>
    <w:rsid w:val="6BFE44C3"/>
    <w:rsid w:val="6C0768ED"/>
    <w:rsid w:val="6C0A5125"/>
    <w:rsid w:val="6C642D8E"/>
    <w:rsid w:val="6C8E70F2"/>
    <w:rsid w:val="6CB72FC8"/>
    <w:rsid w:val="6CBB6698"/>
    <w:rsid w:val="6D150C58"/>
    <w:rsid w:val="6D250962"/>
    <w:rsid w:val="6D552EC6"/>
    <w:rsid w:val="6D7640A6"/>
    <w:rsid w:val="6D8455BA"/>
    <w:rsid w:val="6D887E3D"/>
    <w:rsid w:val="6DBE09D1"/>
    <w:rsid w:val="6DEE0964"/>
    <w:rsid w:val="6E054801"/>
    <w:rsid w:val="6E4F242A"/>
    <w:rsid w:val="6E6D2B98"/>
    <w:rsid w:val="6EAB6D6A"/>
    <w:rsid w:val="6EB37C44"/>
    <w:rsid w:val="6EEA1BA0"/>
    <w:rsid w:val="6F717ABC"/>
    <w:rsid w:val="6FC7289A"/>
    <w:rsid w:val="6FD24B7B"/>
    <w:rsid w:val="703237F9"/>
    <w:rsid w:val="707E5E71"/>
    <w:rsid w:val="710174A5"/>
    <w:rsid w:val="713858C1"/>
    <w:rsid w:val="71ED7B67"/>
    <w:rsid w:val="71FB1F39"/>
    <w:rsid w:val="72033E58"/>
    <w:rsid w:val="72593F68"/>
    <w:rsid w:val="72634AB1"/>
    <w:rsid w:val="726D2145"/>
    <w:rsid w:val="727E06C0"/>
    <w:rsid w:val="72981A32"/>
    <w:rsid w:val="72C360FC"/>
    <w:rsid w:val="73602FA6"/>
    <w:rsid w:val="736E6187"/>
    <w:rsid w:val="7398205A"/>
    <w:rsid w:val="73F15AC0"/>
    <w:rsid w:val="740A3FE2"/>
    <w:rsid w:val="741F6F1B"/>
    <w:rsid w:val="74283694"/>
    <w:rsid w:val="7452284A"/>
    <w:rsid w:val="746E0A10"/>
    <w:rsid w:val="749961E1"/>
    <w:rsid w:val="74AB5908"/>
    <w:rsid w:val="74C3551B"/>
    <w:rsid w:val="74F513DC"/>
    <w:rsid w:val="75170FFE"/>
    <w:rsid w:val="75540D2A"/>
    <w:rsid w:val="75686324"/>
    <w:rsid w:val="75B671E0"/>
    <w:rsid w:val="76121D86"/>
    <w:rsid w:val="76E20397"/>
    <w:rsid w:val="76F2734D"/>
    <w:rsid w:val="77293F97"/>
    <w:rsid w:val="772A769D"/>
    <w:rsid w:val="77656CA3"/>
    <w:rsid w:val="77923266"/>
    <w:rsid w:val="77BB0180"/>
    <w:rsid w:val="7837475E"/>
    <w:rsid w:val="783C149C"/>
    <w:rsid w:val="7852636F"/>
    <w:rsid w:val="78C86137"/>
    <w:rsid w:val="78C86F2E"/>
    <w:rsid w:val="79A24A14"/>
    <w:rsid w:val="79B77BDF"/>
    <w:rsid w:val="79BF7466"/>
    <w:rsid w:val="7A214C27"/>
    <w:rsid w:val="7A4430A5"/>
    <w:rsid w:val="7A4C3D34"/>
    <w:rsid w:val="7A776F7A"/>
    <w:rsid w:val="7AC658F0"/>
    <w:rsid w:val="7AD71683"/>
    <w:rsid w:val="7B6569FF"/>
    <w:rsid w:val="7BCA2ACC"/>
    <w:rsid w:val="7C2456AD"/>
    <w:rsid w:val="7D0522CB"/>
    <w:rsid w:val="7D0E087B"/>
    <w:rsid w:val="7D145441"/>
    <w:rsid w:val="7D3701D7"/>
    <w:rsid w:val="7DCB3275"/>
    <w:rsid w:val="7DCC7C1F"/>
    <w:rsid w:val="7E052C8F"/>
    <w:rsid w:val="7E4516D4"/>
    <w:rsid w:val="7E826BE0"/>
    <w:rsid w:val="7EE87049"/>
    <w:rsid w:val="7EF04AE5"/>
    <w:rsid w:val="7EF94936"/>
    <w:rsid w:val="7F191FE0"/>
    <w:rsid w:val="7F9B6984"/>
    <w:rsid w:val="7FAD2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A6396"/>
  <w15:docId w15:val="{E2F612CA-3E62-4714-9E08-4017B795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qFormat="1"/>
    <w:lsdException w:name="toc 9" w:qFormat="1"/>
    <w:lsdException w:name="Normal Indent" w:qFormat="1"/>
    <w:lsdException w:name="footnote text" w:semiHidden="1" w:uiPriority="99" w:unhideWhenUsed="1"/>
    <w:lsdException w:name="annotation text" w:qFormat="1"/>
    <w:lsdException w:name="header" w:unhideWhenUsed="1" w:qFormat="1"/>
    <w:lsdException w:name="footer" w:unhideWhenUsed="1" w:qFormat="1"/>
    <w:lsdException w:name="index heading" w:semiHidden="1" w:uiPriority="99" w:unhideWhenUsed="1"/>
    <w:lsdException w:name="caption" w:semiHidden="1" w:uiPriority="35" w:unhideWhenUsed="1" w:qFormat="1"/>
    <w:lsdException w:name="table of figures" w:qFormat="1"/>
    <w:lsdException w:name="envelope address" w:qFormat="1"/>
    <w:lsdException w:name="envelope return" w:qFormat="1"/>
    <w:lsdException w:name="footnote reference" w:semiHidden="1" w:uiPriority="99" w:unhideWhenUsed="1"/>
    <w:lsdException w:name="annotation reference" w:uiPriority="99" w:qFormat="1"/>
    <w:lsdException w:name="page number" w:unhideWhenUsed="1" w:qFormat="1"/>
    <w:lsdException w:name="endnote reference" w:semiHidden="1" w:uiPriority="99" w:unhideWhenUsed="1"/>
    <w:lsdException w:name="endnote text" w:qFormat="1"/>
    <w:lsdException w:name="table of authorities" w:semiHidden="1" w:uiPriority="99" w:unhideWhenUsed="1"/>
    <w:lsdException w:name="macro" w:uiPriority="99"/>
    <w:lsdException w:name="toa heading" w:qFormat="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lsdException w:name="Body Text" w:unhideWhenUsed="1" w:qFormat="1"/>
    <w:lsdException w:name="Body Text Indent" w:uiPriority="99" w:unhideWhenUsed="1"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unhideWhenUsed="1" w:qFormat="1"/>
    <w:lsdException w:name="Body Text First Indent" w:unhideWhenUsed="1"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lsdException w:name="FollowedHyperlink" w:qFormat="1"/>
    <w:lsdException w:name="Strong" w:qFormat="1"/>
    <w:lsdException w:name="Emphasis" w:uiPriority="20"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Address" w:qFormat="1"/>
    <w:lsdException w:name="HTML Code" w:qFormat="1"/>
    <w:lsdException w:name="HTML Keyboard" w:qFormat="1"/>
    <w:lsdException w:name="HTML Preformatted" w:qFormat="1"/>
    <w:lsdException w:name="HTML Sample"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9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eastAsia="楷体_GB2312"/>
      <w:kern w:val="2"/>
      <w:sz w:val="21"/>
    </w:rPr>
  </w:style>
  <w:style w:type="paragraph" w:styleId="11">
    <w:name w:val="heading 1"/>
    <w:basedOn w:val="a3"/>
    <w:next w:val="a4"/>
    <w:link w:val="12"/>
    <w:qFormat/>
    <w:pPr>
      <w:keepNext/>
      <w:keepLines/>
      <w:spacing w:after="120" w:line="360" w:lineRule="auto"/>
      <w:outlineLvl w:val="0"/>
    </w:pPr>
    <w:rPr>
      <w:bCs/>
      <w:color w:val="000000"/>
      <w:kern w:val="44"/>
      <w:szCs w:val="44"/>
    </w:rPr>
  </w:style>
  <w:style w:type="paragraph" w:styleId="21">
    <w:name w:val="heading 2"/>
    <w:basedOn w:val="a2"/>
    <w:next w:val="a5"/>
    <w:link w:val="22"/>
    <w:qFormat/>
    <w:pPr>
      <w:keepNext/>
      <w:keepLines/>
      <w:spacing w:before="240" w:after="120"/>
      <w:ind w:left="454" w:hanging="454"/>
      <w:jc w:val="center"/>
      <w:outlineLvl w:val="1"/>
    </w:pPr>
    <w:rPr>
      <w:rFonts w:ascii="Arial" w:eastAsia="宋体" w:hAnsi="Arial"/>
      <w:b/>
      <w:sz w:val="30"/>
      <w:szCs w:val="30"/>
    </w:rPr>
  </w:style>
  <w:style w:type="paragraph" w:styleId="31">
    <w:name w:val="heading 3"/>
    <w:basedOn w:val="a2"/>
    <w:next w:val="a5"/>
    <w:link w:val="32"/>
    <w:uiPriority w:val="9"/>
    <w:qFormat/>
    <w:pPr>
      <w:keepNext/>
      <w:keepLines/>
      <w:spacing w:beforeLines="50" w:afterLines="50" w:line="360" w:lineRule="auto"/>
      <w:jc w:val="center"/>
      <w:outlineLvl w:val="2"/>
    </w:pPr>
    <w:rPr>
      <w:rFonts w:eastAsia="宋体"/>
      <w:b/>
      <w:color w:val="000000"/>
      <w:sz w:val="24"/>
      <w:szCs w:val="24"/>
    </w:rPr>
  </w:style>
  <w:style w:type="paragraph" w:styleId="41">
    <w:name w:val="heading 4"/>
    <w:basedOn w:val="31"/>
    <w:next w:val="a5"/>
    <w:link w:val="42"/>
    <w:qFormat/>
    <w:pPr>
      <w:numPr>
        <w:ilvl w:val="3"/>
        <w:numId w:val="1"/>
      </w:numPr>
      <w:outlineLvl w:val="3"/>
    </w:pPr>
    <w:rPr>
      <w:rFonts w:ascii="Arial" w:hAnsi="Arial"/>
      <w:b w:val="0"/>
    </w:rPr>
  </w:style>
  <w:style w:type="paragraph" w:styleId="51">
    <w:name w:val="heading 5"/>
    <w:basedOn w:val="41"/>
    <w:next w:val="a5"/>
    <w:link w:val="52"/>
    <w:qFormat/>
    <w:pPr>
      <w:numPr>
        <w:ilvl w:val="4"/>
      </w:numPr>
      <w:spacing w:line="240" w:lineRule="exact"/>
      <w:outlineLvl w:val="4"/>
    </w:pPr>
  </w:style>
  <w:style w:type="paragraph" w:styleId="6">
    <w:name w:val="heading 6"/>
    <w:basedOn w:val="a2"/>
    <w:next w:val="a2"/>
    <w:link w:val="60"/>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2"/>
    <w:next w:val="a5"/>
    <w:link w:val="70"/>
    <w:qFormat/>
    <w:pPr>
      <w:keepNext/>
      <w:keepLines/>
      <w:numPr>
        <w:ilvl w:val="6"/>
        <w:numId w:val="1"/>
      </w:numPr>
      <w:spacing w:before="240" w:after="64" w:line="320" w:lineRule="auto"/>
      <w:outlineLvl w:val="6"/>
    </w:pPr>
    <w:rPr>
      <w:rFonts w:eastAsia="宋体"/>
      <w:b/>
      <w:sz w:val="24"/>
    </w:rPr>
  </w:style>
  <w:style w:type="paragraph" w:styleId="8">
    <w:name w:val="heading 8"/>
    <w:basedOn w:val="a2"/>
    <w:next w:val="a5"/>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2"/>
    <w:next w:val="a5"/>
    <w:link w:val="90"/>
    <w:qFormat/>
    <w:pPr>
      <w:keepNext/>
      <w:keepLines/>
      <w:numPr>
        <w:ilvl w:val="8"/>
        <w:numId w:val="1"/>
      </w:numPr>
      <w:spacing w:before="240" w:after="64" w:line="320" w:lineRule="auto"/>
      <w:outlineLvl w:val="8"/>
    </w:pPr>
    <w:rPr>
      <w:rFonts w:ascii="Arial" w:eastAsia="黑体" w:hAnsi="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macro"/>
    <w:link w:val="aa"/>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3">
    <w:name w:val="Title"/>
    <w:basedOn w:val="a2"/>
    <w:link w:val="ab"/>
    <w:qFormat/>
    <w:pPr>
      <w:spacing w:before="120" w:after="60"/>
      <w:jc w:val="center"/>
    </w:pPr>
    <w:rPr>
      <w:rFonts w:ascii="Arial" w:eastAsia="宋体" w:hAnsi="Arial"/>
      <w:b/>
      <w:sz w:val="44"/>
    </w:rPr>
  </w:style>
  <w:style w:type="paragraph" w:styleId="a4">
    <w:name w:val="Body Text First Indent"/>
    <w:basedOn w:val="ac"/>
    <w:link w:val="ad"/>
    <w:unhideWhenUsed/>
    <w:qFormat/>
    <w:pPr>
      <w:ind w:firstLine="420"/>
    </w:pPr>
  </w:style>
  <w:style w:type="paragraph" w:styleId="ac">
    <w:name w:val="Body Text"/>
    <w:basedOn w:val="a2"/>
    <w:link w:val="ae"/>
    <w:unhideWhenUsed/>
    <w:qFormat/>
    <w:pPr>
      <w:spacing w:after="120"/>
    </w:pPr>
  </w:style>
  <w:style w:type="paragraph" w:styleId="a5">
    <w:name w:val="Normal Indent"/>
    <w:basedOn w:val="a2"/>
    <w:link w:val="af"/>
    <w:qFormat/>
    <w:pPr>
      <w:ind w:firstLine="420"/>
    </w:pPr>
    <w:rPr>
      <w:rFonts w:eastAsia="宋体"/>
    </w:rPr>
  </w:style>
  <w:style w:type="paragraph" w:styleId="33">
    <w:name w:val="List 3"/>
    <w:basedOn w:val="a2"/>
    <w:qFormat/>
    <w:pPr>
      <w:ind w:leftChars="400" w:left="100" w:hangingChars="200" w:hanging="200"/>
    </w:pPr>
    <w:rPr>
      <w:rFonts w:eastAsia="宋体"/>
      <w:szCs w:val="24"/>
    </w:rPr>
  </w:style>
  <w:style w:type="paragraph" w:styleId="71">
    <w:name w:val="toc 7"/>
    <w:basedOn w:val="a2"/>
    <w:next w:val="a2"/>
    <w:qFormat/>
    <w:pPr>
      <w:ind w:left="1260"/>
      <w:jc w:val="left"/>
    </w:pPr>
    <w:rPr>
      <w:rFonts w:eastAsia="宋体"/>
      <w:sz w:val="18"/>
      <w:szCs w:val="18"/>
    </w:rPr>
  </w:style>
  <w:style w:type="paragraph" w:styleId="2">
    <w:name w:val="List Number 2"/>
    <w:basedOn w:val="a2"/>
    <w:pPr>
      <w:numPr>
        <w:numId w:val="3"/>
      </w:numPr>
      <w:tabs>
        <w:tab w:val="left" w:pos="780"/>
        <w:tab w:val="left" w:pos="1053"/>
      </w:tabs>
    </w:pPr>
    <w:rPr>
      <w:rFonts w:eastAsia="宋体"/>
      <w:szCs w:val="24"/>
    </w:rPr>
  </w:style>
  <w:style w:type="paragraph" w:styleId="af0">
    <w:name w:val="Note Heading"/>
    <w:basedOn w:val="a2"/>
    <w:next w:val="a2"/>
    <w:link w:val="af1"/>
    <w:qFormat/>
    <w:pPr>
      <w:jc w:val="center"/>
    </w:pPr>
    <w:rPr>
      <w:rFonts w:eastAsia="方正大标宋简体"/>
      <w:sz w:val="24"/>
      <w:lang w:eastAsia="zh-TW"/>
    </w:rPr>
  </w:style>
  <w:style w:type="paragraph" w:styleId="4">
    <w:name w:val="List Bullet 4"/>
    <w:basedOn w:val="a2"/>
    <w:qFormat/>
    <w:pPr>
      <w:numPr>
        <w:numId w:val="4"/>
      </w:numPr>
      <w:tabs>
        <w:tab w:val="left" w:pos="1620"/>
      </w:tabs>
    </w:pPr>
    <w:rPr>
      <w:rFonts w:eastAsia="宋体"/>
      <w:szCs w:val="24"/>
    </w:rPr>
  </w:style>
  <w:style w:type="paragraph" w:styleId="af2">
    <w:name w:val="E-mail Signature"/>
    <w:basedOn w:val="a2"/>
    <w:link w:val="af3"/>
    <w:qFormat/>
    <w:rPr>
      <w:rFonts w:eastAsia="宋体"/>
      <w:szCs w:val="24"/>
    </w:rPr>
  </w:style>
  <w:style w:type="paragraph" w:styleId="af4">
    <w:name w:val="List Number"/>
    <w:basedOn w:val="a2"/>
    <w:qFormat/>
    <w:rPr>
      <w:rFonts w:eastAsia="宋体"/>
      <w:szCs w:val="24"/>
    </w:rPr>
  </w:style>
  <w:style w:type="paragraph" w:styleId="a0">
    <w:name w:val="List Bullet"/>
    <w:basedOn w:val="a2"/>
    <w:qFormat/>
    <w:pPr>
      <w:numPr>
        <w:numId w:val="5"/>
      </w:numPr>
      <w:tabs>
        <w:tab w:val="left" w:pos="360"/>
      </w:tabs>
    </w:pPr>
    <w:rPr>
      <w:rFonts w:eastAsia="宋体"/>
      <w:szCs w:val="24"/>
    </w:rPr>
  </w:style>
  <w:style w:type="paragraph" w:styleId="af5">
    <w:name w:val="envelope address"/>
    <w:basedOn w:val="a2"/>
    <w:qFormat/>
    <w:pPr>
      <w:snapToGrid w:val="0"/>
      <w:ind w:leftChars="1400" w:left="100"/>
    </w:pPr>
    <w:rPr>
      <w:rFonts w:ascii="Arial" w:eastAsia="宋体" w:hAnsi="Arial" w:cs="Arial"/>
      <w:sz w:val="24"/>
      <w:szCs w:val="24"/>
    </w:rPr>
  </w:style>
  <w:style w:type="paragraph" w:styleId="af6">
    <w:name w:val="Document Map"/>
    <w:basedOn w:val="a2"/>
    <w:link w:val="af7"/>
    <w:qFormat/>
    <w:pPr>
      <w:shd w:val="clear" w:color="auto" w:fill="000080"/>
    </w:pPr>
    <w:rPr>
      <w:rFonts w:eastAsia="宋体"/>
    </w:rPr>
  </w:style>
  <w:style w:type="paragraph" w:styleId="af8">
    <w:name w:val="toa heading"/>
    <w:basedOn w:val="a2"/>
    <w:next w:val="a2"/>
    <w:qFormat/>
    <w:pPr>
      <w:spacing w:before="120"/>
    </w:pPr>
    <w:rPr>
      <w:rFonts w:ascii="Arial" w:eastAsia="宋体" w:hAnsi="Arial" w:cs="Arial"/>
      <w:sz w:val="24"/>
      <w:szCs w:val="24"/>
    </w:rPr>
  </w:style>
  <w:style w:type="paragraph" w:styleId="af9">
    <w:name w:val="annotation text"/>
    <w:basedOn w:val="a2"/>
    <w:link w:val="afa"/>
    <w:qFormat/>
    <w:pPr>
      <w:jc w:val="left"/>
    </w:pPr>
  </w:style>
  <w:style w:type="paragraph" w:styleId="afb">
    <w:name w:val="Salutation"/>
    <w:basedOn w:val="a2"/>
    <w:next w:val="a2"/>
    <w:link w:val="afc"/>
    <w:qFormat/>
    <w:rPr>
      <w:rFonts w:eastAsia="宋体"/>
      <w:szCs w:val="24"/>
    </w:rPr>
  </w:style>
  <w:style w:type="paragraph" w:styleId="34">
    <w:name w:val="Body Text 3"/>
    <w:basedOn w:val="a2"/>
    <w:link w:val="35"/>
    <w:qFormat/>
    <w:rPr>
      <w:rFonts w:ascii="宋体" w:eastAsia="宋体" w:hAnsi="宋体"/>
      <w:u w:val="single"/>
      <w:bdr w:val="single" w:sz="4" w:space="0" w:color="auto"/>
    </w:rPr>
  </w:style>
  <w:style w:type="paragraph" w:styleId="afd">
    <w:name w:val="Closing"/>
    <w:basedOn w:val="a2"/>
    <w:link w:val="afe"/>
    <w:qFormat/>
    <w:pPr>
      <w:ind w:leftChars="2100" w:left="100"/>
    </w:pPr>
    <w:rPr>
      <w:rFonts w:eastAsia="宋体"/>
      <w:szCs w:val="24"/>
    </w:rPr>
  </w:style>
  <w:style w:type="paragraph" w:styleId="3">
    <w:name w:val="List Bullet 3"/>
    <w:basedOn w:val="a2"/>
    <w:qFormat/>
    <w:pPr>
      <w:numPr>
        <w:numId w:val="6"/>
      </w:numPr>
      <w:tabs>
        <w:tab w:val="left" w:pos="1200"/>
      </w:tabs>
    </w:pPr>
    <w:rPr>
      <w:rFonts w:eastAsia="宋体"/>
      <w:szCs w:val="24"/>
    </w:rPr>
  </w:style>
  <w:style w:type="paragraph" w:styleId="aff">
    <w:name w:val="Body Text Indent"/>
    <w:basedOn w:val="a2"/>
    <w:link w:val="aff0"/>
    <w:uiPriority w:val="99"/>
    <w:unhideWhenUsed/>
    <w:qFormat/>
    <w:pPr>
      <w:spacing w:after="120"/>
      <w:ind w:leftChars="200" w:left="420"/>
    </w:pPr>
  </w:style>
  <w:style w:type="paragraph" w:styleId="30">
    <w:name w:val="List Number 3"/>
    <w:basedOn w:val="a2"/>
    <w:qFormat/>
    <w:pPr>
      <w:numPr>
        <w:numId w:val="7"/>
      </w:numPr>
      <w:tabs>
        <w:tab w:val="left" w:pos="1200"/>
        <w:tab w:val="left" w:pos="2480"/>
      </w:tabs>
    </w:pPr>
    <w:rPr>
      <w:rFonts w:eastAsia="宋体"/>
      <w:szCs w:val="24"/>
    </w:rPr>
  </w:style>
  <w:style w:type="paragraph" w:styleId="23">
    <w:name w:val="List 2"/>
    <w:basedOn w:val="a2"/>
    <w:qFormat/>
    <w:pPr>
      <w:jc w:val="center"/>
    </w:pPr>
    <w:rPr>
      <w:rFonts w:ascii="宋体" w:eastAsia="宋体"/>
      <w:sz w:val="24"/>
    </w:rPr>
  </w:style>
  <w:style w:type="paragraph" w:styleId="aff1">
    <w:name w:val="List Continue"/>
    <w:basedOn w:val="a2"/>
    <w:qFormat/>
    <w:pPr>
      <w:spacing w:after="120"/>
      <w:ind w:leftChars="200" w:left="420"/>
    </w:pPr>
    <w:rPr>
      <w:rFonts w:eastAsia="宋体"/>
      <w:szCs w:val="24"/>
    </w:rPr>
  </w:style>
  <w:style w:type="paragraph" w:styleId="aff2">
    <w:name w:val="Block Text"/>
    <w:basedOn w:val="a2"/>
    <w:qFormat/>
    <w:pPr>
      <w:adjustRightInd w:val="0"/>
      <w:ind w:left="420" w:right="33"/>
      <w:jc w:val="left"/>
      <w:textAlignment w:val="baseline"/>
    </w:pPr>
    <w:rPr>
      <w:rFonts w:eastAsia="宋体"/>
      <w:kern w:val="0"/>
      <w:sz w:val="24"/>
    </w:rPr>
  </w:style>
  <w:style w:type="paragraph" w:styleId="20">
    <w:name w:val="List Bullet 2"/>
    <w:basedOn w:val="a2"/>
    <w:qFormat/>
    <w:pPr>
      <w:numPr>
        <w:numId w:val="8"/>
      </w:numPr>
      <w:tabs>
        <w:tab w:val="left" w:pos="780"/>
      </w:tabs>
    </w:pPr>
    <w:rPr>
      <w:rFonts w:eastAsia="宋体"/>
      <w:szCs w:val="24"/>
    </w:rPr>
  </w:style>
  <w:style w:type="paragraph" w:styleId="HTML">
    <w:name w:val="HTML Address"/>
    <w:basedOn w:val="a2"/>
    <w:link w:val="HTML0"/>
    <w:qFormat/>
    <w:rPr>
      <w:rFonts w:eastAsia="宋体"/>
      <w:i/>
      <w:iCs/>
      <w:szCs w:val="24"/>
    </w:rPr>
  </w:style>
  <w:style w:type="paragraph" w:styleId="53">
    <w:name w:val="toc 5"/>
    <w:basedOn w:val="a2"/>
    <w:next w:val="a2"/>
    <w:qFormat/>
    <w:pPr>
      <w:ind w:left="840"/>
      <w:jc w:val="left"/>
    </w:pPr>
    <w:rPr>
      <w:rFonts w:eastAsia="宋体"/>
      <w:sz w:val="18"/>
      <w:szCs w:val="18"/>
    </w:rPr>
  </w:style>
  <w:style w:type="paragraph" w:styleId="36">
    <w:name w:val="toc 3"/>
    <w:basedOn w:val="a2"/>
    <w:next w:val="a2"/>
    <w:uiPriority w:val="39"/>
    <w:qFormat/>
    <w:pPr>
      <w:ind w:left="420"/>
      <w:jc w:val="left"/>
    </w:pPr>
    <w:rPr>
      <w:rFonts w:eastAsia="宋体"/>
      <w:i/>
      <w:iCs/>
      <w:sz w:val="20"/>
    </w:rPr>
  </w:style>
  <w:style w:type="paragraph" w:styleId="aff3">
    <w:name w:val="Plain Text"/>
    <w:basedOn w:val="a2"/>
    <w:link w:val="aff4"/>
    <w:unhideWhenUsed/>
    <w:qFormat/>
    <w:rPr>
      <w:rFonts w:ascii="宋体" w:hAnsi="Courier New"/>
      <w:szCs w:val="24"/>
    </w:rPr>
  </w:style>
  <w:style w:type="paragraph" w:styleId="50">
    <w:name w:val="List Bullet 5"/>
    <w:basedOn w:val="a2"/>
    <w:qFormat/>
    <w:pPr>
      <w:numPr>
        <w:numId w:val="9"/>
      </w:numPr>
      <w:tabs>
        <w:tab w:val="left" w:pos="814"/>
        <w:tab w:val="left" w:pos="2040"/>
      </w:tabs>
    </w:pPr>
    <w:rPr>
      <w:rFonts w:eastAsia="宋体"/>
      <w:szCs w:val="24"/>
    </w:rPr>
  </w:style>
  <w:style w:type="paragraph" w:styleId="40">
    <w:name w:val="List Number 4"/>
    <w:basedOn w:val="a2"/>
    <w:qFormat/>
    <w:pPr>
      <w:numPr>
        <w:numId w:val="10"/>
      </w:numPr>
      <w:tabs>
        <w:tab w:val="left" w:pos="782"/>
        <w:tab w:val="left" w:pos="1620"/>
      </w:tabs>
    </w:pPr>
    <w:rPr>
      <w:rFonts w:eastAsia="宋体"/>
      <w:szCs w:val="24"/>
    </w:rPr>
  </w:style>
  <w:style w:type="paragraph" w:styleId="81">
    <w:name w:val="toc 8"/>
    <w:basedOn w:val="a2"/>
    <w:next w:val="a2"/>
    <w:qFormat/>
    <w:pPr>
      <w:ind w:left="1470"/>
      <w:jc w:val="left"/>
    </w:pPr>
    <w:rPr>
      <w:rFonts w:eastAsia="宋体"/>
      <w:sz w:val="18"/>
      <w:szCs w:val="18"/>
    </w:rPr>
  </w:style>
  <w:style w:type="paragraph" w:styleId="aff5">
    <w:name w:val="Date"/>
    <w:basedOn w:val="a2"/>
    <w:next w:val="a2"/>
    <w:link w:val="aff6"/>
    <w:unhideWhenUsed/>
    <w:qFormat/>
  </w:style>
  <w:style w:type="paragraph" w:styleId="24">
    <w:name w:val="Body Text Indent 2"/>
    <w:basedOn w:val="a2"/>
    <w:link w:val="25"/>
    <w:qFormat/>
    <w:pPr>
      <w:spacing w:after="120" w:line="480" w:lineRule="auto"/>
      <w:ind w:leftChars="200" w:left="420"/>
    </w:pPr>
    <w:rPr>
      <w:rFonts w:eastAsia="宋体"/>
    </w:rPr>
  </w:style>
  <w:style w:type="paragraph" w:styleId="aff7">
    <w:name w:val="endnote text"/>
    <w:basedOn w:val="a2"/>
    <w:link w:val="aff8"/>
    <w:qFormat/>
    <w:pPr>
      <w:snapToGrid w:val="0"/>
      <w:jc w:val="left"/>
    </w:pPr>
    <w:rPr>
      <w:rFonts w:eastAsia="宋体"/>
    </w:rPr>
  </w:style>
  <w:style w:type="paragraph" w:styleId="54">
    <w:name w:val="List Continue 5"/>
    <w:basedOn w:val="a2"/>
    <w:qFormat/>
    <w:pPr>
      <w:spacing w:after="120"/>
      <w:ind w:leftChars="1000" w:left="2100"/>
    </w:pPr>
    <w:rPr>
      <w:rFonts w:eastAsia="宋体"/>
      <w:szCs w:val="24"/>
    </w:rPr>
  </w:style>
  <w:style w:type="paragraph" w:styleId="aff9">
    <w:name w:val="Balloon Text"/>
    <w:basedOn w:val="a2"/>
    <w:link w:val="affa"/>
    <w:unhideWhenUsed/>
    <w:qFormat/>
    <w:rPr>
      <w:sz w:val="18"/>
      <w:szCs w:val="18"/>
    </w:rPr>
  </w:style>
  <w:style w:type="paragraph" w:styleId="affb">
    <w:name w:val="footer"/>
    <w:basedOn w:val="a2"/>
    <w:link w:val="affc"/>
    <w:unhideWhenUsed/>
    <w:qFormat/>
    <w:pPr>
      <w:tabs>
        <w:tab w:val="center" w:pos="4153"/>
        <w:tab w:val="right" w:pos="8306"/>
      </w:tabs>
      <w:snapToGrid w:val="0"/>
      <w:jc w:val="left"/>
    </w:pPr>
    <w:rPr>
      <w:sz w:val="18"/>
    </w:rPr>
  </w:style>
  <w:style w:type="paragraph" w:styleId="affd">
    <w:name w:val="envelope return"/>
    <w:basedOn w:val="a2"/>
    <w:qFormat/>
    <w:pPr>
      <w:snapToGrid w:val="0"/>
    </w:pPr>
    <w:rPr>
      <w:rFonts w:ascii="Arial" w:eastAsia="宋体" w:hAnsi="Arial" w:cs="Arial"/>
      <w:szCs w:val="24"/>
    </w:rPr>
  </w:style>
  <w:style w:type="paragraph" w:styleId="affe">
    <w:name w:val="header"/>
    <w:basedOn w:val="a2"/>
    <w:link w:val="afff"/>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ff0">
    <w:name w:val="Signature"/>
    <w:basedOn w:val="a2"/>
    <w:link w:val="afff1"/>
    <w:qFormat/>
    <w:pPr>
      <w:ind w:leftChars="2100" w:left="100"/>
    </w:pPr>
    <w:rPr>
      <w:rFonts w:eastAsia="宋体"/>
      <w:szCs w:val="24"/>
    </w:rPr>
  </w:style>
  <w:style w:type="paragraph" w:styleId="13">
    <w:name w:val="toc 1"/>
    <w:basedOn w:val="a2"/>
    <w:next w:val="a2"/>
    <w:uiPriority w:val="39"/>
    <w:qFormat/>
    <w:pPr>
      <w:adjustRightInd w:val="0"/>
      <w:spacing w:line="360" w:lineRule="auto"/>
      <w:jc w:val="left"/>
      <w:textAlignment w:val="baseline"/>
    </w:pPr>
    <w:rPr>
      <w:rFonts w:ascii="宋体" w:eastAsia="宋体" w:hAnsi="宋体"/>
      <w:caps/>
      <w:kern w:val="0"/>
      <w:sz w:val="24"/>
      <w:szCs w:val="32"/>
    </w:rPr>
  </w:style>
  <w:style w:type="paragraph" w:styleId="43">
    <w:name w:val="List Continue 4"/>
    <w:basedOn w:val="a2"/>
    <w:qFormat/>
    <w:pPr>
      <w:spacing w:after="120"/>
      <w:ind w:leftChars="800" w:left="1680"/>
    </w:pPr>
    <w:rPr>
      <w:rFonts w:eastAsia="宋体"/>
      <w:szCs w:val="24"/>
    </w:rPr>
  </w:style>
  <w:style w:type="paragraph" w:styleId="44">
    <w:name w:val="toc 4"/>
    <w:basedOn w:val="a2"/>
    <w:next w:val="a2"/>
    <w:uiPriority w:val="39"/>
    <w:qFormat/>
    <w:pPr>
      <w:ind w:left="630"/>
      <w:jc w:val="left"/>
    </w:pPr>
    <w:rPr>
      <w:rFonts w:eastAsia="宋体"/>
      <w:sz w:val="18"/>
      <w:szCs w:val="18"/>
    </w:rPr>
  </w:style>
  <w:style w:type="paragraph" w:styleId="afff2">
    <w:name w:val="Subtitle"/>
    <w:basedOn w:val="a2"/>
    <w:link w:val="afff3"/>
    <w:qFormat/>
    <w:pPr>
      <w:spacing w:before="240" w:after="60" w:line="312" w:lineRule="auto"/>
      <w:jc w:val="center"/>
      <w:outlineLvl w:val="1"/>
    </w:pPr>
    <w:rPr>
      <w:rFonts w:ascii="Arial" w:eastAsia="宋体" w:hAnsi="Arial"/>
      <w:b/>
      <w:bCs/>
      <w:kern w:val="28"/>
      <w:sz w:val="32"/>
      <w:szCs w:val="32"/>
    </w:rPr>
  </w:style>
  <w:style w:type="paragraph" w:styleId="5">
    <w:name w:val="List Number 5"/>
    <w:basedOn w:val="a2"/>
    <w:qFormat/>
    <w:pPr>
      <w:numPr>
        <w:numId w:val="11"/>
      </w:numPr>
      <w:tabs>
        <w:tab w:val="left" w:pos="782"/>
        <w:tab w:val="left" w:pos="2040"/>
      </w:tabs>
    </w:pPr>
    <w:rPr>
      <w:rFonts w:eastAsia="宋体"/>
      <w:szCs w:val="24"/>
    </w:rPr>
  </w:style>
  <w:style w:type="paragraph" w:styleId="afff4">
    <w:name w:val="List"/>
    <w:basedOn w:val="a2"/>
    <w:qFormat/>
    <w:rPr>
      <w:rFonts w:eastAsia="宋体"/>
      <w:szCs w:val="24"/>
    </w:rPr>
  </w:style>
  <w:style w:type="paragraph" w:styleId="61">
    <w:name w:val="toc 6"/>
    <w:basedOn w:val="a2"/>
    <w:next w:val="a2"/>
    <w:qFormat/>
    <w:pPr>
      <w:ind w:left="1050"/>
      <w:jc w:val="left"/>
    </w:pPr>
    <w:rPr>
      <w:rFonts w:eastAsia="宋体"/>
      <w:sz w:val="18"/>
      <w:szCs w:val="18"/>
    </w:rPr>
  </w:style>
  <w:style w:type="paragraph" w:styleId="55">
    <w:name w:val="List 5"/>
    <w:basedOn w:val="a2"/>
    <w:qFormat/>
    <w:pPr>
      <w:ind w:leftChars="800" w:left="100" w:hangingChars="200" w:hanging="200"/>
    </w:pPr>
    <w:rPr>
      <w:rFonts w:eastAsia="宋体"/>
      <w:szCs w:val="24"/>
    </w:rPr>
  </w:style>
  <w:style w:type="paragraph" w:styleId="37">
    <w:name w:val="Body Text Indent 3"/>
    <w:basedOn w:val="a2"/>
    <w:link w:val="38"/>
    <w:qFormat/>
    <w:pPr>
      <w:tabs>
        <w:tab w:val="left" w:pos="0"/>
      </w:tabs>
      <w:spacing w:line="400" w:lineRule="exact"/>
      <w:ind w:leftChars="228" w:left="563" w:hangingChars="35" w:hanging="84"/>
    </w:pPr>
    <w:rPr>
      <w:rFonts w:eastAsia="宋体"/>
      <w:color w:val="000000"/>
      <w:sz w:val="24"/>
    </w:rPr>
  </w:style>
  <w:style w:type="paragraph" w:styleId="afff5">
    <w:name w:val="table of figures"/>
    <w:basedOn w:val="a2"/>
    <w:next w:val="a2"/>
    <w:qFormat/>
    <w:pPr>
      <w:ind w:leftChars="200" w:left="200" w:hangingChars="200" w:hanging="200"/>
    </w:pPr>
    <w:rPr>
      <w:rFonts w:eastAsia="宋体"/>
      <w:sz w:val="24"/>
      <w:szCs w:val="24"/>
    </w:rPr>
  </w:style>
  <w:style w:type="paragraph" w:styleId="26">
    <w:name w:val="toc 2"/>
    <w:basedOn w:val="a2"/>
    <w:next w:val="a2"/>
    <w:uiPriority w:val="39"/>
    <w:qFormat/>
    <w:pPr>
      <w:ind w:left="210"/>
      <w:jc w:val="left"/>
    </w:pPr>
    <w:rPr>
      <w:rFonts w:eastAsia="宋体"/>
      <w:smallCaps/>
      <w:sz w:val="20"/>
    </w:rPr>
  </w:style>
  <w:style w:type="paragraph" w:styleId="91">
    <w:name w:val="toc 9"/>
    <w:basedOn w:val="a2"/>
    <w:next w:val="a2"/>
    <w:qFormat/>
    <w:pPr>
      <w:ind w:left="1680"/>
      <w:jc w:val="left"/>
    </w:pPr>
    <w:rPr>
      <w:rFonts w:eastAsia="宋体"/>
      <w:sz w:val="18"/>
      <w:szCs w:val="18"/>
    </w:rPr>
  </w:style>
  <w:style w:type="paragraph" w:styleId="27">
    <w:name w:val="Body Text 2"/>
    <w:basedOn w:val="a2"/>
    <w:link w:val="28"/>
    <w:unhideWhenUsed/>
    <w:qFormat/>
    <w:pPr>
      <w:spacing w:after="120" w:line="480" w:lineRule="auto"/>
    </w:pPr>
  </w:style>
  <w:style w:type="paragraph" w:styleId="45">
    <w:name w:val="List 4"/>
    <w:basedOn w:val="a2"/>
    <w:pPr>
      <w:ind w:leftChars="600" w:left="100" w:hangingChars="200" w:hanging="200"/>
    </w:pPr>
    <w:rPr>
      <w:rFonts w:eastAsia="宋体"/>
      <w:szCs w:val="24"/>
    </w:rPr>
  </w:style>
  <w:style w:type="paragraph" w:styleId="29">
    <w:name w:val="List Continue 2"/>
    <w:basedOn w:val="a2"/>
    <w:qFormat/>
    <w:pPr>
      <w:spacing w:after="120"/>
      <w:ind w:leftChars="400" w:left="840"/>
    </w:pPr>
    <w:rPr>
      <w:rFonts w:eastAsia="宋体"/>
      <w:szCs w:val="24"/>
    </w:rPr>
  </w:style>
  <w:style w:type="paragraph" w:styleId="afff6">
    <w:name w:val="Message Header"/>
    <w:basedOn w:val="a2"/>
    <w:link w:val="afff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sz w:val="24"/>
      <w:szCs w:val="24"/>
      <w:shd w:val="pct20" w:color="auto" w:fill="auto"/>
    </w:rPr>
  </w:style>
  <w:style w:type="paragraph" w:styleId="HTML1">
    <w:name w:val="HTML Preformatted"/>
    <w:basedOn w:val="a2"/>
    <w:link w:val="HTML2"/>
    <w:qFormat/>
    <w:rPr>
      <w:rFonts w:ascii="Courier New" w:eastAsia="宋体" w:hAnsi="Courier New"/>
      <w:sz w:val="20"/>
    </w:rPr>
  </w:style>
  <w:style w:type="paragraph" w:styleId="afff8">
    <w:name w:val="Normal (Web)"/>
    <w:basedOn w:val="a2"/>
    <w:unhideWhenUsed/>
    <w:qFormat/>
    <w:pPr>
      <w:widowControl/>
      <w:spacing w:before="100" w:beforeAutospacing="1" w:after="100" w:afterAutospacing="1"/>
      <w:jc w:val="left"/>
    </w:pPr>
    <w:rPr>
      <w:rFonts w:ascii="宋体" w:eastAsia="宋体" w:hAnsi="宋体"/>
      <w:kern w:val="0"/>
      <w:sz w:val="24"/>
      <w:szCs w:val="24"/>
    </w:rPr>
  </w:style>
  <w:style w:type="paragraph" w:styleId="39">
    <w:name w:val="List Continue 3"/>
    <w:basedOn w:val="a2"/>
    <w:qFormat/>
    <w:pPr>
      <w:spacing w:after="120"/>
      <w:ind w:leftChars="600" w:left="1260"/>
    </w:pPr>
    <w:rPr>
      <w:rFonts w:eastAsia="宋体"/>
      <w:szCs w:val="24"/>
    </w:rPr>
  </w:style>
  <w:style w:type="paragraph" w:styleId="14">
    <w:name w:val="index 1"/>
    <w:basedOn w:val="a2"/>
    <w:next w:val="a2"/>
    <w:qFormat/>
    <w:pPr>
      <w:tabs>
        <w:tab w:val="left" w:pos="360"/>
        <w:tab w:val="left" w:pos="540"/>
      </w:tabs>
      <w:spacing w:line="360" w:lineRule="exact"/>
      <w:ind w:left="360" w:hanging="240"/>
    </w:pPr>
    <w:rPr>
      <w:rFonts w:ascii="宋体" w:eastAsia="宋体" w:hAnsi="宋体"/>
    </w:rPr>
  </w:style>
  <w:style w:type="paragraph" w:styleId="afff9">
    <w:name w:val="annotation subject"/>
    <w:basedOn w:val="af9"/>
    <w:next w:val="af9"/>
    <w:link w:val="afffa"/>
    <w:qFormat/>
    <w:rPr>
      <w:b/>
      <w:bCs/>
    </w:rPr>
  </w:style>
  <w:style w:type="paragraph" w:styleId="2a">
    <w:name w:val="Body Text First Indent 2"/>
    <w:basedOn w:val="aff"/>
    <w:link w:val="2b"/>
    <w:qFormat/>
    <w:pPr>
      <w:ind w:firstLineChars="200" w:firstLine="420"/>
    </w:pPr>
    <w:rPr>
      <w:rFonts w:ascii="宋体" w:eastAsia="宋体" w:hAnsi="宋体"/>
      <w:color w:val="000000"/>
      <w:szCs w:val="24"/>
      <w:u w:val="single"/>
    </w:rPr>
  </w:style>
  <w:style w:type="table" w:styleId="afffb">
    <w:name w:val="Table Grid"/>
    <w:basedOn w:val="a7"/>
    <w:uiPriority w:val="99"/>
    <w:qFormat/>
    <w:rPr>
      <w:rFonts w:hAnsi="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qFormat/>
    <w:rPr>
      <w:rFonts w:ascii="Times New Roman" w:eastAsia="宋体" w:hAnsi="Times New Roman" w:cs="Times New Roman"/>
      <w:b/>
      <w:bCs/>
    </w:rPr>
  </w:style>
  <w:style w:type="character" w:styleId="afffd">
    <w:name w:val="page number"/>
    <w:unhideWhenUsed/>
    <w:qFormat/>
    <w:rPr>
      <w:rFonts w:eastAsia="宋体"/>
      <w:kern w:val="2"/>
      <w:sz w:val="24"/>
      <w:szCs w:val="24"/>
      <w:lang w:val="en-US" w:eastAsia="zh-CN" w:bidi="ar-SA"/>
    </w:rPr>
  </w:style>
  <w:style w:type="character" w:styleId="afffe">
    <w:name w:val="FollowedHyperlink"/>
    <w:qFormat/>
    <w:rPr>
      <w:rFonts w:ascii="Times New Roman" w:eastAsia="宋体" w:hAnsi="Times New Roman" w:cs="Times New Roman"/>
      <w:color w:val="800080"/>
      <w:u w:val="single"/>
    </w:rPr>
  </w:style>
  <w:style w:type="character" w:styleId="affff">
    <w:name w:val="Emphasis"/>
    <w:uiPriority w:val="20"/>
    <w:qFormat/>
    <w:rPr>
      <w:rFonts w:ascii="Times New Roman" w:eastAsia="宋体" w:hAnsi="Times New Roman" w:cs="Times New Roman"/>
      <w:i/>
      <w:iCs/>
    </w:rPr>
  </w:style>
  <w:style w:type="character" w:styleId="affff0">
    <w:name w:val="line number"/>
    <w:rPr>
      <w:rFonts w:ascii="Times New Roman" w:eastAsia="宋体" w:hAnsi="Times New Roman" w:cs="Times New Roman"/>
    </w:rPr>
  </w:style>
  <w:style w:type="character" w:styleId="HTML3">
    <w:name w:val="HTML Definition"/>
    <w:rPr>
      <w:rFonts w:ascii="Times New Roman" w:eastAsia="宋体" w:hAnsi="Times New Roman" w:cs="Times New Roman"/>
      <w:i/>
      <w:iCs/>
    </w:rPr>
  </w:style>
  <w:style w:type="character" w:styleId="HTML4">
    <w:name w:val="HTML Typewriter"/>
    <w:qFormat/>
    <w:rPr>
      <w:rFonts w:ascii="PMingLiU" w:eastAsia="宋体" w:hAnsi="PMingLiU" w:cs="PMingLiU"/>
      <w:sz w:val="20"/>
      <w:szCs w:val="20"/>
    </w:rPr>
  </w:style>
  <w:style w:type="character" w:styleId="HTML5">
    <w:name w:val="HTML Acronym"/>
    <w:qFormat/>
    <w:rPr>
      <w:rFonts w:ascii="Times New Roman" w:eastAsia="宋体" w:hAnsi="Times New Roman" w:cs="Times New Roman"/>
    </w:rPr>
  </w:style>
  <w:style w:type="character" w:styleId="HTML6">
    <w:name w:val="HTML Variable"/>
    <w:rPr>
      <w:rFonts w:ascii="Times New Roman" w:eastAsia="宋体" w:hAnsi="Times New Roman" w:cs="Times New Roman"/>
      <w:i/>
      <w:iCs/>
    </w:rPr>
  </w:style>
  <w:style w:type="character" w:styleId="affff1">
    <w:name w:val="Hyperlink"/>
    <w:uiPriority w:val="99"/>
    <w:rPr>
      <w:rFonts w:ascii="Times New Roman" w:eastAsia="宋体" w:hAnsi="Times New Roman" w:cs="Times New Roman"/>
      <w:color w:val="0000FF"/>
      <w:u w:val="single"/>
    </w:rPr>
  </w:style>
  <w:style w:type="character" w:styleId="HTML7">
    <w:name w:val="HTML Code"/>
    <w:qFormat/>
    <w:rPr>
      <w:rFonts w:ascii="PMingLiU" w:eastAsia="宋体" w:hAnsi="PMingLiU" w:cs="PMingLiU"/>
      <w:sz w:val="20"/>
      <w:szCs w:val="20"/>
    </w:rPr>
  </w:style>
  <w:style w:type="character" w:styleId="affff2">
    <w:name w:val="annotation reference"/>
    <w:uiPriority w:val="99"/>
    <w:qFormat/>
    <w:rPr>
      <w:sz w:val="21"/>
      <w:szCs w:val="21"/>
    </w:rPr>
  </w:style>
  <w:style w:type="character" w:styleId="HTML8">
    <w:name w:val="HTML Cite"/>
    <w:rPr>
      <w:rFonts w:ascii="Times New Roman" w:eastAsia="宋体" w:hAnsi="Times New Roman" w:cs="Times New Roman"/>
      <w:i/>
      <w:iCs/>
    </w:rPr>
  </w:style>
  <w:style w:type="character" w:styleId="HTML9">
    <w:name w:val="HTML Keyboard"/>
    <w:qFormat/>
    <w:rPr>
      <w:rFonts w:ascii="PMingLiU" w:eastAsia="宋体" w:hAnsi="PMingLiU" w:cs="PMingLiU"/>
      <w:sz w:val="20"/>
      <w:szCs w:val="20"/>
    </w:rPr>
  </w:style>
  <w:style w:type="character" w:styleId="HTMLa">
    <w:name w:val="HTML Sample"/>
    <w:qFormat/>
    <w:rPr>
      <w:rFonts w:ascii="PMingLiU" w:eastAsia="宋体" w:hAnsi="PMingLiU" w:cs="PMingLiU"/>
    </w:rPr>
  </w:style>
  <w:style w:type="character" w:customStyle="1" w:styleId="Char">
    <w:name w:val="表格文字缩进 Char"/>
    <w:link w:val="affff3"/>
    <w:qFormat/>
    <w:rPr>
      <w:rFonts w:ascii="宋体"/>
      <w:kern w:val="2"/>
      <w:sz w:val="24"/>
      <w:szCs w:val="24"/>
    </w:rPr>
  </w:style>
  <w:style w:type="paragraph" w:customStyle="1" w:styleId="affff3">
    <w:name w:val="表格文字缩进"/>
    <w:basedOn w:val="a2"/>
    <w:next w:val="15"/>
    <w:link w:val="Char"/>
    <w:qFormat/>
    <w:pPr>
      <w:spacing w:line="360" w:lineRule="exact"/>
      <w:ind w:firstLineChars="200" w:firstLine="480"/>
    </w:pPr>
    <w:rPr>
      <w:rFonts w:ascii="宋体" w:eastAsia="宋体"/>
      <w:sz w:val="24"/>
      <w:szCs w:val="24"/>
    </w:rPr>
  </w:style>
  <w:style w:type="paragraph" w:customStyle="1" w:styleId="15">
    <w:name w:val="西塔正文1"/>
    <w:basedOn w:val="a2"/>
    <w:link w:val="1CharChar"/>
    <w:qFormat/>
    <w:pPr>
      <w:spacing w:line="360" w:lineRule="auto"/>
      <w:jc w:val="center"/>
    </w:pPr>
    <w:rPr>
      <w:rFonts w:ascii="宋体" w:eastAsia="宋体"/>
      <w:sz w:val="24"/>
      <w:szCs w:val="24"/>
    </w:rPr>
  </w:style>
  <w:style w:type="character" w:customStyle="1" w:styleId="Char0">
    <w:name w:val="正文部分 Char"/>
    <w:link w:val="affff4"/>
    <w:qFormat/>
    <w:rPr>
      <w:kern w:val="2"/>
      <w:sz w:val="24"/>
      <w:szCs w:val="24"/>
    </w:rPr>
  </w:style>
  <w:style w:type="paragraph" w:customStyle="1" w:styleId="affff4">
    <w:name w:val="正文部分"/>
    <w:basedOn w:val="a2"/>
    <w:link w:val="Char0"/>
    <w:qFormat/>
    <w:pPr>
      <w:spacing w:line="460" w:lineRule="exact"/>
      <w:ind w:firstLineChars="225" w:firstLine="225"/>
    </w:pPr>
    <w:rPr>
      <w:rFonts w:eastAsia="宋体"/>
      <w:sz w:val="24"/>
      <w:szCs w:val="24"/>
    </w:rPr>
  </w:style>
  <w:style w:type="character" w:customStyle="1" w:styleId="Char1">
    <w:name w:val="页脚 Char"/>
    <w:uiPriority w:val="99"/>
    <w:qFormat/>
    <w:rPr>
      <w:rFonts w:ascii="Times New Roman" w:eastAsia="宋体" w:hAnsi="Times New Roman" w:cs="Times New Roman"/>
      <w:kern w:val="2"/>
      <w:sz w:val="18"/>
      <w:lang w:val="en-US" w:eastAsia="zh-CN" w:bidi="ar-SA"/>
    </w:rPr>
  </w:style>
  <w:style w:type="character" w:customStyle="1" w:styleId="Char10">
    <w:name w:val="注释标题 Char1"/>
    <w:uiPriority w:val="99"/>
    <w:semiHidden/>
    <w:rPr>
      <w:rFonts w:eastAsia="楷体_GB2312"/>
      <w:kern w:val="2"/>
      <w:sz w:val="21"/>
    </w:rPr>
  </w:style>
  <w:style w:type="character" w:customStyle="1" w:styleId="Char2">
    <w:name w:val="注释标题 Char2"/>
    <w:uiPriority w:val="99"/>
    <w:semiHidden/>
    <w:rPr>
      <w:rFonts w:ascii="Times New Roman" w:eastAsia="楷体_GB2312" w:hAnsi="Times New Roman" w:cs="Times New Roman"/>
      <w:szCs w:val="20"/>
    </w:rPr>
  </w:style>
  <w:style w:type="character" w:customStyle="1" w:styleId="Char3">
    <w:name w:val="标题 Char"/>
    <w:qFormat/>
    <w:rPr>
      <w:rFonts w:ascii="Arial" w:eastAsia="宋体" w:hAnsi="Arial" w:cs="Times New Roman"/>
      <w:b/>
      <w:kern w:val="2"/>
      <w:sz w:val="44"/>
      <w:lang w:val="en-US" w:eastAsia="zh-CN" w:bidi="ar-SA"/>
    </w:rPr>
  </w:style>
  <w:style w:type="character" w:customStyle="1" w:styleId="Char11">
    <w:name w:val="签名 Char1"/>
    <w:uiPriority w:val="99"/>
    <w:semiHidden/>
    <w:qFormat/>
    <w:rPr>
      <w:rFonts w:eastAsia="楷体_GB2312"/>
      <w:kern w:val="2"/>
      <w:sz w:val="21"/>
    </w:rPr>
  </w:style>
  <w:style w:type="character" w:customStyle="1" w:styleId="3Char1">
    <w:name w:val="正文文本缩进 3 Char1"/>
    <w:uiPriority w:val="99"/>
    <w:semiHidden/>
    <w:rPr>
      <w:rFonts w:ascii="Times New Roman" w:eastAsia="楷体_GB2312" w:hAnsi="Times New Roman" w:cs="Times New Roman"/>
      <w:sz w:val="16"/>
      <w:szCs w:val="16"/>
    </w:rPr>
  </w:style>
  <w:style w:type="character" w:customStyle="1" w:styleId="aff0">
    <w:name w:val="正文文本缩进 字符"/>
    <w:link w:val="aff"/>
    <w:uiPriority w:val="99"/>
    <w:rPr>
      <w:rFonts w:eastAsia="楷体_GB2312"/>
      <w:kern w:val="2"/>
      <w:sz w:val="21"/>
    </w:rPr>
  </w:style>
  <w:style w:type="character" w:customStyle="1" w:styleId="Char20">
    <w:name w:val="普通文字 Char2"/>
    <w:qFormat/>
    <w:rPr>
      <w:rFonts w:ascii="宋体" w:eastAsia="宋体" w:hAnsi="Courier New" w:cs="Times New Roman"/>
      <w:kern w:val="2"/>
      <w:sz w:val="21"/>
      <w:lang w:val="en-US" w:eastAsia="zh-CN" w:bidi="ar-SA"/>
    </w:rPr>
  </w:style>
  <w:style w:type="character" w:customStyle="1" w:styleId="style6">
    <w:name w:val="style6"/>
    <w:rPr>
      <w:rFonts w:ascii="Times New Roman" w:eastAsia="宋体" w:hAnsi="Times New Roman" w:cs="Times New Roman"/>
    </w:rPr>
  </w:style>
  <w:style w:type="character" w:customStyle="1" w:styleId="Char12">
    <w:name w:val="电子邮件签名 Char1"/>
    <w:uiPriority w:val="99"/>
    <w:semiHidden/>
    <w:rPr>
      <w:rFonts w:eastAsia="楷体_GB2312"/>
      <w:kern w:val="2"/>
      <w:sz w:val="21"/>
    </w:rPr>
  </w:style>
  <w:style w:type="character" w:customStyle="1" w:styleId="Char21">
    <w:name w:val="批注主题 Char2"/>
    <w:uiPriority w:val="99"/>
    <w:semiHidden/>
    <w:qFormat/>
    <w:rPr>
      <w:rFonts w:ascii="Times New Roman" w:eastAsia="楷体_GB2312" w:hAnsi="Times New Roman" w:cs="Times New Roman"/>
      <w:b/>
      <w:bCs/>
      <w:kern w:val="2"/>
      <w:sz w:val="21"/>
      <w:szCs w:val="20"/>
    </w:rPr>
  </w:style>
  <w:style w:type="character" w:customStyle="1" w:styleId="12">
    <w:name w:val="标题 1 字符"/>
    <w:link w:val="11"/>
    <w:rPr>
      <w:rFonts w:ascii="Arial" w:hAnsi="Arial"/>
      <w:b/>
      <w:bCs/>
      <w:color w:val="000000"/>
      <w:kern w:val="44"/>
      <w:sz w:val="44"/>
      <w:szCs w:val="44"/>
    </w:rPr>
  </w:style>
  <w:style w:type="character" w:customStyle="1" w:styleId="Char4">
    <w:name w:val="表格左对齐 Char"/>
    <w:link w:val="affff5"/>
    <w:qFormat/>
    <w:rPr>
      <w:rFonts w:ascii="宋体"/>
      <w:kern w:val="2"/>
      <w:sz w:val="21"/>
      <w:szCs w:val="21"/>
    </w:rPr>
  </w:style>
  <w:style w:type="paragraph" w:customStyle="1" w:styleId="affff5">
    <w:name w:val="表格左对齐"/>
    <w:basedOn w:val="a2"/>
    <w:link w:val="Char4"/>
    <w:pPr>
      <w:jc w:val="left"/>
    </w:pPr>
    <w:rPr>
      <w:rFonts w:ascii="宋体" w:eastAsia="宋体"/>
      <w:szCs w:val="21"/>
    </w:rPr>
  </w:style>
  <w:style w:type="character" w:customStyle="1" w:styleId="Char5">
    <w:name w:val="文一 Char"/>
    <w:link w:val="affff6"/>
    <w:qFormat/>
    <w:rPr>
      <w:snapToGrid w:val="0"/>
      <w:spacing w:val="4"/>
      <w:sz w:val="24"/>
      <w:szCs w:val="24"/>
    </w:rPr>
  </w:style>
  <w:style w:type="paragraph" w:customStyle="1" w:styleId="affff6">
    <w:name w:val="文一"/>
    <w:basedOn w:val="a2"/>
    <w:link w:val="Char5"/>
    <w:qFormat/>
    <w:pPr>
      <w:topLinePunct/>
      <w:adjustRightInd w:val="0"/>
      <w:snapToGrid w:val="0"/>
      <w:spacing w:line="360" w:lineRule="auto"/>
      <w:ind w:firstLineChars="200" w:firstLine="200"/>
    </w:pPr>
    <w:rPr>
      <w:rFonts w:eastAsia="宋体"/>
      <w:snapToGrid w:val="0"/>
      <w:spacing w:val="4"/>
      <w:kern w:val="0"/>
      <w:sz w:val="24"/>
      <w:szCs w:val="24"/>
    </w:rPr>
  </w:style>
  <w:style w:type="character" w:customStyle="1" w:styleId="Char30">
    <w:name w:val="标题 Char3"/>
    <w:uiPriority w:val="10"/>
    <w:rPr>
      <w:rFonts w:ascii="Cambria" w:hAnsi="Cambria" w:cs="Times New Roman"/>
      <w:b/>
      <w:bCs/>
      <w:kern w:val="2"/>
      <w:sz w:val="32"/>
      <w:szCs w:val="32"/>
    </w:rPr>
  </w:style>
  <w:style w:type="character" w:customStyle="1" w:styleId="Char6">
    <w:name w:val="表格文字居中 Char"/>
    <w:link w:val="affff7"/>
    <w:qFormat/>
    <w:rPr>
      <w:rFonts w:ascii="宋体" w:hAnsi="宋体"/>
      <w:b/>
      <w:bCs/>
      <w:sz w:val="24"/>
      <w:szCs w:val="24"/>
    </w:rPr>
  </w:style>
  <w:style w:type="paragraph" w:customStyle="1" w:styleId="affff7">
    <w:name w:val="表格文字居中"/>
    <w:basedOn w:val="a2"/>
    <w:link w:val="Char6"/>
    <w:qFormat/>
    <w:pPr>
      <w:spacing w:line="360" w:lineRule="auto"/>
      <w:jc w:val="center"/>
    </w:pPr>
    <w:rPr>
      <w:rFonts w:ascii="宋体" w:eastAsia="宋体" w:hAnsi="宋体"/>
      <w:b/>
      <w:bCs/>
      <w:kern w:val="0"/>
      <w:sz w:val="24"/>
      <w:szCs w:val="24"/>
    </w:rPr>
  </w:style>
  <w:style w:type="character" w:customStyle="1" w:styleId="1Char">
    <w:name w:val="西塔正文1 Char"/>
    <w:rPr>
      <w:rFonts w:ascii="宋体" w:eastAsia="宋体" w:hAnsi="Times New Roman" w:cs="Times New Roman"/>
      <w:kern w:val="2"/>
      <w:sz w:val="24"/>
      <w:szCs w:val="24"/>
      <w:lang w:val="en-US" w:eastAsia="zh-CN" w:bidi="ar-SA"/>
    </w:rPr>
  </w:style>
  <w:style w:type="character" w:customStyle="1" w:styleId="Char7">
    <w:name w:val="批注主题 Char"/>
    <w:rPr>
      <w:rFonts w:ascii="Times New Roman" w:eastAsia="宋体" w:hAnsi="Times New Roman" w:cs="Times New Roman"/>
      <w:b/>
      <w:bCs/>
      <w:kern w:val="2"/>
      <w:sz w:val="21"/>
      <w:szCs w:val="24"/>
      <w:lang w:val="en-US" w:eastAsia="zh-CN" w:bidi="ar-SA"/>
    </w:rPr>
  </w:style>
  <w:style w:type="character" w:customStyle="1" w:styleId="Char8">
    <w:name w:val="表格左缩进 Char"/>
    <w:link w:val="affff8"/>
    <w:qFormat/>
    <w:rPr>
      <w:rFonts w:ascii="宋体"/>
      <w:kern w:val="2"/>
      <w:sz w:val="21"/>
      <w:szCs w:val="21"/>
    </w:rPr>
  </w:style>
  <w:style w:type="paragraph" w:customStyle="1" w:styleId="affff8">
    <w:name w:val="表格左缩进"/>
    <w:basedOn w:val="affff5"/>
    <w:link w:val="Char8"/>
    <w:pPr>
      <w:ind w:firstLineChars="200" w:firstLine="420"/>
    </w:pPr>
  </w:style>
  <w:style w:type="character" w:customStyle="1" w:styleId="Char13">
    <w:name w:val="称呼 Char1"/>
    <w:uiPriority w:val="99"/>
    <w:semiHidden/>
    <w:qFormat/>
    <w:rPr>
      <w:rFonts w:eastAsia="楷体_GB2312"/>
      <w:kern w:val="2"/>
      <w:sz w:val="21"/>
    </w:rPr>
  </w:style>
  <w:style w:type="character" w:customStyle="1" w:styleId="HTMLChar1">
    <w:name w:val="HTML 地址 Char1"/>
    <w:uiPriority w:val="99"/>
    <w:semiHidden/>
    <w:qFormat/>
    <w:rPr>
      <w:rFonts w:eastAsia="楷体_GB2312"/>
      <w:i/>
      <w:iCs/>
      <w:kern w:val="2"/>
      <w:sz w:val="21"/>
    </w:rPr>
  </w:style>
  <w:style w:type="character" w:customStyle="1" w:styleId="tpccontent1">
    <w:name w:val="tpc_content1"/>
    <w:rPr>
      <w:rFonts w:ascii="Times New Roman" w:eastAsia="宋体" w:hAnsi="Times New Roman" w:cs="Times New Roman"/>
      <w:sz w:val="26"/>
      <w:szCs w:val="26"/>
    </w:rPr>
  </w:style>
  <w:style w:type="character" w:customStyle="1" w:styleId="Char9">
    <w:name w:val="表格文字 Char"/>
    <w:link w:val="affff9"/>
    <w:rPr>
      <w:rFonts w:ascii="宋体" w:eastAsia="Calibri" w:hAnsi="宋体"/>
      <w:kern w:val="2"/>
      <w:sz w:val="24"/>
      <w:szCs w:val="24"/>
      <w:lang w:eastAsia="zh-TW"/>
    </w:rPr>
  </w:style>
  <w:style w:type="paragraph" w:customStyle="1" w:styleId="affff9">
    <w:name w:val="表格文字"/>
    <w:basedOn w:val="a2"/>
    <w:link w:val="Char9"/>
    <w:qFormat/>
    <w:pPr>
      <w:adjustRightInd w:val="0"/>
      <w:snapToGrid w:val="0"/>
      <w:jc w:val="center"/>
    </w:pPr>
    <w:rPr>
      <w:rFonts w:ascii="宋体" w:eastAsia="Calibri" w:hAnsi="宋体"/>
      <w:sz w:val="24"/>
      <w:szCs w:val="24"/>
      <w:lang w:eastAsia="zh-TW"/>
    </w:rPr>
  </w:style>
  <w:style w:type="character" w:customStyle="1" w:styleId="22">
    <w:name w:val="标题 2 字符"/>
    <w:link w:val="21"/>
    <w:qFormat/>
    <w:rPr>
      <w:rFonts w:ascii="Arial" w:hAnsi="Arial"/>
      <w:b/>
      <w:kern w:val="2"/>
      <w:sz w:val="30"/>
      <w:szCs w:val="30"/>
    </w:rPr>
  </w:style>
  <w:style w:type="character" w:customStyle="1" w:styleId="25">
    <w:name w:val="正文文本缩进 2 字符"/>
    <w:link w:val="24"/>
    <w:rPr>
      <w:kern w:val="2"/>
      <w:sz w:val="21"/>
    </w:rPr>
  </w:style>
  <w:style w:type="character" w:customStyle="1" w:styleId="font81">
    <w:name w:val="font81"/>
    <w:qFormat/>
    <w:rPr>
      <w:rFonts w:ascii="宋体" w:eastAsia="宋体" w:hAnsi="宋体" w:cs="宋体" w:hint="eastAsia"/>
      <w:color w:val="FF0000"/>
      <w:sz w:val="24"/>
      <w:szCs w:val="24"/>
      <w:u w:val="none"/>
    </w:rPr>
  </w:style>
  <w:style w:type="character" w:customStyle="1" w:styleId="80">
    <w:name w:val="标题 8 字符"/>
    <w:link w:val="8"/>
    <w:rPr>
      <w:rFonts w:ascii="Arial" w:eastAsia="黑体" w:hAnsi="Arial"/>
      <w:kern w:val="2"/>
      <w:sz w:val="24"/>
    </w:rPr>
  </w:style>
  <w:style w:type="character" w:customStyle="1" w:styleId="Char22">
    <w:name w:val="副标题 Char2"/>
    <w:uiPriority w:val="11"/>
    <w:qFormat/>
    <w:rPr>
      <w:rFonts w:ascii="Cambria" w:eastAsia="宋体" w:hAnsi="Cambria" w:cs="Times New Roman"/>
      <w:b/>
      <w:bCs/>
      <w:kern w:val="28"/>
      <w:sz w:val="32"/>
      <w:szCs w:val="32"/>
    </w:rPr>
  </w:style>
  <w:style w:type="character" w:customStyle="1" w:styleId="38">
    <w:name w:val="正文文本缩进 3 字符"/>
    <w:link w:val="37"/>
    <w:rPr>
      <w:color w:val="000000"/>
      <w:kern w:val="2"/>
      <w:sz w:val="24"/>
    </w:rPr>
  </w:style>
  <w:style w:type="character" w:customStyle="1" w:styleId="ad">
    <w:name w:val="正文首行缩进 字符"/>
    <w:link w:val="a4"/>
    <w:rPr>
      <w:rFonts w:eastAsia="楷体_GB2312"/>
      <w:kern w:val="2"/>
      <w:sz w:val="21"/>
    </w:rPr>
  </w:style>
  <w:style w:type="character" w:customStyle="1" w:styleId="22032Char">
    <w:name w:val="样式 样式 正文 + 首行缩进:  2 字符 + 首行缩进:  2 字符 段后: 0.3 行 + 首行缩进:  2 字符 Char"/>
    <w:link w:val="22032"/>
    <w:qFormat/>
    <w:rPr>
      <w:kern w:val="2"/>
      <w:sz w:val="24"/>
    </w:rPr>
  </w:style>
  <w:style w:type="paragraph" w:customStyle="1" w:styleId="22032">
    <w:name w:val="样式 样式 正文 + 首行缩进:  2 字符 + 首行缩进:  2 字符 段后: 0.3 行 + 首行缩进:  2 字符"/>
    <w:basedOn w:val="a2"/>
    <w:link w:val="22032Char"/>
    <w:qFormat/>
    <w:pPr>
      <w:spacing w:afterLines="30" w:line="400" w:lineRule="exact"/>
      <w:ind w:firstLineChars="200" w:firstLine="200"/>
      <w:jc w:val="left"/>
    </w:pPr>
    <w:rPr>
      <w:rFonts w:eastAsia="宋体"/>
      <w:sz w:val="24"/>
    </w:rPr>
  </w:style>
  <w:style w:type="character" w:customStyle="1" w:styleId="2b">
    <w:name w:val="正文首行缩进 2 字符"/>
    <w:link w:val="2a"/>
    <w:qFormat/>
    <w:rPr>
      <w:rFonts w:ascii="宋体" w:hAnsi="宋体"/>
      <w:color w:val="000000"/>
      <w:kern w:val="2"/>
      <w:sz w:val="21"/>
      <w:szCs w:val="24"/>
      <w:u w:val="single"/>
    </w:rPr>
  </w:style>
  <w:style w:type="character" w:customStyle="1" w:styleId="javascript">
    <w:name w:val="javascript"/>
    <w:rPr>
      <w:rFonts w:ascii="Times New Roman" w:eastAsia="宋体" w:hAnsi="Times New Roman" w:cs="Times New Roman"/>
    </w:rPr>
  </w:style>
  <w:style w:type="character" w:customStyle="1" w:styleId="ab">
    <w:name w:val="标题 字符"/>
    <w:link w:val="a3"/>
    <w:qFormat/>
    <w:rPr>
      <w:rFonts w:ascii="Arial" w:hAnsi="Arial"/>
      <w:b/>
      <w:kern w:val="2"/>
      <w:sz w:val="44"/>
    </w:rPr>
  </w:style>
  <w:style w:type="character" w:customStyle="1" w:styleId="Chara">
    <w:name w:val="样式 表格文字居中 + 黑色 Char"/>
    <w:link w:val="affffa"/>
    <w:qFormat/>
    <w:rPr>
      <w:rFonts w:ascii="宋体" w:hAnsi="宋体"/>
      <w:b/>
      <w:bCs/>
      <w:color w:val="000000"/>
      <w:kern w:val="2"/>
      <w:sz w:val="24"/>
      <w:szCs w:val="21"/>
    </w:rPr>
  </w:style>
  <w:style w:type="paragraph" w:customStyle="1" w:styleId="affffa">
    <w:name w:val="样式 表格文字居中 + 黑色"/>
    <w:basedOn w:val="affff7"/>
    <w:link w:val="Chara"/>
    <w:qFormat/>
    <w:pPr>
      <w:widowControl/>
    </w:pPr>
    <w:rPr>
      <w:color w:val="000000"/>
      <w:kern w:val="2"/>
      <w:szCs w:val="21"/>
    </w:rPr>
  </w:style>
  <w:style w:type="character" w:customStyle="1" w:styleId="Charb">
    <w:name w:val="表格居中 Char"/>
    <w:rPr>
      <w:rFonts w:ascii="宋体" w:eastAsia="宋体" w:hAnsi="Times New Roman" w:cs="Times New Roman"/>
      <w:kern w:val="2"/>
      <w:sz w:val="21"/>
      <w:szCs w:val="21"/>
      <w:lang w:val="en-US" w:eastAsia="zh-CN" w:bidi="ar-SA"/>
    </w:rPr>
  </w:style>
  <w:style w:type="character" w:customStyle="1" w:styleId="HTML0">
    <w:name w:val="HTML 地址 字符"/>
    <w:link w:val="HTML"/>
    <w:rPr>
      <w:i/>
      <w:iCs/>
      <w:kern w:val="2"/>
      <w:sz w:val="21"/>
      <w:szCs w:val="24"/>
    </w:rPr>
  </w:style>
  <w:style w:type="character" w:customStyle="1" w:styleId="Charc">
    <w:name w:val="页眉 Char"/>
    <w:rPr>
      <w:rFonts w:ascii="Times New Roman" w:eastAsia="宋体" w:hAnsi="Times New Roman" w:cs="Times New Roman"/>
      <w:kern w:val="2"/>
      <w:sz w:val="18"/>
      <w:szCs w:val="18"/>
      <w:lang w:val="en-US" w:eastAsia="zh-CN" w:bidi="ar-SA"/>
    </w:rPr>
  </w:style>
  <w:style w:type="character" w:customStyle="1" w:styleId="2Char1">
    <w:name w:val="正文文本缩进 2 Char1"/>
    <w:uiPriority w:val="99"/>
    <w:semiHidden/>
    <w:rPr>
      <w:rFonts w:ascii="Times New Roman" w:eastAsia="楷体_GB2312" w:hAnsi="Times New Roman" w:cs="Times New Roman"/>
      <w:szCs w:val="20"/>
    </w:rPr>
  </w:style>
  <w:style w:type="character" w:customStyle="1" w:styleId="Char23">
    <w:name w:val="签名 Char2"/>
    <w:uiPriority w:val="99"/>
    <w:semiHidden/>
    <w:qFormat/>
    <w:rPr>
      <w:rFonts w:ascii="Times New Roman" w:eastAsia="楷体_GB2312" w:hAnsi="Times New Roman" w:cs="Times New Roman"/>
      <w:szCs w:val="20"/>
    </w:rPr>
  </w:style>
  <w:style w:type="character" w:customStyle="1" w:styleId="copy1">
    <w:name w:val="copy1"/>
    <w:rPr>
      <w:rFonts w:ascii="Wingdings" w:eastAsia="宋体" w:hAnsi="Wingdings" w:cs="Times New Roman" w:hint="default"/>
      <w:sz w:val="16"/>
      <w:szCs w:val="16"/>
    </w:rPr>
  </w:style>
  <w:style w:type="character" w:customStyle="1" w:styleId="3Char10">
    <w:name w:val="标题 3 Char1"/>
    <w:rPr>
      <w:rFonts w:ascii="Times New Roman" w:eastAsia="宋体" w:hAnsi="Times New Roman" w:cs="Times New Roman"/>
      <w:b/>
      <w:color w:val="0000FF"/>
      <w:kern w:val="2"/>
      <w:sz w:val="30"/>
      <w:szCs w:val="24"/>
      <w:lang w:val="en-US" w:eastAsia="zh-CN" w:bidi="ar-SA"/>
    </w:rPr>
  </w:style>
  <w:style w:type="character" w:customStyle="1" w:styleId="Chard">
    <w:name w:val="框图文字 Char"/>
    <w:rPr>
      <w:rFonts w:ascii="宋体" w:eastAsia="Calibri" w:hAnsi="PMingLiU" w:cs="Times New Roman"/>
      <w:kern w:val="2"/>
      <w:sz w:val="21"/>
      <w:lang w:val="en-US" w:eastAsia="zh-CN" w:bidi="ar-SA"/>
    </w:rPr>
  </w:style>
  <w:style w:type="character" w:customStyle="1" w:styleId="HTMLChar10">
    <w:name w:val="HTML 预设格式 Char1"/>
    <w:uiPriority w:val="99"/>
    <w:semiHidden/>
    <w:rPr>
      <w:rFonts w:ascii="Courier New" w:eastAsia="楷体_GB2312" w:hAnsi="Courier New" w:cs="Courier New"/>
      <w:sz w:val="20"/>
      <w:szCs w:val="20"/>
    </w:rPr>
  </w:style>
  <w:style w:type="character" w:customStyle="1" w:styleId="af3">
    <w:name w:val="电子邮件签名 字符"/>
    <w:link w:val="af2"/>
    <w:qFormat/>
    <w:rPr>
      <w:kern w:val="2"/>
      <w:sz w:val="21"/>
      <w:szCs w:val="24"/>
    </w:rPr>
  </w:style>
  <w:style w:type="character" w:customStyle="1" w:styleId="Chare">
    <w:name w:val="正文文本缩进 Char"/>
    <w:rPr>
      <w:rFonts w:ascii="宋体" w:eastAsia="宋体" w:hAnsi="宋体" w:cs="Times New Roman"/>
      <w:color w:val="000000"/>
      <w:kern w:val="2"/>
      <w:sz w:val="24"/>
      <w:u w:val="single"/>
      <w:lang w:val="en-US" w:eastAsia="zh-CN" w:bidi="ar-SA"/>
    </w:rPr>
  </w:style>
  <w:style w:type="character" w:customStyle="1" w:styleId="2Char10">
    <w:name w:val="正文首行缩进 2 Char1"/>
    <w:qFormat/>
    <w:rPr>
      <w:rFonts w:eastAsia="楷体_GB2312"/>
      <w:kern w:val="2"/>
      <w:sz w:val="21"/>
    </w:rPr>
  </w:style>
  <w:style w:type="character" w:customStyle="1" w:styleId="aa">
    <w:name w:val="宏文本 字符"/>
    <w:link w:val="a9"/>
    <w:uiPriority w:val="99"/>
    <w:qFormat/>
    <w:rPr>
      <w:rFonts w:ascii="Courier New" w:hAnsi="Courier New"/>
      <w:kern w:val="2"/>
      <w:sz w:val="24"/>
      <w:szCs w:val="24"/>
      <w:lang w:val="en-US" w:eastAsia="zh-CN" w:bidi="ar-SA"/>
    </w:rPr>
  </w:style>
  <w:style w:type="character" w:customStyle="1" w:styleId="affc">
    <w:name w:val="页脚 字符"/>
    <w:link w:val="affb"/>
    <w:qFormat/>
    <w:rPr>
      <w:rFonts w:eastAsia="楷体_GB2312"/>
      <w:kern w:val="2"/>
      <w:sz w:val="18"/>
    </w:rPr>
  </w:style>
  <w:style w:type="character" w:customStyle="1" w:styleId="6Char1">
    <w:name w:val="标题 6 Char1"/>
    <w:qFormat/>
    <w:rPr>
      <w:rFonts w:ascii="Arial" w:eastAsia="ˎ̥" w:hAnsi="Arial" w:cs="Times New Roman"/>
      <w:b/>
      <w:bCs/>
      <w:kern w:val="2"/>
      <w:sz w:val="24"/>
      <w:szCs w:val="24"/>
      <w:lang w:val="en-US" w:eastAsia="zh-CN" w:bidi="ar-SA"/>
    </w:rPr>
  </w:style>
  <w:style w:type="character" w:customStyle="1" w:styleId="52">
    <w:name w:val="标题 5 字符"/>
    <w:link w:val="51"/>
    <w:rPr>
      <w:rFonts w:ascii="Arial" w:hAnsi="Arial"/>
      <w:color w:val="000000"/>
      <w:kern w:val="2"/>
      <w:sz w:val="24"/>
      <w:szCs w:val="24"/>
    </w:rPr>
  </w:style>
  <w:style w:type="character" w:customStyle="1" w:styleId="4Char">
    <w:name w:val="样式4 Char"/>
    <w:link w:val="46"/>
    <w:qFormat/>
    <w:rPr>
      <w:rFonts w:ascii="Times New Roman" w:hAnsi="Times New Roman"/>
      <w:snapToGrid w:val="0"/>
      <w:color w:val="000000"/>
      <w:sz w:val="21"/>
      <w:szCs w:val="21"/>
    </w:rPr>
  </w:style>
  <w:style w:type="paragraph" w:customStyle="1" w:styleId="46">
    <w:name w:val="样式4"/>
    <w:basedOn w:val="a2"/>
    <w:link w:val="4Char"/>
    <w:qFormat/>
    <w:pPr>
      <w:adjustRightInd w:val="0"/>
      <w:snapToGrid w:val="0"/>
      <w:spacing w:line="360" w:lineRule="auto"/>
      <w:ind w:firstLineChars="200" w:firstLine="420"/>
    </w:pPr>
    <w:rPr>
      <w:rFonts w:eastAsia="宋体"/>
      <w:snapToGrid w:val="0"/>
      <w:color w:val="000000"/>
      <w:kern w:val="0"/>
      <w:szCs w:val="21"/>
    </w:rPr>
  </w:style>
  <w:style w:type="character" w:customStyle="1" w:styleId="afff3">
    <w:name w:val="副标题 字符"/>
    <w:link w:val="afff2"/>
    <w:rPr>
      <w:rFonts w:ascii="Arial" w:hAnsi="Arial"/>
      <w:b/>
      <w:bCs/>
      <w:kern w:val="28"/>
      <w:sz w:val="32"/>
      <w:szCs w:val="32"/>
    </w:rPr>
  </w:style>
  <w:style w:type="character" w:customStyle="1" w:styleId="1Char0">
    <w:name w:val="标题 1 Char"/>
    <w:qFormat/>
    <w:rPr>
      <w:rFonts w:eastAsia="楷体_GB2312"/>
      <w:b/>
      <w:bCs/>
      <w:kern w:val="44"/>
      <w:sz w:val="44"/>
      <w:szCs w:val="44"/>
    </w:rPr>
  </w:style>
  <w:style w:type="character" w:customStyle="1" w:styleId="3Char11">
    <w:name w:val="正文文本 3 Char1"/>
    <w:uiPriority w:val="99"/>
    <w:semiHidden/>
    <w:rPr>
      <w:rFonts w:ascii="Times New Roman" w:eastAsia="楷体_GB2312" w:hAnsi="Times New Roman" w:cs="Times New Roman"/>
      <w:sz w:val="16"/>
      <w:szCs w:val="16"/>
    </w:rPr>
  </w:style>
  <w:style w:type="character" w:customStyle="1" w:styleId="Charf">
    <w:name w:val="插图 Char"/>
    <w:link w:val="affffb"/>
    <w:rPr>
      <w:rFonts w:ascii="宋体"/>
      <w:kern w:val="2"/>
      <w:sz w:val="24"/>
      <w:szCs w:val="24"/>
    </w:rPr>
  </w:style>
  <w:style w:type="paragraph" w:customStyle="1" w:styleId="affffb">
    <w:name w:val="插图"/>
    <w:basedOn w:val="affffc"/>
    <w:link w:val="Charf"/>
    <w:qFormat/>
    <w:pPr>
      <w:spacing w:line="240" w:lineRule="auto"/>
      <w:ind w:firstLineChars="0" w:firstLine="0"/>
      <w:jc w:val="center"/>
    </w:pPr>
  </w:style>
  <w:style w:type="paragraph" w:customStyle="1" w:styleId="affffc">
    <w:name w:val="方案正文"/>
    <w:basedOn w:val="a2"/>
    <w:link w:val="Charf0"/>
    <w:qFormat/>
    <w:pPr>
      <w:spacing w:line="360" w:lineRule="auto"/>
      <w:ind w:firstLineChars="200" w:firstLine="480"/>
      <w:jc w:val="left"/>
    </w:pPr>
    <w:rPr>
      <w:rFonts w:ascii="宋体" w:eastAsia="宋体"/>
      <w:sz w:val="24"/>
      <w:szCs w:val="24"/>
    </w:rPr>
  </w:style>
  <w:style w:type="character" w:customStyle="1" w:styleId="Charf1">
    <w:name w:val="尾注文本 Char"/>
    <w:qFormat/>
    <w:rPr>
      <w:rFonts w:ascii="Times New Roman" w:eastAsia="宋体" w:hAnsi="Times New Roman" w:cs="Times New Roman"/>
      <w:kern w:val="2"/>
      <w:sz w:val="21"/>
      <w:lang w:val="en-US" w:eastAsia="zh-CN" w:bidi="ar-SA"/>
    </w:rPr>
  </w:style>
  <w:style w:type="character" w:customStyle="1" w:styleId="Char14">
    <w:name w:val="副标题 Char1"/>
    <w:uiPriority w:val="11"/>
    <w:rPr>
      <w:rFonts w:ascii="Cambria" w:hAnsi="Cambria" w:cs="Times New Roman"/>
      <w:b/>
      <w:bCs/>
      <w:kern w:val="28"/>
      <w:sz w:val="32"/>
      <w:szCs w:val="32"/>
    </w:rPr>
  </w:style>
  <w:style w:type="character" w:customStyle="1" w:styleId="32">
    <w:name w:val="标题 3 字符"/>
    <w:link w:val="31"/>
    <w:uiPriority w:val="9"/>
    <w:qFormat/>
    <w:rPr>
      <w:b/>
      <w:color w:val="000000"/>
      <w:kern w:val="2"/>
      <w:sz w:val="24"/>
      <w:szCs w:val="24"/>
    </w:rPr>
  </w:style>
  <w:style w:type="character" w:customStyle="1" w:styleId="Char24">
    <w:name w:val="尾注文本 Char2"/>
    <w:uiPriority w:val="99"/>
    <w:semiHidden/>
    <w:qFormat/>
    <w:rPr>
      <w:rFonts w:eastAsia="楷体_GB2312"/>
      <w:kern w:val="2"/>
      <w:sz w:val="21"/>
    </w:rPr>
  </w:style>
  <w:style w:type="character" w:customStyle="1" w:styleId="42">
    <w:name w:val="标题 4 字符"/>
    <w:link w:val="41"/>
    <w:rPr>
      <w:rFonts w:ascii="Arial" w:hAnsi="Arial"/>
      <w:color w:val="000000"/>
      <w:kern w:val="2"/>
      <w:sz w:val="24"/>
      <w:szCs w:val="24"/>
    </w:rPr>
  </w:style>
  <w:style w:type="character" w:customStyle="1" w:styleId="Char15">
    <w:name w:val="批注框文本 Char1"/>
    <w:uiPriority w:val="99"/>
    <w:semiHidden/>
    <w:qFormat/>
    <w:rPr>
      <w:rFonts w:ascii="Times New Roman" w:eastAsia="楷体_GB2312" w:hAnsi="Times New Roman" w:cs="Times New Roman"/>
      <w:sz w:val="18"/>
      <w:szCs w:val="18"/>
    </w:rPr>
  </w:style>
  <w:style w:type="character" w:customStyle="1" w:styleId="font51">
    <w:name w:val="font51"/>
    <w:qFormat/>
    <w:rPr>
      <w:rFonts w:ascii="宋体" w:eastAsia="宋体" w:hAnsi="宋体" w:cs="宋体" w:hint="eastAsia"/>
      <w:color w:val="000000"/>
      <w:sz w:val="24"/>
      <w:szCs w:val="24"/>
      <w:u w:val="none"/>
    </w:rPr>
  </w:style>
  <w:style w:type="character" w:customStyle="1" w:styleId="11CharCharCharCharChChar">
    <w:name w:val="样式 正文缩进表正文正文非缩进正文（首行缩进两字）1正文（首行缩进两字）1 Char Char Char Char Ch... Char"/>
    <w:link w:val="11CharCharCharCharCh"/>
    <w:rPr>
      <w:kern w:val="2"/>
      <w:sz w:val="24"/>
    </w:rPr>
  </w:style>
  <w:style w:type="paragraph" w:customStyle="1" w:styleId="11CharCharCharCharCh">
    <w:name w:val="样式 正文缩进表正文正文非缩进正文（首行缩进两字）1正文（首行缩进两字）1 Char Char Char Char Ch..."/>
    <w:basedOn w:val="a5"/>
    <w:link w:val="11CharCharCharCharChChar"/>
    <w:qFormat/>
    <w:pPr>
      <w:spacing w:line="360" w:lineRule="auto"/>
      <w:ind w:firstLineChars="200" w:firstLine="480"/>
    </w:pPr>
    <w:rPr>
      <w:sz w:val="24"/>
    </w:rPr>
  </w:style>
  <w:style w:type="character" w:customStyle="1" w:styleId="af7">
    <w:name w:val="文档结构图 字符"/>
    <w:link w:val="af6"/>
    <w:qFormat/>
    <w:rPr>
      <w:kern w:val="2"/>
      <w:sz w:val="21"/>
      <w:shd w:val="clear" w:color="auto" w:fill="000080"/>
    </w:rPr>
  </w:style>
  <w:style w:type="character" w:customStyle="1" w:styleId="aff6">
    <w:name w:val="日期 字符"/>
    <w:link w:val="aff5"/>
    <w:qFormat/>
    <w:rPr>
      <w:rFonts w:eastAsia="楷体_GB2312"/>
      <w:kern w:val="2"/>
      <w:sz w:val="21"/>
    </w:rPr>
  </w:style>
  <w:style w:type="character" w:customStyle="1" w:styleId="Char16">
    <w:name w:val="文档结构图 Char1"/>
    <w:uiPriority w:val="99"/>
    <w:semiHidden/>
    <w:qFormat/>
    <w:rPr>
      <w:rFonts w:ascii="宋体"/>
      <w:kern w:val="2"/>
      <w:sz w:val="18"/>
      <w:szCs w:val="18"/>
    </w:rPr>
  </w:style>
  <w:style w:type="character" w:customStyle="1" w:styleId="Charf0">
    <w:name w:val="方案正文 Char"/>
    <w:link w:val="affffc"/>
    <w:qFormat/>
    <w:rPr>
      <w:rFonts w:ascii="宋体"/>
      <w:kern w:val="2"/>
      <w:sz w:val="24"/>
      <w:szCs w:val="24"/>
    </w:rPr>
  </w:style>
  <w:style w:type="character" w:customStyle="1" w:styleId="Char17">
    <w:name w:val="信息标题 Char1"/>
    <w:uiPriority w:val="99"/>
    <w:semiHidden/>
    <w:qFormat/>
    <w:rPr>
      <w:rFonts w:ascii="Cambria" w:eastAsia="宋体" w:hAnsi="Cambria" w:cs="Times New Roman"/>
      <w:kern w:val="2"/>
      <w:sz w:val="24"/>
      <w:szCs w:val="24"/>
      <w:shd w:val="pct20" w:color="auto" w:fill="auto"/>
    </w:rPr>
  </w:style>
  <w:style w:type="character" w:customStyle="1" w:styleId="Char18">
    <w:name w:val="宏文本 Char1"/>
    <w:uiPriority w:val="99"/>
    <w:semiHidden/>
    <w:qFormat/>
    <w:rPr>
      <w:rFonts w:ascii="Courier New" w:hAnsi="Courier New" w:cs="Courier New"/>
      <w:kern w:val="2"/>
      <w:sz w:val="24"/>
      <w:szCs w:val="24"/>
    </w:rPr>
  </w:style>
  <w:style w:type="character" w:customStyle="1" w:styleId="HTML2">
    <w:name w:val="HTML 预设格式 字符"/>
    <w:link w:val="HTML1"/>
    <w:qFormat/>
    <w:rPr>
      <w:rFonts w:ascii="Courier New" w:hAnsi="Courier New" w:cs="Courier New"/>
      <w:kern w:val="2"/>
    </w:rPr>
  </w:style>
  <w:style w:type="character" w:customStyle="1" w:styleId="Charf2">
    <w:name w:val="表格内容 Char"/>
    <w:link w:val="affffd"/>
    <w:qFormat/>
    <w:rPr>
      <w:rFonts w:ascii="宋体" w:hAnsi="宋体"/>
      <w:kern w:val="2"/>
      <w:sz w:val="21"/>
      <w:szCs w:val="21"/>
    </w:rPr>
  </w:style>
  <w:style w:type="paragraph" w:customStyle="1" w:styleId="affffd">
    <w:name w:val="表格内容"/>
    <w:basedOn w:val="a2"/>
    <w:link w:val="Charf2"/>
    <w:qFormat/>
    <w:pPr>
      <w:spacing w:line="300" w:lineRule="exact"/>
    </w:pPr>
    <w:rPr>
      <w:rFonts w:ascii="宋体" w:eastAsia="宋体" w:hAnsi="宋体"/>
      <w:szCs w:val="21"/>
    </w:rPr>
  </w:style>
  <w:style w:type="character" w:customStyle="1" w:styleId="GB231278152Char">
    <w:name w:val="样式 样式 仿宋_GB2312 四号 段后: 7.8 磅 行距: 1.5 倍行距 + 首行缩进:  2 字符 Char"/>
    <w:link w:val="GB231278152"/>
    <w:qFormat/>
    <w:rPr>
      <w:rFonts w:ascii="Batang" w:eastAsia="Calibri" w:hAnsi="宋体"/>
      <w:kern w:val="24"/>
      <w:sz w:val="24"/>
    </w:rPr>
  </w:style>
  <w:style w:type="paragraph" w:customStyle="1" w:styleId="GB231278152">
    <w:name w:val="样式 样式 仿宋_GB2312 四号 段后: 7.8 磅 行距: 1.5 倍行距 + 首行缩进:  2 字符"/>
    <w:basedOn w:val="a2"/>
    <w:link w:val="GB231278152Char"/>
    <w:pPr>
      <w:snapToGrid w:val="0"/>
      <w:spacing w:line="312" w:lineRule="auto"/>
      <w:ind w:firstLineChars="200" w:firstLine="480"/>
    </w:pPr>
    <w:rPr>
      <w:rFonts w:ascii="Batang" w:eastAsia="Calibri" w:hAnsi="宋体"/>
      <w:kern w:val="24"/>
      <w:sz w:val="24"/>
    </w:rPr>
  </w:style>
  <w:style w:type="character" w:customStyle="1" w:styleId="90">
    <w:name w:val="标题 9 字符"/>
    <w:link w:val="9"/>
    <w:qFormat/>
    <w:rPr>
      <w:rFonts w:ascii="Arial" w:eastAsia="黑体" w:hAnsi="Arial"/>
      <w:kern w:val="2"/>
      <w:sz w:val="21"/>
    </w:rPr>
  </w:style>
  <w:style w:type="character" w:customStyle="1" w:styleId="CharChar">
    <w:name w:val="样式 Char Char"/>
    <w:qFormat/>
    <w:rPr>
      <w:rFonts w:ascii="Times New Roman" w:eastAsia="宋体" w:hAnsi="Times New Roman" w:cs="Times New Roman"/>
    </w:rPr>
  </w:style>
  <w:style w:type="character" w:customStyle="1" w:styleId="afff1">
    <w:name w:val="签名 字符"/>
    <w:link w:val="afff0"/>
    <w:qFormat/>
    <w:rPr>
      <w:kern w:val="2"/>
      <w:sz w:val="21"/>
      <w:szCs w:val="24"/>
    </w:rPr>
  </w:style>
  <w:style w:type="character" w:customStyle="1" w:styleId="font91">
    <w:name w:val="font91"/>
    <w:qFormat/>
    <w:rPr>
      <w:rFonts w:ascii="宋体" w:eastAsia="宋体" w:hAnsi="宋体" w:cs="宋体" w:hint="eastAsia"/>
      <w:b/>
      <w:color w:val="000000"/>
      <w:sz w:val="28"/>
      <w:szCs w:val="28"/>
      <w:u w:val="none"/>
    </w:rPr>
  </w:style>
  <w:style w:type="character" w:customStyle="1" w:styleId="35">
    <w:name w:val="正文文本 3 字符"/>
    <w:link w:val="34"/>
    <w:qFormat/>
    <w:rPr>
      <w:rFonts w:ascii="宋体" w:hAnsi="宋体"/>
      <w:kern w:val="2"/>
      <w:sz w:val="21"/>
      <w:u w:val="single"/>
      <w:bdr w:val="single" w:sz="4" w:space="0" w:color="auto"/>
    </w:rPr>
  </w:style>
  <w:style w:type="character" w:customStyle="1" w:styleId="affa">
    <w:name w:val="批注框文本 字符"/>
    <w:link w:val="aff9"/>
    <w:qFormat/>
    <w:rPr>
      <w:rFonts w:eastAsia="楷体_GB2312"/>
      <w:kern w:val="2"/>
      <w:sz w:val="18"/>
      <w:szCs w:val="18"/>
    </w:rPr>
  </w:style>
  <w:style w:type="character" w:customStyle="1" w:styleId="af1">
    <w:name w:val="注释标题 字符"/>
    <w:link w:val="af0"/>
    <w:qFormat/>
    <w:rPr>
      <w:rFonts w:eastAsia="方正大标宋简体"/>
      <w:kern w:val="2"/>
      <w:sz w:val="24"/>
      <w:lang w:eastAsia="zh-TW"/>
    </w:rPr>
  </w:style>
  <w:style w:type="character" w:customStyle="1" w:styleId="CharCharCharChar">
    <w:name w:val="纯文本 Char Char Char Char"/>
    <w:qFormat/>
    <w:rPr>
      <w:rFonts w:ascii="宋体" w:eastAsia="宋体" w:hAnsi="Courier New" w:cs="Times New Roman"/>
      <w:kern w:val="2"/>
      <w:sz w:val="21"/>
      <w:lang w:val="en-US" w:eastAsia="zh-CN" w:bidi="ar-SA"/>
    </w:rPr>
  </w:style>
  <w:style w:type="character" w:customStyle="1" w:styleId="afa">
    <w:name w:val="批注文字 字符"/>
    <w:link w:val="af9"/>
    <w:qFormat/>
    <w:rPr>
      <w:rFonts w:eastAsia="楷体_GB2312"/>
      <w:kern w:val="2"/>
      <w:sz w:val="21"/>
    </w:rPr>
  </w:style>
  <w:style w:type="character" w:customStyle="1" w:styleId="Char19">
    <w:name w:val="日期 Char1"/>
    <w:uiPriority w:val="99"/>
    <w:semiHidden/>
    <w:qFormat/>
    <w:rPr>
      <w:rFonts w:ascii="Times New Roman" w:eastAsia="楷体_GB2312" w:hAnsi="Times New Roman" w:cs="Times New Roman"/>
      <w:szCs w:val="20"/>
    </w:rPr>
  </w:style>
  <w:style w:type="character" w:customStyle="1" w:styleId="afff7">
    <w:name w:val="信息标题 字符"/>
    <w:link w:val="afff6"/>
    <w:qFormat/>
    <w:rPr>
      <w:rFonts w:ascii="Arial" w:hAnsi="Arial"/>
      <w:kern w:val="2"/>
      <w:sz w:val="24"/>
      <w:szCs w:val="24"/>
      <w:shd w:val="pct20" w:color="auto" w:fill="auto"/>
    </w:rPr>
  </w:style>
  <w:style w:type="character" w:customStyle="1" w:styleId="NormalIndentChar">
    <w:name w:val="Normal Indent Char"/>
    <w:qFormat/>
    <w:locked/>
    <w:rPr>
      <w:kern w:val="2"/>
      <w:sz w:val="21"/>
    </w:rPr>
  </w:style>
  <w:style w:type="character" w:customStyle="1" w:styleId="afff">
    <w:name w:val="页眉 字符"/>
    <w:link w:val="affe"/>
    <w:qFormat/>
    <w:rPr>
      <w:rFonts w:eastAsia="楷体_GB2312"/>
      <w:kern w:val="2"/>
      <w:sz w:val="18"/>
    </w:rPr>
  </w:style>
  <w:style w:type="character" w:customStyle="1" w:styleId="Char1a">
    <w:name w:val="结束语 Char1"/>
    <w:uiPriority w:val="99"/>
    <w:semiHidden/>
    <w:qFormat/>
    <w:rPr>
      <w:rFonts w:eastAsia="楷体_GB2312"/>
      <w:kern w:val="2"/>
      <w:sz w:val="21"/>
    </w:rPr>
  </w:style>
  <w:style w:type="character" w:customStyle="1" w:styleId="Char1b">
    <w:name w:val="标题 Char1"/>
    <w:qFormat/>
    <w:rPr>
      <w:rFonts w:ascii="Arial" w:eastAsia="宋体" w:hAnsi="Arial" w:cs="Times New Roman"/>
      <w:b/>
      <w:kern w:val="2"/>
      <w:sz w:val="44"/>
      <w:lang w:val="en-US" w:eastAsia="zh-CN" w:bidi="ar-SA"/>
    </w:rPr>
  </w:style>
  <w:style w:type="character" w:customStyle="1" w:styleId="font41">
    <w:name w:val="font41"/>
    <w:qFormat/>
    <w:rPr>
      <w:rFonts w:ascii="宋体" w:eastAsia="宋体" w:hAnsi="宋体" w:cs="宋体" w:hint="eastAsia"/>
      <w:color w:val="FF0000"/>
      <w:sz w:val="24"/>
      <w:szCs w:val="24"/>
      <w:u w:val="none"/>
    </w:rPr>
  </w:style>
  <w:style w:type="character" w:customStyle="1" w:styleId="Charf3">
    <w:name w:val="表格文字居左 Char"/>
    <w:link w:val="affffe"/>
    <w:qFormat/>
    <w:rPr>
      <w:rFonts w:ascii="宋体"/>
      <w:kern w:val="2"/>
      <w:sz w:val="24"/>
      <w:szCs w:val="24"/>
    </w:rPr>
  </w:style>
  <w:style w:type="paragraph" w:customStyle="1" w:styleId="affffe">
    <w:name w:val="表格文字居左"/>
    <w:basedOn w:val="a2"/>
    <w:next w:val="a2"/>
    <w:link w:val="Charf3"/>
    <w:qFormat/>
    <w:pPr>
      <w:ind w:firstLineChars="200" w:firstLine="480"/>
    </w:pPr>
    <w:rPr>
      <w:rFonts w:ascii="宋体" w:eastAsia="宋体"/>
      <w:sz w:val="24"/>
      <w:szCs w:val="24"/>
    </w:rPr>
  </w:style>
  <w:style w:type="character" w:customStyle="1" w:styleId="28">
    <w:name w:val="正文文本 2 字符"/>
    <w:link w:val="27"/>
    <w:qFormat/>
    <w:rPr>
      <w:rFonts w:eastAsia="楷体_GB2312"/>
      <w:kern w:val="2"/>
      <w:sz w:val="21"/>
    </w:rPr>
  </w:style>
  <w:style w:type="character" w:customStyle="1" w:styleId="yxInternal">
    <w:name w:val="yxInternal"/>
    <w:qFormat/>
    <w:rPr>
      <w:rFonts w:ascii="PMingLiU" w:eastAsia="宋体" w:hAnsi="PMingLiU" w:cs="Times New Roman"/>
      <w:color w:val="FF0000"/>
    </w:rPr>
  </w:style>
  <w:style w:type="character" w:customStyle="1" w:styleId="1Char1">
    <w:name w:val="标题 1 Char1"/>
    <w:qFormat/>
    <w:rPr>
      <w:rFonts w:ascii="Arial" w:eastAsia="宋体" w:hAnsi="Arial" w:cs="Times New Roman"/>
      <w:b/>
      <w:bCs/>
      <w:kern w:val="44"/>
      <w:sz w:val="36"/>
      <w:szCs w:val="36"/>
      <w:lang w:val="en-US" w:eastAsia="zh-CN" w:bidi="ar-SA"/>
    </w:rPr>
  </w:style>
  <w:style w:type="character" w:customStyle="1" w:styleId="afc">
    <w:name w:val="称呼 字符"/>
    <w:link w:val="afb"/>
    <w:qFormat/>
    <w:rPr>
      <w:kern w:val="2"/>
      <w:sz w:val="21"/>
      <w:szCs w:val="24"/>
    </w:rPr>
  </w:style>
  <w:style w:type="character" w:customStyle="1" w:styleId="font31">
    <w:name w:val="font31"/>
    <w:qFormat/>
    <w:rPr>
      <w:rFonts w:ascii="宋体" w:eastAsia="宋体" w:hAnsi="宋体" w:cs="宋体" w:hint="eastAsia"/>
      <w:color w:val="000000"/>
      <w:sz w:val="24"/>
      <w:szCs w:val="24"/>
      <w:u w:val="none"/>
    </w:rPr>
  </w:style>
  <w:style w:type="character" w:customStyle="1" w:styleId="afffff">
    <w:name w:val="无间隔 字符"/>
    <w:link w:val="afffff0"/>
    <w:uiPriority w:val="1"/>
    <w:qFormat/>
    <w:rPr>
      <w:sz w:val="22"/>
      <w:szCs w:val="22"/>
      <w:lang w:val="en-US" w:eastAsia="zh-CN" w:bidi="ar-SA"/>
    </w:rPr>
  </w:style>
  <w:style w:type="paragraph" w:styleId="afffff0">
    <w:name w:val="No Spacing"/>
    <w:link w:val="afffff"/>
    <w:uiPriority w:val="1"/>
    <w:qFormat/>
    <w:rPr>
      <w:sz w:val="22"/>
      <w:szCs w:val="22"/>
    </w:rPr>
  </w:style>
  <w:style w:type="character" w:customStyle="1" w:styleId="2Char11">
    <w:name w:val="正文文本 2 Char1"/>
    <w:uiPriority w:val="99"/>
    <w:semiHidden/>
    <w:qFormat/>
    <w:rPr>
      <w:rFonts w:ascii="Times New Roman" w:eastAsia="楷体_GB2312" w:hAnsi="Times New Roman" w:cs="Times New Roman"/>
      <w:szCs w:val="20"/>
    </w:rPr>
  </w:style>
  <w:style w:type="character" w:customStyle="1" w:styleId="60">
    <w:name w:val="标题 6 字符"/>
    <w:link w:val="6"/>
    <w:qFormat/>
    <w:rPr>
      <w:rFonts w:ascii="Arial" w:eastAsia="黑体" w:hAnsi="Arial"/>
      <w:b/>
      <w:bCs/>
      <w:kern w:val="2"/>
      <w:sz w:val="24"/>
      <w:szCs w:val="24"/>
    </w:rPr>
  </w:style>
  <w:style w:type="character" w:customStyle="1" w:styleId="afffa">
    <w:name w:val="批注主题 字符"/>
    <w:link w:val="afff9"/>
    <w:qFormat/>
    <w:rPr>
      <w:rFonts w:eastAsia="楷体_GB2312"/>
      <w:b/>
      <w:bCs/>
      <w:kern w:val="2"/>
      <w:sz w:val="21"/>
    </w:rPr>
  </w:style>
  <w:style w:type="character" w:customStyle="1" w:styleId="aff8">
    <w:name w:val="尾注文本 字符"/>
    <w:link w:val="aff7"/>
    <w:qFormat/>
    <w:rPr>
      <w:kern w:val="2"/>
      <w:sz w:val="21"/>
    </w:rPr>
  </w:style>
  <w:style w:type="character" w:customStyle="1" w:styleId="aff4">
    <w:name w:val="纯文本 字符"/>
    <w:link w:val="aff3"/>
    <w:qFormat/>
    <w:rPr>
      <w:rFonts w:ascii="宋体" w:eastAsia="楷体_GB2312" w:hAnsi="Courier New"/>
      <w:kern w:val="2"/>
      <w:sz w:val="21"/>
      <w:szCs w:val="24"/>
    </w:rPr>
  </w:style>
  <w:style w:type="character" w:customStyle="1" w:styleId="afe">
    <w:name w:val="结束语 字符"/>
    <w:link w:val="afd"/>
    <w:qFormat/>
    <w:rPr>
      <w:kern w:val="2"/>
      <w:sz w:val="21"/>
      <w:szCs w:val="24"/>
    </w:rPr>
  </w:style>
  <w:style w:type="character" w:customStyle="1" w:styleId="Char1c">
    <w:name w:val="纯文本 Char1"/>
    <w:uiPriority w:val="99"/>
    <w:semiHidden/>
    <w:qFormat/>
    <w:rPr>
      <w:rFonts w:ascii="宋体" w:eastAsia="宋体" w:hAnsi="Courier New" w:cs="Courier New"/>
      <w:szCs w:val="21"/>
    </w:rPr>
  </w:style>
  <w:style w:type="character" w:customStyle="1" w:styleId="2Char">
    <w:name w:val="样式 标题 2 + (西文) 宋体 小四 Char"/>
    <w:link w:val="2c"/>
    <w:qFormat/>
    <w:rPr>
      <w:rFonts w:ascii="宋体" w:hAnsi="宋体"/>
      <w:b/>
      <w:color w:val="000000"/>
      <w:kern w:val="2"/>
      <w:sz w:val="24"/>
    </w:rPr>
  </w:style>
  <w:style w:type="paragraph" w:customStyle="1" w:styleId="2c">
    <w:name w:val="样式 标题 2 + (西文) 宋体 小四"/>
    <w:basedOn w:val="21"/>
    <w:link w:val="2Char"/>
    <w:qFormat/>
    <w:pPr>
      <w:spacing w:before="260" w:after="260" w:line="415" w:lineRule="auto"/>
    </w:pPr>
    <w:rPr>
      <w:rFonts w:ascii="宋体" w:hAnsi="宋体"/>
      <w:color w:val="000000"/>
      <w:sz w:val="24"/>
      <w:szCs w:val="20"/>
    </w:rPr>
  </w:style>
  <w:style w:type="character" w:customStyle="1" w:styleId="Charf4">
    <w:name w:val="批注文字 Char"/>
    <w:uiPriority w:val="99"/>
    <w:qFormat/>
    <w:rPr>
      <w:rFonts w:ascii="Times New Roman" w:eastAsia="宋体" w:hAnsi="Times New Roman" w:cs="Times New Roman"/>
      <w:kern w:val="2"/>
      <w:sz w:val="21"/>
      <w:szCs w:val="24"/>
      <w:lang w:val="en-US" w:eastAsia="zh-CN" w:bidi="ar-SA"/>
    </w:rPr>
  </w:style>
  <w:style w:type="character" w:customStyle="1" w:styleId="af">
    <w:name w:val="正文缩进 字符"/>
    <w:link w:val="a5"/>
    <w:qFormat/>
    <w:rPr>
      <w:kern w:val="2"/>
      <w:sz w:val="21"/>
    </w:rPr>
  </w:style>
  <w:style w:type="character" w:customStyle="1" w:styleId="GB231278152Char0">
    <w:name w:val="样式 样式 样式 仿宋_GB2312 四号 段后: 7.8 磅 行距: 1.5 倍行距 + 首行缩进:  2 字符 + Char"/>
    <w:link w:val="GB2312781520"/>
    <w:qFormat/>
    <w:rPr>
      <w:rFonts w:ascii="Batang" w:eastAsia="Calibri" w:hAnsi="宋体"/>
      <w:sz w:val="24"/>
    </w:rPr>
  </w:style>
  <w:style w:type="paragraph" w:customStyle="1" w:styleId="GB2312781520">
    <w:name w:val="样式 样式 样式 仿宋_GB2312 四号 段后: 7.8 磅 行距: 1.5 倍行距 + 首行缩进:  2 字符 +"/>
    <w:basedOn w:val="a2"/>
    <w:link w:val="GB231278152Char0"/>
    <w:pPr>
      <w:snapToGrid w:val="0"/>
      <w:spacing w:line="312" w:lineRule="auto"/>
      <w:ind w:firstLineChars="200" w:firstLine="480"/>
    </w:pPr>
    <w:rPr>
      <w:rFonts w:ascii="Batang" w:eastAsia="Calibri" w:hAnsi="宋体"/>
      <w:kern w:val="0"/>
      <w:sz w:val="24"/>
    </w:rPr>
  </w:style>
  <w:style w:type="character" w:customStyle="1" w:styleId="2Char0">
    <w:name w:val="正文缩2 Char"/>
    <w:link w:val="2d"/>
    <w:qFormat/>
    <w:rPr>
      <w:kern w:val="2"/>
      <w:sz w:val="24"/>
      <w:szCs w:val="24"/>
    </w:rPr>
  </w:style>
  <w:style w:type="paragraph" w:customStyle="1" w:styleId="2d">
    <w:name w:val="正文缩2"/>
    <w:basedOn w:val="a2"/>
    <w:link w:val="2Char0"/>
    <w:qFormat/>
    <w:pPr>
      <w:spacing w:beforeLines="50" w:line="300" w:lineRule="auto"/>
      <w:ind w:firstLineChars="200" w:firstLine="480"/>
    </w:pPr>
    <w:rPr>
      <w:rFonts w:eastAsia="宋体"/>
      <w:sz w:val="24"/>
      <w:szCs w:val="24"/>
    </w:rPr>
  </w:style>
  <w:style w:type="character" w:customStyle="1" w:styleId="70">
    <w:name w:val="标题 7 字符"/>
    <w:link w:val="7"/>
    <w:qFormat/>
    <w:rPr>
      <w:b/>
      <w:kern w:val="2"/>
      <w:sz w:val="24"/>
    </w:rPr>
  </w:style>
  <w:style w:type="character" w:customStyle="1" w:styleId="ae">
    <w:name w:val="正文文本 字符"/>
    <w:link w:val="ac"/>
    <w:qFormat/>
    <w:rPr>
      <w:rFonts w:eastAsia="楷体_GB2312"/>
      <w:kern w:val="2"/>
      <w:sz w:val="21"/>
    </w:rPr>
  </w:style>
  <w:style w:type="character" w:customStyle="1" w:styleId="1CharChar">
    <w:name w:val="西塔正文1 Char Char"/>
    <w:link w:val="15"/>
    <w:qFormat/>
    <w:rPr>
      <w:rFonts w:ascii="宋体"/>
      <w:kern w:val="2"/>
      <w:sz w:val="24"/>
      <w:szCs w:val="24"/>
    </w:rPr>
  </w:style>
  <w:style w:type="character" w:customStyle="1" w:styleId="menuword">
    <w:name w:val="menuword"/>
    <w:qFormat/>
    <w:rPr>
      <w:rFonts w:ascii="Times New Roman" w:eastAsia="宋体" w:hAnsi="Times New Roman" w:cs="Times New Roman"/>
    </w:rPr>
  </w:style>
  <w:style w:type="character" w:customStyle="1" w:styleId="Char1d">
    <w:name w:val="正文文本缩进 Char1"/>
    <w:qFormat/>
    <w:rPr>
      <w:rFonts w:ascii="Times New Roman" w:eastAsia="宋体" w:hAnsi="Times New Roman" w:cs="Times New Roman"/>
      <w:kern w:val="2"/>
      <w:sz w:val="28"/>
      <w:lang w:val="en-US" w:eastAsia="zh-CN" w:bidi="ar-SA"/>
    </w:rPr>
  </w:style>
  <w:style w:type="character" w:customStyle="1" w:styleId="3Char">
    <w:name w:val="样式3 Char"/>
    <w:link w:val="3a"/>
    <w:qFormat/>
    <w:rPr>
      <w:rFonts w:ascii="Times New Roman" w:hAnsi="Times New Roman"/>
      <w:snapToGrid w:val="0"/>
      <w:color w:val="000000"/>
      <w:sz w:val="21"/>
      <w:szCs w:val="21"/>
    </w:rPr>
  </w:style>
  <w:style w:type="paragraph" w:customStyle="1" w:styleId="3a">
    <w:name w:val="样式3"/>
    <w:basedOn w:val="a2"/>
    <w:link w:val="3Char"/>
    <w:qFormat/>
    <w:pPr>
      <w:adjustRightInd w:val="0"/>
      <w:snapToGrid w:val="0"/>
      <w:spacing w:line="360" w:lineRule="auto"/>
      <w:ind w:firstLine="200"/>
    </w:pPr>
    <w:rPr>
      <w:rFonts w:eastAsia="宋体"/>
      <w:snapToGrid w:val="0"/>
      <w:color w:val="000000"/>
      <w:kern w:val="0"/>
      <w:szCs w:val="21"/>
    </w:rPr>
  </w:style>
  <w:style w:type="character" w:customStyle="1" w:styleId="Char1e">
    <w:name w:val="批注文字 Char1"/>
    <w:qFormat/>
    <w:rPr>
      <w:rFonts w:eastAsia="楷体_GB2312"/>
      <w:kern w:val="2"/>
      <w:sz w:val="21"/>
    </w:rPr>
  </w:style>
  <w:style w:type="paragraph" w:customStyle="1" w:styleId="xl35">
    <w:name w:val="xl35"/>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a1">
    <w:name w:val="项目符号●"/>
    <w:basedOn w:val="a2"/>
    <w:qFormat/>
    <w:pPr>
      <w:numPr>
        <w:numId w:val="12"/>
      </w:numPr>
      <w:tabs>
        <w:tab w:val="left" w:pos="840"/>
        <w:tab w:val="left" w:pos="1440"/>
      </w:tabs>
      <w:spacing w:line="360" w:lineRule="auto"/>
      <w:jc w:val="left"/>
    </w:pPr>
    <w:rPr>
      <w:rFonts w:eastAsia="宋体" w:cs="宋体"/>
    </w:rPr>
  </w:style>
  <w:style w:type="paragraph" w:customStyle="1" w:styleId="afffff1">
    <w:name w:val="小标题"/>
    <w:basedOn w:val="a2"/>
    <w:qFormat/>
    <w:pPr>
      <w:tabs>
        <w:tab w:val="left" w:pos="840"/>
      </w:tabs>
      <w:adjustRightInd w:val="0"/>
      <w:spacing w:beforeLines="50" w:afterLines="50" w:line="400" w:lineRule="atLeast"/>
      <w:ind w:left="840" w:hanging="360"/>
      <w:textAlignment w:val="baseline"/>
    </w:pPr>
    <w:rPr>
      <w:rFonts w:ascii="宋体" w:eastAsia="宋体" w:hAnsi="宋体"/>
      <w:kern w:val="0"/>
      <w:sz w:val="24"/>
    </w:rPr>
  </w:style>
  <w:style w:type="paragraph" w:customStyle="1" w:styleId="xl75">
    <w:name w:val="xl75"/>
    <w:basedOn w:val="a2"/>
    <w:qFormat/>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1-C">
    <w:name w:val="样式 标题 1章-C + 非加粗 自动设置"/>
    <w:basedOn w:val="11"/>
    <w:qFormat/>
    <w:pPr>
      <w:spacing w:before="100" w:beforeAutospacing="1" w:after="100" w:afterAutospacing="1" w:line="720" w:lineRule="auto"/>
      <w:jc w:val="left"/>
    </w:pPr>
    <w:rPr>
      <w:rFonts w:ascii="Times New Roman" w:hAnsi="Times New Roman"/>
      <w:bCs w:val="0"/>
      <w:color w:val="auto"/>
      <w:sz w:val="36"/>
      <w:szCs w:val="24"/>
    </w:rPr>
  </w:style>
  <w:style w:type="paragraph" w:customStyle="1" w:styleId="xl109">
    <w:name w:val="xl109"/>
    <w:basedOn w:val="a2"/>
    <w:pPr>
      <w:widowControl/>
      <w:pBdr>
        <w:right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Char130">
    <w:name w:val="Char13"/>
    <w:basedOn w:val="a2"/>
    <w:qFormat/>
    <w:rPr>
      <w:rFonts w:eastAsia="宋体"/>
      <w:sz w:val="24"/>
      <w:szCs w:val="24"/>
    </w:rPr>
  </w:style>
  <w:style w:type="paragraph" w:customStyle="1" w:styleId="16">
    <w:name w:val="表格文字1"/>
    <w:basedOn w:val="ac"/>
    <w:qFormat/>
    <w:pPr>
      <w:spacing w:after="0" w:line="360" w:lineRule="auto"/>
      <w:jc w:val="center"/>
    </w:pPr>
    <w:rPr>
      <w:rFonts w:eastAsia="宋体"/>
      <w:sz w:val="24"/>
      <w:szCs w:val="24"/>
    </w:rPr>
  </w:style>
  <w:style w:type="paragraph" w:customStyle="1" w:styleId="2e">
    <w:name w:val="样式2"/>
    <w:basedOn w:val="41"/>
    <w:next w:val="41"/>
    <w:qFormat/>
    <w:pPr>
      <w:numPr>
        <w:ilvl w:val="0"/>
        <w:numId w:val="0"/>
      </w:numPr>
      <w:spacing w:beforeLines="0" w:afterLines="0" w:line="460" w:lineRule="exact"/>
      <w:jc w:val="both"/>
    </w:pPr>
    <w:rPr>
      <w:rFonts w:ascii="ˎ̥" w:eastAsia="ˎ̥" w:hAnsi="ˎ̥"/>
      <w:b/>
      <w:bCs/>
      <w:color w:val="auto"/>
      <w:szCs w:val="28"/>
    </w:rPr>
  </w:style>
  <w:style w:type="paragraph" w:customStyle="1" w:styleId="2f">
    <w:name w:val="标题2"/>
    <w:basedOn w:val="21"/>
    <w:next w:val="a2"/>
    <w:qFormat/>
    <w:pPr>
      <w:keepNext w:val="0"/>
      <w:keepLines w:val="0"/>
      <w:tabs>
        <w:tab w:val="left" w:pos="1080"/>
      </w:tabs>
      <w:spacing w:before="0" w:after="0" w:line="360" w:lineRule="exact"/>
      <w:outlineLvl w:val="9"/>
    </w:pPr>
    <w:rPr>
      <w:rFonts w:ascii="宋体" w:eastAsia="仿宋_GB2312" w:hAnsi="Times New Roman"/>
      <w:b w:val="0"/>
      <w:sz w:val="36"/>
      <w:szCs w:val="48"/>
    </w:rPr>
  </w:style>
  <w:style w:type="paragraph" w:customStyle="1" w:styleId="wen">
    <w:name w:val="wen"/>
    <w:basedOn w:val="a2"/>
    <w:qFormat/>
    <w:pPr>
      <w:widowControl/>
      <w:adjustRightInd w:val="0"/>
      <w:snapToGrid w:val="0"/>
      <w:spacing w:line="460" w:lineRule="exact"/>
      <w:ind w:firstLineChars="200" w:firstLine="420"/>
      <w:jc w:val="left"/>
    </w:pPr>
    <w:rPr>
      <w:rFonts w:ascii="宋体" w:eastAsia="宋体" w:hAnsi="宋体" w:cs="宋体"/>
      <w:bCs/>
      <w:color w:val="000000"/>
      <w:szCs w:val="21"/>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CharCharCharChar1">
    <w:name w:val="Char Char Char Char Char Char Char1"/>
    <w:basedOn w:val="a2"/>
    <w:qFormat/>
    <w:pPr>
      <w:widowControl/>
      <w:spacing w:after="160" w:line="240" w:lineRule="exact"/>
      <w:jc w:val="left"/>
    </w:pPr>
    <w:rPr>
      <w:rFonts w:ascii="Verdana" w:eastAsia="仿宋_GB2312" w:hAnsi="Verdana"/>
      <w:kern w:val="0"/>
      <w:sz w:val="30"/>
      <w:szCs w:val="30"/>
      <w:lang w:eastAsia="en-US"/>
    </w:rPr>
  </w:style>
  <w:style w:type="paragraph" w:customStyle="1" w:styleId="72">
    <w:name w:val="7"/>
    <w:basedOn w:val="a2"/>
    <w:next w:val="aff3"/>
    <w:rPr>
      <w:rFonts w:ascii="宋体" w:eastAsia="宋体" w:hAnsi="PMingLiU"/>
    </w:rPr>
  </w:style>
  <w:style w:type="paragraph" w:customStyle="1" w:styleId="xl94">
    <w:name w:val="xl94"/>
    <w:basedOn w:val="a2"/>
    <w:qFormat/>
    <w:pPr>
      <w:widowControl/>
      <w:pBdr>
        <w:bottom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50">
    <w:name w:val="xl50"/>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8">
    <w:name w:val="xl128"/>
    <w:basedOn w:val="a2"/>
    <w:qFormat/>
    <w:pPr>
      <w:widowControl/>
      <w:spacing w:before="100" w:beforeAutospacing="1" w:after="100" w:afterAutospacing="1"/>
      <w:jc w:val="left"/>
    </w:pPr>
    <w:rPr>
      <w:rFonts w:eastAsia="宋体"/>
      <w:color w:val="000000"/>
      <w:kern w:val="0"/>
      <w:sz w:val="18"/>
      <w:szCs w:val="18"/>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210">
    <w:name w:val="正文文本缩进 21"/>
    <w:basedOn w:val="a2"/>
    <w:pPr>
      <w:autoSpaceDE w:val="0"/>
      <w:autoSpaceDN w:val="0"/>
      <w:adjustRightInd w:val="0"/>
      <w:ind w:firstLine="540"/>
      <w:textAlignment w:val="baseline"/>
    </w:pPr>
    <w:rPr>
      <w:rFonts w:eastAsia="宋体"/>
      <w:sz w:val="24"/>
    </w:rPr>
  </w:style>
  <w:style w:type="paragraph" w:customStyle="1" w:styleId="3b">
    <w:name w:val="标题3"/>
    <w:basedOn w:val="31"/>
    <w:next w:val="a2"/>
    <w:qFormat/>
    <w:pPr>
      <w:widowControl/>
      <w:spacing w:beforeLines="0" w:afterLines="0"/>
    </w:pPr>
    <w:rPr>
      <w:rFonts w:ascii="宋体" w:hAnsi="宋体"/>
      <w:color w:val="auto"/>
      <w:kern w:val="0"/>
      <w:sz w:val="32"/>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4"/>
      <w:szCs w:val="24"/>
    </w:rPr>
  </w:style>
  <w:style w:type="paragraph" w:customStyle="1" w:styleId="CharCharChar1Char">
    <w:name w:val="Char Char Char1 Char"/>
    <w:basedOn w:val="af6"/>
    <w:qFormat/>
    <w:rPr>
      <w:rFonts w:ascii="Tahoma" w:hAnsi="Tahoma"/>
      <w:sz w:val="24"/>
      <w:szCs w:val="24"/>
    </w:rPr>
  </w:style>
  <w:style w:type="paragraph" w:customStyle="1" w:styleId="xl70">
    <w:name w:val="xl7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4"/>
      <w:szCs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4"/>
      <w:szCs w:val="24"/>
    </w:rPr>
  </w:style>
  <w:style w:type="paragraph" w:customStyle="1" w:styleId="font14">
    <w:name w:val="font14"/>
    <w:basedOn w:val="a2"/>
    <w:qFormat/>
    <w:pPr>
      <w:widowControl/>
      <w:spacing w:before="100" w:beforeAutospacing="1" w:after="100" w:afterAutospacing="1"/>
      <w:jc w:val="left"/>
    </w:pPr>
    <w:rPr>
      <w:rFonts w:ascii="Arial" w:eastAsia="宋体" w:hAnsi="Arial" w:cs="Arial"/>
      <w:kern w:val="0"/>
      <w:sz w:val="24"/>
      <w:szCs w:val="24"/>
      <w:u w:val="single"/>
    </w:rPr>
  </w:style>
  <w:style w:type="paragraph" w:customStyle="1" w:styleId="afffff2">
    <w:name w:val="样式 (符号) 宋体 五号"/>
    <w:basedOn w:val="a2"/>
    <w:qFormat/>
    <w:pPr>
      <w:spacing w:line="360" w:lineRule="auto"/>
    </w:pPr>
    <w:rPr>
      <w:rFonts w:eastAsia="宋体" w:hAnsi="宋体" w:cs="宋体"/>
    </w:rPr>
  </w:style>
  <w:style w:type="paragraph" w:customStyle="1" w:styleId="1211">
    <w:name w:val="样式 标题 1 + 首行缩进:  2 字符 段前: 1 行 段后: 1 行"/>
    <w:basedOn w:val="11"/>
    <w:next w:val="afffff3"/>
    <w:qFormat/>
    <w:pPr>
      <w:snapToGrid w:val="0"/>
      <w:spacing w:beforeLines="100" w:afterLines="100" w:line="336" w:lineRule="auto"/>
    </w:pPr>
    <w:rPr>
      <w:rFonts w:ascii="Times New Roman" w:eastAsia="黑体" w:hAnsi="Times New Roman" w:cs="宋体"/>
      <w:color w:val="auto"/>
      <w:szCs w:val="20"/>
    </w:rPr>
  </w:style>
  <w:style w:type="paragraph" w:customStyle="1" w:styleId="afffff3">
    <w:name w:val="前言、引言标题"/>
    <w:next w:val="a2"/>
    <w:qFormat/>
    <w:pPr>
      <w:shd w:val="clear" w:color="auto" w:fill="FFFFFF"/>
      <w:tabs>
        <w:tab w:val="left" w:pos="360"/>
        <w:tab w:val="left" w:pos="1053"/>
      </w:tabs>
      <w:spacing w:before="640" w:after="560"/>
      <w:jc w:val="center"/>
      <w:outlineLvl w:val="0"/>
    </w:pPr>
    <w:rPr>
      <w:rFonts w:ascii="黑体" w:eastAsia="黑体"/>
      <w:sz w:val="32"/>
    </w:rPr>
  </w:style>
  <w:style w:type="paragraph" w:customStyle="1" w:styleId="xl88">
    <w:name w:val="xl88"/>
    <w:basedOn w:val="a2"/>
    <w:pPr>
      <w:widowControl/>
      <w:pBdr>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10">
    <w:name w:val="1."/>
    <w:basedOn w:val="21"/>
    <w:qFormat/>
    <w:pPr>
      <w:keepNext w:val="0"/>
      <w:keepLines w:val="0"/>
      <w:numPr>
        <w:ilvl w:val="5"/>
        <w:numId w:val="13"/>
      </w:numPr>
      <w:tabs>
        <w:tab w:val="left" w:pos="539"/>
        <w:tab w:val="left" w:pos="644"/>
        <w:tab w:val="left" w:pos="1701"/>
        <w:tab w:val="left" w:pos="2520"/>
      </w:tabs>
      <w:spacing w:before="0" w:after="0" w:line="360" w:lineRule="auto"/>
      <w:ind w:left="-215"/>
      <w:jc w:val="both"/>
      <w:outlineLvl w:val="3"/>
    </w:pPr>
    <w:rPr>
      <w:rFonts w:ascii="宋体" w:hAnsi="宋体"/>
      <w:color w:val="000000"/>
      <w:sz w:val="24"/>
      <w:szCs w:val="20"/>
    </w:rPr>
  </w:style>
  <w:style w:type="paragraph" w:customStyle="1" w:styleId="2f0">
    <w:name w:val="样式 正文（首行缩进两字） + 首行缩进:  2 字符"/>
    <w:basedOn w:val="a5"/>
    <w:qFormat/>
    <w:pPr>
      <w:adjustRightInd w:val="0"/>
      <w:snapToGrid w:val="0"/>
      <w:spacing w:line="360" w:lineRule="auto"/>
      <w:ind w:firstLineChars="200" w:firstLine="200"/>
      <w:jc w:val="left"/>
    </w:pPr>
    <w:rPr>
      <w:rFonts w:ascii="宋体" w:hAnsi="宋体"/>
      <w:sz w:val="24"/>
    </w:rPr>
  </w:style>
  <w:style w:type="paragraph" w:customStyle="1" w:styleId="cjk2">
    <w:name w:val="cjk2"/>
    <w:basedOn w:val="a2"/>
    <w:qFormat/>
    <w:pPr>
      <w:widowControl/>
      <w:spacing w:before="284" w:line="360" w:lineRule="auto"/>
      <w:jc w:val="left"/>
    </w:pPr>
    <w:rPr>
      <w:rFonts w:ascii="宋体" w:eastAsia="宋体" w:hAnsi="宋体"/>
      <w:kern w:val="0"/>
      <w:sz w:val="22"/>
    </w:rPr>
  </w:style>
  <w:style w:type="paragraph" w:customStyle="1" w:styleId="font16">
    <w:name w:val="font16"/>
    <w:basedOn w:val="a2"/>
    <w:qFormat/>
    <w:pPr>
      <w:widowControl/>
      <w:spacing w:before="100" w:beforeAutospacing="1" w:after="100" w:afterAutospacing="1"/>
      <w:jc w:val="left"/>
    </w:pPr>
    <w:rPr>
      <w:rFonts w:eastAsia="宋体"/>
      <w:kern w:val="0"/>
      <w:sz w:val="24"/>
      <w:szCs w:val="24"/>
      <w:u w:val="single"/>
    </w:rPr>
  </w:style>
  <w:style w:type="paragraph" w:customStyle="1" w:styleId="xl103">
    <w:name w:val="xl103"/>
    <w:basedOn w:val="a2"/>
    <w:pPr>
      <w:widowControl/>
      <w:pBdr>
        <w:top w:val="single" w:sz="8" w:space="0" w:color="auto"/>
        <w:left w:val="single" w:sz="8" w:space="0" w:color="auto"/>
        <w:bottom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4"/>
      <w:szCs w:val="24"/>
    </w:rPr>
  </w:style>
  <w:style w:type="paragraph" w:customStyle="1" w:styleId="2f1">
    <w:name w:val="列出段落2"/>
    <w:basedOn w:val="a2"/>
    <w:qFormat/>
    <w:pPr>
      <w:ind w:firstLineChars="200" w:firstLine="420"/>
    </w:pPr>
    <w:rPr>
      <w:rFonts w:eastAsia="宋体"/>
      <w:szCs w:val="24"/>
    </w:rPr>
  </w:style>
  <w:style w:type="paragraph" w:customStyle="1" w:styleId="afffff4">
    <w:name w:val="图表文字"/>
    <w:basedOn w:val="a2"/>
    <w:qFormat/>
    <w:pPr>
      <w:spacing w:line="460" w:lineRule="exact"/>
      <w:ind w:rightChars="-51" w:right="-107"/>
      <w:jc w:val="center"/>
    </w:pPr>
    <w:rPr>
      <w:rFonts w:ascii="ˎ̥" w:eastAsia="ˎ̥" w:hAnsi="宋体"/>
      <w:sz w:val="24"/>
      <w:szCs w:val="24"/>
    </w:rPr>
  </w:style>
  <w:style w:type="paragraph" w:customStyle="1" w:styleId="3h3Heading3-old3h43rdlevel3Char3A">
    <w:name w:val="样式 标题 3h3Heading 3 - old3h43rd level一标题 3 Char目题列表编号3A..."/>
    <w:basedOn w:val="31"/>
    <w:qFormat/>
    <w:pPr>
      <w:adjustRightInd w:val="0"/>
      <w:snapToGrid w:val="0"/>
      <w:spacing w:beforeLines="0" w:afterLines="0" w:line="312" w:lineRule="auto"/>
      <w:jc w:val="left"/>
    </w:pPr>
    <w:rPr>
      <w:rFonts w:ascii="ˎ̥" w:eastAsia="ˎ̥" w:cs="宋体"/>
      <w:b w:val="0"/>
      <w:color w:val="auto"/>
      <w:kern w:val="0"/>
      <w:szCs w:val="20"/>
    </w:rPr>
  </w:style>
  <w:style w:type="paragraph" w:customStyle="1" w:styleId="2f2">
    <w:name w:val="表2"/>
    <w:basedOn w:val="afffff5"/>
    <w:pPr>
      <w:spacing w:before="100" w:beforeAutospacing="1" w:after="100" w:afterAutospacing="1" w:line="240" w:lineRule="auto"/>
      <w:jc w:val="left"/>
    </w:pPr>
    <w:rPr>
      <w:rFonts w:eastAsia="宋体"/>
      <w:sz w:val="21"/>
    </w:rPr>
  </w:style>
  <w:style w:type="paragraph" w:customStyle="1" w:styleId="afffff5">
    <w:name w:val="表格标题"/>
    <w:basedOn w:val="a2"/>
    <w:qFormat/>
    <w:pPr>
      <w:spacing w:line="320" w:lineRule="exact"/>
      <w:jc w:val="center"/>
    </w:pPr>
    <w:rPr>
      <w:rFonts w:eastAsia="ˎ̥"/>
      <w:bCs/>
      <w:sz w:val="28"/>
      <w:szCs w:val="24"/>
    </w:rPr>
  </w:style>
  <w:style w:type="paragraph" w:customStyle="1" w:styleId="xl76">
    <w:name w:val="xl76"/>
    <w:basedOn w:val="a2"/>
    <w:pPr>
      <w:widowControl/>
      <w:pBdr>
        <w:top w:val="single" w:sz="8" w:space="0" w:color="auto"/>
        <w:bottom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1-C0">
    <w:name w:val="样式 样式 样式 标题 1章-C + 非加粗 自动设置 + 居中 + 小初"/>
    <w:basedOn w:val="1-C1"/>
    <w:qFormat/>
    <w:pPr>
      <w:spacing w:line="240" w:lineRule="auto"/>
    </w:pPr>
    <w:rPr>
      <w:rFonts w:cs="Times New Roman"/>
      <w:sz w:val="72"/>
    </w:rPr>
  </w:style>
  <w:style w:type="paragraph" w:customStyle="1" w:styleId="1-C1">
    <w:name w:val="样式 样式 标题 1章-C + 非加粗 自动设置 + 居中"/>
    <w:basedOn w:val="1-C"/>
    <w:qFormat/>
    <w:pPr>
      <w:keepNext w:val="0"/>
      <w:keepLines w:val="0"/>
      <w:widowControl/>
      <w:jc w:val="center"/>
    </w:pPr>
    <w:rPr>
      <w:rFonts w:cs="宋体"/>
      <w:szCs w:val="20"/>
    </w:rPr>
  </w:style>
  <w:style w:type="paragraph" w:customStyle="1" w:styleId="xl33">
    <w:name w:val="xl33"/>
    <w:basedOn w:val="a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font15">
    <w:name w:val="font15"/>
    <w:basedOn w:val="a2"/>
    <w:qFormat/>
    <w:pPr>
      <w:widowControl/>
      <w:spacing w:before="100" w:beforeAutospacing="1" w:after="100" w:afterAutospacing="1"/>
      <w:jc w:val="left"/>
    </w:pPr>
    <w:rPr>
      <w:rFonts w:ascii="Arial" w:eastAsia="宋体" w:hAnsi="Arial" w:cs="Arial"/>
      <w:color w:val="FF0000"/>
      <w:kern w:val="0"/>
      <w:sz w:val="24"/>
      <w:szCs w:val="24"/>
    </w:rPr>
  </w:style>
  <w:style w:type="paragraph" w:customStyle="1" w:styleId="afffff6">
    <w:name w:val="（a)"/>
    <w:basedOn w:val="a5"/>
    <w:qFormat/>
    <w:pPr>
      <w:spacing w:line="500" w:lineRule="exact"/>
      <w:ind w:firstLine="567"/>
    </w:pPr>
    <w:rPr>
      <w:rFonts w:ascii="宋体" w:hAnsi="宋体"/>
      <w:sz w:val="24"/>
      <w:szCs w:val="24"/>
    </w:rPr>
  </w:style>
  <w:style w:type="paragraph" w:customStyle="1" w:styleId="17">
    <w:name w:val="框文 1"/>
    <w:basedOn w:val="a2"/>
    <w:qFormat/>
    <w:pPr>
      <w:spacing w:line="320" w:lineRule="exact"/>
      <w:jc w:val="center"/>
      <w:textAlignment w:val="top"/>
    </w:pPr>
    <w:rPr>
      <w:rFonts w:eastAsia="宋体"/>
      <w:sz w:val="18"/>
      <w:szCs w:val="24"/>
    </w:rPr>
  </w:style>
  <w:style w:type="paragraph" w:customStyle="1" w:styleId="2f3">
    <w:name w:val="纯文本2"/>
    <w:basedOn w:val="a2"/>
    <w:pPr>
      <w:autoSpaceDE w:val="0"/>
      <w:autoSpaceDN w:val="0"/>
      <w:adjustRightInd w:val="0"/>
      <w:textAlignment w:val="baseline"/>
    </w:pPr>
    <w:rPr>
      <w:rFonts w:ascii="宋体" w:eastAsia="宋体"/>
    </w:rPr>
  </w:style>
  <w:style w:type="paragraph" w:customStyle="1" w:styleId="150">
    <w:name w:val="样式环球正文小四 行距: 1.5 倍行距"/>
    <w:basedOn w:val="a2"/>
    <w:qFormat/>
    <w:pPr>
      <w:spacing w:line="360" w:lineRule="auto"/>
      <w:ind w:firstLineChars="200" w:firstLine="480"/>
    </w:pPr>
    <w:rPr>
      <w:rFonts w:eastAsia="宋体" w:cs="宋体"/>
      <w:sz w:val="24"/>
    </w:rPr>
  </w:style>
  <w:style w:type="paragraph" w:customStyle="1" w:styleId="xl62">
    <w:name w:val="xl6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4"/>
      <w:szCs w:val="24"/>
    </w:rPr>
  </w:style>
  <w:style w:type="paragraph" w:customStyle="1" w:styleId="2f4">
    <w:name w:val="表格文字2"/>
    <w:basedOn w:val="ac"/>
    <w:qFormat/>
    <w:pPr>
      <w:spacing w:after="0" w:line="360" w:lineRule="auto"/>
      <w:jc w:val="left"/>
    </w:pPr>
    <w:rPr>
      <w:rFonts w:eastAsia="宋体"/>
      <w:sz w:val="24"/>
      <w:szCs w:val="24"/>
    </w:rPr>
  </w:style>
  <w:style w:type="paragraph" w:customStyle="1" w:styleId="211-C11LLZ2h2Heading2HiddenHeading2C2">
    <w:name w:val="样式 标题 21.1-C标题 1.1章LLZ2h2部分标题Heading 2 HiddenHeading 2 C...2"/>
    <w:basedOn w:val="21"/>
    <w:qFormat/>
    <w:pPr>
      <w:spacing w:before="100" w:beforeAutospacing="1" w:after="100" w:afterAutospacing="1" w:line="0" w:lineRule="atLeast"/>
    </w:pPr>
    <w:rPr>
      <w:rFonts w:ascii="Times New Roman" w:hAnsi="Times New Roman" w:cs="宋体"/>
      <w:b w:val="0"/>
      <w:kern w:val="44"/>
      <w:szCs w:val="20"/>
    </w:rPr>
  </w:style>
  <w:style w:type="paragraph" w:customStyle="1" w:styleId="18">
    <w:name w:val="样式 宋体 行距: 固定值 18 磅"/>
    <w:basedOn w:val="a2"/>
    <w:pPr>
      <w:spacing w:beforeLines="30" w:line="360" w:lineRule="exact"/>
    </w:pPr>
    <w:rPr>
      <w:rFonts w:ascii="宋体" w:eastAsia="宋体" w:hAnsi="宋体"/>
    </w:rPr>
  </w:style>
  <w:style w:type="paragraph" w:customStyle="1" w:styleId="afffff7">
    <w:name w:val="图名"/>
    <w:basedOn w:val="a2"/>
    <w:qFormat/>
    <w:pPr>
      <w:spacing w:line="360" w:lineRule="auto"/>
      <w:jc w:val="center"/>
    </w:pPr>
    <w:rPr>
      <w:rFonts w:cs="宋体"/>
      <w:b/>
      <w:sz w:val="24"/>
      <w:szCs w:val="24"/>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fff8">
    <w:name w:val="一级条标题"/>
    <w:basedOn w:val="21"/>
    <w:next w:val="a2"/>
    <w:qFormat/>
    <w:pPr>
      <w:keepNext w:val="0"/>
      <w:keepLines w:val="0"/>
      <w:widowControl/>
      <w:tabs>
        <w:tab w:val="left" w:pos="360"/>
        <w:tab w:val="left" w:pos="495"/>
        <w:tab w:val="left" w:pos="1200"/>
        <w:tab w:val="left" w:pos="1418"/>
      </w:tabs>
      <w:spacing w:before="0" w:after="0"/>
      <w:ind w:left="1418" w:hanging="567"/>
      <w:jc w:val="both"/>
      <w:outlineLvl w:val="2"/>
    </w:pPr>
    <w:rPr>
      <w:rFonts w:ascii="黑体" w:eastAsia="黑体" w:hAnsi="Times New Roman"/>
      <w:kern w:val="0"/>
      <w:sz w:val="21"/>
      <w:szCs w:val="20"/>
    </w:rPr>
  </w:style>
  <w:style w:type="paragraph" w:customStyle="1" w:styleId="211-C11LLZ2h2Heading2HiddenHeading2C4">
    <w:name w:val="样式 标题 21.1-C标题 1.1章LLZ2h2部分标题Heading 2 HiddenHeading 2 C...4"/>
    <w:basedOn w:val="21"/>
    <w:qFormat/>
    <w:pPr>
      <w:spacing w:before="100" w:beforeAutospacing="1" w:after="100" w:afterAutospacing="1" w:line="500" w:lineRule="exact"/>
    </w:pPr>
    <w:rPr>
      <w:rFonts w:ascii="Times New Roman" w:hAnsi="Times New Roman" w:cs="宋体"/>
      <w:bCs/>
      <w:color w:val="0000FF"/>
      <w:szCs w:val="20"/>
      <w:u w:val="single"/>
    </w:rPr>
  </w:style>
  <w:style w:type="paragraph" w:customStyle="1" w:styleId="xl57">
    <w:name w:val="xl57"/>
    <w:basedOn w:val="a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2"/>
    <w:qFormat/>
    <w:pPr>
      <w:widowControl/>
      <w:pBdr>
        <w:left w:val="single" w:sz="8" w:space="0" w:color="auto"/>
        <w:bottom w:val="single" w:sz="8" w:space="0" w:color="auto"/>
      </w:pBdr>
      <w:spacing w:before="100" w:beforeAutospacing="1" w:after="100" w:afterAutospacing="1"/>
      <w:jc w:val="left"/>
    </w:pPr>
    <w:rPr>
      <w:rFonts w:eastAsia="宋体"/>
      <w:color w:val="000000"/>
      <w:kern w:val="0"/>
      <w:sz w:val="18"/>
      <w:szCs w:val="18"/>
    </w:rPr>
  </w:style>
  <w:style w:type="paragraph" w:customStyle="1" w:styleId="203">
    <w:name w:val="样式 首行缩进:  2 字符 段后: 0.3 行"/>
    <w:basedOn w:val="a2"/>
    <w:qFormat/>
    <w:pPr>
      <w:adjustRightInd w:val="0"/>
      <w:snapToGrid w:val="0"/>
      <w:spacing w:afterLines="30" w:line="312" w:lineRule="auto"/>
      <w:ind w:firstLineChars="200" w:firstLine="480"/>
    </w:pPr>
    <w:rPr>
      <w:rFonts w:eastAsia="Calibri"/>
      <w:sz w:val="24"/>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4"/>
      <w:szCs w:val="24"/>
    </w:rPr>
  </w:style>
  <w:style w:type="paragraph" w:customStyle="1" w:styleId="120">
    <w:name w:val="样式 目录 1 + 行距: 固定值 20 磅"/>
    <w:basedOn w:val="af4"/>
    <w:qFormat/>
    <w:pPr>
      <w:spacing w:line="400" w:lineRule="exact"/>
    </w:pPr>
    <w:rPr>
      <w:szCs w:val="20"/>
    </w:rPr>
  </w:style>
  <w:style w:type="paragraph" w:customStyle="1" w:styleId="afffff9">
    <w:name w:val="*"/>
    <w:basedOn w:val="a5"/>
    <w:qFormat/>
    <w:pPr>
      <w:tabs>
        <w:tab w:val="left" w:pos="814"/>
      </w:tabs>
      <w:spacing w:line="500" w:lineRule="exact"/>
      <w:ind w:firstLine="454"/>
    </w:pPr>
    <w:rPr>
      <w:rFonts w:ascii="宋体" w:hAnsi="宋体"/>
      <w:sz w:val="24"/>
      <w:szCs w:val="24"/>
    </w:rPr>
  </w:style>
  <w:style w:type="paragraph" w:customStyle="1" w:styleId="xl37">
    <w:name w:val="xl37"/>
    <w:basedOn w:val="a2"/>
    <w:qFormat/>
    <w:pPr>
      <w:widowControl/>
      <w:pBdr>
        <w:bottom w:val="single" w:sz="4" w:space="0" w:color="auto"/>
        <w:right w:val="single" w:sz="4" w:space="0" w:color="auto"/>
      </w:pBdr>
      <w:spacing w:before="100" w:beforeAutospacing="1" w:after="100" w:afterAutospacing="1"/>
      <w:textAlignment w:val="center"/>
    </w:pPr>
    <w:rPr>
      <w:rFonts w:ascii="宋体" w:eastAsia="宋体" w:hAnsi="宋体"/>
      <w:kern w:val="0"/>
      <w:szCs w:val="21"/>
    </w:rPr>
  </w:style>
  <w:style w:type="paragraph" w:customStyle="1" w:styleId="xl123">
    <w:name w:val="xl123"/>
    <w:basedOn w:val="a2"/>
    <w:pPr>
      <w:widowControl/>
      <w:pBdr>
        <w:left w:val="single" w:sz="8" w:space="0" w:color="auto"/>
      </w:pBdr>
      <w:spacing w:before="100" w:beforeAutospacing="1" w:after="100" w:afterAutospacing="1"/>
      <w:jc w:val="left"/>
    </w:pPr>
    <w:rPr>
      <w:rFonts w:ascii="宋体" w:eastAsia="宋体" w:hAnsi="宋体" w:cs="宋体"/>
      <w:b/>
      <w:bCs/>
      <w:color w:val="000000"/>
      <w:kern w:val="0"/>
      <w:sz w:val="18"/>
      <w:szCs w:val="18"/>
    </w:rPr>
  </w:style>
  <w:style w:type="paragraph" w:customStyle="1" w:styleId="19">
    <w:name w:val="样式 标题 1 + 三号 加粗 居中"/>
    <w:basedOn w:val="11"/>
    <w:qFormat/>
    <w:pPr>
      <w:keepNext w:val="0"/>
      <w:keepLines w:val="0"/>
      <w:pageBreakBefore/>
      <w:spacing w:before="0" w:after="0"/>
      <w:ind w:firstLineChars="200" w:firstLine="200"/>
    </w:pPr>
    <w:rPr>
      <w:rFonts w:ascii="Times New Roman" w:eastAsia="ˎ̥" w:hAnsi="Times New Roman" w:cs="宋体"/>
      <w:color w:val="auto"/>
      <w:kern w:val="2"/>
      <w:sz w:val="32"/>
      <w:szCs w:val="20"/>
    </w:rPr>
  </w:style>
  <w:style w:type="paragraph" w:customStyle="1" w:styleId="771L7PIM70133">
    <w:name w:val="样式 标题 7标题7（1）L7PIM 7不用 + 宋体 非加粗 左侧:  0 厘米 行距: 多倍行距 1.33 ..."/>
    <w:basedOn w:val="7"/>
    <w:qFormat/>
    <w:pPr>
      <w:numPr>
        <w:ilvl w:val="0"/>
        <w:numId w:val="0"/>
      </w:numPr>
      <w:tabs>
        <w:tab w:val="left" w:pos="200"/>
      </w:tabs>
      <w:spacing w:before="0" w:after="0" w:line="319" w:lineRule="auto"/>
    </w:pPr>
    <w:rPr>
      <w:rFonts w:ascii="宋体" w:hAnsi="宋体" w:cs="宋体"/>
      <w:b w:val="0"/>
    </w:rPr>
  </w:style>
  <w:style w:type="paragraph" w:customStyle="1" w:styleId="215">
    <w:name w:val="样式 标题 2 + 黑体 四号 海绿 行距: 1.5 倍行距"/>
    <w:basedOn w:val="21"/>
    <w:qFormat/>
    <w:pPr>
      <w:keepNext w:val="0"/>
      <w:spacing w:before="0" w:after="0" w:line="360" w:lineRule="auto"/>
      <w:ind w:firstLineChars="200" w:firstLine="200"/>
      <w:jc w:val="both"/>
    </w:pPr>
    <w:rPr>
      <w:rFonts w:ascii="ˎ̥" w:eastAsia="ˎ̥" w:hAnsi="宋体" w:cs="宋体"/>
      <w:bCs/>
      <w:color w:val="339966"/>
      <w:sz w:val="28"/>
      <w:szCs w:val="20"/>
    </w:rPr>
  </w:style>
  <w:style w:type="paragraph" w:customStyle="1" w:styleId="1-C1Charsection111111">
    <w:name w:val="样式 标题 1章-C章格式标题 1 Charsection:1自标题 1标题 1 1编号标题1章节（环球章）：...1"/>
    <w:basedOn w:val="11"/>
    <w:pPr>
      <w:pageBreakBefore/>
      <w:spacing w:before="100" w:beforeAutospacing="1" w:after="100" w:afterAutospacing="1" w:line="240" w:lineRule="auto"/>
    </w:pPr>
    <w:rPr>
      <w:rFonts w:ascii="Times New Roman" w:hAnsi="Times New Roman" w:cs="宋体"/>
      <w:color w:val="000080"/>
      <w:sz w:val="36"/>
      <w:szCs w:val="20"/>
    </w:rPr>
  </w:style>
  <w:style w:type="paragraph" w:customStyle="1" w:styleId="xl60">
    <w:name w:val="xl6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ParaCharCharCharChar">
    <w:name w:val="默认段落字体 Para Char Char Char Char"/>
    <w:basedOn w:val="a2"/>
    <w:rPr>
      <w:rFonts w:eastAsia="宋体"/>
    </w:rPr>
  </w:style>
  <w:style w:type="paragraph" w:customStyle="1" w:styleId="xl102">
    <w:name w:val="xl102"/>
    <w:basedOn w:val="a2"/>
    <w:qFormat/>
    <w:pPr>
      <w:widowControl/>
      <w:pBdr>
        <w:top w:val="single" w:sz="8" w:space="0" w:color="auto"/>
        <w:bottom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42">
    <w:name w:val="xl4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font13">
    <w:name w:val="font13"/>
    <w:basedOn w:val="a2"/>
    <w:pPr>
      <w:widowControl/>
      <w:spacing w:before="100" w:beforeAutospacing="1" w:after="100" w:afterAutospacing="1"/>
      <w:jc w:val="left"/>
    </w:pPr>
    <w:rPr>
      <w:rFonts w:ascii="Arial" w:eastAsia="宋体" w:hAnsi="Arial" w:cs="Arial"/>
      <w:kern w:val="0"/>
      <w:sz w:val="24"/>
      <w:szCs w:val="24"/>
    </w:rPr>
  </w:style>
  <w:style w:type="paragraph" w:customStyle="1" w:styleId="xl55">
    <w:name w:val="xl55"/>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kern w:val="0"/>
      <w:sz w:val="20"/>
    </w:rPr>
  </w:style>
  <w:style w:type="paragraph" w:customStyle="1" w:styleId="1a">
    <w:name w:val="标1"/>
    <w:basedOn w:val="a2"/>
    <w:qFormat/>
    <w:pPr>
      <w:spacing w:line="400" w:lineRule="exact"/>
      <w:jc w:val="center"/>
    </w:pPr>
    <w:rPr>
      <w:rFonts w:eastAsia="隶书"/>
      <w:b/>
      <w:snapToGrid w:val="0"/>
      <w:spacing w:val="40"/>
      <w:sz w:val="52"/>
    </w:rPr>
  </w:style>
  <w:style w:type="paragraph" w:customStyle="1" w:styleId="font11">
    <w:name w:val="font11"/>
    <w:basedOn w:val="a2"/>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1">
    <w:name w:val="xl41"/>
    <w:basedOn w:val="a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a">
    <w:name w:val="表头"/>
    <w:basedOn w:val="a2"/>
    <w:qFormat/>
    <w:pPr>
      <w:spacing w:line="360" w:lineRule="auto"/>
      <w:jc w:val="center"/>
    </w:pPr>
    <w:rPr>
      <w:rFonts w:ascii="黑体" w:eastAsia="黑体"/>
      <w:kern w:val="0"/>
      <w:sz w:val="24"/>
    </w:rPr>
  </w:style>
  <w:style w:type="paragraph" w:customStyle="1" w:styleId="afffffb">
    <w:name w:val="发文落款"/>
    <w:basedOn w:val="afffffc"/>
    <w:qFormat/>
    <w:pPr>
      <w:ind w:left="4094" w:right="607" w:firstLine="0"/>
      <w:jc w:val="center"/>
    </w:pPr>
    <w:rPr>
      <w:rFonts w:ascii="Times New Roman" w:eastAsia="宋体" w:hAnsi="Times New Roman"/>
    </w:rPr>
  </w:style>
  <w:style w:type="paragraph" w:customStyle="1" w:styleId="afffffc">
    <w:name w:val="公文正文"/>
    <w:pPr>
      <w:widowControl w:val="0"/>
      <w:spacing w:line="360" w:lineRule="auto"/>
      <w:ind w:firstLine="629"/>
      <w:jc w:val="both"/>
    </w:pPr>
    <w:rPr>
      <w:rFonts w:ascii="仿宋_GB2312" w:eastAsia="仿宋_GB2312" w:hAnsi="Calisto MT"/>
      <w:color w:val="000000"/>
      <w:sz w:val="32"/>
    </w:rPr>
  </w:style>
  <w:style w:type="paragraph" w:customStyle="1" w:styleId="afffffd">
    <w:name w:val="文二"/>
    <w:basedOn w:val="a2"/>
    <w:qFormat/>
    <w:pPr>
      <w:jc w:val="left"/>
    </w:pPr>
    <w:rPr>
      <w:rFonts w:ascii="宋体" w:eastAsia="宋体" w:hAnsi="宋体"/>
    </w:rPr>
  </w:style>
  <w:style w:type="paragraph" w:customStyle="1" w:styleId="1b">
    <w:name w:val="1"/>
    <w:basedOn w:val="a2"/>
    <w:pPr>
      <w:autoSpaceDE w:val="0"/>
      <w:autoSpaceDN w:val="0"/>
      <w:adjustRightInd w:val="0"/>
      <w:spacing w:line="360" w:lineRule="atLeast"/>
      <w:ind w:firstLine="510"/>
    </w:pPr>
    <w:rPr>
      <w:rFonts w:ascii="宋体" w:eastAsia="宋体"/>
      <w:spacing w:val="6"/>
      <w:kern w:val="0"/>
      <w:sz w:val="24"/>
    </w:rPr>
  </w:style>
  <w:style w:type="paragraph" w:customStyle="1" w:styleId="xl104">
    <w:name w:val="xl104"/>
    <w:basedOn w:val="a2"/>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CharCharCharCharCharCharCharChar1Char">
    <w:name w:val="Char Char Char Char Char Char Char Char1 Char"/>
    <w:basedOn w:val="a2"/>
    <w:qFormat/>
    <w:rPr>
      <w:rFonts w:ascii="Tahoma" w:eastAsia="宋体" w:hAnsi="Tahoma"/>
      <w:sz w:val="24"/>
    </w:rPr>
  </w:style>
  <w:style w:type="paragraph" w:customStyle="1" w:styleId="font0">
    <w:name w:val="font0"/>
    <w:basedOn w:val="a2"/>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0">
    <w:name w:val="Char Char Char Char"/>
    <w:basedOn w:val="af6"/>
    <w:pPr>
      <w:ind w:leftChars="200" w:left="480" w:firstLineChars="200" w:firstLine="200"/>
    </w:pPr>
    <w:rPr>
      <w:rFonts w:ascii="Tahoma" w:hAnsi="Tahoma"/>
      <w:snapToGrid w:val="0"/>
      <w:kern w:val="0"/>
      <w:sz w:val="24"/>
      <w:szCs w:val="24"/>
    </w:rPr>
  </w:style>
  <w:style w:type="paragraph" w:customStyle="1" w:styleId="CharChar0">
    <w:name w:val="Char Char"/>
    <w:basedOn w:val="a2"/>
    <w:pPr>
      <w:widowControl/>
      <w:spacing w:before="100" w:beforeAutospacing="1" w:after="100" w:afterAutospacing="1" w:line="330" w:lineRule="atLeast"/>
      <w:ind w:left="360"/>
      <w:jc w:val="left"/>
    </w:pPr>
    <w:rPr>
      <w:rFonts w:ascii="ˎ̥" w:eastAsia="宋体" w:hAnsi="ˎ̥" w:cs="宋体"/>
      <w:color w:val="51585D"/>
      <w:kern w:val="0"/>
      <w:sz w:val="24"/>
      <w:szCs w:val="18"/>
    </w:rPr>
  </w:style>
  <w:style w:type="paragraph" w:customStyle="1" w:styleId="CharCharChar">
    <w:name w:val="Char Char Char"/>
    <w:basedOn w:val="af6"/>
    <w:qFormat/>
    <w:pPr>
      <w:adjustRightInd w:val="0"/>
      <w:spacing w:line="436" w:lineRule="exact"/>
      <w:ind w:left="357"/>
      <w:jc w:val="left"/>
      <w:outlineLvl w:val="3"/>
    </w:pPr>
    <w:rPr>
      <w:rFonts w:ascii="宋体" w:hAnsi="宋体"/>
      <w:b/>
      <w:sz w:val="32"/>
      <w:szCs w:val="32"/>
    </w:rPr>
  </w:style>
  <w:style w:type="paragraph" w:customStyle="1" w:styleId="xl85">
    <w:name w:val="xl85"/>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113">
    <w:name w:val="xl113"/>
    <w:basedOn w:val="a2"/>
    <w:pPr>
      <w:widowControl/>
      <w:pBdr>
        <w:top w:val="single" w:sz="8" w:space="0" w:color="auto"/>
        <w:bottom w:val="single" w:sz="8" w:space="0" w:color="auto"/>
      </w:pBdr>
      <w:spacing w:before="100" w:beforeAutospacing="1" w:after="100" w:afterAutospacing="1"/>
      <w:jc w:val="center"/>
    </w:pPr>
    <w:rPr>
      <w:rFonts w:eastAsia="宋体"/>
      <w:kern w:val="0"/>
      <w:sz w:val="18"/>
      <w:szCs w:val="18"/>
    </w:rPr>
  </w:style>
  <w:style w:type="paragraph" w:customStyle="1" w:styleId="xl47">
    <w:name w:val="xl47"/>
    <w:basedOn w:val="a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1c">
    <w:name w:val="标题1"/>
    <w:basedOn w:val="11"/>
    <w:next w:val="a2"/>
    <w:pPr>
      <w:keepLines w:val="0"/>
      <w:widowControl/>
      <w:spacing w:before="0" w:after="0" w:line="240" w:lineRule="auto"/>
      <w:ind w:left="596" w:hanging="596"/>
    </w:pPr>
    <w:rPr>
      <w:rFonts w:ascii="黑体" w:eastAsia="黑体" w:hAnsi="Times New Roman"/>
      <w:bCs w:val="0"/>
      <w:color w:val="auto"/>
      <w:kern w:val="0"/>
      <w:sz w:val="52"/>
      <w:szCs w:val="20"/>
    </w:rPr>
  </w:style>
  <w:style w:type="paragraph" w:customStyle="1" w:styleId="afffffe">
    <w:name w:val="样式 （环球正文"/>
    <w:basedOn w:val="a2"/>
    <w:qFormat/>
    <w:pPr>
      <w:spacing w:line="360" w:lineRule="auto"/>
      <w:ind w:firstLineChars="200" w:firstLine="480"/>
    </w:pPr>
    <w:rPr>
      <w:rFonts w:ascii="宋体" w:eastAsia="宋体" w:cs="宋体"/>
      <w:sz w:val="24"/>
    </w:rPr>
  </w:style>
  <w:style w:type="paragraph" w:customStyle="1" w:styleId="affffff">
    <w:name w:val="标题辞"/>
    <w:basedOn w:val="11"/>
    <w:next w:val="a2"/>
    <w:qFormat/>
    <w:pPr>
      <w:keepLines w:val="0"/>
      <w:widowControl/>
      <w:spacing w:before="0" w:after="0" w:line="240" w:lineRule="auto"/>
      <w:ind w:left="596" w:hanging="596"/>
    </w:pPr>
    <w:rPr>
      <w:rFonts w:ascii="黑体" w:eastAsia="黑体" w:hAnsi="Times New Roman"/>
      <w:bCs w:val="0"/>
      <w:color w:val="auto"/>
      <w:kern w:val="0"/>
      <w:sz w:val="52"/>
      <w:szCs w:val="20"/>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f5">
    <w:name w:val="四级格式 Char"/>
    <w:basedOn w:val="41"/>
    <w:pPr>
      <w:numPr>
        <w:ilvl w:val="0"/>
        <w:numId w:val="0"/>
      </w:numPr>
      <w:spacing w:beforeLines="0" w:afterLines="0"/>
      <w:jc w:val="both"/>
    </w:pPr>
    <w:rPr>
      <w:rFonts w:ascii="ˎ̥" w:eastAsia="ˎ̥" w:hAnsi="ˎ̥"/>
      <w:b/>
      <w:color w:val="auto"/>
      <w:szCs w:val="20"/>
    </w:rPr>
  </w:style>
  <w:style w:type="paragraph" w:customStyle="1" w:styleId="xl31">
    <w:name w:val="xl31"/>
    <w:basedOn w:val="a2"/>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Char1f">
    <w:name w:val="Char1"/>
    <w:basedOn w:val="a2"/>
    <w:qFormat/>
    <w:rPr>
      <w:rFonts w:ascii="Tahoma" w:eastAsia="宋体" w:hAnsi="Tahoma"/>
      <w:sz w:val="24"/>
    </w:rPr>
  </w:style>
  <w:style w:type="paragraph" w:customStyle="1" w:styleId="m2">
    <w:name w:val="m2"/>
    <w:basedOn w:val="m1"/>
    <w:qFormat/>
    <w:pPr>
      <w:spacing w:line="400" w:lineRule="atLeast"/>
    </w:pPr>
    <w:rPr>
      <w:rFonts w:eastAsia="宋体"/>
      <w:b/>
    </w:rPr>
  </w:style>
  <w:style w:type="paragraph" w:customStyle="1" w:styleId="m1">
    <w:name w:val="m1"/>
    <w:basedOn w:val="a2"/>
    <w:qFormat/>
    <w:pPr>
      <w:adjustRightInd w:val="0"/>
      <w:spacing w:line="320" w:lineRule="atLeast"/>
      <w:jc w:val="left"/>
      <w:textAlignment w:val="bottom"/>
    </w:pPr>
    <w:rPr>
      <w:rFonts w:eastAsia="楷体"/>
      <w:kern w:val="0"/>
      <w:sz w:val="28"/>
    </w:rPr>
  </w:style>
  <w:style w:type="paragraph" w:customStyle="1" w:styleId="62">
    <w:name w:val="标句6"/>
    <w:basedOn w:val="a2"/>
    <w:pPr>
      <w:snapToGrid w:val="0"/>
      <w:spacing w:line="500" w:lineRule="atLeast"/>
      <w:ind w:left="1418" w:hanging="284"/>
    </w:pPr>
    <w:rPr>
      <w:rFonts w:ascii="宋体" w:eastAsia="宋体"/>
      <w:kern w:val="52"/>
      <w:sz w:val="27"/>
    </w:rPr>
  </w:style>
  <w:style w:type="paragraph" w:customStyle="1" w:styleId="xl89">
    <w:name w:val="xl89"/>
    <w:basedOn w:val="a2"/>
    <w:pPr>
      <w:widowControl/>
      <w:pBdr>
        <w:top w:val="single" w:sz="8" w:space="0" w:color="auto"/>
        <w:left w:val="single" w:sz="8" w:space="0" w:color="auto"/>
        <w:right w:val="single" w:sz="8" w:space="0" w:color="auto"/>
      </w:pBdr>
      <w:spacing w:before="100" w:beforeAutospacing="1" w:after="100" w:afterAutospacing="1"/>
      <w:jc w:val="center"/>
    </w:pPr>
    <w:rPr>
      <w:rFonts w:eastAsia="宋体"/>
      <w:b/>
      <w:bCs/>
      <w:color w:val="000000"/>
      <w:kern w:val="0"/>
      <w:sz w:val="18"/>
      <w:szCs w:val="18"/>
    </w:rPr>
  </w:style>
  <w:style w:type="paragraph" w:customStyle="1" w:styleId="110">
    <w:name w:val="正文11"/>
    <w:basedOn w:val="a2"/>
    <w:next w:val="ac"/>
    <w:qFormat/>
    <w:rPr>
      <w:rFonts w:eastAsia="宋体"/>
      <w:sz w:val="24"/>
      <w:szCs w:val="24"/>
    </w:rPr>
  </w:style>
  <w:style w:type="paragraph" w:customStyle="1" w:styleId="xl36">
    <w:name w:val="xl3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0">
    <w:name w:val="二级条标题"/>
    <w:basedOn w:val="afffff8"/>
    <w:next w:val="a2"/>
    <w:pPr>
      <w:tabs>
        <w:tab w:val="left" w:pos="1680"/>
        <w:tab w:val="left" w:pos="2356"/>
      </w:tabs>
      <w:ind w:left="1984" w:hanging="708"/>
      <w:outlineLvl w:val="3"/>
    </w:pPr>
    <w:rPr>
      <w:rFonts w:ascii="Times New Roman" w:eastAsia="宋体"/>
    </w:rPr>
  </w:style>
  <w:style w:type="paragraph" w:customStyle="1" w:styleId="1">
    <w:name w:val="1)"/>
    <w:basedOn w:val="a2"/>
    <w:qFormat/>
    <w:pPr>
      <w:numPr>
        <w:ilvl w:val="4"/>
        <w:numId w:val="13"/>
      </w:numPr>
      <w:tabs>
        <w:tab w:val="left" w:pos="1050"/>
        <w:tab w:val="left" w:pos="1701"/>
        <w:tab w:val="left" w:pos="2100"/>
      </w:tabs>
      <w:spacing w:line="360" w:lineRule="auto"/>
      <w:outlineLvl w:val="4"/>
    </w:pPr>
    <w:rPr>
      <w:rFonts w:ascii="宋体" w:eastAsia="宋体"/>
      <w:color w:val="000000"/>
      <w:kern w:val="0"/>
      <w:sz w:val="24"/>
    </w:rPr>
  </w:style>
  <w:style w:type="paragraph" w:customStyle="1" w:styleId="1d">
    <w:name w:val="样式 图案: 清除 (深蓝)1"/>
    <w:basedOn w:val="a2"/>
    <w:qFormat/>
    <w:pPr>
      <w:spacing w:line="360" w:lineRule="auto"/>
    </w:pPr>
    <w:rPr>
      <w:rFonts w:eastAsia="宋体" w:cs="宋体"/>
      <w:sz w:val="24"/>
    </w:rPr>
  </w:style>
  <w:style w:type="paragraph" w:customStyle="1" w:styleId="choi--a">
    <w:name w:val="choi--a"/>
    <w:basedOn w:val="a5"/>
    <w:qFormat/>
    <w:pPr>
      <w:spacing w:line="500" w:lineRule="exact"/>
      <w:ind w:firstLine="0"/>
    </w:pPr>
    <w:rPr>
      <w:rFonts w:ascii="宋体" w:hAnsi="宋体"/>
      <w:sz w:val="24"/>
    </w:rPr>
  </w:style>
  <w:style w:type="paragraph" w:customStyle="1" w:styleId="xl111">
    <w:name w:val="xl111"/>
    <w:basedOn w:val="a2"/>
    <w:pPr>
      <w:widowControl/>
      <w:pBdr>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127">
    <w:name w:val="xl127"/>
    <w:basedOn w:val="a2"/>
    <w:qFormat/>
    <w:pPr>
      <w:widowControl/>
      <w:pBdr>
        <w:top w:val="single" w:sz="8" w:space="0" w:color="auto"/>
      </w:pBdr>
      <w:spacing w:before="100" w:beforeAutospacing="1" w:after="100" w:afterAutospacing="1"/>
      <w:jc w:val="left"/>
    </w:pPr>
    <w:rPr>
      <w:rFonts w:eastAsia="宋体"/>
      <w:color w:val="000000"/>
      <w:kern w:val="0"/>
      <w:sz w:val="18"/>
      <w:szCs w:val="18"/>
    </w:rPr>
  </w:style>
  <w:style w:type="paragraph" w:customStyle="1" w:styleId="affffff1">
    <w:name w:val="奉读大示，心折殊深。"/>
    <w:qFormat/>
    <w:pPr>
      <w:widowControl w:val="0"/>
      <w:jc w:val="both"/>
    </w:pPr>
    <w:rPr>
      <w:kern w:val="2"/>
      <w:sz w:val="21"/>
    </w:rPr>
  </w:style>
  <w:style w:type="paragraph" w:customStyle="1" w:styleId="xl130">
    <w:name w:val="xl130"/>
    <w:basedOn w:val="a2"/>
    <w:qFormat/>
    <w:pPr>
      <w:widowControl/>
      <w:pBdr>
        <w:top w:val="single" w:sz="8" w:space="0" w:color="auto"/>
        <w:bottom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131">
    <w:name w:val="xl131"/>
    <w:basedOn w:val="a2"/>
    <w:qFormat/>
    <w:pPr>
      <w:widowControl/>
      <w:pBdr>
        <w:top w:val="single" w:sz="8" w:space="0" w:color="auto"/>
        <w:bottom w:val="single" w:sz="8" w:space="0" w:color="auto"/>
      </w:pBdr>
      <w:spacing w:before="100" w:beforeAutospacing="1" w:after="100" w:afterAutospacing="1"/>
      <w:jc w:val="left"/>
    </w:pPr>
    <w:rPr>
      <w:rFonts w:eastAsia="宋体"/>
      <w:color w:val="000000"/>
      <w:kern w:val="0"/>
      <w:sz w:val="18"/>
      <w:szCs w:val="18"/>
    </w:rPr>
  </w:style>
  <w:style w:type="paragraph" w:customStyle="1" w:styleId="3-2">
    <w:name w:val="标题3-2"/>
    <w:basedOn w:val="31"/>
    <w:pPr>
      <w:spacing w:beforeLines="0" w:afterLines="0" w:line="460" w:lineRule="exact"/>
      <w:jc w:val="both"/>
    </w:pPr>
    <w:rPr>
      <w:rFonts w:ascii="ˎ̥" w:eastAsia="ˎ̥" w:hAnsi="ˎ̥" w:cs="宋体"/>
      <w:b w:val="0"/>
      <w:color w:val="auto"/>
      <w:sz w:val="28"/>
      <w:szCs w:val="20"/>
    </w:rPr>
  </w:style>
  <w:style w:type="paragraph" w:customStyle="1" w:styleId="-C">
    <w:name w:val="项目●-C"/>
    <w:basedOn w:val="a5"/>
    <w:qFormat/>
    <w:pPr>
      <w:tabs>
        <w:tab w:val="left" w:pos="1080"/>
      </w:tabs>
      <w:spacing w:line="500" w:lineRule="exact"/>
      <w:ind w:left="567" w:firstLine="0"/>
    </w:pPr>
    <w:rPr>
      <w:rFonts w:ascii="宋体" w:hAnsi="宋体"/>
      <w:sz w:val="24"/>
      <w:szCs w:val="24"/>
    </w:rPr>
  </w:style>
  <w:style w:type="paragraph" w:customStyle="1" w:styleId="3Heading3-oldh33rdlevel3H31l3CT">
    <w:name w:val="样式 标题 3一Heading 3 - old子系统h33rd level3H3章标题1三级标题l3CT..."/>
    <w:basedOn w:val="31"/>
    <w:qFormat/>
    <w:pPr>
      <w:adjustRightInd w:val="0"/>
      <w:snapToGrid w:val="0"/>
      <w:spacing w:beforeLines="0" w:afterLines="0"/>
      <w:jc w:val="both"/>
    </w:pPr>
    <w:rPr>
      <w:rFonts w:ascii="ˎ̥" w:eastAsia="ˎ̥" w:hAnsi="ˎ̥"/>
      <w:b w:val="0"/>
      <w:color w:val="auto"/>
      <w:kern w:val="11"/>
      <w:szCs w:val="32"/>
    </w:rPr>
  </w:style>
  <w:style w:type="paragraph" w:customStyle="1" w:styleId="affffff2">
    <w:name w:val="正题"/>
    <w:basedOn w:val="affff6"/>
    <w:next w:val="affff6"/>
    <w:qFormat/>
    <w:pPr>
      <w:ind w:firstLineChars="0" w:firstLine="0"/>
      <w:jc w:val="center"/>
    </w:pPr>
    <w:rPr>
      <w:rFonts w:eastAsia="ˎ̥"/>
      <w:b/>
      <w:sz w:val="36"/>
      <w:szCs w:val="36"/>
    </w:rPr>
  </w:style>
  <w:style w:type="paragraph" w:customStyle="1" w:styleId="xl34">
    <w:name w:val="xl34"/>
    <w:basedOn w:val="a2"/>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Z">
    <w:name w:val="Z"/>
    <w:basedOn w:val="a2"/>
    <w:qFormat/>
    <w:pPr>
      <w:tabs>
        <w:tab w:val="left" w:pos="798"/>
      </w:tabs>
      <w:spacing w:line="360" w:lineRule="auto"/>
      <w:ind w:firstLineChars="200" w:firstLine="200"/>
      <w:jc w:val="left"/>
    </w:pPr>
    <w:rPr>
      <w:rFonts w:eastAsia="宋体" w:hAnsi="宋体"/>
      <w:sz w:val="28"/>
      <w:szCs w:val="24"/>
    </w:rPr>
  </w:style>
  <w:style w:type="paragraph" w:customStyle="1" w:styleId="xl58">
    <w:name w:val="xl5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15">
    <w:name w:val="xl115"/>
    <w:basedOn w:val="a2"/>
    <w:pPr>
      <w:widowControl/>
      <w:pBdr>
        <w:top w:val="single" w:sz="8" w:space="0" w:color="auto"/>
        <w:left w:val="single" w:sz="8" w:space="0" w:color="auto"/>
        <w:bottom w:val="single" w:sz="8" w:space="0" w:color="auto"/>
      </w:pBdr>
      <w:spacing w:before="100" w:beforeAutospacing="1" w:after="100" w:afterAutospacing="1"/>
    </w:pPr>
    <w:rPr>
      <w:rFonts w:eastAsia="宋体"/>
      <w:kern w:val="0"/>
      <w:sz w:val="18"/>
      <w:szCs w:val="18"/>
    </w:rPr>
  </w:style>
  <w:style w:type="paragraph" w:customStyle="1" w:styleId="xl84">
    <w:name w:val="xl84"/>
    <w:basedOn w:val="a2"/>
    <w:qFormat/>
    <w:pPr>
      <w:widowControl/>
      <w:pBdr>
        <w:bottom w:val="single" w:sz="8" w:space="0" w:color="auto"/>
        <w:right w:val="single" w:sz="8" w:space="0" w:color="auto"/>
      </w:pBdr>
      <w:spacing w:before="100" w:beforeAutospacing="1" w:after="100" w:afterAutospacing="1"/>
      <w:jc w:val="left"/>
    </w:pPr>
    <w:rPr>
      <w:rFonts w:eastAsia="宋体"/>
      <w:color w:val="000000"/>
      <w:kern w:val="0"/>
      <w:sz w:val="18"/>
      <w:szCs w:val="18"/>
    </w:rPr>
  </w:style>
  <w:style w:type="paragraph" w:customStyle="1" w:styleId="xl28">
    <w:name w:val="xl28"/>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520">
    <w:name w:val="样式 标题 5 + 首行缩进:  2 字符"/>
    <w:basedOn w:val="51"/>
    <w:qFormat/>
    <w:pPr>
      <w:keepNext w:val="0"/>
      <w:keepLines w:val="0"/>
      <w:numPr>
        <w:ilvl w:val="0"/>
        <w:numId w:val="0"/>
      </w:numPr>
      <w:spacing w:beforeLines="0" w:afterLines="0" w:line="240" w:lineRule="auto"/>
      <w:ind w:firstLineChars="200" w:firstLine="420"/>
      <w:jc w:val="left"/>
    </w:pPr>
    <w:rPr>
      <w:rFonts w:ascii="Times New Roman" w:hAnsi="Times New Roman" w:cs="宋体"/>
      <w:color w:val="800080"/>
      <w:szCs w:val="20"/>
    </w:rPr>
  </w:style>
  <w:style w:type="paragraph" w:customStyle="1" w:styleId="affffff3">
    <w:name w:val="五级条标题"/>
    <w:basedOn w:val="affffff4"/>
    <w:next w:val="a2"/>
    <w:qFormat/>
    <w:pPr>
      <w:tabs>
        <w:tab w:val="left" w:pos="2940"/>
        <w:tab w:val="left" w:pos="3991"/>
      </w:tabs>
      <w:ind w:left="3827" w:hanging="1276"/>
      <w:outlineLvl w:val="6"/>
    </w:pPr>
  </w:style>
  <w:style w:type="paragraph" w:customStyle="1" w:styleId="affffff4">
    <w:name w:val="四级条标题"/>
    <w:basedOn w:val="affffff5"/>
    <w:next w:val="a2"/>
    <w:pPr>
      <w:tabs>
        <w:tab w:val="left" w:pos="2520"/>
        <w:tab w:val="left" w:pos="3566"/>
      </w:tabs>
      <w:ind w:left="3260" w:hanging="1134"/>
      <w:outlineLvl w:val="5"/>
    </w:pPr>
  </w:style>
  <w:style w:type="paragraph" w:customStyle="1" w:styleId="affffff5">
    <w:name w:val="三级条标题"/>
    <w:basedOn w:val="affffff0"/>
    <w:next w:val="a2"/>
    <w:qFormat/>
    <w:pPr>
      <w:tabs>
        <w:tab w:val="left" w:pos="2100"/>
        <w:tab w:val="left" w:pos="2781"/>
      </w:tabs>
      <w:ind w:left="2551" w:hanging="850"/>
      <w:outlineLvl w:val="4"/>
    </w:pPr>
  </w:style>
  <w:style w:type="paragraph" w:customStyle="1" w:styleId="xl87">
    <w:name w:val="xl87"/>
    <w:basedOn w:val="a2"/>
    <w:qFormat/>
    <w:pPr>
      <w:widowControl/>
      <w:pBdr>
        <w:right w:val="single" w:sz="8" w:space="0" w:color="auto"/>
      </w:pBdr>
      <w:spacing w:before="100" w:beforeAutospacing="1" w:after="100" w:afterAutospacing="1"/>
      <w:jc w:val="left"/>
    </w:pPr>
    <w:rPr>
      <w:rFonts w:eastAsia="宋体"/>
      <w:color w:val="000000"/>
      <w:kern w:val="0"/>
      <w:sz w:val="18"/>
      <w:szCs w:val="18"/>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4"/>
      <w:szCs w:val="24"/>
    </w:rPr>
  </w:style>
  <w:style w:type="paragraph" w:customStyle="1" w:styleId="xl114">
    <w:name w:val="xl114"/>
    <w:basedOn w:val="a2"/>
    <w:pPr>
      <w:widowControl/>
      <w:pBdr>
        <w:top w:val="single" w:sz="8" w:space="0" w:color="auto"/>
        <w:bottom w:val="single" w:sz="8" w:space="0" w:color="auto"/>
        <w:right w:val="single" w:sz="8" w:space="0" w:color="auto"/>
      </w:pBdr>
      <w:spacing w:before="100" w:beforeAutospacing="1" w:after="100" w:afterAutospacing="1"/>
      <w:jc w:val="center"/>
    </w:pPr>
    <w:rPr>
      <w:rFonts w:eastAsia="宋体"/>
      <w:kern w:val="0"/>
      <w:sz w:val="18"/>
      <w:szCs w:val="18"/>
    </w:rPr>
  </w:style>
  <w:style w:type="paragraph" w:customStyle="1" w:styleId="affffff6">
    <w:name w:val="样式 表格文字居中 +"/>
    <w:basedOn w:val="affff7"/>
    <w:pPr>
      <w:widowControl/>
    </w:pPr>
    <w:rPr>
      <w:rFonts w:ascii="Times New Roman" w:hAnsi="Times New Roman"/>
      <w:szCs w:val="21"/>
    </w:rPr>
  </w:style>
  <w:style w:type="paragraph" w:customStyle="1" w:styleId="biaoge">
    <w:name w:val="biaoge"/>
    <w:basedOn w:val="a2"/>
    <w:qFormat/>
    <w:pPr>
      <w:widowControl/>
      <w:suppressLineNumbers/>
      <w:jc w:val="left"/>
    </w:pPr>
    <w:rPr>
      <w:rFonts w:ascii="宋体" w:eastAsia="宋体" w:hAnsi="宋体"/>
      <w:szCs w:val="21"/>
    </w:rPr>
  </w:style>
  <w:style w:type="paragraph" w:customStyle="1" w:styleId="xl124">
    <w:name w:val="xl124"/>
    <w:basedOn w:val="a2"/>
    <w:pPr>
      <w:widowControl/>
      <w:pBdr>
        <w:right w:val="single" w:sz="8" w:space="0" w:color="auto"/>
      </w:pBdr>
      <w:spacing w:before="100" w:beforeAutospacing="1" w:after="100" w:afterAutospacing="1"/>
      <w:jc w:val="left"/>
    </w:pPr>
    <w:rPr>
      <w:rFonts w:ascii="宋体" w:eastAsia="宋体" w:hAnsi="宋体" w:cs="宋体"/>
      <w:b/>
      <w:bCs/>
      <w:color w:val="000000"/>
      <w:kern w:val="0"/>
      <w:sz w:val="18"/>
      <w:szCs w:val="18"/>
    </w:rPr>
  </w:style>
  <w:style w:type="paragraph" w:customStyle="1" w:styleId="1e">
    <w:name w:val="素材1"/>
    <w:basedOn w:val="a2"/>
    <w:pPr>
      <w:snapToGrid w:val="0"/>
      <w:spacing w:before="120" w:after="120" w:line="300" w:lineRule="auto"/>
      <w:ind w:firstLineChars="200" w:firstLine="480"/>
    </w:pPr>
    <w:rPr>
      <w:rFonts w:ascii="Courier New" w:eastAsia="Courier New"/>
      <w:bCs/>
      <w:kern w:val="52"/>
      <w:sz w:val="24"/>
      <w:szCs w:val="24"/>
    </w:rPr>
  </w:style>
  <w:style w:type="paragraph" w:customStyle="1" w:styleId="affffff7">
    <w:name w:val="公文标题"/>
    <w:basedOn w:val="31"/>
    <w:qFormat/>
    <w:pPr>
      <w:spacing w:beforeLines="0" w:afterLines="0" w:line="240" w:lineRule="auto"/>
      <w:ind w:left="1469" w:right="1542"/>
    </w:pPr>
    <w:rPr>
      <w:color w:val="auto"/>
      <w:sz w:val="44"/>
    </w:rPr>
  </w:style>
  <w:style w:type="paragraph" w:customStyle="1" w:styleId="xl22">
    <w:name w:val="xl22"/>
    <w:basedOn w:val="a2"/>
    <w:qFormat/>
    <w:pPr>
      <w:widowControl/>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2"/>
    <w:qFormat/>
    <w:pPr>
      <w:widowControl/>
      <w:pBdr>
        <w:left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106">
    <w:name w:val="xl106"/>
    <w:basedOn w:val="a2"/>
    <w:pPr>
      <w:widowControl/>
      <w:pBdr>
        <w:top w:val="single" w:sz="8" w:space="0" w:color="auto"/>
        <w:left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font7">
    <w:name w:val="font7"/>
    <w:basedOn w:val="a2"/>
    <w:pPr>
      <w:widowControl/>
      <w:spacing w:before="100" w:beforeAutospacing="1" w:after="100" w:afterAutospacing="1"/>
      <w:jc w:val="left"/>
    </w:pPr>
    <w:rPr>
      <w:rFonts w:eastAsia="宋体"/>
      <w:kern w:val="0"/>
      <w:sz w:val="24"/>
      <w:szCs w:val="24"/>
    </w:rPr>
  </w:style>
  <w:style w:type="paragraph" w:customStyle="1" w:styleId="3-1">
    <w:name w:val="标题 3-1"/>
    <w:next w:val="a2"/>
    <w:qFormat/>
    <w:pPr>
      <w:spacing w:line="460" w:lineRule="exact"/>
    </w:pPr>
    <w:rPr>
      <w:rFonts w:ascii="ˎ̥" w:eastAsia="ˎ̥" w:hAnsi="ˎ̥"/>
      <w:kern w:val="2"/>
      <w:sz w:val="28"/>
      <w:szCs w:val="28"/>
    </w:rPr>
  </w:style>
  <w:style w:type="paragraph" w:customStyle="1" w:styleId="cjk1">
    <w:name w:val="cjk1"/>
    <w:basedOn w:val="a2"/>
    <w:qFormat/>
    <w:pPr>
      <w:widowControl/>
      <w:spacing w:before="284" w:line="360" w:lineRule="auto"/>
      <w:jc w:val="left"/>
    </w:pPr>
    <w:rPr>
      <w:rFonts w:ascii="宋体" w:eastAsia="宋体" w:hAnsi="宋体"/>
      <w:kern w:val="0"/>
      <w:sz w:val="22"/>
    </w:rPr>
  </w:style>
  <w:style w:type="paragraph" w:customStyle="1" w:styleId="xl118">
    <w:name w:val="xl118"/>
    <w:basedOn w:val="a2"/>
    <w:qFormat/>
    <w:pPr>
      <w:widowControl/>
      <w:pBdr>
        <w:top w:val="single" w:sz="8" w:space="0" w:color="auto"/>
        <w:right w:val="single" w:sz="8" w:space="0" w:color="auto"/>
      </w:pBdr>
      <w:spacing w:before="100" w:beforeAutospacing="1" w:after="100" w:afterAutospacing="1"/>
      <w:jc w:val="center"/>
    </w:pPr>
    <w:rPr>
      <w:rFonts w:eastAsia="宋体"/>
      <w:color w:val="000000"/>
      <w:kern w:val="0"/>
      <w:sz w:val="18"/>
      <w:szCs w:val="18"/>
    </w:rPr>
  </w:style>
  <w:style w:type="paragraph" w:customStyle="1" w:styleId="xl96">
    <w:name w:val="xl96"/>
    <w:basedOn w:val="a2"/>
    <w:pPr>
      <w:widowControl/>
      <w:pBdr>
        <w:top w:val="single" w:sz="8" w:space="0" w:color="auto"/>
        <w:right w:val="single" w:sz="8" w:space="0" w:color="auto"/>
      </w:pBdr>
      <w:spacing w:before="100" w:beforeAutospacing="1" w:after="100" w:afterAutospacing="1"/>
      <w:jc w:val="left"/>
    </w:pPr>
    <w:rPr>
      <w:rFonts w:eastAsia="宋体"/>
      <w:color w:val="000000"/>
      <w:kern w:val="0"/>
      <w:sz w:val="18"/>
      <w:szCs w:val="18"/>
    </w:rPr>
  </w:style>
  <w:style w:type="paragraph" w:customStyle="1" w:styleId="xl26">
    <w:name w:val="xl26"/>
    <w:basedOn w:val="a2"/>
    <w:qFormat/>
    <w:pPr>
      <w:widowControl/>
      <w:pBdr>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122">
    <w:name w:val="xl122"/>
    <w:basedOn w:val="a2"/>
    <w:qFormat/>
    <w:pPr>
      <w:widowControl/>
      <w:pBdr>
        <w:top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49">
    <w:name w:val="xl49"/>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ffff8">
    <w:name w:val="公文抬头"/>
    <w:basedOn w:val="a5"/>
    <w:qFormat/>
    <w:pPr>
      <w:ind w:firstLine="0"/>
    </w:pPr>
    <w:rPr>
      <w:rFonts w:ascii="仿宋_GB2312" w:eastAsia="仿宋_GB2312"/>
      <w:sz w:val="30"/>
      <w:szCs w:val="24"/>
    </w:rPr>
  </w:style>
  <w:style w:type="paragraph" w:customStyle="1" w:styleId="table">
    <w:name w:val="table"/>
    <w:basedOn w:val="a2"/>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CharChar1">
    <w:name w:val="表格头格式 Char Char"/>
    <w:basedOn w:val="a2"/>
    <w:qFormat/>
    <w:pPr>
      <w:spacing w:line="360" w:lineRule="auto"/>
      <w:ind w:left="510"/>
      <w:jc w:val="center"/>
    </w:pPr>
    <w:rPr>
      <w:rFonts w:eastAsia="ˎ̥" w:cs="宋体"/>
      <w:b/>
      <w:sz w:val="24"/>
    </w:rPr>
  </w:style>
  <w:style w:type="paragraph" w:customStyle="1" w:styleId="affffff9">
    <w:name w:val="文本框"/>
    <w:basedOn w:val="a2"/>
    <w:next w:val="a2"/>
    <w:qFormat/>
    <w:pPr>
      <w:spacing w:line="300" w:lineRule="exact"/>
      <w:jc w:val="center"/>
    </w:pPr>
    <w:rPr>
      <w:rFonts w:ascii="宋体" w:eastAsia="宋体" w:hAnsi="宋体"/>
      <w:sz w:val="18"/>
      <w:szCs w:val="18"/>
    </w:rPr>
  </w:style>
  <w:style w:type="paragraph" w:customStyle="1" w:styleId="font12">
    <w:name w:val="font12"/>
    <w:basedOn w:val="a2"/>
    <w:qFormat/>
    <w:pPr>
      <w:widowControl/>
      <w:spacing w:before="100" w:beforeAutospacing="1" w:after="100" w:afterAutospacing="1"/>
      <w:jc w:val="left"/>
    </w:pPr>
    <w:rPr>
      <w:rFonts w:ascii="宋体" w:eastAsia="宋体" w:hAnsi="宋体" w:cs="宋体"/>
      <w:kern w:val="0"/>
      <w:sz w:val="20"/>
    </w:rPr>
  </w:style>
  <w:style w:type="paragraph" w:customStyle="1" w:styleId="font9">
    <w:name w:val="font9"/>
    <w:basedOn w:val="a2"/>
    <w:pPr>
      <w:widowControl/>
      <w:spacing w:before="100" w:beforeAutospacing="1" w:after="100" w:afterAutospacing="1"/>
      <w:jc w:val="left"/>
    </w:pPr>
    <w:rPr>
      <w:rFonts w:ascii="宋体" w:eastAsia="宋体" w:hAnsi="宋体" w:cs="宋体"/>
      <w:kern w:val="0"/>
      <w:szCs w:val="21"/>
    </w:rPr>
  </w:style>
  <w:style w:type="paragraph" w:customStyle="1" w:styleId="2f5">
    <w:name w:val="正文2"/>
    <w:qFormat/>
    <w:pPr>
      <w:jc w:val="both"/>
    </w:pPr>
    <w:rPr>
      <w:kern w:val="2"/>
      <w:sz w:val="21"/>
      <w:szCs w:val="21"/>
    </w:rPr>
  </w:style>
  <w:style w:type="paragraph" w:customStyle="1" w:styleId="3-3">
    <w:name w:val="标题3-3"/>
    <w:basedOn w:val="21"/>
    <w:qFormat/>
    <w:pPr>
      <w:spacing w:before="0" w:after="0" w:line="460" w:lineRule="exact"/>
      <w:jc w:val="both"/>
    </w:pPr>
    <w:rPr>
      <w:rFonts w:ascii="ˎ̥" w:eastAsia="ˎ̥" w:hAnsi="Times New Roman" w:cs="宋体"/>
      <w:b w:val="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4"/>
      <w:szCs w:val="24"/>
    </w:rPr>
  </w:style>
  <w:style w:type="paragraph" w:customStyle="1" w:styleId="a">
    <w:name w:val="行标正文"/>
    <w:basedOn w:val="a2"/>
    <w:qFormat/>
    <w:pPr>
      <w:numPr>
        <w:numId w:val="14"/>
      </w:numPr>
      <w:tabs>
        <w:tab w:val="left" w:pos="360"/>
      </w:tabs>
      <w:adjustRightInd w:val="0"/>
      <w:snapToGrid w:val="0"/>
      <w:spacing w:line="360" w:lineRule="auto"/>
      <w:ind w:hangingChars="200" w:hanging="200"/>
      <w:jc w:val="left"/>
    </w:pPr>
    <w:rPr>
      <w:rFonts w:eastAsia="宋体"/>
      <w:sz w:val="24"/>
      <w:szCs w:val="21"/>
    </w:rPr>
  </w:style>
  <w:style w:type="paragraph" w:customStyle="1" w:styleId="xl129">
    <w:name w:val="xl129"/>
    <w:basedOn w:val="a2"/>
    <w:pPr>
      <w:widowControl/>
      <w:pBdr>
        <w:bottom w:val="single" w:sz="8" w:space="0" w:color="auto"/>
      </w:pBdr>
      <w:spacing w:before="100" w:beforeAutospacing="1" w:after="100" w:afterAutospacing="1"/>
      <w:jc w:val="left"/>
    </w:pPr>
    <w:rPr>
      <w:rFonts w:eastAsia="宋体"/>
      <w:color w:val="000000"/>
      <w:kern w:val="0"/>
      <w:sz w:val="18"/>
      <w:szCs w:val="18"/>
    </w:rPr>
  </w:style>
  <w:style w:type="paragraph" w:customStyle="1" w:styleId="Blockquote">
    <w:name w:val="Blockquote"/>
    <w:basedOn w:val="a2"/>
    <w:qFormat/>
    <w:pPr>
      <w:autoSpaceDE w:val="0"/>
      <w:autoSpaceDN w:val="0"/>
      <w:adjustRightInd w:val="0"/>
      <w:spacing w:before="100" w:after="100"/>
      <w:ind w:left="360" w:right="360"/>
      <w:jc w:val="left"/>
    </w:pPr>
    <w:rPr>
      <w:rFonts w:eastAsia="宋体"/>
      <w:kern w:val="0"/>
      <w:sz w:val="24"/>
    </w:rPr>
  </w:style>
  <w:style w:type="paragraph" w:customStyle="1" w:styleId="xl80">
    <w:name w:val="xl80"/>
    <w:basedOn w:val="a2"/>
    <w:qFormat/>
    <w:pPr>
      <w:widowControl/>
      <w:pBdr>
        <w:top w:val="single" w:sz="8" w:space="0" w:color="auto"/>
        <w:left w:val="single" w:sz="8" w:space="0" w:color="auto"/>
        <w:bottom w:val="single" w:sz="8" w:space="0" w:color="auto"/>
      </w:pBdr>
      <w:spacing w:before="100" w:beforeAutospacing="1" w:after="100" w:afterAutospacing="1"/>
      <w:jc w:val="left"/>
    </w:pPr>
    <w:rPr>
      <w:rFonts w:eastAsia="宋体"/>
      <w:color w:val="000000"/>
      <w:kern w:val="0"/>
      <w:sz w:val="18"/>
      <w:szCs w:val="18"/>
    </w:rPr>
  </w:style>
  <w:style w:type="paragraph" w:customStyle="1" w:styleId="Default">
    <w:name w:val="Default"/>
    <w:qFormat/>
    <w:pPr>
      <w:widowControl w:val="0"/>
      <w:autoSpaceDE w:val="0"/>
      <w:autoSpaceDN w:val="0"/>
      <w:adjustRightInd w:val="0"/>
    </w:pPr>
    <w:rPr>
      <w:rFonts w:ascii="ˎ̥" w:eastAsia="ˎ̥"/>
      <w:color w:val="000000"/>
      <w:sz w:val="24"/>
      <w:szCs w:val="24"/>
    </w:rPr>
  </w:style>
  <w:style w:type="paragraph" w:customStyle="1" w:styleId="100">
    <w:name w:val="标题10"/>
    <w:pPr>
      <w:spacing w:afterLines="100"/>
    </w:pPr>
    <w:rPr>
      <w:b/>
      <w:sz w:val="32"/>
    </w:rPr>
  </w:style>
  <w:style w:type="paragraph" w:customStyle="1" w:styleId="1f">
    <w:name w:val="修订1"/>
    <w:uiPriority w:val="99"/>
    <w:unhideWhenUsed/>
    <w:qFormat/>
    <w:rPr>
      <w:rFonts w:eastAsia="楷体_GB2312"/>
      <w:kern w:val="2"/>
      <w:sz w:val="21"/>
    </w:rPr>
  </w:style>
  <w:style w:type="paragraph" w:customStyle="1" w:styleId="xl121">
    <w:name w:val="xl121"/>
    <w:basedOn w:val="a2"/>
    <w:qFormat/>
    <w:pPr>
      <w:widowControl/>
      <w:pBdr>
        <w:bottom w:val="single" w:sz="8" w:space="0" w:color="auto"/>
      </w:pBdr>
      <w:spacing w:before="100" w:beforeAutospacing="1" w:after="100" w:afterAutospacing="1"/>
      <w:jc w:val="center"/>
    </w:pPr>
    <w:rPr>
      <w:rFonts w:eastAsia="宋体"/>
      <w:color w:val="000000"/>
      <w:kern w:val="0"/>
      <w:sz w:val="18"/>
      <w:szCs w:val="18"/>
    </w:rPr>
  </w:style>
  <w:style w:type="paragraph" w:customStyle="1" w:styleId="affffffa">
    <w:name w:val="表中"/>
    <w:basedOn w:val="a2"/>
    <w:pPr>
      <w:adjustRightInd w:val="0"/>
      <w:spacing w:line="360" w:lineRule="atLeast"/>
      <w:jc w:val="center"/>
      <w:textAlignment w:val="baseline"/>
    </w:pPr>
    <w:rPr>
      <w:rFonts w:eastAsia="宋体"/>
      <w:kern w:val="0"/>
    </w:rPr>
  </w:style>
  <w:style w:type="paragraph" w:customStyle="1" w:styleId="affffffb">
    <w:name w:val="表格居中"/>
    <w:basedOn w:val="a2"/>
    <w:qFormat/>
    <w:pPr>
      <w:jc w:val="center"/>
    </w:pPr>
    <w:rPr>
      <w:rFonts w:ascii="宋体" w:eastAsia="宋体"/>
      <w:szCs w:val="21"/>
    </w:rPr>
  </w:style>
  <w:style w:type="paragraph" w:customStyle="1" w:styleId="2f6">
    <w:name w:val="素材2"/>
    <w:basedOn w:val="a2"/>
    <w:qFormat/>
    <w:pPr>
      <w:snapToGrid w:val="0"/>
      <w:spacing w:line="500" w:lineRule="atLeast"/>
      <w:ind w:firstLine="567"/>
    </w:pPr>
    <w:rPr>
      <w:rFonts w:ascii="宋体" w:eastAsia="宋体"/>
      <w:sz w:val="27"/>
      <w:szCs w:val="24"/>
    </w:rPr>
  </w:style>
  <w:style w:type="paragraph" w:customStyle="1" w:styleId="xl119">
    <w:name w:val="xl119"/>
    <w:basedOn w:val="a2"/>
    <w:qFormat/>
    <w:pPr>
      <w:widowControl/>
      <w:pBdr>
        <w:right w:val="single" w:sz="8" w:space="0" w:color="auto"/>
      </w:pBdr>
      <w:spacing w:before="100" w:beforeAutospacing="1" w:after="100" w:afterAutospacing="1"/>
      <w:jc w:val="center"/>
    </w:pPr>
    <w:rPr>
      <w:rFonts w:eastAsia="宋体"/>
      <w:color w:val="000000"/>
      <w:kern w:val="0"/>
      <w:sz w:val="18"/>
      <w:szCs w:val="18"/>
    </w:rPr>
  </w:style>
  <w:style w:type="paragraph" w:customStyle="1" w:styleId="1f0">
    <w:name w:val="列出段落1"/>
    <w:basedOn w:val="a2"/>
    <w:uiPriority w:val="34"/>
    <w:qFormat/>
    <w:pPr>
      <w:ind w:firstLineChars="200" w:firstLine="420"/>
    </w:pPr>
    <w:rPr>
      <w:rFonts w:eastAsia="宋体"/>
    </w:rPr>
  </w:style>
  <w:style w:type="paragraph" w:customStyle="1" w:styleId="3c">
    <w:name w:val="通用标题3"/>
    <w:basedOn w:val="31"/>
    <w:pPr>
      <w:snapToGrid w:val="0"/>
      <w:spacing w:beforeLines="0" w:afterLines="0"/>
      <w:ind w:leftChars="100" w:left="100" w:rightChars="100" w:right="100" w:firstLineChars="200" w:firstLine="200"/>
      <w:jc w:val="left"/>
    </w:pPr>
    <w:rPr>
      <w:rFonts w:ascii="黑体" w:eastAsia="黑体"/>
      <w:bCs/>
      <w:color w:val="auto"/>
      <w:sz w:val="28"/>
      <w:szCs w:val="28"/>
    </w:rPr>
  </w:style>
  <w:style w:type="paragraph" w:customStyle="1" w:styleId="Char111">
    <w:name w:val="Char111"/>
    <w:basedOn w:val="a2"/>
    <w:rPr>
      <w:rFonts w:ascii="Tahoma" w:eastAsia="宋体" w:hAnsi="Tahoma"/>
      <w:sz w:val="24"/>
    </w:rPr>
  </w:style>
  <w:style w:type="paragraph" w:customStyle="1" w:styleId="22CharChar2a55">
    <w:name w:val="样式 标题 2标题 2 Char Char标题 2a + 四号 非加粗 居中 段前: 5 磅 段后: 5 磅 行距..."/>
    <w:basedOn w:val="21"/>
    <w:qFormat/>
    <w:pPr>
      <w:snapToGrid w:val="0"/>
      <w:spacing w:before="100" w:after="100" w:line="312" w:lineRule="auto"/>
    </w:pPr>
    <w:rPr>
      <w:rFonts w:ascii="Times New Roman" w:eastAsia="ˎ̥" w:hAnsi="Times New Roman"/>
      <w:b w:val="0"/>
      <w:kern w:val="10"/>
      <w:sz w:val="28"/>
      <w:szCs w:val="20"/>
    </w:rPr>
  </w:style>
  <w:style w:type="paragraph" w:customStyle="1" w:styleId="1f1">
    <w:name w:val="正文1"/>
    <w:qFormat/>
    <w:pPr>
      <w:jc w:val="both"/>
    </w:pPr>
    <w:rPr>
      <w:kern w:val="2"/>
      <w:sz w:val="21"/>
      <w:szCs w:val="21"/>
    </w:rPr>
  </w:style>
  <w:style w:type="paragraph" w:customStyle="1" w:styleId="1f2">
    <w:name w:val="样式1"/>
    <w:basedOn w:val="a2"/>
    <w:qFormat/>
    <w:pPr>
      <w:spacing w:before="120" w:line="300" w:lineRule="auto"/>
      <w:ind w:firstLine="408"/>
    </w:pPr>
    <w:rPr>
      <w:rFonts w:eastAsia="宋体"/>
      <w:sz w:val="24"/>
    </w:rPr>
  </w:style>
  <w:style w:type="paragraph" w:customStyle="1" w:styleId="123">
    <w:name w:val="123"/>
    <w:basedOn w:val="a2"/>
    <w:qFormat/>
    <w:pPr>
      <w:spacing w:afterLines="50"/>
      <w:ind w:left="567" w:hanging="279"/>
    </w:pPr>
    <w:rPr>
      <w:rFonts w:eastAsia="黑体"/>
      <w:b/>
      <w:sz w:val="28"/>
      <w:szCs w:val="28"/>
    </w:rPr>
  </w:style>
  <w:style w:type="paragraph" w:customStyle="1" w:styleId="affffffc">
    <w:name w:val="框文"/>
    <w:basedOn w:val="a2"/>
    <w:qFormat/>
    <w:pPr>
      <w:snapToGrid w:val="0"/>
      <w:jc w:val="center"/>
    </w:pPr>
    <w:rPr>
      <w:rFonts w:eastAsia="宋体"/>
    </w:rPr>
  </w:style>
  <w:style w:type="paragraph" w:customStyle="1" w:styleId="font5">
    <w:name w:val="font5"/>
    <w:basedOn w:val="a2"/>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1">
    <w:name w:val="Char Char Char Char1"/>
    <w:basedOn w:val="af6"/>
    <w:qFormat/>
    <w:pPr>
      <w:ind w:leftChars="200" w:left="480" w:firstLineChars="200" w:firstLine="200"/>
    </w:pPr>
    <w:rPr>
      <w:rFonts w:ascii="Tahoma" w:hAnsi="Tahoma"/>
      <w:snapToGrid w:val="0"/>
      <w:kern w:val="0"/>
      <w:sz w:val="24"/>
      <w:szCs w:val="24"/>
    </w:rPr>
  </w:style>
  <w:style w:type="paragraph" w:customStyle="1" w:styleId="56">
    <w:name w:val="表格文字小5"/>
    <w:basedOn w:val="a2"/>
    <w:qFormat/>
    <w:pPr>
      <w:jc w:val="center"/>
    </w:pPr>
    <w:rPr>
      <w:rFonts w:ascii="宋体" w:eastAsia="宋体" w:hAnsi="宋体"/>
      <w:color w:val="000000"/>
      <w:spacing w:val="-4"/>
    </w:rPr>
  </w:style>
  <w:style w:type="paragraph" w:customStyle="1" w:styleId="xl27">
    <w:name w:val="xl27"/>
    <w:basedOn w:val="a2"/>
    <w:qFormat/>
    <w:pPr>
      <w:widowControl/>
      <w:pBdr>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47">
    <w:name w:val="标题4"/>
    <w:basedOn w:val="41"/>
    <w:next w:val="a2"/>
    <w:qFormat/>
    <w:pPr>
      <w:widowControl/>
      <w:numPr>
        <w:ilvl w:val="0"/>
        <w:numId w:val="0"/>
      </w:numPr>
      <w:spacing w:beforeLines="0" w:afterLines="0"/>
    </w:pPr>
    <w:rPr>
      <w:rFonts w:ascii="宋体" w:hAnsi="宋体"/>
      <w:color w:val="auto"/>
      <w:kern w:val="0"/>
      <w:sz w:val="28"/>
      <w:szCs w:val="20"/>
    </w:rPr>
  </w:style>
  <w:style w:type="paragraph" w:customStyle="1" w:styleId="xl95">
    <w:name w:val="xl95"/>
    <w:basedOn w:val="a2"/>
    <w:pPr>
      <w:widowControl/>
      <w:pBdr>
        <w:top w:val="single" w:sz="8" w:space="0" w:color="auto"/>
        <w:left w:val="single" w:sz="8" w:space="0" w:color="auto"/>
      </w:pBdr>
      <w:spacing w:before="100" w:beforeAutospacing="1" w:after="100" w:afterAutospacing="1"/>
      <w:jc w:val="left"/>
    </w:pPr>
    <w:rPr>
      <w:rFonts w:eastAsia="宋体"/>
      <w:color w:val="000000"/>
      <w:kern w:val="0"/>
      <w:sz w:val="18"/>
      <w:szCs w:val="18"/>
    </w:rPr>
  </w:style>
  <w:style w:type="paragraph" w:customStyle="1" w:styleId="xl54">
    <w:name w:val="xl54"/>
    <w:basedOn w:val="a2"/>
    <w:qFormat/>
    <w:pPr>
      <w:widowControl/>
      <w:pBdr>
        <w:top w:val="single" w:sz="4" w:space="0" w:color="auto"/>
        <w:left w:val="single" w:sz="4" w:space="0" w:color="auto"/>
      </w:pBdr>
      <w:spacing w:before="100" w:beforeAutospacing="1" w:after="100" w:afterAutospacing="1"/>
      <w:jc w:val="left"/>
      <w:textAlignment w:val="bottom"/>
    </w:pPr>
    <w:rPr>
      <w:rFonts w:ascii="宋体" w:eastAsia="宋体" w:hAnsi="宋体"/>
      <w:kern w:val="0"/>
      <w:sz w:val="20"/>
    </w:rPr>
  </w:style>
  <w:style w:type="paragraph" w:customStyle="1" w:styleId="affffffd">
    <w:name w:val="框图"/>
    <w:basedOn w:val="a2"/>
    <w:qFormat/>
    <w:pPr>
      <w:widowControl/>
      <w:suppressLineNumbers/>
      <w:tabs>
        <w:tab w:val="left" w:pos="423"/>
        <w:tab w:val="left" w:pos="564"/>
        <w:tab w:val="left" w:pos="987"/>
      </w:tabs>
      <w:adjustRightInd w:val="0"/>
      <w:spacing w:beforeLines="50"/>
      <w:jc w:val="center"/>
      <w:textAlignment w:val="baseline"/>
    </w:pPr>
    <w:rPr>
      <w:rFonts w:eastAsia="宋体"/>
      <w:szCs w:val="21"/>
    </w:rPr>
  </w:style>
  <w:style w:type="paragraph" w:customStyle="1" w:styleId="xl116">
    <w:name w:val="xl116"/>
    <w:basedOn w:val="a2"/>
    <w:qFormat/>
    <w:pPr>
      <w:widowControl/>
      <w:pBdr>
        <w:top w:val="single" w:sz="8" w:space="0" w:color="auto"/>
        <w:bottom w:val="single" w:sz="8" w:space="0" w:color="auto"/>
      </w:pBdr>
      <w:spacing w:before="100" w:beforeAutospacing="1" w:after="100" w:afterAutospacing="1"/>
    </w:pPr>
    <w:rPr>
      <w:rFonts w:eastAsia="宋体"/>
      <w:kern w:val="0"/>
      <w:sz w:val="18"/>
      <w:szCs w:val="18"/>
    </w:rPr>
  </w:style>
  <w:style w:type="paragraph" w:customStyle="1" w:styleId="622">
    <w:name w:val="样式 样式 标题 6 + 首行缩进:  2 字符 + 首行缩进:  2 字符"/>
    <w:basedOn w:val="a2"/>
    <w:qFormat/>
    <w:pPr>
      <w:spacing w:afterLines="50"/>
      <w:ind w:firstLineChars="200" w:firstLine="200"/>
      <w:jc w:val="left"/>
      <w:outlineLvl w:val="5"/>
    </w:pPr>
    <w:rPr>
      <w:rFonts w:ascii="Arial" w:eastAsia="宋体" w:hAnsi="Arial" w:cs="宋体"/>
      <w:sz w:val="24"/>
    </w:rPr>
  </w:style>
  <w:style w:type="paragraph" w:customStyle="1" w:styleId="affffffe">
    <w:name w:val="不缩进"/>
    <w:basedOn w:val="a5"/>
    <w:pPr>
      <w:adjustRightInd w:val="0"/>
      <w:snapToGrid w:val="0"/>
      <w:spacing w:line="360" w:lineRule="auto"/>
      <w:ind w:firstLine="0"/>
      <w:textAlignment w:val="center"/>
    </w:pPr>
    <w:rPr>
      <w:sz w:val="24"/>
      <w:szCs w:val="24"/>
    </w:rPr>
  </w:style>
  <w:style w:type="paragraph" w:customStyle="1" w:styleId="1f3">
    <w:name w:val="纯文本1"/>
    <w:basedOn w:val="a2"/>
    <w:qFormat/>
    <w:pPr>
      <w:autoSpaceDE w:val="0"/>
      <w:autoSpaceDN w:val="0"/>
      <w:adjustRightInd w:val="0"/>
      <w:textAlignment w:val="baseline"/>
    </w:pPr>
    <w:rPr>
      <w:rFonts w:ascii="宋体" w:eastAsia="宋体"/>
    </w:rPr>
  </w:style>
  <w:style w:type="paragraph" w:customStyle="1" w:styleId="xl56">
    <w:name w:val="xl56"/>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CharCharCharChar">
    <w:name w:val="Char Char Char Char Char Char Char"/>
    <w:basedOn w:val="a2"/>
    <w:qFormat/>
    <w:pPr>
      <w:autoSpaceDE w:val="0"/>
      <w:autoSpaceDN w:val="0"/>
    </w:pPr>
    <w:rPr>
      <w:rFonts w:eastAsia="宋体"/>
      <w:sz w:val="24"/>
      <w:szCs w:val="24"/>
    </w:rPr>
  </w:style>
  <w:style w:type="paragraph" w:customStyle="1" w:styleId="Char120">
    <w:name w:val="Char12"/>
    <w:basedOn w:val="a2"/>
    <w:rPr>
      <w:rFonts w:ascii="Tahoma" w:eastAsia="宋体" w:hAnsi="Tahoma"/>
      <w:sz w:val="24"/>
    </w:rPr>
  </w:style>
  <w:style w:type="paragraph" w:customStyle="1" w:styleId="Web">
    <w:name w:val="普通 (Web)"/>
    <w:basedOn w:val="a2"/>
    <w:pPr>
      <w:widowControl/>
      <w:spacing w:before="100" w:after="100"/>
      <w:jc w:val="left"/>
    </w:pPr>
    <w:rPr>
      <w:rFonts w:ascii="Arial Unicode MS" w:eastAsia="Arial Unicode MS" w:hAnsi="Arial Unicode MS"/>
      <w:kern w:val="0"/>
      <w:sz w:val="24"/>
    </w:rPr>
  </w:style>
  <w:style w:type="paragraph" w:customStyle="1" w:styleId="afffffff">
    <w:name w:val="样式 表格文字 + 五号（居中）"/>
    <w:basedOn w:val="affff9"/>
    <w:qFormat/>
    <w:pPr>
      <w:spacing w:line="0" w:lineRule="atLeast"/>
    </w:pPr>
    <w:rPr>
      <w:rFonts w:ascii="Times New Roman" w:eastAsia="宋体" w:hAnsi="Times New Roman" w:cs="宋体"/>
      <w:color w:val="000000"/>
      <w:kern w:val="0"/>
      <w:sz w:val="21"/>
    </w:rPr>
  </w:style>
  <w:style w:type="paragraph" w:customStyle="1" w:styleId="xl86">
    <w:name w:val="xl86"/>
    <w:basedOn w:val="a2"/>
    <w:qFormat/>
    <w:pPr>
      <w:widowControl/>
      <w:pBdr>
        <w:left w:val="single" w:sz="8" w:space="0" w:color="auto"/>
      </w:pBdr>
      <w:spacing w:before="100" w:beforeAutospacing="1" w:after="100" w:afterAutospacing="1"/>
      <w:jc w:val="left"/>
    </w:pPr>
    <w:rPr>
      <w:rFonts w:eastAsia="宋体"/>
      <w:color w:val="000000"/>
      <w:kern w:val="0"/>
      <w:sz w:val="18"/>
      <w:szCs w:val="18"/>
    </w:rPr>
  </w:style>
  <w:style w:type="paragraph" w:customStyle="1" w:styleId="xl81">
    <w:name w:val="xl81"/>
    <w:basedOn w:val="a2"/>
    <w:qFormat/>
    <w:pPr>
      <w:widowControl/>
      <w:pBdr>
        <w:top w:val="single" w:sz="8" w:space="0" w:color="auto"/>
        <w:bottom w:val="single" w:sz="8" w:space="0" w:color="auto"/>
        <w:right w:val="single" w:sz="8" w:space="0" w:color="auto"/>
      </w:pBdr>
      <w:spacing w:before="100" w:beforeAutospacing="1" w:after="100" w:afterAutospacing="1"/>
      <w:jc w:val="left"/>
    </w:pPr>
    <w:rPr>
      <w:rFonts w:eastAsia="宋体"/>
      <w:color w:val="000000"/>
      <w:kern w:val="0"/>
      <w:sz w:val="18"/>
      <w:szCs w:val="18"/>
    </w:rPr>
  </w:style>
  <w:style w:type="paragraph" w:customStyle="1" w:styleId="2205051">
    <w:name w:val="样式 标题 2标题 2，第一节 + (中文) 宋体 段前: 0.5 行 段后: 0.5 行1"/>
    <w:basedOn w:val="21"/>
    <w:pPr>
      <w:keepNext w:val="0"/>
      <w:keepLines w:val="0"/>
      <w:pageBreakBefore/>
      <w:spacing w:beforeLines="50" w:afterLines="50" w:line="360" w:lineRule="auto"/>
      <w:ind w:firstLineChars="200" w:firstLine="200"/>
    </w:pPr>
    <w:rPr>
      <w:rFonts w:ascii="Times New Roman" w:eastAsia="ˎ̥" w:hAnsi="Times New Roman" w:cs="宋体"/>
      <w:bCs/>
      <w:color w:val="993366"/>
      <w:sz w:val="28"/>
      <w:szCs w:val="20"/>
    </w:rPr>
  </w:style>
  <w:style w:type="paragraph" w:customStyle="1" w:styleId="xl98">
    <w:name w:val="xl98"/>
    <w:basedOn w:val="a2"/>
    <w:pPr>
      <w:widowControl/>
      <w:pBdr>
        <w:left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11-C11LLZ2h2Heading2HiddenHeading2C">
    <w:name w:val="样式 标题 21.1-C标题 1.1章LLZ2h2部分标题Heading 2 HiddenHeading 2 C..."/>
    <w:basedOn w:val="21"/>
    <w:qFormat/>
    <w:pPr>
      <w:pageBreakBefore/>
      <w:spacing w:before="100" w:beforeAutospacing="1" w:after="100" w:afterAutospacing="1" w:line="500" w:lineRule="exact"/>
    </w:pPr>
    <w:rPr>
      <w:rFonts w:ascii="Times New Roman" w:hAnsi="Times New Roman" w:cs="宋体"/>
      <w:b w:val="0"/>
      <w:szCs w:val="20"/>
    </w:rPr>
  </w:style>
  <w:style w:type="paragraph" w:customStyle="1" w:styleId="2f7">
    <w:name w:val="文本2"/>
    <w:basedOn w:val="a2"/>
    <w:qFormat/>
    <w:pPr>
      <w:adjustRightInd w:val="0"/>
      <w:snapToGrid w:val="0"/>
      <w:jc w:val="center"/>
    </w:pPr>
    <w:rPr>
      <w:rFonts w:ascii="宋体" w:eastAsia="宋体" w:hAnsi="宋体"/>
      <w:sz w:val="24"/>
      <w:szCs w:val="24"/>
    </w:rPr>
  </w:style>
  <w:style w:type="paragraph" w:customStyle="1" w:styleId="xl78">
    <w:name w:val="xl78"/>
    <w:basedOn w:val="a2"/>
    <w:qFormat/>
    <w:pPr>
      <w:widowControl/>
      <w:pBdr>
        <w:top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font123">
    <w:name w:val="font123"/>
    <w:basedOn w:val="a2"/>
    <w:pPr>
      <w:widowControl/>
      <w:spacing w:before="100" w:beforeAutospacing="1" w:after="100" w:afterAutospacing="1" w:line="720" w:lineRule="atLeast"/>
      <w:jc w:val="left"/>
    </w:pPr>
    <w:rPr>
      <w:rFonts w:ascii="宋体" w:eastAsia="宋体" w:hAnsi="宋体" w:cs="宋体"/>
      <w:kern w:val="0"/>
      <w:sz w:val="24"/>
      <w:szCs w:val="24"/>
    </w:rPr>
  </w:style>
  <w:style w:type="paragraph" w:customStyle="1" w:styleId="5h5BlockLabel5l4AppendixAHeading5H51">
    <w:name w:val="样式 标题 5h5Block Label5l4第四层条Appendix A  Heading 5H5(*)标题...1"/>
    <w:basedOn w:val="51"/>
    <w:qFormat/>
    <w:pPr>
      <w:keepNext w:val="0"/>
      <w:keepLines w:val="0"/>
      <w:numPr>
        <w:ilvl w:val="0"/>
        <w:numId w:val="0"/>
      </w:numPr>
      <w:tabs>
        <w:tab w:val="left" w:pos="2520"/>
      </w:tabs>
      <w:adjustRightInd w:val="0"/>
      <w:spacing w:beforeLines="0" w:afterLines="0" w:line="300" w:lineRule="auto"/>
      <w:ind w:firstLineChars="200" w:firstLine="482"/>
      <w:jc w:val="both"/>
      <w:textAlignment w:val="center"/>
    </w:pPr>
    <w:rPr>
      <w:rFonts w:ascii="宋体" w:hAnsi="宋体" w:cs="宋体"/>
      <w:b/>
      <w:color w:val="auto"/>
      <w:szCs w:val="20"/>
    </w:rPr>
  </w:style>
  <w:style w:type="paragraph" w:customStyle="1" w:styleId="Char110">
    <w:name w:val="Char11"/>
    <w:basedOn w:val="a2"/>
    <w:qFormat/>
    <w:rPr>
      <w:rFonts w:ascii="Tahoma" w:eastAsia="宋体" w:hAnsi="Tahoma"/>
      <w:sz w:val="24"/>
    </w:rPr>
  </w:style>
  <w:style w:type="paragraph" w:customStyle="1" w:styleId="220">
    <w:name w:val="正文文本缩进 22"/>
    <w:basedOn w:val="a2"/>
    <w:qFormat/>
    <w:pPr>
      <w:autoSpaceDE w:val="0"/>
      <w:autoSpaceDN w:val="0"/>
      <w:adjustRightInd w:val="0"/>
      <w:ind w:firstLine="540"/>
      <w:textAlignment w:val="baseline"/>
    </w:pPr>
    <w:rPr>
      <w:rFonts w:eastAsia="宋体"/>
      <w:sz w:val="24"/>
    </w:rPr>
  </w:style>
  <w:style w:type="paragraph" w:customStyle="1" w:styleId="1-C1Charsection11111">
    <w:name w:val="样式 标题 1章-C章格式标题 1 Charsection:1自标题 1标题 1 1编号标题1章节（环球章）：..."/>
    <w:basedOn w:val="11"/>
    <w:qFormat/>
    <w:pPr>
      <w:spacing w:before="100" w:beforeAutospacing="1" w:after="100" w:afterAutospacing="1" w:line="240" w:lineRule="auto"/>
    </w:pPr>
    <w:rPr>
      <w:rFonts w:ascii="Times New Roman" w:hAnsi="Times New Roman" w:cs="宋体"/>
      <w:color w:val="000080"/>
      <w:sz w:val="36"/>
      <w:szCs w:val="20"/>
    </w:rPr>
  </w:style>
  <w:style w:type="paragraph" w:customStyle="1" w:styleId="choi--A0">
    <w:name w:val="choi--A"/>
    <w:basedOn w:val="a5"/>
    <w:pPr>
      <w:spacing w:line="500" w:lineRule="exact"/>
      <w:ind w:firstLineChars="200" w:firstLine="200"/>
    </w:pPr>
    <w:rPr>
      <w:rFonts w:ascii="宋体" w:hAnsi="宋体"/>
      <w:sz w:val="24"/>
      <w:szCs w:val="24"/>
    </w:rPr>
  </w:style>
  <w:style w:type="paragraph" w:customStyle="1" w:styleId="xl44">
    <w:name w:val="xl44"/>
    <w:basedOn w:val="a2"/>
    <w:qFormat/>
    <w:pPr>
      <w:widowControl/>
      <w:spacing w:before="100" w:beforeAutospacing="1" w:after="100" w:afterAutospacing="1"/>
      <w:jc w:val="left"/>
    </w:pPr>
    <w:rPr>
      <w:rFonts w:ascii="宋体" w:eastAsia="宋体" w:hAnsi="宋体" w:cs="宋体"/>
      <w:kern w:val="0"/>
      <w:sz w:val="24"/>
      <w:szCs w:val="24"/>
    </w:rPr>
  </w:style>
  <w:style w:type="paragraph" w:customStyle="1" w:styleId="4411111H44PIM4h44sect1232">
    <w:name w:val="样式 标题 4标题4项目标11.1.1.1标题五H4标书－标题 4章PIM 4h44sect 1.2.3....2"/>
    <w:basedOn w:val="41"/>
    <w:qFormat/>
    <w:pPr>
      <w:numPr>
        <w:ilvl w:val="0"/>
        <w:numId w:val="0"/>
      </w:numPr>
      <w:spacing w:beforeLines="0" w:afterLines="0" w:line="460" w:lineRule="exact"/>
      <w:ind w:firstLineChars="200" w:firstLine="200"/>
      <w:jc w:val="left"/>
    </w:pPr>
    <w:rPr>
      <w:rFonts w:ascii="宋体" w:eastAsia="ˎ̥" w:hAnsi="宋体" w:cs="宋体"/>
      <w:color w:val="auto"/>
    </w:rPr>
  </w:style>
  <w:style w:type="paragraph" w:customStyle="1" w:styleId="xl100">
    <w:name w:val="xl100"/>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eastAsia="宋体"/>
      <w:color w:val="000000"/>
      <w:kern w:val="0"/>
      <w:sz w:val="18"/>
      <w:szCs w:val="18"/>
    </w:rPr>
  </w:style>
  <w:style w:type="paragraph" w:customStyle="1" w:styleId="66H6BulletSingleLinesPIM6L6BOD4h6ThirdSub">
    <w:name w:val="样式 标题 6标题6H6Bullet (Single Lines)PIM 6L6BOD 4h6Third Sub..."/>
    <w:basedOn w:val="6"/>
    <w:qFormat/>
    <w:pPr>
      <w:numPr>
        <w:ilvl w:val="0"/>
        <w:numId w:val="0"/>
      </w:numPr>
      <w:spacing w:line="319" w:lineRule="auto"/>
    </w:pPr>
    <w:rPr>
      <w:rFonts w:ascii="宋体" w:eastAsia="ˎ̥" w:hAnsi="宋体" w:cs="宋体"/>
      <w:szCs w:val="20"/>
    </w:rPr>
  </w:style>
  <w:style w:type="paragraph" w:customStyle="1" w:styleId="Charf6">
    <w:name w:val="Char"/>
    <w:basedOn w:val="a2"/>
    <w:rPr>
      <w:rFonts w:eastAsia="宋体"/>
      <w:sz w:val="24"/>
      <w:szCs w:val="24"/>
    </w:rPr>
  </w:style>
  <w:style w:type="paragraph" w:customStyle="1" w:styleId="xl101">
    <w:name w:val="xl101"/>
    <w:basedOn w:val="a2"/>
    <w:qFormat/>
    <w:pPr>
      <w:widowControl/>
      <w:pBdr>
        <w:left w:val="single" w:sz="8" w:space="0" w:color="auto"/>
        <w:right w:val="single" w:sz="8" w:space="0" w:color="auto"/>
      </w:pBdr>
      <w:spacing w:before="100" w:beforeAutospacing="1" w:after="100" w:afterAutospacing="1"/>
      <w:jc w:val="center"/>
    </w:pPr>
    <w:rPr>
      <w:rFonts w:eastAsia="宋体"/>
      <w:color w:val="000000"/>
      <w:kern w:val="0"/>
      <w:sz w:val="18"/>
      <w:szCs w:val="18"/>
    </w:rPr>
  </w:style>
  <w:style w:type="paragraph" w:customStyle="1" w:styleId="57">
    <w:name w:val="标句5"/>
    <w:basedOn w:val="a2"/>
    <w:qFormat/>
    <w:pPr>
      <w:snapToGrid w:val="0"/>
      <w:spacing w:line="500" w:lineRule="atLeast"/>
      <w:ind w:left="1135" w:hanging="284"/>
    </w:pPr>
    <w:rPr>
      <w:rFonts w:ascii="宋体" w:eastAsia="宋体"/>
      <w:kern w:val="28"/>
      <w:sz w:val="27"/>
    </w:rPr>
  </w:style>
  <w:style w:type="paragraph" w:customStyle="1" w:styleId="315">
    <w:name w:val="样式 标题 3 + 黑体 四号 梅红 行距: 1.5 倍行距"/>
    <w:basedOn w:val="31"/>
    <w:qFormat/>
    <w:pPr>
      <w:keepNext w:val="0"/>
      <w:keepLines w:val="0"/>
      <w:spacing w:beforeLines="0" w:afterLines="0"/>
      <w:ind w:firstLineChars="200" w:firstLine="200"/>
      <w:jc w:val="left"/>
    </w:pPr>
    <w:rPr>
      <w:rFonts w:ascii="ˎ̥" w:eastAsia="ˎ̥" w:cs="宋体"/>
      <w:bCs/>
      <w:color w:val="993366"/>
    </w:rPr>
  </w:style>
  <w:style w:type="paragraph" w:customStyle="1" w:styleId="xl40">
    <w:name w:val="xl40"/>
    <w:basedOn w:val="a2"/>
    <w:qFormat/>
    <w:pPr>
      <w:widowControl/>
      <w:pBdr>
        <w:left w:val="single" w:sz="4" w:space="0" w:color="auto"/>
        <w:bottom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2"/>
    <w:qFormat/>
    <w:pPr>
      <w:widowControl/>
      <w:pBdr>
        <w:top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105">
    <w:name w:val="xl105"/>
    <w:basedOn w:val="a2"/>
    <w:qFormat/>
    <w:pPr>
      <w:widowControl/>
      <w:pBdr>
        <w:left w:val="single" w:sz="8" w:space="0" w:color="auto"/>
        <w:right w:val="single" w:sz="8" w:space="0" w:color="auto"/>
      </w:pBdr>
      <w:spacing w:before="100" w:beforeAutospacing="1" w:after="100" w:afterAutospacing="1"/>
      <w:jc w:val="center"/>
    </w:pPr>
    <w:rPr>
      <w:rFonts w:eastAsia="宋体"/>
      <w:b/>
      <w:bCs/>
      <w:color w:val="000000"/>
      <w:kern w:val="0"/>
      <w:sz w:val="18"/>
      <w:szCs w:val="18"/>
    </w:rPr>
  </w:style>
  <w:style w:type="paragraph" w:customStyle="1" w:styleId="xl29">
    <w:name w:val="xl29"/>
    <w:basedOn w:val="a2"/>
    <w:qFormat/>
    <w:pPr>
      <w:widowControl/>
      <w:spacing w:before="100" w:beforeAutospacing="1" w:after="100" w:afterAutospacing="1"/>
      <w:jc w:val="center"/>
      <w:textAlignment w:val="center"/>
    </w:pPr>
    <w:rPr>
      <w:rFonts w:ascii="Arial Unicode MS" w:eastAsia="Arial Unicode MS" w:hAnsi="Arial Unicode MS"/>
      <w:kern w:val="0"/>
      <w:sz w:val="24"/>
      <w:szCs w:val="24"/>
    </w:rPr>
  </w:style>
  <w:style w:type="paragraph" w:customStyle="1" w:styleId="afffffff0">
    <w:name w:val="样式"/>
    <w:basedOn w:val="a2"/>
    <w:pPr>
      <w:jc w:val="center"/>
    </w:pPr>
    <w:rPr>
      <w:rFonts w:eastAsia="宋体" w:cs="宋体"/>
      <w:b/>
      <w:sz w:val="30"/>
    </w:rPr>
  </w:style>
  <w:style w:type="paragraph" w:customStyle="1" w:styleId="xl51">
    <w:name w:val="xl51"/>
    <w:basedOn w:val="a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0">
    <w:name w:val="xl120"/>
    <w:basedOn w:val="a2"/>
    <w:pPr>
      <w:widowControl/>
      <w:pBdr>
        <w:left w:val="single" w:sz="8" w:space="0" w:color="auto"/>
        <w:bottom w:val="single" w:sz="8" w:space="0" w:color="auto"/>
      </w:pBdr>
      <w:spacing w:before="100" w:beforeAutospacing="1" w:after="100" w:afterAutospacing="1"/>
      <w:jc w:val="center"/>
    </w:pPr>
    <w:rPr>
      <w:rFonts w:eastAsia="宋体"/>
      <w:color w:val="000000"/>
      <w:kern w:val="0"/>
      <w:sz w:val="18"/>
      <w:szCs w:val="18"/>
    </w:rPr>
  </w:style>
  <w:style w:type="paragraph" w:styleId="afffffff1">
    <w:name w:val="List Paragraph"/>
    <w:basedOn w:val="a2"/>
    <w:qFormat/>
    <w:pPr>
      <w:ind w:firstLineChars="200" w:firstLine="420"/>
    </w:pPr>
    <w:rPr>
      <w:rFonts w:eastAsia="宋体"/>
      <w:szCs w:val="22"/>
    </w:rPr>
  </w:style>
  <w:style w:type="paragraph" w:customStyle="1" w:styleId="xl112">
    <w:name w:val="xl112"/>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eastAsia="宋体"/>
      <w:kern w:val="0"/>
      <w:sz w:val="18"/>
      <w:szCs w:val="18"/>
    </w:rPr>
  </w:style>
  <w:style w:type="paragraph" w:customStyle="1" w:styleId="afffffff2">
    <w:name w:val="正文文字首行缩进"/>
    <w:basedOn w:val="a2"/>
    <w:next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paragraph" w:customStyle="1" w:styleId="r1">
    <w:name w:val="r1"/>
    <w:basedOn w:val="a2"/>
    <w:pPr>
      <w:adjustRightInd w:val="0"/>
      <w:spacing w:line="360" w:lineRule="atLeast"/>
      <w:jc w:val="left"/>
      <w:textAlignment w:val="baseline"/>
    </w:pPr>
    <w:rPr>
      <w:rFonts w:ascii="宋体" w:eastAsia="楷体" w:hAnsi="Roman"/>
      <w:kern w:val="0"/>
      <w:sz w:val="24"/>
    </w:rPr>
  </w:style>
  <w:style w:type="paragraph" w:customStyle="1" w:styleId="220505">
    <w:name w:val="样式 标题 2标题 2，第一节 + 段前: 0.5 行 段后: 0.5 行"/>
    <w:basedOn w:val="21"/>
    <w:qFormat/>
    <w:pPr>
      <w:keepNext w:val="0"/>
      <w:keepLines w:val="0"/>
      <w:spacing w:beforeLines="50" w:afterLines="50" w:line="360" w:lineRule="auto"/>
    </w:pPr>
    <w:rPr>
      <w:rFonts w:ascii="Times New Roman" w:eastAsia="ˎ̥" w:hAnsi="Times New Roman" w:cs="宋体"/>
      <w:bCs/>
      <w:color w:val="993366"/>
      <w:sz w:val="28"/>
      <w:szCs w:val="20"/>
    </w:rPr>
  </w:style>
  <w:style w:type="paragraph" w:customStyle="1" w:styleId="211-C11LLZ2h2Heading2HiddenHeading2C1">
    <w:name w:val="样式 标题 21.1-C标题 1.1章LLZ2h2部分标题Heading 2 HiddenHeading 2 C...1"/>
    <w:basedOn w:val="21"/>
    <w:qFormat/>
    <w:pPr>
      <w:spacing w:before="100" w:beforeAutospacing="1" w:after="100" w:afterAutospacing="1" w:line="0" w:lineRule="atLeast"/>
    </w:pPr>
    <w:rPr>
      <w:rFonts w:ascii="Times New Roman" w:hAnsi="Times New Roman" w:cs="宋体"/>
      <w:b w:val="0"/>
      <w:szCs w:val="20"/>
    </w:rPr>
  </w:style>
  <w:style w:type="paragraph" w:customStyle="1" w:styleId="xl24">
    <w:name w:val="xl24"/>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Cs w:val="21"/>
    </w:rPr>
  </w:style>
  <w:style w:type="paragraph" w:customStyle="1" w:styleId="xl132">
    <w:name w:val="xl132"/>
    <w:basedOn w:val="a2"/>
    <w:qFormat/>
    <w:pPr>
      <w:widowControl/>
      <w:pBdr>
        <w:left w:val="single" w:sz="8" w:space="0" w:color="auto"/>
        <w:right w:val="single" w:sz="8" w:space="0" w:color="auto"/>
      </w:pBdr>
      <w:spacing w:before="100" w:beforeAutospacing="1" w:after="100" w:afterAutospacing="1"/>
      <w:jc w:val="left"/>
    </w:pPr>
    <w:rPr>
      <w:rFonts w:eastAsia="宋体"/>
      <w:color w:val="000000"/>
      <w:kern w:val="0"/>
      <w:sz w:val="18"/>
      <w:szCs w:val="18"/>
    </w:rPr>
  </w:style>
  <w:style w:type="paragraph" w:customStyle="1" w:styleId="font6">
    <w:name w:val="font6"/>
    <w:basedOn w:val="a2"/>
    <w:pPr>
      <w:widowControl/>
      <w:spacing w:before="100" w:beforeAutospacing="1" w:after="100" w:afterAutospacing="1"/>
      <w:jc w:val="left"/>
    </w:pPr>
    <w:rPr>
      <w:rFonts w:ascii="宋体" w:eastAsia="宋体" w:hAnsi="宋体" w:cs="宋体"/>
      <w:kern w:val="0"/>
      <w:sz w:val="18"/>
      <w:szCs w:val="18"/>
    </w:rPr>
  </w:style>
  <w:style w:type="paragraph" w:customStyle="1" w:styleId="afffffff3">
    <w:name w:val="表格"/>
    <w:basedOn w:val="a2"/>
    <w:qFormat/>
    <w:pPr>
      <w:ind w:rightChars="-51" w:right="-107"/>
      <w:jc w:val="center"/>
    </w:pPr>
    <w:rPr>
      <w:rFonts w:ascii="Verdana" w:eastAsia="宋体" w:hAnsi="Verdana"/>
      <w:bCs/>
      <w:snapToGrid w:val="0"/>
      <w:szCs w:val="24"/>
    </w:rPr>
  </w:style>
  <w:style w:type="paragraph" w:customStyle="1" w:styleId="xl43">
    <w:name w:val="xl43"/>
    <w:basedOn w:val="a2"/>
    <w:qFormat/>
    <w:pPr>
      <w:widowControl/>
      <w:spacing w:before="100" w:beforeAutospacing="1" w:after="100" w:afterAutospacing="1"/>
      <w:jc w:val="left"/>
    </w:pPr>
    <w:rPr>
      <w:rFonts w:eastAsia="宋体"/>
      <w:kern w:val="0"/>
      <w:sz w:val="24"/>
      <w:szCs w:val="24"/>
    </w:rPr>
  </w:style>
  <w:style w:type="paragraph" w:customStyle="1" w:styleId="afffffff4">
    <w:name w:val="框图文字"/>
    <w:basedOn w:val="aff3"/>
    <w:qFormat/>
    <w:pPr>
      <w:adjustRightInd w:val="0"/>
      <w:snapToGrid w:val="0"/>
      <w:jc w:val="center"/>
    </w:pPr>
    <w:rPr>
      <w:rFonts w:ascii="Times New Roman" w:eastAsia="Calibri" w:hAnsi="PMingLiU"/>
      <w:szCs w:val="20"/>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eastAsia="宋体" w:hAnsi="PMingLiU"/>
      <w:kern w:val="0"/>
      <w:sz w:val="20"/>
    </w:rPr>
  </w:style>
  <w:style w:type="paragraph" w:customStyle="1" w:styleId="92">
    <w:name w:val="标题9"/>
    <w:basedOn w:val="a2"/>
    <w:qFormat/>
    <w:pPr>
      <w:spacing w:beforeLines="50" w:afterLines="50"/>
    </w:pPr>
    <w:rPr>
      <w:rFonts w:eastAsia="黑体"/>
      <w:b/>
      <w:sz w:val="32"/>
      <w:szCs w:val="24"/>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eastAsia="宋体"/>
      <w:kern w:val="0"/>
      <w:sz w:val="20"/>
    </w:rPr>
  </w:style>
  <w:style w:type="paragraph" w:customStyle="1" w:styleId="afffffff5">
    <w:name w:val="章节三"/>
    <w:basedOn w:val="affff6"/>
    <w:next w:val="affff6"/>
    <w:qFormat/>
    <w:pPr>
      <w:spacing w:beforeLines="50" w:afterLines="50"/>
      <w:jc w:val="left"/>
      <w:outlineLvl w:val="2"/>
    </w:pPr>
    <w:rPr>
      <w:rFonts w:ascii="黑体" w:eastAsia="黑体" w:hAnsi="宋体"/>
      <w:b/>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7">
    <w:name w:val="xl77"/>
    <w:basedOn w:val="a2"/>
    <w:qFormat/>
    <w:pPr>
      <w:widowControl/>
      <w:pBdr>
        <w:top w:val="single" w:sz="8" w:space="0" w:color="auto"/>
        <w:lef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2f8">
    <w:name w:val="正文文字2"/>
    <w:basedOn w:val="a2"/>
    <w:qFormat/>
    <w:pPr>
      <w:spacing w:before="60" w:after="60" w:line="500" w:lineRule="exact"/>
      <w:ind w:left="510" w:firstLine="567"/>
    </w:pPr>
    <w:rPr>
      <w:rFonts w:eastAsia="宋体"/>
      <w:sz w:val="28"/>
    </w:rPr>
  </w:style>
  <w:style w:type="paragraph" w:customStyle="1" w:styleId="font17">
    <w:name w:val="font17"/>
    <w:basedOn w:val="a2"/>
    <w:qFormat/>
    <w:pPr>
      <w:widowControl/>
      <w:spacing w:before="100" w:beforeAutospacing="1" w:after="100" w:afterAutospacing="1"/>
      <w:jc w:val="left"/>
    </w:pPr>
    <w:rPr>
      <w:rFonts w:eastAsia="宋体"/>
      <w:kern w:val="0"/>
      <w:sz w:val="24"/>
      <w:szCs w:val="24"/>
    </w:rPr>
  </w:style>
  <w:style w:type="paragraph" w:customStyle="1" w:styleId="3111-CLLZ3Heading3-oldh33rdlevel3H3">
    <w:name w:val="样式 标题 31.1.1-C节LLZ3Heading 3 - old子系统h33rd level3H3章标题..."/>
    <w:basedOn w:val="31"/>
    <w:qFormat/>
    <w:pPr>
      <w:spacing w:beforeLines="0" w:beforeAutospacing="1" w:afterLines="0" w:line="400" w:lineRule="exact"/>
      <w:jc w:val="left"/>
    </w:pPr>
    <w:rPr>
      <w:b w:val="0"/>
      <w:color w:val="auto"/>
      <w:sz w:val="28"/>
      <w:szCs w:val="28"/>
    </w:rPr>
  </w:style>
  <w:style w:type="paragraph" w:customStyle="1" w:styleId="ParaChar">
    <w:name w:val="默认段落字体 Para Char"/>
    <w:basedOn w:val="a2"/>
    <w:qFormat/>
    <w:rPr>
      <w:rFonts w:eastAsia="宋体"/>
      <w:sz w:val="30"/>
      <w:szCs w:val="24"/>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7">
    <w:name w:val="xl117"/>
    <w:basedOn w:val="a2"/>
    <w:qFormat/>
    <w:pPr>
      <w:widowControl/>
      <w:pBdr>
        <w:top w:val="single" w:sz="8" w:space="0" w:color="auto"/>
        <w:bottom w:val="single" w:sz="8" w:space="0" w:color="auto"/>
        <w:right w:val="single" w:sz="8" w:space="0" w:color="auto"/>
      </w:pBdr>
      <w:spacing w:before="100" w:beforeAutospacing="1" w:after="100" w:afterAutospacing="1"/>
    </w:pPr>
    <w:rPr>
      <w:rFonts w:eastAsia="宋体"/>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4"/>
      <w:szCs w:val="24"/>
    </w:rPr>
  </w:style>
  <w:style w:type="paragraph" w:customStyle="1" w:styleId="2205050">
    <w:name w:val="样式 标题 2标题 2，第一节 + (中文) 宋体 段前: 0.5 行 段后: 0.5 行"/>
    <w:basedOn w:val="21"/>
    <w:qFormat/>
    <w:pPr>
      <w:keepNext w:val="0"/>
      <w:keepLines w:val="0"/>
      <w:pageBreakBefore/>
      <w:spacing w:beforeLines="50" w:afterLines="50" w:line="360" w:lineRule="auto"/>
      <w:ind w:firstLineChars="200" w:firstLine="200"/>
    </w:pPr>
    <w:rPr>
      <w:rFonts w:ascii="Times New Roman" w:eastAsia="ˎ̥" w:hAnsi="Times New Roman" w:cs="宋体"/>
      <w:bCs/>
      <w:color w:val="993366"/>
      <w:sz w:val="28"/>
      <w:szCs w:val="20"/>
    </w:rPr>
  </w:style>
  <w:style w:type="paragraph" w:customStyle="1" w:styleId="xl48">
    <w:name w:val="xl48"/>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2"/>
    <w:qFormat/>
    <w:pPr>
      <w:widowControl/>
      <w:pBdr>
        <w:left w:val="single" w:sz="8" w:space="0" w:color="auto"/>
        <w:bottom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eastAsia="宋体" w:hAnsi="宋体"/>
      <w:color w:val="000000"/>
      <w:kern w:val="0"/>
      <w:sz w:val="20"/>
    </w:rPr>
  </w:style>
  <w:style w:type="paragraph" w:customStyle="1" w:styleId="xl125">
    <w:name w:val="xl125"/>
    <w:basedOn w:val="a2"/>
    <w:qFormat/>
    <w:pPr>
      <w:widowControl/>
      <w:pBdr>
        <w:top w:val="single" w:sz="8" w:space="0" w:color="auto"/>
        <w:left w:val="single" w:sz="8" w:space="0" w:color="auto"/>
      </w:pBdr>
      <w:spacing w:before="100" w:beforeAutospacing="1" w:after="100" w:afterAutospacing="1"/>
      <w:jc w:val="left"/>
    </w:pPr>
    <w:rPr>
      <w:rFonts w:ascii="宋体" w:eastAsia="宋体" w:hAnsi="宋体" w:cs="宋体"/>
      <w:b/>
      <w:bCs/>
      <w:color w:val="000000"/>
      <w:kern w:val="0"/>
      <w:sz w:val="18"/>
      <w:szCs w:val="18"/>
    </w:rPr>
  </w:style>
  <w:style w:type="paragraph" w:customStyle="1" w:styleId="2f9">
    <w:name w:val="正文 + 首行缩进:  2 字符"/>
    <w:basedOn w:val="a2"/>
    <w:qFormat/>
    <w:pPr>
      <w:spacing w:afterLines="30"/>
      <w:ind w:firstLineChars="200" w:firstLine="200"/>
      <w:jc w:val="left"/>
    </w:pPr>
    <w:rPr>
      <w:rFonts w:eastAsia="宋体" w:cs="宋体"/>
    </w:rPr>
  </w:style>
  <w:style w:type="paragraph" w:customStyle="1" w:styleId="xl93">
    <w:name w:val="xl93"/>
    <w:basedOn w:val="a2"/>
    <w:qFormat/>
    <w:pPr>
      <w:widowControl/>
      <w:pBdr>
        <w:top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99">
    <w:name w:val="xl99"/>
    <w:basedOn w:val="a2"/>
    <w:qFormat/>
    <w:pPr>
      <w:widowControl/>
      <w:pBdr>
        <w:righ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92">
    <w:name w:val="xl92"/>
    <w:basedOn w:val="a2"/>
    <w:qFormat/>
    <w:pPr>
      <w:widowControl/>
      <w:pBdr>
        <w:left w:val="single" w:sz="8" w:space="0" w:color="auto"/>
        <w:bottom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fffff6">
    <w:name w:val="正文居右"/>
    <w:basedOn w:val="15"/>
    <w:next w:val="15"/>
    <w:qFormat/>
    <w:pPr>
      <w:widowControl/>
      <w:jc w:val="right"/>
    </w:pPr>
    <w:rPr>
      <w:rFonts w:ascii="Times New Roman"/>
    </w:rPr>
  </w:style>
  <w:style w:type="paragraph" w:customStyle="1" w:styleId="xl82">
    <w:name w:val="xl82"/>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CharChar2">
    <w:name w:val="Char Char2"/>
    <w:basedOn w:val="a2"/>
    <w:qFormat/>
    <w:pPr>
      <w:adjustRightInd w:val="0"/>
      <w:spacing w:line="360" w:lineRule="atLeast"/>
    </w:pPr>
    <w:rPr>
      <w:rFonts w:eastAsia="宋体"/>
      <w:szCs w:val="24"/>
    </w:rPr>
  </w:style>
  <w:style w:type="paragraph" w:customStyle="1" w:styleId="font8">
    <w:name w:val="font8"/>
    <w:basedOn w:val="a2"/>
    <w:qFormat/>
    <w:pPr>
      <w:widowControl/>
      <w:spacing w:before="100" w:beforeAutospacing="1" w:after="100" w:afterAutospacing="1"/>
      <w:jc w:val="left"/>
    </w:pPr>
    <w:rPr>
      <w:rFonts w:eastAsia="宋体"/>
      <w:kern w:val="0"/>
      <w:szCs w:val="21"/>
    </w:rPr>
  </w:style>
  <w:style w:type="paragraph" w:customStyle="1" w:styleId="CharCharCharCharCharCharCharChar1Char1">
    <w:name w:val="Char Char Char Char Char Char Char Char1 Char1"/>
    <w:basedOn w:val="a2"/>
    <w:qFormat/>
    <w:rPr>
      <w:rFonts w:ascii="Tahoma" w:eastAsia="宋体" w:hAnsi="Tahoma"/>
      <w:sz w:val="24"/>
    </w:rPr>
  </w:style>
  <w:style w:type="paragraph" w:customStyle="1" w:styleId="xl90">
    <w:name w:val="xl90"/>
    <w:basedOn w:val="a2"/>
    <w:qFormat/>
    <w:pPr>
      <w:widowControl/>
      <w:pBdr>
        <w:top w:val="single" w:sz="8" w:space="0" w:color="auto"/>
        <w:lef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97">
    <w:name w:val="xl97"/>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91">
    <w:name w:val="xl91"/>
    <w:basedOn w:val="a2"/>
    <w:qFormat/>
    <w:pPr>
      <w:widowControl/>
      <w:pBdr>
        <w:top w:val="single" w:sz="8" w:space="0" w:color="auto"/>
        <w:right w:val="single" w:sz="8"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TOC1">
    <w:name w:val="TOC 标题1"/>
    <w:basedOn w:val="11"/>
    <w:next w:val="a2"/>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f4">
    <w:name w:val="表格1"/>
    <w:basedOn w:val="a2"/>
    <w:next w:val="a2"/>
    <w:qFormat/>
    <w:pPr>
      <w:ind w:left="-6" w:right="113"/>
      <w:jc w:val="center"/>
    </w:pPr>
    <w:rPr>
      <w:rFonts w:eastAsia="宋体"/>
      <w:kern w:val="0"/>
      <w:szCs w:val="21"/>
    </w:rPr>
  </w:style>
  <w:style w:type="paragraph" w:customStyle="1" w:styleId="41111-CLLZ414">
    <w:name w:val="样式 标题 41.1.1.1-C一LLZ41、四标题4四级标题(一) + 非加粗"/>
    <w:basedOn w:val="41"/>
    <w:qFormat/>
    <w:pPr>
      <w:keepNext w:val="0"/>
      <w:keepLines w:val="0"/>
      <w:numPr>
        <w:ilvl w:val="0"/>
        <w:numId w:val="0"/>
      </w:numPr>
      <w:spacing w:beforeLines="0" w:beforeAutospacing="1" w:afterLines="0" w:line="300" w:lineRule="atLeast"/>
      <w:jc w:val="left"/>
    </w:pPr>
    <w:rPr>
      <w:rFonts w:ascii="Times New Roman" w:hAnsi="Times New Roman"/>
      <w:b/>
      <w:color w:val="auto"/>
    </w:rPr>
  </w:style>
  <w:style w:type="paragraph" w:customStyle="1" w:styleId="221">
    <w:name w:val="样式 样式 首行缩进:  2 字符 + 首行缩进:  2 字符"/>
    <w:basedOn w:val="a2"/>
    <w:qFormat/>
    <w:pPr>
      <w:adjustRightInd w:val="0"/>
      <w:snapToGrid w:val="0"/>
      <w:spacing w:line="312" w:lineRule="auto"/>
      <w:ind w:firstLineChars="200" w:firstLine="200"/>
    </w:pPr>
    <w:rPr>
      <w:rFonts w:eastAsia="Calibri" w:cs="宋体"/>
      <w:snapToGrid w:val="0"/>
      <w:kern w:val="0"/>
      <w:sz w:val="24"/>
    </w:rPr>
  </w:style>
  <w:style w:type="paragraph" w:customStyle="1" w:styleId="afffffff7">
    <w:name w:val="正方框图"/>
    <w:basedOn w:val="a2"/>
    <w:qFormat/>
    <w:pPr>
      <w:snapToGrid w:val="0"/>
      <w:jc w:val="center"/>
    </w:pPr>
    <w:rPr>
      <w:rFonts w:ascii="宋体" w:eastAsia="宋体"/>
      <w:spacing w:val="-4"/>
      <w:szCs w:val="21"/>
    </w:rPr>
  </w:style>
  <w:style w:type="paragraph" w:customStyle="1" w:styleId="afffffff8">
    <w:name w:val="表格中文字"/>
    <w:basedOn w:val="a2"/>
    <w:qFormat/>
    <w:pPr>
      <w:adjustRightInd w:val="0"/>
      <w:snapToGrid w:val="0"/>
      <w:jc w:val="center"/>
    </w:pPr>
    <w:rPr>
      <w:rFonts w:eastAsia="宋体"/>
      <w:sz w:val="24"/>
      <w:szCs w:val="18"/>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4"/>
      <w:szCs w:val="24"/>
    </w:rPr>
  </w:style>
  <w:style w:type="paragraph" w:customStyle="1" w:styleId="style2">
    <w:name w:val="style2"/>
    <w:basedOn w:val="a2"/>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1f5">
    <w:name w:val="标级1"/>
    <w:basedOn w:val="a2"/>
    <w:qFormat/>
    <w:pPr>
      <w:tabs>
        <w:tab w:val="left" w:pos="426"/>
        <w:tab w:val="left" w:pos="840"/>
      </w:tabs>
      <w:autoSpaceDE w:val="0"/>
      <w:autoSpaceDN w:val="0"/>
      <w:adjustRightInd w:val="0"/>
      <w:spacing w:before="120"/>
      <w:ind w:left="425"/>
      <w:jc w:val="left"/>
      <w:textAlignment w:val="baseline"/>
      <w:outlineLvl w:val="0"/>
    </w:pPr>
    <w:rPr>
      <w:rFonts w:eastAsia="方正大标宋简体"/>
      <w:b/>
      <w:color w:val="0000FF"/>
      <w:spacing w:val="5"/>
      <w:kern w:val="0"/>
      <w:sz w:val="32"/>
      <w:szCs w:val="36"/>
      <w:lang w:val="zh-CN"/>
    </w:rPr>
  </w:style>
  <w:style w:type="paragraph" w:customStyle="1" w:styleId="xl126">
    <w:name w:val="xl126"/>
    <w:basedOn w:val="a2"/>
    <w:qFormat/>
    <w:pPr>
      <w:widowControl/>
      <w:pBdr>
        <w:top w:val="single" w:sz="8" w:space="0" w:color="auto"/>
        <w:right w:val="single" w:sz="8" w:space="0" w:color="auto"/>
      </w:pBdr>
      <w:spacing w:before="100" w:beforeAutospacing="1" w:after="100" w:afterAutospacing="1"/>
      <w:jc w:val="left"/>
    </w:pPr>
    <w:rPr>
      <w:rFonts w:ascii="宋体" w:eastAsia="宋体" w:hAnsi="宋体" w:cs="宋体"/>
      <w:b/>
      <w:bCs/>
      <w:color w:val="000000"/>
      <w:kern w:val="0"/>
      <w:sz w:val="18"/>
      <w:szCs w:val="18"/>
    </w:rPr>
  </w:style>
  <w:style w:type="paragraph" w:customStyle="1" w:styleId="afffffff9">
    <w:name w:val="样式 表格文字 + 五号 两端对齐"/>
    <w:basedOn w:val="affff9"/>
    <w:qFormat/>
    <w:pPr>
      <w:spacing w:line="360" w:lineRule="auto"/>
      <w:ind w:firstLineChars="200" w:firstLine="200"/>
    </w:pPr>
    <w:rPr>
      <w:rFonts w:ascii="Times New Roman" w:eastAsia="宋体" w:hAnsi="Times New Roman" w:cs="宋体"/>
      <w:color w:val="000000"/>
      <w:kern w:val="0"/>
      <w:sz w:val="21"/>
      <w:szCs w:val="20"/>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4"/>
      <w:szCs w:val="24"/>
    </w:rPr>
  </w:style>
  <w:style w:type="paragraph" w:customStyle="1" w:styleId="211-C11LLZ2h2Heading2HiddenHeading2C3">
    <w:name w:val="样式 标题 21.1-C标题 1.1章LLZ2h2部分标题Heading 2 HiddenHeading 2 C...3"/>
    <w:basedOn w:val="21"/>
    <w:qFormat/>
    <w:pPr>
      <w:spacing w:before="100" w:beforeAutospacing="1" w:after="100" w:afterAutospacing="1" w:line="300" w:lineRule="exact"/>
    </w:pPr>
    <w:rPr>
      <w:rFonts w:ascii="Times New Roman" w:hAnsi="Times New Roman" w:cs="宋体"/>
      <w:b w:val="0"/>
      <w:szCs w:val="20"/>
    </w:rPr>
  </w:style>
  <w:style w:type="paragraph" w:customStyle="1" w:styleId="101">
    <w:name w:val="样式10"/>
    <w:basedOn w:val="a2"/>
    <w:qFormat/>
    <w:pPr>
      <w:widowControl/>
      <w:spacing w:before="120" w:after="120" w:line="360" w:lineRule="auto"/>
    </w:pPr>
    <w:rPr>
      <w:rFonts w:ascii="Batang" w:eastAsia="Batang" w:hint="eastAsia"/>
      <w:spacing w:val="20"/>
      <w:kern w:val="0"/>
      <w:sz w:val="24"/>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b/>
      <w:bCs/>
      <w:kern w:val="0"/>
      <w:sz w:val="24"/>
      <w:szCs w:val="24"/>
    </w:rPr>
  </w:style>
  <w:style w:type="paragraph" w:customStyle="1" w:styleId="choi--a1">
    <w:name w:val="choi--(a)"/>
    <w:basedOn w:val="a2"/>
    <w:qFormat/>
    <w:pPr>
      <w:tabs>
        <w:tab w:val="left" w:pos="1200"/>
      </w:tabs>
      <w:spacing w:line="500" w:lineRule="atLeast"/>
      <w:ind w:left="1200" w:hanging="720"/>
    </w:pPr>
    <w:rPr>
      <w:rFonts w:ascii="宋体" w:eastAsia="宋体" w:hAnsi="宋体"/>
      <w:sz w:val="24"/>
      <w:szCs w:val="24"/>
    </w:rPr>
  </w:style>
  <w:style w:type="paragraph" w:customStyle="1" w:styleId="xl107">
    <w:name w:val="xl107"/>
    <w:basedOn w:val="a2"/>
    <w:qFormat/>
    <w:pPr>
      <w:widowControl/>
      <w:pBdr>
        <w:top w:val="single" w:sz="8" w:space="0" w:color="auto"/>
        <w:right w:val="single" w:sz="8"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2fa">
    <w:name w:val="表头2"/>
    <w:basedOn w:val="a2"/>
    <w:qFormat/>
    <w:pPr>
      <w:spacing w:line="360" w:lineRule="auto"/>
      <w:jc w:val="left"/>
    </w:pPr>
    <w:rPr>
      <w:rFonts w:eastAsia="宋体"/>
      <w:b/>
      <w:sz w:val="24"/>
      <w:szCs w:val="24"/>
    </w:rPr>
  </w:style>
  <w:style w:type="paragraph" w:customStyle="1" w:styleId="xl30">
    <w:name w:val="xl30"/>
    <w:basedOn w:val="a2"/>
    <w:qFormat/>
    <w:pPr>
      <w:widowControl/>
      <w:pBdr>
        <w:left w:val="single" w:sz="4" w:space="31" w:color="auto"/>
        <w:bottom w:val="single" w:sz="4" w:space="0" w:color="auto"/>
        <w:right w:val="single" w:sz="4" w:space="0" w:color="auto"/>
      </w:pBdr>
      <w:spacing w:before="100" w:beforeAutospacing="1" w:after="100" w:afterAutospacing="1"/>
      <w:ind w:firstLineChars="400" w:firstLine="400"/>
      <w:jc w:val="left"/>
    </w:pPr>
    <w:rPr>
      <w:rFonts w:ascii="宋体" w:eastAsia="宋体" w:hAnsi="宋体" w:cs="宋体"/>
      <w:kern w:val="0"/>
      <w:sz w:val="24"/>
      <w:szCs w:val="24"/>
    </w:rPr>
  </w:style>
  <w:style w:type="paragraph" w:customStyle="1" w:styleId="xl46">
    <w:name w:val="xl46"/>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38">
    <w:name w:val="xl3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Cs w:val="21"/>
    </w:rPr>
  </w:style>
  <w:style w:type="paragraph" w:customStyle="1" w:styleId="font10">
    <w:name w:val="font10"/>
    <w:basedOn w:val="a2"/>
    <w:qFormat/>
    <w:pPr>
      <w:widowControl/>
      <w:spacing w:before="100" w:beforeAutospacing="1" w:after="100" w:afterAutospacing="1"/>
      <w:jc w:val="left"/>
    </w:pPr>
    <w:rPr>
      <w:rFonts w:eastAsia="宋体"/>
      <w:color w:val="0000F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D80D4-4D8F-48F0-9C90-82043ADD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139</Pages>
  <Words>19626</Words>
  <Characters>111874</Characters>
  <Application>Microsoft Office Word</Application>
  <DocSecurity>0</DocSecurity>
  <Lines>932</Lines>
  <Paragraphs>262</Paragraphs>
  <ScaleCrop>false</ScaleCrop>
  <Company>Microsoft</Company>
  <LinksUpToDate>false</LinksUpToDate>
  <CharactersWithSpaces>131238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花都区中轴线石岗安置区一期工程（南区）基坑支护及桩基础工程施工工程</dc:title>
  <dc:creator/>
  <cp:lastModifiedBy>a</cp:lastModifiedBy>
  <cp:revision>4</cp:revision>
  <cp:lastPrinted>2023-10-16T02:47:00Z</cp:lastPrinted>
  <dcterms:created xsi:type="dcterms:W3CDTF">2023-10-27T05:42:00Z</dcterms:created>
  <dcterms:modified xsi:type="dcterms:W3CDTF">2023-10-27T05:53:00Z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