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227E7" w14:textId="5C71C213" w:rsidR="00352FF6" w:rsidRPr="003E017E" w:rsidRDefault="00000000" w:rsidP="00352FF6">
      <w:pPr>
        <w:pStyle w:val="1"/>
        <w:rPr>
          <w:b w:val="0"/>
          <w:bCs w:val="0"/>
          <w:sz w:val="28"/>
        </w:rPr>
      </w:pPr>
      <w:bookmarkStart w:id="0" w:name="_Hlk110876045"/>
      <w:r w:rsidRPr="003E017E">
        <w:rPr>
          <w:rFonts w:hint="eastAsia"/>
          <w:b w:val="0"/>
          <w:bCs w:val="0"/>
          <w:sz w:val="28"/>
        </w:rPr>
        <w:t>附件三</w:t>
      </w:r>
    </w:p>
    <w:p w14:paraId="1B4DF18C" w14:textId="23BE8146" w:rsidR="00F647BF" w:rsidRPr="003E017E" w:rsidRDefault="00000000">
      <w:pPr>
        <w:pStyle w:val="1"/>
        <w:ind w:left="883"/>
        <w:jc w:val="center"/>
      </w:pPr>
      <w:r w:rsidRPr="003E017E">
        <w:rPr>
          <w:rFonts w:hint="eastAsia"/>
        </w:rPr>
        <w:t>广州白云国际机场三期扩建工程（飞行区）</w:t>
      </w:r>
    </w:p>
    <w:p w14:paraId="18385663" w14:textId="7EEB597F" w:rsidR="00F647BF" w:rsidRPr="003E017E" w:rsidRDefault="00000000">
      <w:pPr>
        <w:pStyle w:val="1"/>
        <w:ind w:left="883"/>
        <w:jc w:val="center"/>
      </w:pPr>
      <w:r w:rsidRPr="003E017E">
        <w:rPr>
          <w:rFonts w:hint="eastAsia"/>
        </w:rPr>
        <w:t>施工阶段</w:t>
      </w:r>
      <w:r w:rsidRPr="003E017E">
        <w:rPr>
          <w:rFonts w:hint="eastAsia"/>
        </w:rPr>
        <w:t>BIM</w:t>
      </w:r>
      <w:r w:rsidRPr="003E017E">
        <w:rPr>
          <w:rFonts w:hint="eastAsia"/>
        </w:rPr>
        <w:t>应用要求</w:t>
      </w:r>
    </w:p>
    <w:p w14:paraId="25D54DC2" w14:textId="77777777" w:rsidR="00352FF6" w:rsidRPr="003E017E" w:rsidRDefault="00352FF6" w:rsidP="00352FF6">
      <w:pPr>
        <w:ind w:firstLine="560"/>
        <w:rPr>
          <w:rFonts w:hint="eastAsia"/>
        </w:rPr>
      </w:pPr>
    </w:p>
    <w:p w14:paraId="4456D53A" w14:textId="77777777" w:rsidR="00F647BF" w:rsidRPr="003E017E" w:rsidRDefault="00000000">
      <w:pPr>
        <w:pStyle w:val="2"/>
        <w:widowControl/>
        <w:ind w:firstLine="643"/>
        <w:rPr>
          <w:rFonts w:ascii="Calibri" w:eastAsia="宋体" w:hAnsi="Calibri" w:cs="Times New Roman"/>
          <w:szCs w:val="32"/>
        </w:rPr>
      </w:pPr>
      <w:r w:rsidRPr="003E017E">
        <w:rPr>
          <w:rFonts w:ascii="Calibri" w:eastAsia="宋体" w:hAnsi="Calibri" w:cs="Calibri"/>
          <w:szCs w:val="32"/>
        </w:rPr>
        <w:t>1.</w:t>
      </w:r>
      <w:r w:rsidRPr="003E017E">
        <w:rPr>
          <w:rFonts w:ascii="宋体" w:eastAsia="宋体" w:hAnsi="宋体" w:cs="宋体" w:hint="eastAsia"/>
          <w:szCs w:val="32"/>
        </w:rPr>
        <w:t>施工组织设计过程中</w:t>
      </w:r>
      <w:r w:rsidRPr="003E017E">
        <w:rPr>
          <w:rFonts w:ascii="Calibri" w:eastAsia="宋体" w:hAnsi="Calibri" w:cs="Calibri"/>
          <w:szCs w:val="32"/>
        </w:rPr>
        <w:t>BIM</w:t>
      </w:r>
      <w:r w:rsidRPr="003E017E">
        <w:rPr>
          <w:rFonts w:ascii="宋体" w:eastAsia="宋体" w:hAnsi="宋体" w:cs="宋体" w:hint="eastAsia"/>
          <w:szCs w:val="32"/>
        </w:rPr>
        <w:t>应用要求</w:t>
      </w:r>
    </w:p>
    <w:p w14:paraId="523EF3ED" w14:textId="77777777" w:rsidR="00F647BF" w:rsidRPr="003E017E" w:rsidRDefault="00000000">
      <w:pPr>
        <w:ind w:firstLine="560"/>
        <w:rPr>
          <w:rFonts w:ascii="Calibri" w:hAnsi="Calibri" w:cs="Times New Roman"/>
          <w:szCs w:val="28"/>
        </w:rPr>
      </w:pPr>
      <w:r w:rsidRPr="003E017E">
        <w:rPr>
          <w:rFonts w:ascii="宋体" w:hAnsi="宋体" w:cs="宋体" w:hint="eastAsia"/>
          <w:szCs w:val="28"/>
          <w:lang w:bidi="ar"/>
        </w:rPr>
        <w:t>承包人在施工组织设计过程中应在施工总平面布置、施工工艺模拟和优化、施工方案模拟等方面应用</w:t>
      </w:r>
      <w:r w:rsidRPr="003E017E">
        <w:rPr>
          <w:rFonts w:ascii="Calibri" w:hAnsi="Calibri" w:cs="Calibri"/>
          <w:szCs w:val="28"/>
          <w:lang w:bidi="ar"/>
        </w:rPr>
        <w:t>BIM</w:t>
      </w:r>
      <w:r w:rsidRPr="003E017E">
        <w:rPr>
          <w:rFonts w:ascii="宋体" w:hAnsi="宋体" w:cs="宋体" w:hint="eastAsia"/>
          <w:szCs w:val="28"/>
          <w:lang w:bidi="ar"/>
        </w:rPr>
        <w:t>技术。</w:t>
      </w:r>
    </w:p>
    <w:p w14:paraId="5420AD7A" w14:textId="77777777" w:rsidR="00F647BF" w:rsidRPr="003E017E" w:rsidRDefault="00000000">
      <w:pPr>
        <w:pStyle w:val="3"/>
        <w:widowControl/>
        <w:ind w:firstLine="602"/>
        <w:rPr>
          <w:rFonts w:cs="Times New Roman"/>
          <w:szCs w:val="30"/>
        </w:rPr>
      </w:pPr>
      <w:r w:rsidRPr="003E017E">
        <w:rPr>
          <w:rFonts w:cs="Times New Roman"/>
          <w:szCs w:val="30"/>
        </w:rPr>
        <w:t>1.1</w:t>
      </w:r>
      <w:r w:rsidRPr="003E017E">
        <w:rPr>
          <w:rFonts w:ascii="宋体" w:hAnsi="宋体" w:cs="宋体" w:hint="eastAsia"/>
          <w:szCs w:val="30"/>
        </w:rPr>
        <w:t>施工总平面布置</w:t>
      </w:r>
    </w:p>
    <w:p w14:paraId="04AC0E1F" w14:textId="77777777" w:rsidR="00F647BF" w:rsidRPr="003E017E" w:rsidRDefault="00000000">
      <w:pPr>
        <w:ind w:firstLine="560"/>
        <w:rPr>
          <w:rFonts w:ascii="Calibri" w:hAnsi="Calibri" w:cs="Times New Roman"/>
          <w:szCs w:val="28"/>
        </w:rPr>
      </w:pPr>
      <w:r w:rsidRPr="003E017E">
        <w:rPr>
          <w:rFonts w:ascii="宋体" w:hAnsi="宋体" w:cs="宋体" w:hint="eastAsia"/>
          <w:szCs w:val="28"/>
          <w:lang w:bidi="ar"/>
        </w:rPr>
        <w:t>承包人应运用</w:t>
      </w:r>
      <w:r w:rsidRPr="003E017E">
        <w:rPr>
          <w:rFonts w:ascii="Calibri" w:hAnsi="Calibri" w:cs="Calibri"/>
          <w:szCs w:val="28"/>
          <w:lang w:bidi="ar"/>
        </w:rPr>
        <w:t>BIM</w:t>
      </w:r>
      <w:r w:rsidRPr="003E017E">
        <w:rPr>
          <w:rFonts w:ascii="宋体" w:hAnsi="宋体" w:cs="宋体" w:hint="eastAsia"/>
          <w:szCs w:val="28"/>
          <w:lang w:bidi="ar"/>
        </w:rPr>
        <w:t>技术对施工总平面布置进行规划模拟，包括但不限于现场施工机械设施（如挖掘机、装载机、压路机、摊铺机、推土机、平地机、强夯机、冲碾机、汽车吊等）、现场物流运输、现场人流，以提高施工现场的安全性与场地布置的合理性。</w:t>
      </w:r>
    </w:p>
    <w:p w14:paraId="57A664D9" w14:textId="77777777" w:rsidR="00F647BF" w:rsidRPr="003E017E" w:rsidRDefault="00000000">
      <w:pPr>
        <w:pStyle w:val="3"/>
        <w:widowControl/>
        <w:ind w:firstLine="602"/>
        <w:rPr>
          <w:rFonts w:cs="Times New Roman"/>
          <w:szCs w:val="30"/>
        </w:rPr>
      </w:pPr>
      <w:r w:rsidRPr="003E017E">
        <w:rPr>
          <w:rFonts w:cs="Times New Roman"/>
          <w:szCs w:val="30"/>
        </w:rPr>
        <w:t>1.2</w:t>
      </w:r>
      <w:r w:rsidRPr="003E017E">
        <w:rPr>
          <w:rFonts w:ascii="宋体" w:hAnsi="宋体" w:cs="宋体" w:hint="eastAsia"/>
          <w:szCs w:val="30"/>
        </w:rPr>
        <w:t>施工工艺模拟和优化</w:t>
      </w:r>
    </w:p>
    <w:p w14:paraId="2577AB68" w14:textId="77777777" w:rsidR="00F647BF" w:rsidRPr="003E017E" w:rsidRDefault="00000000">
      <w:pPr>
        <w:ind w:firstLine="560"/>
        <w:rPr>
          <w:rFonts w:ascii="Calibri" w:hAnsi="Calibri" w:cs="Times New Roman"/>
          <w:szCs w:val="28"/>
        </w:rPr>
      </w:pPr>
      <w:r w:rsidRPr="003E017E">
        <w:rPr>
          <w:rFonts w:ascii="宋体" w:hAnsi="宋体" w:cs="宋体" w:hint="eastAsia"/>
          <w:szCs w:val="28"/>
          <w:lang w:bidi="ar"/>
        </w:rPr>
        <w:t>承包人应基于施工深化模型和施工组织方案创建施工工艺模型，对施工中的土方工程、大型设备及构件安装（吊装、滑移、提升等）、脚手架工程、模板工程等施工工艺进行模拟，进行可视化展示、施工交底。</w:t>
      </w:r>
    </w:p>
    <w:p w14:paraId="7AF76EB3" w14:textId="77777777" w:rsidR="00F647BF" w:rsidRPr="003E017E" w:rsidRDefault="00000000">
      <w:pPr>
        <w:pStyle w:val="3"/>
        <w:widowControl/>
        <w:ind w:firstLine="602"/>
        <w:rPr>
          <w:rFonts w:cs="Times New Roman"/>
          <w:szCs w:val="30"/>
        </w:rPr>
      </w:pPr>
      <w:r w:rsidRPr="003E017E">
        <w:rPr>
          <w:rFonts w:cs="Times New Roman"/>
          <w:szCs w:val="30"/>
        </w:rPr>
        <w:t>1.3</w:t>
      </w:r>
      <w:r w:rsidRPr="003E017E">
        <w:rPr>
          <w:rFonts w:ascii="宋体" w:hAnsi="宋体" w:cs="宋体" w:hint="eastAsia"/>
          <w:szCs w:val="30"/>
        </w:rPr>
        <w:t>施工方案模拟</w:t>
      </w:r>
    </w:p>
    <w:p w14:paraId="015EB288" w14:textId="77777777" w:rsidR="00F647BF" w:rsidRPr="003E017E" w:rsidRDefault="00000000">
      <w:pPr>
        <w:ind w:firstLine="560"/>
        <w:rPr>
          <w:rFonts w:ascii="Calibri" w:hAnsi="Calibri" w:cs="Times New Roman"/>
          <w:szCs w:val="28"/>
        </w:rPr>
      </w:pPr>
      <w:r w:rsidRPr="003E017E">
        <w:rPr>
          <w:rFonts w:ascii="宋体" w:hAnsi="宋体" w:cs="宋体" w:hint="eastAsia"/>
          <w:szCs w:val="28"/>
          <w:lang w:bidi="ar"/>
        </w:rPr>
        <w:t>承包人应将施工深化模型导入市场主流</w:t>
      </w:r>
      <w:r w:rsidRPr="003E017E">
        <w:rPr>
          <w:rFonts w:ascii="Calibri" w:hAnsi="Calibri" w:cs="Times New Roman"/>
          <w:szCs w:val="28"/>
          <w:lang w:bidi="ar"/>
        </w:rPr>
        <w:t>BIM</w:t>
      </w:r>
      <w:r w:rsidRPr="003E017E">
        <w:rPr>
          <w:rFonts w:ascii="宋体" w:hAnsi="宋体" w:cs="宋体" w:hint="eastAsia"/>
          <w:szCs w:val="28"/>
          <w:lang w:bidi="ar"/>
        </w:rPr>
        <w:t>施工模拟软件平台，并结合施工工序和初步的施工方案，将模型中的构件和时间相关联，形成施工模拟文件。根据模拟中发现的问题修改施工方案后再次进行施工模拟，如此通过</w:t>
      </w:r>
      <w:r w:rsidRPr="003E017E">
        <w:rPr>
          <w:rFonts w:ascii="Calibri" w:hAnsi="Calibri" w:cs="Calibri"/>
          <w:szCs w:val="28"/>
          <w:lang w:bidi="ar"/>
        </w:rPr>
        <w:t>PDCA</w:t>
      </w:r>
      <w:r w:rsidRPr="003E017E">
        <w:rPr>
          <w:rFonts w:ascii="宋体" w:hAnsi="宋体" w:cs="宋体" w:hint="eastAsia"/>
          <w:szCs w:val="28"/>
          <w:lang w:bidi="ar"/>
        </w:rPr>
        <w:t>循环的模式不断推敲和修改施工方案，最</w:t>
      </w:r>
      <w:r w:rsidRPr="003E017E">
        <w:rPr>
          <w:rFonts w:ascii="宋体" w:hAnsi="宋体" w:cs="宋体" w:hint="eastAsia"/>
          <w:szCs w:val="28"/>
          <w:lang w:bidi="ar"/>
        </w:rPr>
        <w:lastRenderedPageBreak/>
        <w:t>终完成符合工程实际的施工方案，并指导施工。</w:t>
      </w:r>
    </w:p>
    <w:p w14:paraId="28F3B54B" w14:textId="77777777" w:rsidR="00F647BF" w:rsidRPr="003E017E" w:rsidRDefault="00000000">
      <w:pPr>
        <w:ind w:firstLine="560"/>
        <w:rPr>
          <w:rFonts w:ascii="Calibri" w:hAnsi="Calibri" w:cs="Times New Roman"/>
          <w:szCs w:val="28"/>
        </w:rPr>
      </w:pPr>
      <w:r w:rsidRPr="003E017E">
        <w:rPr>
          <w:rFonts w:ascii="Calibri" w:hAnsi="Calibri" w:cs="Calibri"/>
          <w:szCs w:val="28"/>
          <w:lang w:bidi="ar"/>
        </w:rPr>
        <w:t>1.3.1</w:t>
      </w:r>
      <w:r w:rsidRPr="003E017E">
        <w:rPr>
          <w:rFonts w:ascii="宋体" w:hAnsi="宋体" w:cs="宋体" w:hint="eastAsia"/>
          <w:szCs w:val="28"/>
          <w:lang w:bidi="ar"/>
        </w:rPr>
        <w:t>土石方调配模拟</w:t>
      </w:r>
    </w:p>
    <w:p w14:paraId="287EC654" w14:textId="77777777" w:rsidR="00F647BF" w:rsidRPr="003E017E" w:rsidRDefault="00000000">
      <w:pPr>
        <w:ind w:firstLine="560"/>
        <w:rPr>
          <w:rFonts w:ascii="Calibri" w:hAnsi="Calibri" w:cs="Times New Roman"/>
          <w:szCs w:val="28"/>
        </w:rPr>
      </w:pPr>
      <w:r w:rsidRPr="003E017E">
        <w:rPr>
          <w:rFonts w:ascii="宋体" w:hAnsi="宋体" w:cs="宋体" w:hint="eastAsia"/>
          <w:szCs w:val="28"/>
          <w:lang w:bidi="ar"/>
        </w:rPr>
        <w:t>承包人应采用市场主流</w:t>
      </w:r>
      <w:r w:rsidRPr="003E017E">
        <w:rPr>
          <w:rFonts w:ascii="Calibri" w:hAnsi="Calibri" w:cs="Times New Roman"/>
          <w:szCs w:val="28"/>
          <w:lang w:bidi="ar"/>
        </w:rPr>
        <w:t>BIM</w:t>
      </w:r>
      <w:r w:rsidRPr="003E017E">
        <w:rPr>
          <w:rFonts w:ascii="宋体" w:hAnsi="宋体" w:cs="宋体" w:hint="eastAsia"/>
          <w:szCs w:val="28"/>
          <w:lang w:bidi="ar"/>
        </w:rPr>
        <w:t>软件模拟土石方开挖与回填，在直观有效地开展土石方挖运分析与运算基础上，做到土方平衡计算的精确化与精细化，同时综合考虑流水段划分、施工顺序保证整体运距总量最小。从而达到优化工期，降低成本的目标。</w:t>
      </w:r>
    </w:p>
    <w:p w14:paraId="228B5FD1" w14:textId="77777777" w:rsidR="00F647BF" w:rsidRPr="003E017E" w:rsidRDefault="00000000">
      <w:pPr>
        <w:ind w:firstLine="560"/>
        <w:rPr>
          <w:rFonts w:ascii="Calibri" w:hAnsi="Calibri" w:cs="Times New Roman"/>
          <w:szCs w:val="28"/>
        </w:rPr>
      </w:pPr>
      <w:r w:rsidRPr="003E017E">
        <w:rPr>
          <w:rFonts w:ascii="Calibri" w:hAnsi="Calibri" w:cs="Calibri"/>
          <w:szCs w:val="28"/>
          <w:lang w:bidi="ar"/>
        </w:rPr>
        <w:t>1.3.2</w:t>
      </w:r>
      <w:proofErr w:type="gramStart"/>
      <w:r w:rsidRPr="003E017E">
        <w:rPr>
          <w:rFonts w:ascii="宋体" w:hAnsi="宋体" w:cs="宋体" w:hint="eastAsia"/>
          <w:szCs w:val="28"/>
          <w:lang w:bidi="ar"/>
        </w:rPr>
        <w:t>软弱土</w:t>
      </w:r>
      <w:proofErr w:type="gramEnd"/>
      <w:r w:rsidRPr="003E017E">
        <w:rPr>
          <w:rFonts w:ascii="宋体" w:hAnsi="宋体" w:cs="宋体" w:hint="eastAsia"/>
          <w:szCs w:val="28"/>
          <w:lang w:bidi="ar"/>
        </w:rPr>
        <w:t>注浆处理施工模拟</w:t>
      </w:r>
    </w:p>
    <w:p w14:paraId="57E7A835" w14:textId="77777777" w:rsidR="00F647BF" w:rsidRPr="003E017E" w:rsidRDefault="00000000">
      <w:pPr>
        <w:ind w:firstLine="560"/>
        <w:rPr>
          <w:rFonts w:ascii="Calibri" w:hAnsi="Calibri" w:cs="Times New Roman"/>
          <w:szCs w:val="28"/>
        </w:rPr>
      </w:pPr>
      <w:r w:rsidRPr="003E017E">
        <w:rPr>
          <w:rFonts w:ascii="宋体" w:hAnsi="宋体" w:cs="宋体" w:hint="eastAsia"/>
          <w:szCs w:val="28"/>
          <w:lang w:bidi="ar"/>
        </w:rPr>
        <w:t>承包人应根据原始地形图、地质数据、钻孔定位坐标位置等信息创建地质信息模型，并基于模型对</w:t>
      </w:r>
      <w:proofErr w:type="gramStart"/>
      <w:r w:rsidRPr="003E017E">
        <w:rPr>
          <w:rFonts w:ascii="宋体" w:hAnsi="宋体" w:cs="宋体" w:hint="eastAsia"/>
          <w:szCs w:val="28"/>
          <w:lang w:bidi="ar"/>
        </w:rPr>
        <w:t>软弱土</w:t>
      </w:r>
      <w:proofErr w:type="gramEnd"/>
      <w:r w:rsidRPr="003E017E">
        <w:rPr>
          <w:rFonts w:ascii="宋体" w:hAnsi="宋体" w:cs="宋体" w:hint="eastAsia"/>
          <w:szCs w:val="28"/>
          <w:lang w:bidi="ar"/>
        </w:rPr>
        <w:t>的处理流程进行模拟，辅助决策、规避风险。</w:t>
      </w:r>
    </w:p>
    <w:p w14:paraId="6D2CE230" w14:textId="77777777" w:rsidR="00F647BF" w:rsidRPr="003E017E" w:rsidRDefault="00000000">
      <w:pPr>
        <w:ind w:firstLine="560"/>
        <w:rPr>
          <w:rFonts w:ascii="Calibri" w:hAnsi="Calibri" w:cs="Times New Roman"/>
          <w:szCs w:val="28"/>
        </w:rPr>
      </w:pPr>
      <w:r w:rsidRPr="003E017E">
        <w:rPr>
          <w:rFonts w:ascii="Calibri" w:hAnsi="Calibri" w:cs="Calibri"/>
          <w:szCs w:val="28"/>
          <w:lang w:bidi="ar"/>
        </w:rPr>
        <w:t>1.3.3</w:t>
      </w:r>
      <w:r w:rsidRPr="003E017E">
        <w:rPr>
          <w:rFonts w:ascii="宋体" w:hAnsi="宋体" w:cs="宋体" w:hint="eastAsia"/>
          <w:szCs w:val="28"/>
          <w:lang w:bidi="ar"/>
        </w:rPr>
        <w:t>场地排水模拟</w:t>
      </w:r>
    </w:p>
    <w:p w14:paraId="6DEE475E" w14:textId="77777777" w:rsidR="00F647BF" w:rsidRPr="003E017E" w:rsidRDefault="00000000">
      <w:pPr>
        <w:ind w:firstLine="560"/>
        <w:rPr>
          <w:rFonts w:ascii="Calibri" w:hAnsi="Calibri" w:cs="Times New Roman"/>
          <w:szCs w:val="28"/>
          <w:highlight w:val="yellow"/>
        </w:rPr>
      </w:pPr>
      <w:r w:rsidRPr="003E017E">
        <w:rPr>
          <w:rFonts w:ascii="宋体" w:hAnsi="宋体" w:cs="宋体" w:hint="eastAsia"/>
          <w:szCs w:val="28"/>
          <w:lang w:bidi="ar"/>
        </w:rPr>
        <w:t>承包人应采用市场主流</w:t>
      </w:r>
      <w:r w:rsidRPr="003E017E">
        <w:rPr>
          <w:rFonts w:ascii="Calibri" w:hAnsi="Calibri" w:cs="Calibri"/>
          <w:szCs w:val="28"/>
          <w:lang w:bidi="ar"/>
        </w:rPr>
        <w:t>BIM</w:t>
      </w:r>
      <w:r w:rsidRPr="003E017E">
        <w:rPr>
          <w:rFonts w:ascii="宋体" w:hAnsi="宋体" w:cs="宋体" w:hint="eastAsia"/>
          <w:szCs w:val="28"/>
          <w:lang w:bidi="ar"/>
        </w:rPr>
        <w:t>软件进行场地临时排水设计，通过对线路和接口的模拟同时考虑永久排水设施，确定最佳路径和界面的组合形式。</w:t>
      </w:r>
    </w:p>
    <w:p w14:paraId="6934CBC5" w14:textId="77777777" w:rsidR="00F647BF" w:rsidRPr="003E017E" w:rsidRDefault="00000000">
      <w:pPr>
        <w:ind w:firstLine="560"/>
        <w:rPr>
          <w:rFonts w:ascii="Calibri" w:hAnsi="Calibri" w:cs="Times New Roman"/>
          <w:szCs w:val="28"/>
        </w:rPr>
      </w:pPr>
      <w:r w:rsidRPr="003E017E">
        <w:rPr>
          <w:rFonts w:ascii="Calibri" w:hAnsi="Calibri" w:cs="Calibri"/>
          <w:szCs w:val="28"/>
          <w:lang w:bidi="ar"/>
        </w:rPr>
        <w:t>1.3.4</w:t>
      </w:r>
      <w:r w:rsidRPr="003E017E">
        <w:rPr>
          <w:rFonts w:ascii="宋体" w:hAnsi="宋体" w:cs="宋体" w:hint="eastAsia"/>
          <w:szCs w:val="28"/>
          <w:lang w:bidi="ar"/>
        </w:rPr>
        <w:t>不停航施工模拟</w:t>
      </w:r>
    </w:p>
    <w:p w14:paraId="297A30B1" w14:textId="77777777" w:rsidR="00F647BF" w:rsidRPr="003E017E" w:rsidRDefault="00000000">
      <w:pPr>
        <w:ind w:firstLine="560"/>
        <w:rPr>
          <w:rFonts w:ascii="Calibri" w:hAnsi="Calibri" w:cs="Times New Roman"/>
          <w:szCs w:val="28"/>
          <w:highlight w:val="yellow"/>
        </w:rPr>
      </w:pPr>
      <w:r w:rsidRPr="003E017E">
        <w:rPr>
          <w:rFonts w:ascii="宋体" w:hAnsi="宋体" w:cs="宋体" w:hint="eastAsia"/>
          <w:szCs w:val="28"/>
          <w:lang w:bidi="ar"/>
        </w:rPr>
        <w:t>承包人应利用不停航施工模型对总平面布置、人员和车辆进出路线、施工区域进行模拟，优化施工方案。</w:t>
      </w:r>
    </w:p>
    <w:p w14:paraId="4FAAADE6" w14:textId="77777777" w:rsidR="00F647BF" w:rsidRPr="003E017E" w:rsidRDefault="00000000">
      <w:pPr>
        <w:ind w:firstLine="560"/>
        <w:rPr>
          <w:rFonts w:ascii="Calibri" w:hAnsi="Calibri" w:cs="Times New Roman"/>
          <w:szCs w:val="28"/>
        </w:rPr>
      </w:pPr>
      <w:r w:rsidRPr="003E017E">
        <w:rPr>
          <w:rFonts w:ascii="Calibri" w:hAnsi="Calibri" w:cs="Calibri"/>
          <w:szCs w:val="28"/>
          <w:lang w:bidi="ar"/>
        </w:rPr>
        <w:t>1.3.5</w:t>
      </w:r>
      <w:r w:rsidRPr="003E017E">
        <w:rPr>
          <w:rFonts w:ascii="宋体" w:hAnsi="宋体" w:cs="宋体" w:hint="eastAsia"/>
          <w:szCs w:val="28"/>
          <w:lang w:bidi="ar"/>
        </w:rPr>
        <w:t>滑行道桥和装配式道面预制构件生产</w:t>
      </w:r>
      <w:r w:rsidRPr="003E017E">
        <w:rPr>
          <w:rFonts w:ascii="Calibri" w:hAnsi="Calibri" w:cs="Times New Roman" w:hint="eastAsia"/>
          <w:szCs w:val="28"/>
          <w:lang w:bidi="ar"/>
        </w:rPr>
        <w:br/>
      </w:r>
      <w:r w:rsidRPr="003E017E">
        <w:rPr>
          <w:rFonts w:ascii="Calibri" w:hAnsi="Calibri" w:cs="Times New Roman" w:hint="eastAsia"/>
          <w:szCs w:val="28"/>
          <w:lang w:bidi="ar"/>
        </w:rPr>
        <w:tab/>
        <w:t xml:space="preserve"> </w:t>
      </w:r>
      <w:r w:rsidRPr="003E017E">
        <w:rPr>
          <w:rFonts w:ascii="宋体" w:hAnsi="宋体" w:cs="宋体" w:hint="eastAsia"/>
          <w:szCs w:val="28"/>
          <w:lang w:bidi="ar"/>
        </w:rPr>
        <w:t>承包人应在滑行道桥和装配式道面设计模型基础上，进行预制构件拆分，建立预制构件深化模型，添加所需属性信息，用于生产准备，施工前进行预拼装，确保施工流畅性。对建立的预制构件深化模型进行提料，可根据提</w:t>
      </w:r>
      <w:proofErr w:type="gramStart"/>
      <w:r w:rsidRPr="003E017E">
        <w:rPr>
          <w:rFonts w:ascii="宋体" w:hAnsi="宋体" w:cs="宋体" w:hint="eastAsia"/>
          <w:szCs w:val="28"/>
          <w:lang w:bidi="ar"/>
        </w:rPr>
        <w:t>料数据</w:t>
      </w:r>
      <w:proofErr w:type="gramEnd"/>
      <w:r w:rsidRPr="003E017E">
        <w:rPr>
          <w:rFonts w:ascii="宋体" w:hAnsi="宋体" w:cs="宋体" w:hint="eastAsia"/>
          <w:szCs w:val="28"/>
          <w:lang w:bidi="ar"/>
        </w:rPr>
        <w:t>对构件生产、运输、存放、安装等流程进行</w:t>
      </w:r>
      <w:proofErr w:type="gramStart"/>
      <w:r w:rsidRPr="003E017E">
        <w:rPr>
          <w:rFonts w:ascii="宋体" w:hAnsi="宋体" w:cs="宋体" w:hint="eastAsia"/>
          <w:szCs w:val="28"/>
          <w:lang w:bidi="ar"/>
        </w:rPr>
        <w:lastRenderedPageBreak/>
        <w:t>有效把</w:t>
      </w:r>
      <w:proofErr w:type="gramEnd"/>
      <w:r w:rsidRPr="003E017E">
        <w:rPr>
          <w:rFonts w:ascii="宋体" w:hAnsi="宋体" w:cs="宋体" w:hint="eastAsia"/>
          <w:szCs w:val="28"/>
          <w:lang w:bidi="ar"/>
        </w:rPr>
        <w:t>控，加快施工效率。</w:t>
      </w:r>
    </w:p>
    <w:p w14:paraId="61DE21DA" w14:textId="77777777" w:rsidR="00F647BF" w:rsidRPr="003E017E" w:rsidRDefault="00000000">
      <w:pPr>
        <w:ind w:firstLine="560"/>
        <w:rPr>
          <w:rFonts w:ascii="Calibri" w:hAnsi="Calibri" w:cs="Times New Roman"/>
          <w:szCs w:val="28"/>
        </w:rPr>
      </w:pPr>
      <w:r w:rsidRPr="003E017E">
        <w:rPr>
          <w:rFonts w:ascii="Calibri" w:hAnsi="Calibri" w:cs="Calibri"/>
          <w:szCs w:val="28"/>
          <w:lang w:bidi="ar"/>
        </w:rPr>
        <w:t>1.3.6</w:t>
      </w:r>
      <w:r w:rsidRPr="003E017E">
        <w:rPr>
          <w:rFonts w:ascii="宋体" w:hAnsi="宋体" w:cs="宋体" w:hint="eastAsia"/>
          <w:szCs w:val="28"/>
          <w:lang w:bidi="ar"/>
        </w:rPr>
        <w:t>施工机械线路规划模拟</w:t>
      </w:r>
    </w:p>
    <w:p w14:paraId="21C5851C" w14:textId="77777777" w:rsidR="00F647BF" w:rsidRPr="003E017E" w:rsidRDefault="00000000">
      <w:pPr>
        <w:ind w:firstLine="560"/>
        <w:rPr>
          <w:rFonts w:ascii="Calibri" w:hAnsi="Calibri" w:cs="Times New Roman"/>
          <w:szCs w:val="28"/>
        </w:rPr>
      </w:pPr>
      <w:r w:rsidRPr="003E017E">
        <w:rPr>
          <w:rFonts w:ascii="宋体" w:hAnsi="宋体" w:cs="宋体" w:hint="eastAsia"/>
          <w:szCs w:val="28"/>
          <w:lang w:bidi="ar"/>
        </w:rPr>
        <w:t>承包人应根据施工现场作业机械种类、数量、单机械施工作业面及施工场地数据等信息，运用</w:t>
      </w:r>
      <w:r w:rsidRPr="003E017E">
        <w:rPr>
          <w:rFonts w:ascii="Calibri" w:hAnsi="Calibri" w:cs="Calibri"/>
          <w:szCs w:val="28"/>
          <w:lang w:bidi="ar"/>
        </w:rPr>
        <w:t>BIM</w:t>
      </w:r>
      <w:r w:rsidRPr="003E017E">
        <w:rPr>
          <w:rFonts w:ascii="宋体" w:hAnsi="宋体" w:cs="宋体" w:hint="eastAsia"/>
          <w:szCs w:val="28"/>
          <w:lang w:bidi="ar"/>
        </w:rPr>
        <w:t>技术模拟并优化施工机械路线，提高施工机械路线的合理性。</w:t>
      </w:r>
    </w:p>
    <w:p w14:paraId="31903FA4" w14:textId="77777777" w:rsidR="00F647BF" w:rsidRPr="003E017E" w:rsidRDefault="00000000">
      <w:pPr>
        <w:ind w:firstLine="560"/>
        <w:rPr>
          <w:rFonts w:ascii="Calibri" w:hAnsi="Calibri" w:cs="Times New Roman"/>
          <w:szCs w:val="28"/>
        </w:rPr>
      </w:pPr>
      <w:r w:rsidRPr="003E017E">
        <w:rPr>
          <w:rFonts w:ascii="Calibri" w:hAnsi="Calibri" w:cs="Calibri"/>
          <w:szCs w:val="28"/>
          <w:lang w:bidi="ar"/>
        </w:rPr>
        <w:t>1.3.7BIM+GIS</w:t>
      </w:r>
      <w:r w:rsidRPr="003E017E">
        <w:rPr>
          <w:rFonts w:ascii="宋体" w:hAnsi="宋体" w:cs="宋体" w:hint="eastAsia"/>
          <w:szCs w:val="28"/>
          <w:lang w:bidi="ar"/>
        </w:rPr>
        <w:t>“空天地”一张图</w:t>
      </w:r>
    </w:p>
    <w:p w14:paraId="05E64076" w14:textId="77777777" w:rsidR="00F647BF" w:rsidRPr="003E017E" w:rsidRDefault="00000000">
      <w:pPr>
        <w:ind w:firstLine="560"/>
        <w:rPr>
          <w:rFonts w:ascii="Calibri" w:hAnsi="Calibri" w:cs="Times New Roman"/>
          <w:szCs w:val="28"/>
        </w:rPr>
      </w:pPr>
      <w:r w:rsidRPr="003E017E">
        <w:rPr>
          <w:rFonts w:ascii="宋体" w:hAnsi="宋体" w:cs="宋体" w:hint="eastAsia"/>
          <w:szCs w:val="28"/>
          <w:lang w:bidi="ar"/>
        </w:rPr>
        <w:t>承包人应将带有高程点的地形数据和带有坐标的影像数据叠加在一起，形成</w:t>
      </w:r>
      <w:r w:rsidRPr="003E017E">
        <w:rPr>
          <w:rFonts w:ascii="Calibri" w:hAnsi="Calibri" w:cs="Calibri"/>
          <w:szCs w:val="28"/>
          <w:lang w:bidi="ar"/>
        </w:rPr>
        <w:t>GIS</w:t>
      </w:r>
      <w:r w:rsidRPr="003E017E">
        <w:rPr>
          <w:rFonts w:ascii="宋体" w:hAnsi="宋体" w:cs="宋体" w:hint="eastAsia"/>
          <w:szCs w:val="28"/>
          <w:lang w:bidi="ar"/>
        </w:rPr>
        <w:t>地形数据，并将</w:t>
      </w:r>
      <w:r w:rsidRPr="003E017E">
        <w:rPr>
          <w:rFonts w:ascii="Calibri" w:hAnsi="Calibri" w:cs="Calibri"/>
          <w:szCs w:val="28"/>
          <w:lang w:bidi="ar"/>
        </w:rPr>
        <w:t>GIS</w:t>
      </w:r>
      <w:r w:rsidRPr="003E017E">
        <w:rPr>
          <w:rFonts w:ascii="宋体" w:hAnsi="宋体" w:cs="宋体" w:hint="eastAsia"/>
          <w:szCs w:val="28"/>
          <w:lang w:bidi="ar"/>
        </w:rPr>
        <w:t>地形数据与</w:t>
      </w:r>
      <w:r w:rsidRPr="003E017E">
        <w:rPr>
          <w:rFonts w:ascii="Calibri" w:hAnsi="Calibri" w:cs="Calibri"/>
          <w:szCs w:val="28"/>
          <w:lang w:bidi="ar"/>
        </w:rPr>
        <w:t>BIM</w:t>
      </w:r>
      <w:r w:rsidRPr="003E017E">
        <w:rPr>
          <w:rFonts w:ascii="宋体" w:hAnsi="宋体" w:cs="宋体" w:hint="eastAsia"/>
          <w:szCs w:val="28"/>
          <w:lang w:bidi="ar"/>
        </w:rPr>
        <w:t>模型相融合，建立包含地形信息的三维模型，直观地分析施工主体与周边环境间的空间关系，便于施工场地合理规划和实时调整，减少安全隐患源。</w:t>
      </w:r>
    </w:p>
    <w:p w14:paraId="6D43A616" w14:textId="77777777" w:rsidR="00F647BF" w:rsidRPr="003E017E" w:rsidRDefault="00000000">
      <w:pPr>
        <w:ind w:firstLine="560"/>
        <w:rPr>
          <w:rFonts w:ascii="Calibri" w:hAnsi="Calibri" w:cs="Times New Roman"/>
          <w:szCs w:val="28"/>
        </w:rPr>
      </w:pPr>
      <w:r w:rsidRPr="003E017E">
        <w:rPr>
          <w:rFonts w:ascii="Calibri" w:hAnsi="Calibri" w:cs="Calibri"/>
          <w:szCs w:val="28"/>
          <w:lang w:bidi="ar"/>
        </w:rPr>
        <w:t>1.3.8</w:t>
      </w:r>
      <w:r w:rsidRPr="003E017E">
        <w:rPr>
          <w:rFonts w:ascii="宋体" w:hAnsi="宋体" w:cs="宋体" w:hint="eastAsia"/>
          <w:szCs w:val="28"/>
          <w:lang w:bidi="ar"/>
        </w:rPr>
        <w:t>净空控制</w:t>
      </w:r>
    </w:p>
    <w:p w14:paraId="5747952C" w14:textId="77777777" w:rsidR="00F647BF" w:rsidRPr="003E017E" w:rsidRDefault="00000000">
      <w:pPr>
        <w:ind w:firstLine="560"/>
        <w:rPr>
          <w:rFonts w:ascii="Calibri" w:hAnsi="Calibri" w:cs="Times New Roman"/>
          <w:szCs w:val="28"/>
        </w:rPr>
      </w:pPr>
      <w:r w:rsidRPr="003E017E">
        <w:rPr>
          <w:rFonts w:ascii="宋体" w:hAnsi="宋体" w:cs="宋体" w:hint="eastAsia"/>
          <w:szCs w:val="28"/>
          <w:lang w:bidi="ar"/>
        </w:rPr>
        <w:t>承包人应根据机场净空一张图、跑道滑行道</w:t>
      </w:r>
      <w:proofErr w:type="gramStart"/>
      <w:r w:rsidRPr="003E017E">
        <w:rPr>
          <w:rFonts w:ascii="宋体" w:hAnsi="宋体" w:cs="宋体" w:hint="eastAsia"/>
          <w:szCs w:val="28"/>
          <w:lang w:bidi="ar"/>
        </w:rPr>
        <w:t>安全净</w:t>
      </w:r>
      <w:proofErr w:type="gramEnd"/>
      <w:r w:rsidRPr="003E017E">
        <w:rPr>
          <w:rFonts w:ascii="宋体" w:hAnsi="宋体" w:cs="宋体" w:hint="eastAsia"/>
          <w:szCs w:val="28"/>
          <w:lang w:bidi="ar"/>
        </w:rPr>
        <w:t>距等要求与施工现场进行净空空间模型搭建，模型应直观展示出是否有施工机械设施或建筑物处于机场净空范围内，影响飞机正常起降，对净空进行有效分析，提高施工方案的合理性。</w:t>
      </w:r>
    </w:p>
    <w:p w14:paraId="7032AA80" w14:textId="77777777" w:rsidR="00F647BF" w:rsidRPr="003E017E" w:rsidRDefault="00000000">
      <w:pPr>
        <w:ind w:firstLine="560"/>
        <w:rPr>
          <w:rFonts w:ascii="Calibri" w:hAnsi="Calibri" w:cs="Times New Roman"/>
          <w:szCs w:val="28"/>
        </w:rPr>
      </w:pPr>
      <w:r w:rsidRPr="003E017E">
        <w:rPr>
          <w:rFonts w:ascii="Calibri" w:hAnsi="Calibri" w:cs="Times New Roman"/>
          <w:szCs w:val="28"/>
          <w:lang w:bidi="ar"/>
        </w:rPr>
        <w:t>1.3.9</w:t>
      </w:r>
      <w:r w:rsidRPr="003E017E">
        <w:rPr>
          <w:rFonts w:ascii="宋体" w:hAnsi="宋体" w:cs="宋体" w:hint="eastAsia"/>
          <w:szCs w:val="28"/>
          <w:lang w:bidi="ar"/>
        </w:rPr>
        <w:t>既有管线保护专项模拟</w:t>
      </w:r>
      <w:r w:rsidRPr="003E017E">
        <w:rPr>
          <w:rFonts w:ascii="Calibri" w:hAnsi="Calibri" w:cs="Times New Roman"/>
          <w:szCs w:val="28"/>
          <w:lang w:bidi="ar"/>
        </w:rPr>
        <w:br/>
      </w:r>
      <w:r w:rsidRPr="003E017E">
        <w:rPr>
          <w:rFonts w:ascii="Calibri" w:hAnsi="Calibri" w:cs="Times New Roman" w:hint="eastAsia"/>
          <w:szCs w:val="28"/>
          <w:lang w:bidi="ar"/>
        </w:rPr>
        <w:tab/>
        <w:t xml:space="preserve"> </w:t>
      </w:r>
      <w:r w:rsidRPr="003E017E">
        <w:rPr>
          <w:rFonts w:ascii="宋体" w:hAnsi="宋体" w:cs="宋体" w:hint="eastAsia"/>
          <w:szCs w:val="28"/>
          <w:lang w:bidi="ar"/>
        </w:rPr>
        <w:t>承包人应在开挖前，根据已探明地下管线的种类、规格、走向和深度等数据资料，结合项目实施情况制定保护方案，依据方案建立既有管线保护模型，最终确定最佳的保护方案。</w:t>
      </w:r>
    </w:p>
    <w:p w14:paraId="62C3D175" w14:textId="77777777" w:rsidR="00F647BF" w:rsidRPr="003E017E" w:rsidRDefault="00000000">
      <w:pPr>
        <w:ind w:firstLine="560"/>
        <w:rPr>
          <w:rFonts w:ascii="Calibri" w:hAnsi="Calibri" w:cs="Times New Roman"/>
          <w:szCs w:val="28"/>
        </w:rPr>
      </w:pPr>
      <w:r w:rsidRPr="003E017E">
        <w:rPr>
          <w:rFonts w:ascii="Calibri" w:hAnsi="Calibri" w:cs="Times New Roman"/>
          <w:szCs w:val="28"/>
          <w:lang w:bidi="ar"/>
        </w:rPr>
        <w:t>1.3.10</w:t>
      </w:r>
      <w:r w:rsidRPr="003E017E">
        <w:rPr>
          <w:rFonts w:ascii="宋体" w:hAnsi="宋体" w:cs="宋体" w:hint="eastAsia"/>
          <w:szCs w:val="28"/>
          <w:lang w:bidi="ar"/>
        </w:rPr>
        <w:t>碰撞检测及管线综合优化</w:t>
      </w:r>
      <w:r w:rsidRPr="003E017E">
        <w:rPr>
          <w:rFonts w:ascii="Calibri" w:hAnsi="Calibri" w:cs="Times New Roman"/>
          <w:szCs w:val="28"/>
          <w:lang w:bidi="ar"/>
        </w:rPr>
        <w:br/>
      </w:r>
      <w:r w:rsidRPr="003E017E">
        <w:rPr>
          <w:rFonts w:ascii="Calibri" w:hAnsi="Calibri" w:cs="Times New Roman" w:hint="eastAsia"/>
          <w:szCs w:val="28"/>
          <w:lang w:bidi="ar"/>
        </w:rPr>
        <w:tab/>
        <w:t xml:space="preserve"> </w:t>
      </w:r>
      <w:r w:rsidRPr="003E017E">
        <w:rPr>
          <w:rFonts w:ascii="宋体" w:hAnsi="宋体" w:cs="宋体" w:hint="eastAsia"/>
          <w:szCs w:val="28"/>
          <w:lang w:bidi="ar"/>
        </w:rPr>
        <w:t>承包人应依据资料创建既有管线及新建管线模型，利用</w:t>
      </w:r>
      <w:r w:rsidRPr="003E017E">
        <w:rPr>
          <w:rFonts w:ascii="Calibri" w:hAnsi="Calibri" w:cs="Times New Roman"/>
          <w:szCs w:val="28"/>
          <w:lang w:bidi="ar"/>
        </w:rPr>
        <w:t>BIM</w:t>
      </w:r>
      <w:r w:rsidRPr="003E017E">
        <w:rPr>
          <w:rFonts w:ascii="宋体" w:hAnsi="宋体" w:cs="宋体" w:hint="eastAsia"/>
          <w:szCs w:val="28"/>
          <w:lang w:bidi="ar"/>
        </w:rPr>
        <w:t>软件碰撞检测功能，预先发现管线软、硬碰撞冲突问题，及时反馈给设计</w:t>
      </w:r>
      <w:r w:rsidRPr="003E017E">
        <w:rPr>
          <w:rFonts w:ascii="宋体" w:hAnsi="宋体" w:cs="宋体" w:hint="eastAsia"/>
          <w:szCs w:val="28"/>
          <w:lang w:bidi="ar"/>
        </w:rPr>
        <w:lastRenderedPageBreak/>
        <w:t>单位，进行施工方案优化，减少由此产生的变更申请单，避免后期</w:t>
      </w:r>
      <w:proofErr w:type="gramStart"/>
      <w:r w:rsidRPr="003E017E">
        <w:rPr>
          <w:rFonts w:ascii="宋体" w:hAnsi="宋体" w:cs="宋体" w:hint="eastAsia"/>
          <w:szCs w:val="28"/>
          <w:lang w:bidi="ar"/>
        </w:rPr>
        <w:t>施工因</w:t>
      </w:r>
      <w:proofErr w:type="gramEnd"/>
      <w:r w:rsidRPr="003E017E">
        <w:rPr>
          <w:rFonts w:ascii="宋体" w:hAnsi="宋体" w:cs="宋体" w:hint="eastAsia"/>
          <w:szCs w:val="28"/>
          <w:lang w:bidi="ar"/>
        </w:rPr>
        <w:t>图纸问题带来的停工以及返工，不仅提高施工质量，确保施工工期，协调与后续作业中其他专业的管线布置，还节约大量的施工和管理成本，也为现场施工及总承包管理打好基础，创造可观的经济效益。</w:t>
      </w:r>
    </w:p>
    <w:p w14:paraId="0D475125" w14:textId="02AE5254" w:rsidR="00F647BF" w:rsidRPr="003E017E" w:rsidRDefault="00000000">
      <w:pPr>
        <w:pStyle w:val="2"/>
        <w:ind w:firstLine="643"/>
      </w:pPr>
      <w:r w:rsidRPr="003E017E">
        <w:rPr>
          <w:rFonts w:hint="eastAsia"/>
        </w:rPr>
        <w:t>2.</w:t>
      </w:r>
      <w:r w:rsidRPr="003E017E">
        <w:t>施工</w:t>
      </w:r>
      <w:r w:rsidRPr="003E017E">
        <w:rPr>
          <w:rFonts w:hint="eastAsia"/>
        </w:rPr>
        <w:t>模型深化的具体要求</w:t>
      </w:r>
    </w:p>
    <w:p w14:paraId="0400B18A" w14:textId="77777777" w:rsidR="00F647BF" w:rsidRPr="003E017E" w:rsidRDefault="00000000">
      <w:pPr>
        <w:ind w:firstLine="560"/>
        <w:rPr>
          <w:szCs w:val="21"/>
        </w:rPr>
      </w:pPr>
      <w:bookmarkStart w:id="1" w:name="_Para_k4rymxdv_000111"/>
      <w:bookmarkEnd w:id="1"/>
      <w:r w:rsidRPr="003E017E">
        <w:rPr>
          <w:rFonts w:hint="eastAsia"/>
          <w:szCs w:val="21"/>
        </w:rPr>
        <w:t>承包人应根据施工图设计成果（</w:t>
      </w:r>
      <w:proofErr w:type="gramStart"/>
      <w:r w:rsidRPr="003E017E">
        <w:rPr>
          <w:rFonts w:hint="eastAsia"/>
          <w:szCs w:val="21"/>
        </w:rPr>
        <w:t>含设计</w:t>
      </w:r>
      <w:proofErr w:type="gramEnd"/>
      <w:r w:rsidRPr="003E017E">
        <w:rPr>
          <w:rFonts w:hint="eastAsia"/>
          <w:szCs w:val="21"/>
        </w:rPr>
        <w:t>说明）、国家、行业、地方标准规范、项目级技术标准和具体施工工艺特点对</w:t>
      </w:r>
      <w:r w:rsidRPr="003E017E">
        <w:rPr>
          <w:szCs w:val="21"/>
        </w:rPr>
        <w:t>施工阶段的场道工程，</w:t>
      </w:r>
      <w:r w:rsidRPr="003E017E">
        <w:rPr>
          <w:rFonts w:hint="eastAsia"/>
          <w:szCs w:val="21"/>
        </w:rPr>
        <w:t>目视助航设施</w:t>
      </w:r>
      <w:r w:rsidRPr="003E017E">
        <w:rPr>
          <w:szCs w:val="21"/>
        </w:rPr>
        <w:t>，航站楼、货运站的工艺流程及民航专业弱电系统工程【空管工程、供油工程】等民航专业工程进行</w:t>
      </w:r>
      <w:r w:rsidRPr="003E017E">
        <w:rPr>
          <w:szCs w:val="21"/>
        </w:rPr>
        <w:t>BIM</w:t>
      </w:r>
      <w:r w:rsidRPr="003E017E">
        <w:rPr>
          <w:szCs w:val="21"/>
        </w:rPr>
        <w:t>模型深化。</w:t>
      </w:r>
    </w:p>
    <w:p w14:paraId="29A7BE58" w14:textId="77777777" w:rsidR="00F647BF" w:rsidRPr="003E017E" w:rsidRDefault="00000000">
      <w:pPr>
        <w:pStyle w:val="3"/>
        <w:ind w:firstLine="562"/>
        <w:rPr>
          <w:sz w:val="28"/>
          <w:szCs w:val="28"/>
        </w:rPr>
      </w:pPr>
      <w:r w:rsidRPr="003E017E">
        <w:rPr>
          <w:sz w:val="28"/>
          <w:szCs w:val="28"/>
        </w:rPr>
        <w:t xml:space="preserve">2.1 </w:t>
      </w:r>
      <w:r w:rsidRPr="003E017E">
        <w:rPr>
          <w:sz w:val="28"/>
          <w:szCs w:val="28"/>
        </w:rPr>
        <w:t>场道工程模型深化</w:t>
      </w:r>
    </w:p>
    <w:p w14:paraId="233E0D30" w14:textId="77777777" w:rsidR="00F647BF" w:rsidRPr="003E017E" w:rsidRDefault="00000000" w:rsidP="003E017E">
      <w:pPr>
        <w:pStyle w:val="4"/>
        <w:ind w:firstLineChars="0" w:firstLine="0"/>
      </w:pPr>
      <w:r w:rsidRPr="003E017E">
        <w:rPr>
          <w:rFonts w:hint="eastAsia"/>
        </w:rPr>
        <w:t>2.1</w:t>
      </w:r>
      <w:r w:rsidRPr="003E017E">
        <w:t>.1</w:t>
      </w:r>
      <w:r w:rsidRPr="003E017E">
        <w:rPr>
          <w:rFonts w:hint="eastAsia"/>
        </w:rPr>
        <w:t>土石方与地基处理工程</w:t>
      </w:r>
      <w:r w:rsidRPr="003E017E">
        <w:t>模型</w:t>
      </w:r>
      <w:r w:rsidRPr="003E017E">
        <w:rPr>
          <w:rFonts w:hint="eastAsia"/>
        </w:rPr>
        <w:t>深化</w:t>
      </w:r>
    </w:p>
    <w:p w14:paraId="1E8CAE66" w14:textId="77777777" w:rsidR="00F647BF" w:rsidRPr="003E017E" w:rsidRDefault="00000000">
      <w:pPr>
        <w:ind w:firstLine="560"/>
        <w:rPr>
          <w:szCs w:val="21"/>
        </w:rPr>
      </w:pPr>
      <w:bookmarkStart w:id="2" w:name="_Para_k4rymxdv_000113"/>
      <w:bookmarkStart w:id="3" w:name="_Para_k4rymxdv_000112"/>
      <w:bookmarkEnd w:id="2"/>
      <w:bookmarkEnd w:id="3"/>
      <w:r w:rsidRPr="003E017E">
        <w:rPr>
          <w:rFonts w:hint="eastAsia"/>
          <w:szCs w:val="21"/>
        </w:rPr>
        <w:t>土石方与地基处理工程模型深化内容包括但不限于表</w:t>
      </w:r>
      <w:r w:rsidRPr="003E017E">
        <w:rPr>
          <w:rFonts w:hint="eastAsia"/>
          <w:szCs w:val="21"/>
        </w:rPr>
        <w:t>2</w:t>
      </w:r>
      <w:r w:rsidRPr="003E017E">
        <w:rPr>
          <w:szCs w:val="21"/>
        </w:rPr>
        <w:t>-1</w:t>
      </w:r>
      <w:r w:rsidRPr="003E017E">
        <w:rPr>
          <w:rFonts w:hint="eastAsia"/>
          <w:szCs w:val="21"/>
        </w:rPr>
        <w:t>所示。</w:t>
      </w:r>
    </w:p>
    <w:p w14:paraId="160B4F3B" w14:textId="77777777" w:rsidR="00F647BF" w:rsidRPr="003E017E" w:rsidRDefault="00000000">
      <w:pPr>
        <w:ind w:firstLineChars="71" w:firstLine="199"/>
        <w:jc w:val="center"/>
        <w:rPr>
          <w:szCs w:val="21"/>
        </w:rPr>
      </w:pPr>
      <w:bookmarkStart w:id="4" w:name="_Para_k4rymxdv_000114"/>
      <w:bookmarkEnd w:id="4"/>
      <w:r w:rsidRPr="003E017E">
        <w:rPr>
          <w:rFonts w:hint="eastAsia"/>
          <w:szCs w:val="21"/>
        </w:rPr>
        <w:t>表</w:t>
      </w:r>
      <w:r w:rsidRPr="003E017E">
        <w:rPr>
          <w:rFonts w:hint="eastAsia"/>
          <w:szCs w:val="21"/>
        </w:rPr>
        <w:t>2</w:t>
      </w:r>
      <w:r w:rsidRPr="003E017E">
        <w:rPr>
          <w:szCs w:val="21"/>
        </w:rPr>
        <w:t xml:space="preserve">-1 </w:t>
      </w:r>
      <w:r w:rsidRPr="003E017E">
        <w:rPr>
          <w:rFonts w:hint="eastAsia"/>
          <w:szCs w:val="21"/>
        </w:rPr>
        <w:t>土石方与地基处理工程深化模型元素及信息</w:t>
      </w:r>
    </w:p>
    <w:tbl>
      <w:tblPr>
        <w:tblW w:w="79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885"/>
        <w:gridCol w:w="6053"/>
      </w:tblGrid>
      <w:tr w:rsidR="003E017E" w:rsidRPr="003E017E" w14:paraId="792375EA" w14:textId="77777777">
        <w:trPr>
          <w:jc w:val="center"/>
        </w:trPr>
        <w:tc>
          <w:tcPr>
            <w:tcW w:w="1885" w:type="dxa"/>
            <w:tcBorders>
              <w:tl2br w:val="nil"/>
              <w:tr2bl w:val="nil"/>
            </w:tcBorders>
            <w:vAlign w:val="center"/>
          </w:tcPr>
          <w:p w14:paraId="4AEB4B8C" w14:textId="77777777" w:rsidR="00F647BF" w:rsidRPr="003E017E" w:rsidRDefault="00000000">
            <w:pPr>
              <w:pStyle w:val="af3"/>
              <w:rPr>
                <w:color w:val="auto"/>
              </w:rPr>
            </w:pPr>
            <w:bookmarkStart w:id="5" w:name="_Para_k4rymxdv_c_000385"/>
            <w:bookmarkEnd w:id="5"/>
            <w:r w:rsidRPr="003E017E">
              <w:rPr>
                <w:rFonts w:hint="eastAsia"/>
                <w:color w:val="auto"/>
              </w:rPr>
              <w:t>模型元素类型</w:t>
            </w:r>
          </w:p>
        </w:tc>
        <w:tc>
          <w:tcPr>
            <w:tcW w:w="6053" w:type="dxa"/>
            <w:tcBorders>
              <w:tl2br w:val="nil"/>
              <w:tr2bl w:val="nil"/>
            </w:tcBorders>
            <w:vAlign w:val="center"/>
          </w:tcPr>
          <w:p w14:paraId="3FBE0DC8" w14:textId="77777777" w:rsidR="00F647BF" w:rsidRPr="003E017E" w:rsidRDefault="00000000">
            <w:pPr>
              <w:pStyle w:val="af3"/>
              <w:rPr>
                <w:color w:val="auto"/>
              </w:rPr>
            </w:pPr>
            <w:r w:rsidRPr="003E017E">
              <w:rPr>
                <w:rFonts w:hint="eastAsia"/>
                <w:color w:val="auto"/>
              </w:rPr>
              <w:t>模型元素及信息</w:t>
            </w:r>
          </w:p>
        </w:tc>
      </w:tr>
      <w:tr w:rsidR="003E017E" w:rsidRPr="003E017E" w14:paraId="30B2B26D" w14:textId="77777777">
        <w:trPr>
          <w:jc w:val="center"/>
        </w:trPr>
        <w:tc>
          <w:tcPr>
            <w:tcW w:w="1885" w:type="dxa"/>
            <w:tcBorders>
              <w:tl2br w:val="nil"/>
              <w:tr2bl w:val="nil"/>
            </w:tcBorders>
            <w:vAlign w:val="center"/>
          </w:tcPr>
          <w:p w14:paraId="606F7E0E" w14:textId="77777777" w:rsidR="00F647BF" w:rsidRPr="003E017E" w:rsidRDefault="00000000">
            <w:pPr>
              <w:pStyle w:val="af3"/>
              <w:rPr>
                <w:color w:val="auto"/>
              </w:rPr>
            </w:pPr>
            <w:bookmarkStart w:id="6" w:name="_Para_k4rymxdv_c_000386"/>
            <w:bookmarkEnd w:id="6"/>
            <w:r w:rsidRPr="003E017E">
              <w:rPr>
                <w:rFonts w:hint="eastAsia"/>
                <w:color w:val="auto"/>
              </w:rPr>
              <w:t>上游模型</w:t>
            </w:r>
          </w:p>
        </w:tc>
        <w:tc>
          <w:tcPr>
            <w:tcW w:w="6053" w:type="dxa"/>
            <w:tcBorders>
              <w:tl2br w:val="nil"/>
              <w:tr2bl w:val="nil"/>
            </w:tcBorders>
            <w:vAlign w:val="center"/>
          </w:tcPr>
          <w:p w14:paraId="3043B63B" w14:textId="77777777" w:rsidR="00F647BF" w:rsidRPr="003E017E" w:rsidRDefault="00000000">
            <w:pPr>
              <w:pStyle w:val="af3"/>
              <w:rPr>
                <w:color w:val="auto"/>
              </w:rPr>
            </w:pPr>
            <w:r w:rsidRPr="003E017E">
              <w:rPr>
                <w:rFonts w:hint="eastAsia"/>
                <w:color w:val="auto"/>
              </w:rPr>
              <w:t>施工图设计模型元素及信息</w:t>
            </w:r>
          </w:p>
        </w:tc>
      </w:tr>
      <w:tr w:rsidR="003E017E" w:rsidRPr="003E017E" w14:paraId="7790CBC8" w14:textId="77777777">
        <w:trPr>
          <w:jc w:val="center"/>
        </w:trPr>
        <w:tc>
          <w:tcPr>
            <w:tcW w:w="1885" w:type="dxa"/>
            <w:tcBorders>
              <w:tl2br w:val="nil"/>
              <w:tr2bl w:val="nil"/>
            </w:tcBorders>
            <w:vAlign w:val="center"/>
          </w:tcPr>
          <w:p w14:paraId="5273D3E4" w14:textId="77777777" w:rsidR="00F647BF" w:rsidRPr="003E017E" w:rsidRDefault="00000000">
            <w:pPr>
              <w:pStyle w:val="af3"/>
              <w:rPr>
                <w:color w:val="auto"/>
              </w:rPr>
            </w:pPr>
            <w:bookmarkStart w:id="7" w:name="_Para_k4rymxdv_c_000387"/>
            <w:bookmarkEnd w:id="7"/>
            <w:r w:rsidRPr="003E017E">
              <w:rPr>
                <w:rFonts w:hint="eastAsia"/>
                <w:color w:val="auto"/>
              </w:rPr>
              <w:t>地基处理工程</w:t>
            </w:r>
          </w:p>
        </w:tc>
        <w:tc>
          <w:tcPr>
            <w:tcW w:w="6053" w:type="dxa"/>
            <w:tcBorders>
              <w:tl2br w:val="nil"/>
              <w:tr2bl w:val="nil"/>
            </w:tcBorders>
            <w:vAlign w:val="center"/>
          </w:tcPr>
          <w:p w14:paraId="4094B8EE" w14:textId="77777777" w:rsidR="00F647BF" w:rsidRPr="003E017E" w:rsidRDefault="00000000">
            <w:pPr>
              <w:pStyle w:val="af3"/>
              <w:rPr>
                <w:color w:val="auto"/>
              </w:rPr>
            </w:pPr>
            <w:r w:rsidRPr="003E017E">
              <w:rPr>
                <w:rFonts w:hint="eastAsia"/>
                <w:color w:val="auto"/>
              </w:rPr>
              <w:t>桩、基坑、模板等。</w:t>
            </w:r>
          </w:p>
          <w:p w14:paraId="248759E7" w14:textId="77777777" w:rsidR="00F647BF" w:rsidRPr="003E017E" w:rsidRDefault="00000000">
            <w:pPr>
              <w:pStyle w:val="af3"/>
              <w:rPr>
                <w:color w:val="auto"/>
              </w:rPr>
            </w:pPr>
            <w:r w:rsidRPr="003E017E">
              <w:rPr>
                <w:rFonts w:hint="eastAsia"/>
                <w:color w:val="auto"/>
              </w:rPr>
              <w:t>几何信息包括：位置和几何尺寸。非几何信息包括：类型、材料信息等。</w:t>
            </w:r>
          </w:p>
        </w:tc>
      </w:tr>
      <w:tr w:rsidR="003E017E" w:rsidRPr="003E017E" w14:paraId="4149012D" w14:textId="77777777">
        <w:trPr>
          <w:jc w:val="center"/>
        </w:trPr>
        <w:tc>
          <w:tcPr>
            <w:tcW w:w="1885" w:type="dxa"/>
            <w:tcBorders>
              <w:tl2br w:val="nil"/>
              <w:tr2bl w:val="nil"/>
            </w:tcBorders>
            <w:vAlign w:val="center"/>
          </w:tcPr>
          <w:p w14:paraId="08E6A1D5" w14:textId="77777777" w:rsidR="00F647BF" w:rsidRPr="003E017E" w:rsidRDefault="00000000">
            <w:pPr>
              <w:pStyle w:val="af3"/>
              <w:rPr>
                <w:color w:val="auto"/>
              </w:rPr>
            </w:pPr>
            <w:bookmarkStart w:id="8" w:name="_Para_k4rymxdv_c_000388"/>
            <w:bookmarkEnd w:id="8"/>
            <w:r w:rsidRPr="003E017E">
              <w:rPr>
                <w:rFonts w:hint="eastAsia"/>
                <w:color w:val="auto"/>
              </w:rPr>
              <w:t>土石方工程</w:t>
            </w:r>
          </w:p>
        </w:tc>
        <w:tc>
          <w:tcPr>
            <w:tcW w:w="6053" w:type="dxa"/>
            <w:tcBorders>
              <w:tl2br w:val="nil"/>
              <w:tr2bl w:val="nil"/>
            </w:tcBorders>
            <w:vAlign w:val="center"/>
          </w:tcPr>
          <w:p w14:paraId="12DB2AB2" w14:textId="77777777" w:rsidR="00F647BF" w:rsidRPr="003E017E" w:rsidRDefault="00000000">
            <w:pPr>
              <w:pStyle w:val="af3"/>
              <w:rPr>
                <w:color w:val="auto"/>
              </w:rPr>
            </w:pPr>
            <w:r w:rsidRPr="003E017E">
              <w:rPr>
                <w:rFonts w:hint="eastAsia"/>
                <w:color w:val="auto"/>
              </w:rPr>
              <w:t>土方、石方等。几何信息包括：位置和几何尺寸。</w:t>
            </w:r>
          </w:p>
          <w:p w14:paraId="7D01989F" w14:textId="77777777" w:rsidR="00F647BF" w:rsidRPr="003E017E" w:rsidRDefault="00000000">
            <w:pPr>
              <w:pStyle w:val="af3"/>
              <w:rPr>
                <w:color w:val="auto"/>
              </w:rPr>
            </w:pPr>
            <w:r w:rsidRPr="003E017E">
              <w:rPr>
                <w:rFonts w:hint="eastAsia"/>
                <w:color w:val="auto"/>
              </w:rPr>
              <w:t>非几何信息包括：类型、材料等信息。</w:t>
            </w:r>
          </w:p>
        </w:tc>
      </w:tr>
    </w:tbl>
    <w:p w14:paraId="28BEE71A" w14:textId="77777777" w:rsidR="00F647BF" w:rsidRPr="003E017E" w:rsidRDefault="00000000" w:rsidP="003E017E">
      <w:pPr>
        <w:pStyle w:val="4"/>
        <w:ind w:firstLineChars="142" w:firstLine="399"/>
      </w:pPr>
      <w:r w:rsidRPr="003E017E">
        <w:rPr>
          <w:rFonts w:hint="eastAsia"/>
        </w:rPr>
        <w:t>2.1</w:t>
      </w:r>
      <w:r w:rsidRPr="003E017E">
        <w:t>.</w:t>
      </w:r>
      <w:r w:rsidRPr="003E017E">
        <w:rPr>
          <w:rFonts w:hint="eastAsia"/>
        </w:rPr>
        <w:t>2</w:t>
      </w:r>
      <w:r w:rsidRPr="003E017E">
        <w:rPr>
          <w:rFonts w:hint="eastAsia"/>
        </w:rPr>
        <w:t>防护</w:t>
      </w:r>
      <w:proofErr w:type="gramStart"/>
      <w:r w:rsidRPr="003E017E">
        <w:rPr>
          <w:rFonts w:hint="eastAsia"/>
        </w:rPr>
        <w:t>及支挡工程</w:t>
      </w:r>
      <w:proofErr w:type="gramEnd"/>
      <w:r w:rsidRPr="003E017E">
        <w:t>模型</w:t>
      </w:r>
      <w:r w:rsidRPr="003E017E">
        <w:rPr>
          <w:rFonts w:hint="eastAsia"/>
        </w:rPr>
        <w:t>深化</w:t>
      </w:r>
    </w:p>
    <w:p w14:paraId="3EB49C6C" w14:textId="77777777" w:rsidR="00F647BF" w:rsidRPr="003E017E" w:rsidRDefault="00000000">
      <w:pPr>
        <w:ind w:firstLine="560"/>
        <w:rPr>
          <w:szCs w:val="21"/>
        </w:rPr>
      </w:pPr>
      <w:bookmarkStart w:id="9" w:name="_Para_k4rymxdv_000119"/>
      <w:bookmarkStart w:id="10" w:name="_Para_k4rymxdv_000116"/>
      <w:bookmarkEnd w:id="9"/>
      <w:bookmarkEnd w:id="10"/>
      <w:r w:rsidRPr="003E017E">
        <w:rPr>
          <w:rFonts w:hint="eastAsia"/>
          <w:szCs w:val="21"/>
        </w:rPr>
        <w:t>防护</w:t>
      </w:r>
      <w:proofErr w:type="gramStart"/>
      <w:r w:rsidRPr="003E017E">
        <w:rPr>
          <w:rFonts w:hint="eastAsia"/>
          <w:szCs w:val="21"/>
        </w:rPr>
        <w:t>及支挡工程</w:t>
      </w:r>
      <w:proofErr w:type="gramEnd"/>
      <w:r w:rsidRPr="003E017E">
        <w:rPr>
          <w:rFonts w:hint="eastAsia"/>
          <w:szCs w:val="21"/>
        </w:rPr>
        <w:t>模型</w:t>
      </w:r>
      <w:r w:rsidRPr="003E017E">
        <w:rPr>
          <w:szCs w:val="21"/>
        </w:rPr>
        <w:t>深化</w:t>
      </w:r>
      <w:r w:rsidRPr="003E017E">
        <w:rPr>
          <w:rFonts w:hint="eastAsia"/>
          <w:szCs w:val="21"/>
        </w:rPr>
        <w:t>内容包括但不限于表</w:t>
      </w:r>
      <w:r w:rsidRPr="003E017E">
        <w:rPr>
          <w:rFonts w:hint="eastAsia"/>
          <w:szCs w:val="21"/>
        </w:rPr>
        <w:t>2</w:t>
      </w:r>
      <w:r w:rsidRPr="003E017E">
        <w:rPr>
          <w:szCs w:val="21"/>
        </w:rPr>
        <w:t>-</w:t>
      </w:r>
      <w:r w:rsidRPr="003E017E">
        <w:rPr>
          <w:rFonts w:hint="eastAsia"/>
          <w:szCs w:val="21"/>
        </w:rPr>
        <w:t>2</w:t>
      </w:r>
      <w:r w:rsidRPr="003E017E">
        <w:rPr>
          <w:rFonts w:hint="eastAsia"/>
          <w:szCs w:val="21"/>
        </w:rPr>
        <w:t>所示。</w:t>
      </w:r>
    </w:p>
    <w:p w14:paraId="31E1BC1E" w14:textId="77777777" w:rsidR="00F647BF" w:rsidRPr="003E017E" w:rsidRDefault="00000000">
      <w:pPr>
        <w:ind w:firstLineChars="71" w:firstLine="199"/>
        <w:jc w:val="center"/>
        <w:rPr>
          <w:szCs w:val="21"/>
        </w:rPr>
      </w:pPr>
      <w:bookmarkStart w:id="11" w:name="_Para_k4rymxdv_000120"/>
      <w:bookmarkEnd w:id="11"/>
      <w:r w:rsidRPr="003E017E">
        <w:rPr>
          <w:rFonts w:hint="eastAsia"/>
          <w:szCs w:val="21"/>
        </w:rPr>
        <w:lastRenderedPageBreak/>
        <w:t>表</w:t>
      </w:r>
      <w:r w:rsidRPr="003E017E">
        <w:rPr>
          <w:rFonts w:hint="eastAsia"/>
          <w:szCs w:val="21"/>
        </w:rPr>
        <w:t>2</w:t>
      </w:r>
      <w:r w:rsidRPr="003E017E">
        <w:rPr>
          <w:szCs w:val="21"/>
        </w:rPr>
        <w:t xml:space="preserve">-2 </w:t>
      </w:r>
      <w:r w:rsidRPr="003E017E">
        <w:rPr>
          <w:rFonts w:hint="eastAsia"/>
          <w:szCs w:val="21"/>
        </w:rPr>
        <w:t>防护</w:t>
      </w:r>
      <w:proofErr w:type="gramStart"/>
      <w:r w:rsidRPr="003E017E">
        <w:rPr>
          <w:rFonts w:hint="eastAsia"/>
          <w:szCs w:val="21"/>
        </w:rPr>
        <w:t>及支挡工程</w:t>
      </w:r>
      <w:proofErr w:type="gramEnd"/>
      <w:r w:rsidRPr="003E017E">
        <w:rPr>
          <w:rFonts w:hint="eastAsia"/>
          <w:szCs w:val="21"/>
        </w:rPr>
        <w:t>深化模型元素及信息</w:t>
      </w:r>
    </w:p>
    <w:tbl>
      <w:tblPr>
        <w:tblW w:w="79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835"/>
        <w:gridCol w:w="6103"/>
      </w:tblGrid>
      <w:tr w:rsidR="003E017E" w:rsidRPr="003E017E" w14:paraId="7DBB1007" w14:textId="77777777">
        <w:trPr>
          <w:jc w:val="center"/>
        </w:trPr>
        <w:tc>
          <w:tcPr>
            <w:tcW w:w="1835" w:type="dxa"/>
            <w:tcBorders>
              <w:top w:val="single" w:sz="12" w:space="0" w:color="auto"/>
              <w:left w:val="single" w:sz="12" w:space="0" w:color="auto"/>
              <w:bottom w:val="single" w:sz="4" w:space="0" w:color="auto"/>
              <w:right w:val="single" w:sz="4" w:space="0" w:color="auto"/>
            </w:tcBorders>
            <w:vAlign w:val="center"/>
          </w:tcPr>
          <w:p w14:paraId="3BFA9F6B" w14:textId="77777777" w:rsidR="00F647BF" w:rsidRPr="003E017E" w:rsidRDefault="00000000">
            <w:pPr>
              <w:pStyle w:val="af3"/>
              <w:rPr>
                <w:color w:val="auto"/>
              </w:rPr>
            </w:pPr>
            <w:bookmarkStart w:id="12" w:name="_Para_k4rymxdv_c_000391"/>
            <w:bookmarkEnd w:id="12"/>
            <w:r w:rsidRPr="003E017E">
              <w:rPr>
                <w:rFonts w:hint="eastAsia"/>
                <w:color w:val="auto"/>
              </w:rPr>
              <w:t>模型元素类型</w:t>
            </w:r>
          </w:p>
        </w:tc>
        <w:tc>
          <w:tcPr>
            <w:tcW w:w="6103" w:type="dxa"/>
            <w:tcBorders>
              <w:top w:val="single" w:sz="12" w:space="0" w:color="auto"/>
              <w:left w:val="single" w:sz="4" w:space="0" w:color="auto"/>
              <w:bottom w:val="single" w:sz="4" w:space="0" w:color="auto"/>
              <w:right w:val="single" w:sz="12" w:space="0" w:color="auto"/>
            </w:tcBorders>
            <w:vAlign w:val="center"/>
          </w:tcPr>
          <w:p w14:paraId="18C2A184" w14:textId="77777777" w:rsidR="00F647BF" w:rsidRPr="003E017E" w:rsidRDefault="00000000">
            <w:pPr>
              <w:pStyle w:val="af3"/>
              <w:rPr>
                <w:color w:val="auto"/>
              </w:rPr>
            </w:pPr>
            <w:r w:rsidRPr="003E017E">
              <w:rPr>
                <w:rFonts w:hint="eastAsia"/>
                <w:color w:val="auto"/>
              </w:rPr>
              <w:t>模型元素及信息</w:t>
            </w:r>
          </w:p>
        </w:tc>
      </w:tr>
      <w:tr w:rsidR="003E017E" w:rsidRPr="003E017E" w14:paraId="567D957D" w14:textId="77777777">
        <w:trPr>
          <w:jc w:val="center"/>
        </w:trPr>
        <w:tc>
          <w:tcPr>
            <w:tcW w:w="1835" w:type="dxa"/>
            <w:tcBorders>
              <w:top w:val="single" w:sz="4" w:space="0" w:color="auto"/>
              <w:left w:val="single" w:sz="12" w:space="0" w:color="auto"/>
              <w:bottom w:val="single" w:sz="4" w:space="0" w:color="auto"/>
              <w:right w:val="single" w:sz="4" w:space="0" w:color="auto"/>
            </w:tcBorders>
            <w:vAlign w:val="center"/>
          </w:tcPr>
          <w:p w14:paraId="0C62DCE6" w14:textId="77777777" w:rsidR="00F647BF" w:rsidRPr="003E017E" w:rsidRDefault="00000000">
            <w:pPr>
              <w:pStyle w:val="af3"/>
              <w:rPr>
                <w:color w:val="auto"/>
              </w:rPr>
            </w:pPr>
            <w:bookmarkStart w:id="13" w:name="_Para_k4rymxdv_c_000392"/>
            <w:bookmarkEnd w:id="13"/>
            <w:r w:rsidRPr="003E017E">
              <w:rPr>
                <w:rFonts w:hint="eastAsia"/>
                <w:color w:val="auto"/>
              </w:rPr>
              <w:t>上游模型</w:t>
            </w:r>
          </w:p>
        </w:tc>
        <w:tc>
          <w:tcPr>
            <w:tcW w:w="6103" w:type="dxa"/>
            <w:tcBorders>
              <w:top w:val="single" w:sz="4" w:space="0" w:color="auto"/>
              <w:left w:val="single" w:sz="4" w:space="0" w:color="auto"/>
              <w:bottom w:val="single" w:sz="4" w:space="0" w:color="auto"/>
              <w:right w:val="single" w:sz="12" w:space="0" w:color="auto"/>
            </w:tcBorders>
            <w:vAlign w:val="center"/>
          </w:tcPr>
          <w:p w14:paraId="47C11CE0" w14:textId="77777777" w:rsidR="00F647BF" w:rsidRPr="003E017E" w:rsidRDefault="00000000">
            <w:pPr>
              <w:pStyle w:val="af3"/>
              <w:rPr>
                <w:color w:val="auto"/>
              </w:rPr>
            </w:pPr>
            <w:r w:rsidRPr="003E017E">
              <w:rPr>
                <w:rFonts w:hint="eastAsia"/>
                <w:color w:val="auto"/>
              </w:rPr>
              <w:t>施工图设计模型元素及信息</w:t>
            </w:r>
          </w:p>
        </w:tc>
      </w:tr>
      <w:tr w:rsidR="003E017E" w:rsidRPr="003E017E" w14:paraId="67E233F1" w14:textId="77777777">
        <w:trPr>
          <w:jc w:val="center"/>
        </w:trPr>
        <w:tc>
          <w:tcPr>
            <w:tcW w:w="1835" w:type="dxa"/>
            <w:tcBorders>
              <w:top w:val="single" w:sz="4" w:space="0" w:color="auto"/>
              <w:left w:val="single" w:sz="12" w:space="0" w:color="auto"/>
              <w:bottom w:val="single" w:sz="4" w:space="0" w:color="auto"/>
              <w:right w:val="single" w:sz="4" w:space="0" w:color="auto"/>
            </w:tcBorders>
            <w:vAlign w:val="center"/>
          </w:tcPr>
          <w:p w14:paraId="2ADCCDA1" w14:textId="77777777" w:rsidR="00F647BF" w:rsidRPr="003E017E" w:rsidRDefault="00000000">
            <w:pPr>
              <w:pStyle w:val="af3"/>
              <w:rPr>
                <w:color w:val="auto"/>
              </w:rPr>
            </w:pPr>
            <w:proofErr w:type="gramStart"/>
            <w:r w:rsidRPr="003E017E">
              <w:rPr>
                <w:rFonts w:hint="eastAsia"/>
                <w:color w:val="auto"/>
              </w:rPr>
              <w:t>支挡工程</w:t>
            </w:r>
            <w:proofErr w:type="gramEnd"/>
          </w:p>
        </w:tc>
        <w:tc>
          <w:tcPr>
            <w:tcW w:w="6103" w:type="dxa"/>
            <w:tcBorders>
              <w:top w:val="single" w:sz="4" w:space="0" w:color="auto"/>
              <w:left w:val="single" w:sz="4" w:space="0" w:color="auto"/>
              <w:bottom w:val="single" w:sz="4" w:space="0" w:color="auto"/>
              <w:right w:val="single" w:sz="12" w:space="0" w:color="auto"/>
            </w:tcBorders>
            <w:vAlign w:val="center"/>
          </w:tcPr>
          <w:p w14:paraId="73C95E92" w14:textId="77777777" w:rsidR="00F647BF" w:rsidRPr="003E017E" w:rsidRDefault="00000000">
            <w:pPr>
              <w:pStyle w:val="af3"/>
              <w:rPr>
                <w:color w:val="auto"/>
              </w:rPr>
            </w:pPr>
            <w:r w:rsidRPr="003E017E">
              <w:rPr>
                <w:rFonts w:hint="eastAsia"/>
                <w:color w:val="auto"/>
              </w:rPr>
              <w:t>重力式挡土墙、扶壁式挡土墙、悬臂式挡土墙、桩</w:t>
            </w:r>
            <w:proofErr w:type="gramStart"/>
            <w:r w:rsidRPr="003E017E">
              <w:rPr>
                <w:rFonts w:hint="eastAsia"/>
                <w:color w:val="auto"/>
              </w:rPr>
              <w:t>板式挡主墙</w:t>
            </w:r>
            <w:proofErr w:type="gramEnd"/>
            <w:r w:rsidRPr="003E017E">
              <w:rPr>
                <w:rFonts w:hint="eastAsia"/>
                <w:color w:val="auto"/>
              </w:rPr>
              <w:t>、</w:t>
            </w:r>
            <w:proofErr w:type="gramStart"/>
            <w:r w:rsidRPr="003E017E">
              <w:rPr>
                <w:rFonts w:hint="eastAsia"/>
                <w:color w:val="auto"/>
              </w:rPr>
              <w:t>板助式</w:t>
            </w:r>
            <w:proofErr w:type="gramEnd"/>
            <w:r w:rsidRPr="003E017E">
              <w:rPr>
                <w:rFonts w:hint="eastAsia"/>
                <w:color w:val="auto"/>
              </w:rPr>
              <w:t>挡土墙、</w:t>
            </w:r>
            <w:proofErr w:type="gramStart"/>
            <w:r w:rsidRPr="003E017E">
              <w:rPr>
                <w:rFonts w:hint="eastAsia"/>
                <w:color w:val="auto"/>
              </w:rPr>
              <w:t>格构式</w:t>
            </w:r>
            <w:proofErr w:type="gramEnd"/>
            <w:r w:rsidRPr="003E017E">
              <w:rPr>
                <w:rFonts w:hint="eastAsia"/>
                <w:color w:val="auto"/>
              </w:rPr>
              <w:t>挡土墙、排桩式挡土墙、抗滑桩、加筋土挡土墙等。</w:t>
            </w:r>
          </w:p>
          <w:p w14:paraId="0F3DF304" w14:textId="77777777" w:rsidR="00F647BF" w:rsidRPr="003E017E" w:rsidRDefault="00000000">
            <w:pPr>
              <w:pStyle w:val="af3"/>
              <w:rPr>
                <w:color w:val="auto"/>
              </w:rPr>
            </w:pPr>
            <w:r w:rsidRPr="003E017E">
              <w:rPr>
                <w:rFonts w:hint="eastAsia"/>
                <w:color w:val="auto"/>
              </w:rPr>
              <w:t>几何信息包括：位置和几何尺寸</w:t>
            </w:r>
          </w:p>
          <w:p w14:paraId="56A08A30" w14:textId="77777777" w:rsidR="00F647BF" w:rsidRPr="003E017E" w:rsidRDefault="00000000">
            <w:pPr>
              <w:pStyle w:val="af3"/>
              <w:rPr>
                <w:color w:val="auto"/>
              </w:rPr>
            </w:pPr>
            <w:r w:rsidRPr="003E017E">
              <w:rPr>
                <w:rFonts w:hint="eastAsia"/>
                <w:color w:val="auto"/>
              </w:rPr>
              <w:t>非几何信息包括：类型、材料等信息。</w:t>
            </w:r>
          </w:p>
        </w:tc>
      </w:tr>
      <w:tr w:rsidR="003E017E" w:rsidRPr="003E017E" w14:paraId="785C1A30" w14:textId="77777777">
        <w:trPr>
          <w:jc w:val="center"/>
        </w:trPr>
        <w:tc>
          <w:tcPr>
            <w:tcW w:w="1835" w:type="dxa"/>
            <w:tcBorders>
              <w:top w:val="single" w:sz="4" w:space="0" w:color="auto"/>
              <w:left w:val="single" w:sz="12" w:space="0" w:color="auto"/>
              <w:bottom w:val="single" w:sz="12" w:space="0" w:color="auto"/>
              <w:right w:val="single" w:sz="4" w:space="0" w:color="auto"/>
            </w:tcBorders>
            <w:vAlign w:val="center"/>
          </w:tcPr>
          <w:p w14:paraId="6BEFA2F4" w14:textId="77777777" w:rsidR="00F647BF" w:rsidRPr="003E017E" w:rsidRDefault="00000000">
            <w:pPr>
              <w:pStyle w:val="af3"/>
              <w:rPr>
                <w:color w:val="auto"/>
              </w:rPr>
            </w:pPr>
            <w:bookmarkStart w:id="14" w:name="_Para_k4rymxdv_c_000394"/>
            <w:bookmarkEnd w:id="14"/>
            <w:r w:rsidRPr="003E017E">
              <w:rPr>
                <w:rFonts w:hint="eastAsia"/>
                <w:color w:val="auto"/>
              </w:rPr>
              <w:t>防护工程</w:t>
            </w:r>
          </w:p>
        </w:tc>
        <w:tc>
          <w:tcPr>
            <w:tcW w:w="6103" w:type="dxa"/>
            <w:tcBorders>
              <w:top w:val="single" w:sz="4" w:space="0" w:color="auto"/>
              <w:left w:val="single" w:sz="4" w:space="0" w:color="auto"/>
              <w:bottom w:val="single" w:sz="12" w:space="0" w:color="auto"/>
              <w:right w:val="single" w:sz="12" w:space="0" w:color="auto"/>
            </w:tcBorders>
            <w:vAlign w:val="center"/>
          </w:tcPr>
          <w:p w14:paraId="634B54E3" w14:textId="77777777" w:rsidR="00F647BF" w:rsidRPr="003E017E" w:rsidRDefault="00000000">
            <w:pPr>
              <w:pStyle w:val="af3"/>
              <w:rPr>
                <w:color w:val="auto"/>
              </w:rPr>
            </w:pPr>
            <w:proofErr w:type="gramStart"/>
            <w:r w:rsidRPr="003E017E">
              <w:rPr>
                <w:rFonts w:hint="eastAsia"/>
                <w:color w:val="auto"/>
              </w:rPr>
              <w:t>浆</w:t>
            </w:r>
            <w:proofErr w:type="gramEnd"/>
            <w:r w:rsidRPr="003E017E">
              <w:rPr>
                <w:rFonts w:hint="eastAsia"/>
                <w:color w:val="auto"/>
              </w:rPr>
              <w:t>砌砌体、干砌砌体、植草防护、锚喷防护、石笼防护、钢筋混凝土框架防护等。</w:t>
            </w:r>
          </w:p>
          <w:p w14:paraId="5C04782E" w14:textId="77777777" w:rsidR="00F647BF" w:rsidRPr="003E017E" w:rsidRDefault="00000000">
            <w:pPr>
              <w:pStyle w:val="af3"/>
              <w:rPr>
                <w:color w:val="auto"/>
              </w:rPr>
            </w:pPr>
            <w:r w:rsidRPr="003E017E">
              <w:rPr>
                <w:rFonts w:hint="eastAsia"/>
                <w:color w:val="auto"/>
              </w:rPr>
              <w:t>几何信息包括：位置和几何尺寸。</w:t>
            </w:r>
          </w:p>
          <w:p w14:paraId="3283763F" w14:textId="77777777" w:rsidR="00F647BF" w:rsidRPr="003E017E" w:rsidRDefault="00000000">
            <w:pPr>
              <w:pStyle w:val="af3"/>
              <w:rPr>
                <w:color w:val="auto"/>
              </w:rPr>
            </w:pPr>
            <w:r w:rsidRPr="003E017E">
              <w:rPr>
                <w:rFonts w:hint="eastAsia"/>
                <w:color w:val="auto"/>
              </w:rPr>
              <w:t>非几何信息包括：类型、材料等信息。</w:t>
            </w:r>
          </w:p>
        </w:tc>
      </w:tr>
    </w:tbl>
    <w:p w14:paraId="00659256" w14:textId="77777777" w:rsidR="00F647BF" w:rsidRPr="003E017E" w:rsidRDefault="00000000" w:rsidP="003E017E">
      <w:pPr>
        <w:pStyle w:val="4"/>
        <w:ind w:firstLineChars="142" w:firstLine="399"/>
      </w:pPr>
      <w:r w:rsidRPr="003E017E">
        <w:rPr>
          <w:rFonts w:hint="eastAsia"/>
        </w:rPr>
        <w:t>2.1</w:t>
      </w:r>
      <w:r w:rsidRPr="003E017E">
        <w:t>.</w:t>
      </w:r>
      <w:r w:rsidRPr="003E017E">
        <w:rPr>
          <w:rFonts w:hint="eastAsia"/>
        </w:rPr>
        <w:t>3</w:t>
      </w:r>
      <w:r w:rsidRPr="003E017E">
        <w:rPr>
          <w:rFonts w:hint="eastAsia"/>
        </w:rPr>
        <w:t>跑道、滑行道、机坪道面工程</w:t>
      </w:r>
      <w:r w:rsidRPr="003E017E">
        <w:t>模型</w:t>
      </w:r>
      <w:r w:rsidRPr="003E017E">
        <w:rPr>
          <w:rFonts w:hint="eastAsia"/>
        </w:rPr>
        <w:t>深化</w:t>
      </w:r>
    </w:p>
    <w:p w14:paraId="53AB9A20" w14:textId="77777777" w:rsidR="00F647BF" w:rsidRPr="003E017E" w:rsidRDefault="00000000">
      <w:pPr>
        <w:ind w:firstLine="560"/>
      </w:pPr>
      <w:r w:rsidRPr="003E017E">
        <w:rPr>
          <w:rFonts w:hint="eastAsia"/>
        </w:rPr>
        <w:t>跑道、滑行道、机坪道面工程模型</w:t>
      </w:r>
      <w:r w:rsidRPr="003E017E">
        <w:t>深化</w:t>
      </w:r>
      <w:r w:rsidRPr="003E017E">
        <w:rPr>
          <w:rFonts w:hint="eastAsia"/>
        </w:rPr>
        <w:t>内容包括但不限于表</w:t>
      </w:r>
      <w:r w:rsidRPr="003E017E">
        <w:rPr>
          <w:rFonts w:hint="eastAsia"/>
        </w:rPr>
        <w:t>2</w:t>
      </w:r>
      <w:r w:rsidRPr="003E017E">
        <w:t>-3</w:t>
      </w:r>
      <w:r w:rsidRPr="003E017E">
        <w:rPr>
          <w:rFonts w:hint="eastAsia"/>
        </w:rPr>
        <w:t>所示。</w:t>
      </w:r>
    </w:p>
    <w:p w14:paraId="79448FE5" w14:textId="77777777" w:rsidR="00F647BF" w:rsidRPr="003E017E" w:rsidRDefault="00000000">
      <w:pPr>
        <w:ind w:firstLineChars="71" w:firstLine="199"/>
        <w:jc w:val="center"/>
      </w:pPr>
      <w:r w:rsidRPr="003E017E">
        <w:rPr>
          <w:rFonts w:hint="eastAsia"/>
        </w:rPr>
        <w:t>表</w:t>
      </w:r>
      <w:r w:rsidRPr="003E017E">
        <w:rPr>
          <w:rFonts w:hint="eastAsia"/>
        </w:rPr>
        <w:t>2</w:t>
      </w:r>
      <w:r w:rsidRPr="003E017E">
        <w:t xml:space="preserve">-3 </w:t>
      </w:r>
      <w:r w:rsidRPr="003E017E">
        <w:rPr>
          <w:rFonts w:hint="eastAsia"/>
        </w:rPr>
        <w:t>跑道、滑行道、机坪道面工程深化模型元素及信息</w:t>
      </w:r>
    </w:p>
    <w:tbl>
      <w:tblPr>
        <w:tblW w:w="79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835"/>
        <w:gridCol w:w="6103"/>
      </w:tblGrid>
      <w:tr w:rsidR="003E017E" w:rsidRPr="003E017E" w14:paraId="1DA4CF53" w14:textId="77777777">
        <w:trPr>
          <w:jc w:val="center"/>
        </w:trPr>
        <w:tc>
          <w:tcPr>
            <w:tcW w:w="1835" w:type="dxa"/>
            <w:tcBorders>
              <w:top w:val="single" w:sz="12" w:space="0" w:color="auto"/>
              <w:left w:val="single" w:sz="12" w:space="0" w:color="auto"/>
              <w:bottom w:val="single" w:sz="4" w:space="0" w:color="auto"/>
              <w:right w:val="single" w:sz="4" w:space="0" w:color="auto"/>
            </w:tcBorders>
            <w:vAlign w:val="center"/>
          </w:tcPr>
          <w:p w14:paraId="56513D59" w14:textId="77777777" w:rsidR="00F647BF" w:rsidRPr="003E017E" w:rsidRDefault="00000000">
            <w:pPr>
              <w:pStyle w:val="af3"/>
              <w:rPr>
                <w:color w:val="auto"/>
              </w:rPr>
            </w:pPr>
            <w:r w:rsidRPr="003E017E">
              <w:rPr>
                <w:rFonts w:hint="eastAsia"/>
                <w:color w:val="auto"/>
              </w:rPr>
              <w:t>模型元素类型</w:t>
            </w:r>
          </w:p>
        </w:tc>
        <w:tc>
          <w:tcPr>
            <w:tcW w:w="6103" w:type="dxa"/>
            <w:tcBorders>
              <w:top w:val="single" w:sz="12" w:space="0" w:color="auto"/>
              <w:left w:val="single" w:sz="4" w:space="0" w:color="auto"/>
              <w:bottom w:val="single" w:sz="4" w:space="0" w:color="auto"/>
              <w:right w:val="single" w:sz="12" w:space="0" w:color="auto"/>
            </w:tcBorders>
            <w:vAlign w:val="center"/>
          </w:tcPr>
          <w:p w14:paraId="05AB7499" w14:textId="77777777" w:rsidR="00F647BF" w:rsidRPr="003E017E" w:rsidRDefault="00000000">
            <w:pPr>
              <w:pStyle w:val="af3"/>
              <w:rPr>
                <w:color w:val="auto"/>
              </w:rPr>
            </w:pPr>
            <w:r w:rsidRPr="003E017E">
              <w:rPr>
                <w:rFonts w:hint="eastAsia"/>
                <w:color w:val="auto"/>
              </w:rPr>
              <w:t>模型元素及信息</w:t>
            </w:r>
          </w:p>
        </w:tc>
      </w:tr>
      <w:tr w:rsidR="003E017E" w:rsidRPr="003E017E" w14:paraId="078CB8AD" w14:textId="77777777">
        <w:trPr>
          <w:jc w:val="center"/>
        </w:trPr>
        <w:tc>
          <w:tcPr>
            <w:tcW w:w="1835" w:type="dxa"/>
            <w:tcBorders>
              <w:top w:val="single" w:sz="4" w:space="0" w:color="auto"/>
              <w:left w:val="single" w:sz="12" w:space="0" w:color="auto"/>
              <w:bottom w:val="single" w:sz="4" w:space="0" w:color="auto"/>
              <w:right w:val="single" w:sz="4" w:space="0" w:color="auto"/>
            </w:tcBorders>
            <w:vAlign w:val="center"/>
          </w:tcPr>
          <w:p w14:paraId="56B27067" w14:textId="77777777" w:rsidR="00F647BF" w:rsidRPr="003E017E" w:rsidRDefault="00000000">
            <w:pPr>
              <w:pStyle w:val="af3"/>
              <w:rPr>
                <w:color w:val="auto"/>
              </w:rPr>
            </w:pPr>
            <w:r w:rsidRPr="003E017E">
              <w:rPr>
                <w:rFonts w:hint="eastAsia"/>
                <w:color w:val="auto"/>
              </w:rPr>
              <w:t>上游模型</w:t>
            </w:r>
          </w:p>
        </w:tc>
        <w:tc>
          <w:tcPr>
            <w:tcW w:w="6103" w:type="dxa"/>
            <w:tcBorders>
              <w:top w:val="single" w:sz="4" w:space="0" w:color="auto"/>
              <w:left w:val="single" w:sz="4" w:space="0" w:color="auto"/>
              <w:bottom w:val="single" w:sz="4" w:space="0" w:color="auto"/>
              <w:right w:val="single" w:sz="12" w:space="0" w:color="auto"/>
            </w:tcBorders>
            <w:vAlign w:val="center"/>
          </w:tcPr>
          <w:p w14:paraId="168F03AD" w14:textId="77777777" w:rsidR="00F647BF" w:rsidRPr="003E017E" w:rsidRDefault="00000000">
            <w:pPr>
              <w:pStyle w:val="af3"/>
              <w:rPr>
                <w:color w:val="auto"/>
              </w:rPr>
            </w:pPr>
            <w:r w:rsidRPr="003E017E">
              <w:rPr>
                <w:rFonts w:hint="eastAsia"/>
                <w:color w:val="auto"/>
              </w:rPr>
              <w:t>施工图设计模型元素及信息</w:t>
            </w:r>
          </w:p>
        </w:tc>
      </w:tr>
      <w:tr w:rsidR="003E017E" w:rsidRPr="003E017E" w14:paraId="3B27831A" w14:textId="77777777">
        <w:trPr>
          <w:jc w:val="center"/>
        </w:trPr>
        <w:tc>
          <w:tcPr>
            <w:tcW w:w="1835" w:type="dxa"/>
            <w:tcBorders>
              <w:top w:val="single" w:sz="4" w:space="0" w:color="auto"/>
              <w:left w:val="single" w:sz="12" w:space="0" w:color="auto"/>
              <w:bottom w:val="single" w:sz="4" w:space="0" w:color="auto"/>
              <w:right w:val="single" w:sz="4" w:space="0" w:color="auto"/>
            </w:tcBorders>
            <w:vAlign w:val="center"/>
          </w:tcPr>
          <w:p w14:paraId="3C957A7F" w14:textId="77777777" w:rsidR="00F647BF" w:rsidRPr="003E017E" w:rsidRDefault="00000000">
            <w:pPr>
              <w:pStyle w:val="af3"/>
              <w:rPr>
                <w:color w:val="auto"/>
              </w:rPr>
            </w:pPr>
            <w:r w:rsidRPr="003E017E">
              <w:rPr>
                <w:rFonts w:hint="eastAsia"/>
                <w:color w:val="auto"/>
              </w:rPr>
              <w:t>底基层</w:t>
            </w:r>
          </w:p>
        </w:tc>
        <w:tc>
          <w:tcPr>
            <w:tcW w:w="6103" w:type="dxa"/>
            <w:tcBorders>
              <w:top w:val="single" w:sz="4" w:space="0" w:color="auto"/>
              <w:left w:val="single" w:sz="4" w:space="0" w:color="auto"/>
              <w:bottom w:val="single" w:sz="4" w:space="0" w:color="auto"/>
              <w:right w:val="single" w:sz="12" w:space="0" w:color="auto"/>
            </w:tcBorders>
            <w:vAlign w:val="center"/>
          </w:tcPr>
          <w:p w14:paraId="4D893613" w14:textId="77777777" w:rsidR="00F647BF" w:rsidRPr="003E017E" w:rsidRDefault="00000000">
            <w:pPr>
              <w:pStyle w:val="af3"/>
              <w:rPr>
                <w:color w:val="auto"/>
              </w:rPr>
            </w:pPr>
            <w:r w:rsidRPr="003E017E">
              <w:rPr>
                <w:rFonts w:hint="eastAsia"/>
                <w:color w:val="auto"/>
              </w:rPr>
              <w:t>几何信息包括：位置和几何尺寸</w:t>
            </w:r>
          </w:p>
          <w:p w14:paraId="23EC4BE0" w14:textId="77777777" w:rsidR="00F647BF" w:rsidRPr="003E017E" w:rsidRDefault="00000000">
            <w:pPr>
              <w:pStyle w:val="af3"/>
              <w:rPr>
                <w:color w:val="auto"/>
              </w:rPr>
            </w:pPr>
            <w:r w:rsidRPr="003E017E">
              <w:rPr>
                <w:rFonts w:hint="eastAsia"/>
                <w:color w:val="auto"/>
              </w:rPr>
              <w:t>非几何信息包括：类型、材料等信息。</w:t>
            </w:r>
          </w:p>
        </w:tc>
      </w:tr>
      <w:tr w:rsidR="003E017E" w:rsidRPr="003E017E" w14:paraId="679E1FDA" w14:textId="77777777">
        <w:trPr>
          <w:jc w:val="center"/>
        </w:trPr>
        <w:tc>
          <w:tcPr>
            <w:tcW w:w="1835" w:type="dxa"/>
            <w:tcBorders>
              <w:top w:val="single" w:sz="4" w:space="0" w:color="auto"/>
              <w:left w:val="single" w:sz="12" w:space="0" w:color="auto"/>
              <w:bottom w:val="single" w:sz="4" w:space="0" w:color="auto"/>
              <w:right w:val="single" w:sz="4" w:space="0" w:color="auto"/>
            </w:tcBorders>
            <w:vAlign w:val="center"/>
          </w:tcPr>
          <w:p w14:paraId="75DD5528" w14:textId="77777777" w:rsidR="00F647BF" w:rsidRPr="003E017E" w:rsidRDefault="00000000">
            <w:pPr>
              <w:pStyle w:val="af3"/>
              <w:rPr>
                <w:color w:val="auto"/>
              </w:rPr>
            </w:pPr>
            <w:r w:rsidRPr="003E017E">
              <w:rPr>
                <w:rFonts w:hint="eastAsia"/>
                <w:color w:val="auto"/>
              </w:rPr>
              <w:t>基层</w:t>
            </w:r>
          </w:p>
        </w:tc>
        <w:tc>
          <w:tcPr>
            <w:tcW w:w="6103" w:type="dxa"/>
            <w:tcBorders>
              <w:top w:val="single" w:sz="4" w:space="0" w:color="auto"/>
              <w:left w:val="single" w:sz="4" w:space="0" w:color="auto"/>
              <w:bottom w:val="single" w:sz="4" w:space="0" w:color="auto"/>
              <w:right w:val="single" w:sz="12" w:space="0" w:color="auto"/>
            </w:tcBorders>
            <w:vAlign w:val="center"/>
          </w:tcPr>
          <w:p w14:paraId="4718E222" w14:textId="77777777" w:rsidR="00F647BF" w:rsidRPr="003E017E" w:rsidRDefault="00000000">
            <w:pPr>
              <w:pStyle w:val="af3"/>
              <w:rPr>
                <w:color w:val="auto"/>
              </w:rPr>
            </w:pPr>
            <w:r w:rsidRPr="003E017E">
              <w:rPr>
                <w:rFonts w:hint="eastAsia"/>
                <w:color w:val="auto"/>
              </w:rPr>
              <w:t>几何信息包括：位置和几何尺寸。</w:t>
            </w:r>
          </w:p>
          <w:p w14:paraId="20A7FCE8" w14:textId="77777777" w:rsidR="00F647BF" w:rsidRPr="003E017E" w:rsidRDefault="00000000">
            <w:pPr>
              <w:pStyle w:val="af3"/>
              <w:rPr>
                <w:color w:val="auto"/>
              </w:rPr>
            </w:pPr>
            <w:r w:rsidRPr="003E017E">
              <w:rPr>
                <w:rFonts w:hint="eastAsia"/>
                <w:color w:val="auto"/>
              </w:rPr>
              <w:t>非几何信息包括：类型、材料信息。</w:t>
            </w:r>
          </w:p>
        </w:tc>
      </w:tr>
      <w:tr w:rsidR="003E017E" w:rsidRPr="003E017E" w14:paraId="0AB3E988" w14:textId="77777777">
        <w:trPr>
          <w:jc w:val="center"/>
        </w:trPr>
        <w:tc>
          <w:tcPr>
            <w:tcW w:w="1835" w:type="dxa"/>
            <w:tcBorders>
              <w:top w:val="single" w:sz="4" w:space="0" w:color="auto"/>
              <w:left w:val="single" w:sz="12" w:space="0" w:color="auto"/>
              <w:bottom w:val="single" w:sz="12" w:space="0" w:color="auto"/>
              <w:right w:val="single" w:sz="4" w:space="0" w:color="auto"/>
            </w:tcBorders>
            <w:vAlign w:val="center"/>
          </w:tcPr>
          <w:p w14:paraId="3838EAA7" w14:textId="77777777" w:rsidR="00F647BF" w:rsidRPr="003E017E" w:rsidRDefault="00000000">
            <w:pPr>
              <w:pStyle w:val="af3"/>
              <w:rPr>
                <w:color w:val="auto"/>
              </w:rPr>
            </w:pPr>
            <w:r w:rsidRPr="003E017E">
              <w:rPr>
                <w:rFonts w:hint="eastAsia"/>
                <w:color w:val="auto"/>
              </w:rPr>
              <w:t>面层</w:t>
            </w:r>
          </w:p>
        </w:tc>
        <w:tc>
          <w:tcPr>
            <w:tcW w:w="6103" w:type="dxa"/>
            <w:tcBorders>
              <w:top w:val="single" w:sz="4" w:space="0" w:color="auto"/>
              <w:left w:val="single" w:sz="4" w:space="0" w:color="auto"/>
              <w:bottom w:val="single" w:sz="12" w:space="0" w:color="auto"/>
              <w:right w:val="single" w:sz="12" w:space="0" w:color="auto"/>
            </w:tcBorders>
            <w:vAlign w:val="center"/>
          </w:tcPr>
          <w:p w14:paraId="7A8ED731" w14:textId="77777777" w:rsidR="00F647BF" w:rsidRPr="003E017E" w:rsidRDefault="00000000">
            <w:pPr>
              <w:pStyle w:val="af3"/>
              <w:rPr>
                <w:color w:val="auto"/>
              </w:rPr>
            </w:pPr>
            <w:r w:rsidRPr="003E017E">
              <w:rPr>
                <w:rFonts w:hint="eastAsia"/>
                <w:color w:val="auto"/>
              </w:rPr>
              <w:t>几何信息包括：位置和几何尺寸。</w:t>
            </w:r>
          </w:p>
          <w:p w14:paraId="54E25A6D" w14:textId="77777777" w:rsidR="00F647BF" w:rsidRPr="003E017E" w:rsidRDefault="00000000">
            <w:pPr>
              <w:pStyle w:val="af3"/>
              <w:rPr>
                <w:color w:val="auto"/>
              </w:rPr>
            </w:pPr>
            <w:r w:rsidRPr="003E017E">
              <w:rPr>
                <w:rFonts w:hint="eastAsia"/>
                <w:color w:val="auto"/>
              </w:rPr>
              <w:t>非几何信息包括：类型、材料信息。</w:t>
            </w:r>
          </w:p>
        </w:tc>
      </w:tr>
    </w:tbl>
    <w:p w14:paraId="3312C965" w14:textId="77777777" w:rsidR="00F647BF" w:rsidRPr="003E017E" w:rsidRDefault="00000000">
      <w:pPr>
        <w:pStyle w:val="4"/>
        <w:ind w:firstLineChars="0" w:firstLine="0"/>
      </w:pPr>
      <w:r w:rsidRPr="003E017E">
        <w:rPr>
          <w:rFonts w:hint="eastAsia"/>
        </w:rPr>
        <w:lastRenderedPageBreak/>
        <w:t>2.1</w:t>
      </w:r>
      <w:r w:rsidRPr="003E017E">
        <w:t>.</w:t>
      </w:r>
      <w:r w:rsidRPr="003E017E">
        <w:rPr>
          <w:rFonts w:hint="eastAsia"/>
        </w:rPr>
        <w:t>4</w:t>
      </w:r>
      <w:r w:rsidRPr="003E017E">
        <w:rPr>
          <w:rFonts w:hint="eastAsia"/>
        </w:rPr>
        <w:t>服务车道、巡场路路面工程</w:t>
      </w:r>
      <w:r w:rsidRPr="003E017E">
        <w:t>模型</w:t>
      </w:r>
      <w:r w:rsidRPr="003E017E">
        <w:rPr>
          <w:rFonts w:hint="eastAsia"/>
        </w:rPr>
        <w:t>深化</w:t>
      </w:r>
    </w:p>
    <w:p w14:paraId="72C4EA00" w14:textId="77777777" w:rsidR="00F647BF" w:rsidRPr="003E017E" w:rsidRDefault="00000000">
      <w:pPr>
        <w:ind w:firstLine="560"/>
      </w:pPr>
      <w:r w:rsidRPr="003E017E">
        <w:rPr>
          <w:rFonts w:hint="eastAsia"/>
        </w:rPr>
        <w:t>服务车道、巡场路路面工程模型</w:t>
      </w:r>
      <w:r w:rsidRPr="003E017E">
        <w:t>深化</w:t>
      </w:r>
      <w:r w:rsidRPr="003E017E">
        <w:rPr>
          <w:rFonts w:hint="eastAsia"/>
        </w:rPr>
        <w:t>内容包括但不限于表</w:t>
      </w:r>
      <w:r w:rsidRPr="003E017E">
        <w:rPr>
          <w:rFonts w:hint="eastAsia"/>
        </w:rPr>
        <w:t>2-4</w:t>
      </w:r>
    </w:p>
    <w:p w14:paraId="0751F8B1" w14:textId="77777777" w:rsidR="00F647BF" w:rsidRPr="003E017E" w:rsidRDefault="00000000">
      <w:pPr>
        <w:ind w:firstLineChars="71" w:firstLine="199"/>
        <w:jc w:val="center"/>
      </w:pPr>
      <w:r w:rsidRPr="003E017E">
        <w:rPr>
          <w:rFonts w:hint="eastAsia"/>
        </w:rPr>
        <w:t>表</w:t>
      </w:r>
      <w:r w:rsidRPr="003E017E">
        <w:rPr>
          <w:rFonts w:hint="eastAsia"/>
        </w:rPr>
        <w:t>2.4</w:t>
      </w:r>
      <w:r w:rsidRPr="003E017E">
        <w:rPr>
          <w:rFonts w:hint="eastAsia"/>
        </w:rPr>
        <w:t>服务车道、巡场路路面工程深化模型元素及信息</w:t>
      </w:r>
    </w:p>
    <w:tbl>
      <w:tblPr>
        <w:tblW w:w="79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835"/>
        <w:gridCol w:w="6103"/>
      </w:tblGrid>
      <w:tr w:rsidR="003E017E" w:rsidRPr="003E017E" w14:paraId="2A801D04" w14:textId="77777777">
        <w:trPr>
          <w:jc w:val="center"/>
        </w:trPr>
        <w:tc>
          <w:tcPr>
            <w:tcW w:w="1835" w:type="dxa"/>
            <w:tcBorders>
              <w:top w:val="single" w:sz="12" w:space="0" w:color="auto"/>
              <w:left w:val="single" w:sz="12" w:space="0" w:color="auto"/>
              <w:bottom w:val="single" w:sz="4" w:space="0" w:color="auto"/>
              <w:right w:val="single" w:sz="4" w:space="0" w:color="auto"/>
            </w:tcBorders>
            <w:vAlign w:val="center"/>
          </w:tcPr>
          <w:p w14:paraId="6EBE46FC" w14:textId="77777777" w:rsidR="00F647BF" w:rsidRPr="003E017E" w:rsidRDefault="00000000">
            <w:pPr>
              <w:pStyle w:val="af3"/>
              <w:rPr>
                <w:color w:val="auto"/>
              </w:rPr>
            </w:pPr>
            <w:r w:rsidRPr="003E017E">
              <w:rPr>
                <w:rFonts w:hint="eastAsia"/>
                <w:color w:val="auto"/>
              </w:rPr>
              <w:t>模型元素类型</w:t>
            </w:r>
          </w:p>
        </w:tc>
        <w:tc>
          <w:tcPr>
            <w:tcW w:w="6103" w:type="dxa"/>
            <w:tcBorders>
              <w:top w:val="single" w:sz="12" w:space="0" w:color="auto"/>
              <w:left w:val="single" w:sz="4" w:space="0" w:color="auto"/>
              <w:bottom w:val="single" w:sz="4" w:space="0" w:color="auto"/>
              <w:right w:val="single" w:sz="12" w:space="0" w:color="auto"/>
            </w:tcBorders>
            <w:vAlign w:val="center"/>
          </w:tcPr>
          <w:p w14:paraId="14B62397" w14:textId="77777777" w:rsidR="00F647BF" w:rsidRPr="003E017E" w:rsidRDefault="00000000">
            <w:pPr>
              <w:pStyle w:val="af3"/>
              <w:rPr>
                <w:color w:val="auto"/>
              </w:rPr>
            </w:pPr>
            <w:r w:rsidRPr="003E017E">
              <w:rPr>
                <w:rFonts w:hint="eastAsia"/>
                <w:color w:val="auto"/>
              </w:rPr>
              <w:t>模型元素及信息</w:t>
            </w:r>
          </w:p>
        </w:tc>
      </w:tr>
      <w:tr w:rsidR="003E017E" w:rsidRPr="003E017E" w14:paraId="10F0CC1E" w14:textId="77777777">
        <w:trPr>
          <w:jc w:val="center"/>
        </w:trPr>
        <w:tc>
          <w:tcPr>
            <w:tcW w:w="1835" w:type="dxa"/>
            <w:tcBorders>
              <w:top w:val="single" w:sz="4" w:space="0" w:color="auto"/>
              <w:left w:val="single" w:sz="12" w:space="0" w:color="auto"/>
              <w:bottom w:val="single" w:sz="4" w:space="0" w:color="auto"/>
              <w:right w:val="single" w:sz="4" w:space="0" w:color="auto"/>
            </w:tcBorders>
            <w:vAlign w:val="center"/>
          </w:tcPr>
          <w:p w14:paraId="0FE5EF08" w14:textId="77777777" w:rsidR="00F647BF" w:rsidRPr="003E017E" w:rsidRDefault="00000000">
            <w:pPr>
              <w:pStyle w:val="af3"/>
              <w:rPr>
                <w:color w:val="auto"/>
              </w:rPr>
            </w:pPr>
            <w:r w:rsidRPr="003E017E">
              <w:rPr>
                <w:rFonts w:hint="eastAsia"/>
                <w:color w:val="auto"/>
              </w:rPr>
              <w:t>上游模型</w:t>
            </w:r>
          </w:p>
        </w:tc>
        <w:tc>
          <w:tcPr>
            <w:tcW w:w="6103" w:type="dxa"/>
            <w:tcBorders>
              <w:top w:val="single" w:sz="4" w:space="0" w:color="auto"/>
              <w:left w:val="single" w:sz="4" w:space="0" w:color="auto"/>
              <w:bottom w:val="single" w:sz="4" w:space="0" w:color="auto"/>
              <w:right w:val="single" w:sz="12" w:space="0" w:color="auto"/>
            </w:tcBorders>
            <w:vAlign w:val="center"/>
          </w:tcPr>
          <w:p w14:paraId="030FD1D0" w14:textId="77777777" w:rsidR="00F647BF" w:rsidRPr="003E017E" w:rsidRDefault="00000000">
            <w:pPr>
              <w:pStyle w:val="af3"/>
              <w:rPr>
                <w:color w:val="auto"/>
              </w:rPr>
            </w:pPr>
            <w:r w:rsidRPr="003E017E">
              <w:rPr>
                <w:rFonts w:hint="eastAsia"/>
                <w:color w:val="auto"/>
              </w:rPr>
              <w:t>施工图设计模型元素及信息</w:t>
            </w:r>
          </w:p>
        </w:tc>
      </w:tr>
      <w:tr w:rsidR="003E017E" w:rsidRPr="003E017E" w14:paraId="1254C822" w14:textId="77777777">
        <w:trPr>
          <w:jc w:val="center"/>
        </w:trPr>
        <w:tc>
          <w:tcPr>
            <w:tcW w:w="1835" w:type="dxa"/>
            <w:tcBorders>
              <w:top w:val="single" w:sz="4" w:space="0" w:color="auto"/>
              <w:left w:val="single" w:sz="12" w:space="0" w:color="auto"/>
              <w:bottom w:val="single" w:sz="4" w:space="0" w:color="auto"/>
              <w:right w:val="single" w:sz="4" w:space="0" w:color="auto"/>
            </w:tcBorders>
            <w:vAlign w:val="center"/>
          </w:tcPr>
          <w:p w14:paraId="00D34D2F" w14:textId="77777777" w:rsidR="00F647BF" w:rsidRPr="003E017E" w:rsidRDefault="00000000">
            <w:pPr>
              <w:pStyle w:val="af3"/>
              <w:rPr>
                <w:color w:val="auto"/>
              </w:rPr>
            </w:pPr>
            <w:r w:rsidRPr="003E017E">
              <w:rPr>
                <w:rFonts w:hint="eastAsia"/>
                <w:color w:val="auto"/>
              </w:rPr>
              <w:t>底基层</w:t>
            </w:r>
          </w:p>
        </w:tc>
        <w:tc>
          <w:tcPr>
            <w:tcW w:w="6103" w:type="dxa"/>
            <w:tcBorders>
              <w:top w:val="single" w:sz="4" w:space="0" w:color="auto"/>
              <w:left w:val="single" w:sz="4" w:space="0" w:color="auto"/>
              <w:bottom w:val="single" w:sz="4" w:space="0" w:color="auto"/>
              <w:right w:val="single" w:sz="12" w:space="0" w:color="auto"/>
            </w:tcBorders>
            <w:vAlign w:val="center"/>
          </w:tcPr>
          <w:p w14:paraId="4544A39E" w14:textId="77777777" w:rsidR="00F647BF" w:rsidRPr="003E017E" w:rsidRDefault="00000000">
            <w:pPr>
              <w:pStyle w:val="af3"/>
              <w:rPr>
                <w:color w:val="auto"/>
              </w:rPr>
            </w:pPr>
            <w:r w:rsidRPr="003E017E">
              <w:rPr>
                <w:rFonts w:hint="eastAsia"/>
                <w:color w:val="auto"/>
              </w:rPr>
              <w:t>几何信息包括：位置和几何尺寸</w:t>
            </w:r>
          </w:p>
          <w:p w14:paraId="7545D04B" w14:textId="77777777" w:rsidR="00F647BF" w:rsidRPr="003E017E" w:rsidRDefault="00000000">
            <w:pPr>
              <w:pStyle w:val="af3"/>
              <w:rPr>
                <w:color w:val="auto"/>
              </w:rPr>
            </w:pPr>
            <w:r w:rsidRPr="003E017E">
              <w:rPr>
                <w:rFonts w:hint="eastAsia"/>
                <w:color w:val="auto"/>
              </w:rPr>
              <w:t>非几何信息包括：类型、材料等信息。</w:t>
            </w:r>
          </w:p>
        </w:tc>
      </w:tr>
      <w:tr w:rsidR="003E017E" w:rsidRPr="003E017E" w14:paraId="0F7D9364" w14:textId="77777777">
        <w:trPr>
          <w:jc w:val="center"/>
        </w:trPr>
        <w:tc>
          <w:tcPr>
            <w:tcW w:w="1835" w:type="dxa"/>
            <w:tcBorders>
              <w:top w:val="single" w:sz="4" w:space="0" w:color="auto"/>
              <w:left w:val="single" w:sz="12" w:space="0" w:color="auto"/>
              <w:bottom w:val="single" w:sz="4" w:space="0" w:color="auto"/>
              <w:right w:val="single" w:sz="4" w:space="0" w:color="auto"/>
            </w:tcBorders>
            <w:vAlign w:val="center"/>
          </w:tcPr>
          <w:p w14:paraId="598E6FA1" w14:textId="77777777" w:rsidR="00F647BF" w:rsidRPr="003E017E" w:rsidRDefault="00000000">
            <w:pPr>
              <w:pStyle w:val="af3"/>
              <w:rPr>
                <w:color w:val="auto"/>
              </w:rPr>
            </w:pPr>
            <w:r w:rsidRPr="003E017E">
              <w:rPr>
                <w:rFonts w:hint="eastAsia"/>
                <w:color w:val="auto"/>
              </w:rPr>
              <w:t>基层</w:t>
            </w:r>
          </w:p>
        </w:tc>
        <w:tc>
          <w:tcPr>
            <w:tcW w:w="6103" w:type="dxa"/>
            <w:tcBorders>
              <w:top w:val="single" w:sz="4" w:space="0" w:color="auto"/>
              <w:left w:val="single" w:sz="4" w:space="0" w:color="auto"/>
              <w:bottom w:val="single" w:sz="4" w:space="0" w:color="auto"/>
              <w:right w:val="single" w:sz="12" w:space="0" w:color="auto"/>
            </w:tcBorders>
            <w:vAlign w:val="center"/>
          </w:tcPr>
          <w:p w14:paraId="485D64EE" w14:textId="77777777" w:rsidR="00F647BF" w:rsidRPr="003E017E" w:rsidRDefault="00000000">
            <w:pPr>
              <w:pStyle w:val="af3"/>
              <w:rPr>
                <w:color w:val="auto"/>
              </w:rPr>
            </w:pPr>
            <w:r w:rsidRPr="003E017E">
              <w:rPr>
                <w:rFonts w:hint="eastAsia"/>
                <w:color w:val="auto"/>
              </w:rPr>
              <w:t>几何信息包括：位置和几何尺寸。</w:t>
            </w:r>
          </w:p>
          <w:p w14:paraId="41F5D873" w14:textId="77777777" w:rsidR="00F647BF" w:rsidRPr="003E017E" w:rsidRDefault="00000000">
            <w:pPr>
              <w:pStyle w:val="af3"/>
              <w:rPr>
                <w:color w:val="auto"/>
              </w:rPr>
            </w:pPr>
            <w:r w:rsidRPr="003E017E">
              <w:rPr>
                <w:rFonts w:hint="eastAsia"/>
                <w:color w:val="auto"/>
              </w:rPr>
              <w:t>非几何信息包括：类型、材料信息。</w:t>
            </w:r>
          </w:p>
        </w:tc>
      </w:tr>
      <w:tr w:rsidR="003E017E" w:rsidRPr="003E017E" w14:paraId="1AF0461B" w14:textId="77777777">
        <w:trPr>
          <w:jc w:val="center"/>
        </w:trPr>
        <w:tc>
          <w:tcPr>
            <w:tcW w:w="1835" w:type="dxa"/>
            <w:tcBorders>
              <w:top w:val="single" w:sz="4" w:space="0" w:color="auto"/>
              <w:left w:val="single" w:sz="12" w:space="0" w:color="auto"/>
              <w:bottom w:val="single" w:sz="12" w:space="0" w:color="auto"/>
              <w:right w:val="single" w:sz="4" w:space="0" w:color="auto"/>
            </w:tcBorders>
            <w:vAlign w:val="center"/>
          </w:tcPr>
          <w:p w14:paraId="5F8C0E1C" w14:textId="77777777" w:rsidR="00F647BF" w:rsidRPr="003E017E" w:rsidRDefault="00000000">
            <w:pPr>
              <w:pStyle w:val="af3"/>
              <w:rPr>
                <w:color w:val="auto"/>
              </w:rPr>
            </w:pPr>
            <w:r w:rsidRPr="003E017E">
              <w:rPr>
                <w:rFonts w:hint="eastAsia"/>
                <w:color w:val="auto"/>
              </w:rPr>
              <w:t>面层</w:t>
            </w:r>
          </w:p>
        </w:tc>
        <w:tc>
          <w:tcPr>
            <w:tcW w:w="6103" w:type="dxa"/>
            <w:tcBorders>
              <w:top w:val="single" w:sz="4" w:space="0" w:color="auto"/>
              <w:left w:val="single" w:sz="4" w:space="0" w:color="auto"/>
              <w:bottom w:val="single" w:sz="12" w:space="0" w:color="auto"/>
              <w:right w:val="single" w:sz="12" w:space="0" w:color="auto"/>
            </w:tcBorders>
            <w:vAlign w:val="center"/>
          </w:tcPr>
          <w:p w14:paraId="1B063D83" w14:textId="77777777" w:rsidR="00F647BF" w:rsidRPr="003E017E" w:rsidRDefault="00000000">
            <w:pPr>
              <w:pStyle w:val="af3"/>
              <w:rPr>
                <w:color w:val="auto"/>
              </w:rPr>
            </w:pPr>
            <w:r w:rsidRPr="003E017E">
              <w:rPr>
                <w:rFonts w:hint="eastAsia"/>
                <w:color w:val="auto"/>
              </w:rPr>
              <w:t>几何信息包括：位置和几何尺寸。</w:t>
            </w:r>
          </w:p>
          <w:p w14:paraId="59728F4C" w14:textId="77777777" w:rsidR="00F647BF" w:rsidRPr="003E017E" w:rsidRDefault="00000000">
            <w:pPr>
              <w:pStyle w:val="af3"/>
              <w:rPr>
                <w:color w:val="auto"/>
              </w:rPr>
            </w:pPr>
            <w:r w:rsidRPr="003E017E">
              <w:rPr>
                <w:rFonts w:hint="eastAsia"/>
                <w:color w:val="auto"/>
              </w:rPr>
              <w:t>非几何信息包括：类型、材料信息。</w:t>
            </w:r>
          </w:p>
        </w:tc>
      </w:tr>
    </w:tbl>
    <w:p w14:paraId="0EBE3814" w14:textId="77777777" w:rsidR="00F647BF" w:rsidRPr="003E017E" w:rsidRDefault="00000000" w:rsidP="003E017E">
      <w:pPr>
        <w:pStyle w:val="4"/>
        <w:ind w:firstLineChars="142" w:firstLine="399"/>
      </w:pPr>
      <w:r w:rsidRPr="003E017E">
        <w:rPr>
          <w:rFonts w:hint="eastAsia"/>
        </w:rPr>
        <w:t>2.1</w:t>
      </w:r>
      <w:r w:rsidRPr="003E017E">
        <w:t>.</w:t>
      </w:r>
      <w:r w:rsidRPr="003E017E">
        <w:rPr>
          <w:rFonts w:hint="eastAsia"/>
        </w:rPr>
        <w:t>5</w:t>
      </w:r>
      <w:r w:rsidRPr="003E017E">
        <w:rPr>
          <w:rFonts w:hint="eastAsia"/>
        </w:rPr>
        <w:t>排水工程</w:t>
      </w:r>
      <w:r w:rsidRPr="003E017E">
        <w:t>模型</w:t>
      </w:r>
      <w:r w:rsidRPr="003E017E">
        <w:rPr>
          <w:rFonts w:hint="eastAsia"/>
        </w:rPr>
        <w:t>深化</w:t>
      </w:r>
    </w:p>
    <w:p w14:paraId="327A0892" w14:textId="77777777" w:rsidR="00F647BF" w:rsidRPr="003E017E" w:rsidRDefault="00000000">
      <w:pPr>
        <w:ind w:firstLine="560"/>
      </w:pPr>
      <w:bookmarkStart w:id="15" w:name="_Para_k4rymxdv_000131"/>
      <w:bookmarkStart w:id="16" w:name="_Para_k4rymxdv_000132"/>
      <w:bookmarkStart w:id="17" w:name="_Para_k4rymxdv_000133"/>
      <w:bookmarkStart w:id="18" w:name="_Para_k4rymxdv_000127"/>
      <w:bookmarkEnd w:id="15"/>
      <w:bookmarkEnd w:id="16"/>
      <w:bookmarkEnd w:id="17"/>
      <w:bookmarkEnd w:id="18"/>
      <w:r w:rsidRPr="003E017E">
        <w:rPr>
          <w:rFonts w:hint="eastAsia"/>
        </w:rPr>
        <w:t>排水工程模型</w:t>
      </w:r>
      <w:r w:rsidRPr="003E017E">
        <w:t>深化</w:t>
      </w:r>
      <w:r w:rsidRPr="003E017E">
        <w:rPr>
          <w:rFonts w:hint="eastAsia"/>
        </w:rPr>
        <w:t>内容包括但不限于表</w:t>
      </w:r>
      <w:r w:rsidRPr="003E017E">
        <w:rPr>
          <w:rFonts w:hint="eastAsia"/>
        </w:rPr>
        <w:t>2-5</w:t>
      </w:r>
    </w:p>
    <w:p w14:paraId="0EA79073" w14:textId="77777777" w:rsidR="00F647BF" w:rsidRPr="003E017E" w:rsidRDefault="00000000">
      <w:pPr>
        <w:ind w:firstLineChars="71" w:firstLine="199"/>
        <w:jc w:val="center"/>
      </w:pPr>
      <w:bookmarkStart w:id="19" w:name="_Para_k4rymxdv_000134"/>
      <w:bookmarkEnd w:id="19"/>
      <w:r w:rsidRPr="003E017E">
        <w:rPr>
          <w:rFonts w:hint="eastAsia"/>
        </w:rPr>
        <w:t>表</w:t>
      </w:r>
      <w:r w:rsidRPr="003E017E">
        <w:rPr>
          <w:rFonts w:hint="eastAsia"/>
        </w:rPr>
        <w:t>2-5</w:t>
      </w:r>
      <w:r w:rsidRPr="003E017E">
        <w:rPr>
          <w:rFonts w:hint="eastAsia"/>
        </w:rPr>
        <w:t>排水工程深化模型元素及信息</w:t>
      </w:r>
    </w:p>
    <w:tbl>
      <w:tblPr>
        <w:tblW w:w="79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694"/>
        <w:gridCol w:w="6244"/>
      </w:tblGrid>
      <w:tr w:rsidR="003E017E" w:rsidRPr="003E017E" w14:paraId="36D1201D" w14:textId="77777777">
        <w:trPr>
          <w:trHeight w:val="90"/>
          <w:jc w:val="center"/>
        </w:trPr>
        <w:tc>
          <w:tcPr>
            <w:tcW w:w="1694" w:type="dxa"/>
            <w:tcBorders>
              <w:top w:val="single" w:sz="12" w:space="0" w:color="auto"/>
              <w:left w:val="single" w:sz="12" w:space="0" w:color="auto"/>
              <w:bottom w:val="single" w:sz="4" w:space="0" w:color="auto"/>
              <w:right w:val="single" w:sz="4" w:space="0" w:color="auto"/>
            </w:tcBorders>
            <w:vAlign w:val="center"/>
          </w:tcPr>
          <w:p w14:paraId="4D5D4339" w14:textId="77777777" w:rsidR="00F647BF" w:rsidRPr="003E017E" w:rsidRDefault="00000000">
            <w:pPr>
              <w:pStyle w:val="af3"/>
              <w:rPr>
                <w:color w:val="auto"/>
              </w:rPr>
            </w:pPr>
            <w:r w:rsidRPr="003E017E">
              <w:rPr>
                <w:rFonts w:hint="eastAsia"/>
                <w:color w:val="auto"/>
              </w:rPr>
              <w:t>模型元素类型</w:t>
            </w:r>
          </w:p>
        </w:tc>
        <w:tc>
          <w:tcPr>
            <w:tcW w:w="6244" w:type="dxa"/>
            <w:tcBorders>
              <w:top w:val="single" w:sz="12" w:space="0" w:color="auto"/>
              <w:left w:val="single" w:sz="4" w:space="0" w:color="auto"/>
              <w:bottom w:val="single" w:sz="4" w:space="0" w:color="auto"/>
              <w:right w:val="single" w:sz="12" w:space="0" w:color="auto"/>
            </w:tcBorders>
            <w:vAlign w:val="center"/>
          </w:tcPr>
          <w:p w14:paraId="0DE8CB6F" w14:textId="77777777" w:rsidR="00F647BF" w:rsidRPr="003E017E" w:rsidRDefault="00000000">
            <w:pPr>
              <w:pStyle w:val="af3"/>
              <w:rPr>
                <w:color w:val="auto"/>
              </w:rPr>
            </w:pPr>
            <w:r w:rsidRPr="003E017E">
              <w:rPr>
                <w:rFonts w:hint="eastAsia"/>
                <w:color w:val="auto"/>
              </w:rPr>
              <w:t>模型元素及信息</w:t>
            </w:r>
          </w:p>
        </w:tc>
      </w:tr>
      <w:tr w:rsidR="003E017E" w:rsidRPr="003E017E" w14:paraId="737D1A38" w14:textId="77777777">
        <w:trPr>
          <w:jc w:val="center"/>
        </w:trPr>
        <w:tc>
          <w:tcPr>
            <w:tcW w:w="1694" w:type="dxa"/>
            <w:tcBorders>
              <w:top w:val="single" w:sz="4" w:space="0" w:color="auto"/>
              <w:left w:val="single" w:sz="12" w:space="0" w:color="auto"/>
              <w:bottom w:val="single" w:sz="4" w:space="0" w:color="auto"/>
              <w:right w:val="single" w:sz="4" w:space="0" w:color="auto"/>
            </w:tcBorders>
            <w:vAlign w:val="center"/>
          </w:tcPr>
          <w:p w14:paraId="0FC9DA9F" w14:textId="77777777" w:rsidR="00F647BF" w:rsidRPr="003E017E" w:rsidRDefault="00000000">
            <w:pPr>
              <w:pStyle w:val="af3"/>
              <w:rPr>
                <w:color w:val="auto"/>
              </w:rPr>
            </w:pPr>
            <w:r w:rsidRPr="003E017E">
              <w:rPr>
                <w:rFonts w:hint="eastAsia"/>
                <w:color w:val="auto"/>
              </w:rPr>
              <w:t>上游模型</w:t>
            </w:r>
          </w:p>
        </w:tc>
        <w:tc>
          <w:tcPr>
            <w:tcW w:w="6244" w:type="dxa"/>
            <w:tcBorders>
              <w:top w:val="single" w:sz="4" w:space="0" w:color="auto"/>
              <w:left w:val="single" w:sz="4" w:space="0" w:color="auto"/>
              <w:bottom w:val="single" w:sz="4" w:space="0" w:color="auto"/>
              <w:right w:val="single" w:sz="12" w:space="0" w:color="auto"/>
            </w:tcBorders>
            <w:vAlign w:val="center"/>
          </w:tcPr>
          <w:p w14:paraId="4DD4B052" w14:textId="77777777" w:rsidR="00F647BF" w:rsidRPr="003E017E" w:rsidRDefault="00000000">
            <w:pPr>
              <w:pStyle w:val="af3"/>
              <w:rPr>
                <w:color w:val="auto"/>
              </w:rPr>
            </w:pPr>
            <w:r w:rsidRPr="003E017E">
              <w:rPr>
                <w:rFonts w:hint="eastAsia"/>
                <w:color w:val="auto"/>
              </w:rPr>
              <w:t>施工图设计模型元素及信息</w:t>
            </w:r>
          </w:p>
        </w:tc>
      </w:tr>
      <w:tr w:rsidR="003E017E" w:rsidRPr="003E017E" w14:paraId="44BEFD3A" w14:textId="77777777">
        <w:trPr>
          <w:jc w:val="center"/>
        </w:trPr>
        <w:tc>
          <w:tcPr>
            <w:tcW w:w="1694" w:type="dxa"/>
            <w:tcBorders>
              <w:top w:val="single" w:sz="4" w:space="0" w:color="auto"/>
              <w:left w:val="single" w:sz="12" w:space="0" w:color="auto"/>
              <w:bottom w:val="single" w:sz="4" w:space="0" w:color="auto"/>
              <w:right w:val="single" w:sz="4" w:space="0" w:color="auto"/>
            </w:tcBorders>
            <w:vAlign w:val="center"/>
          </w:tcPr>
          <w:p w14:paraId="2163CDC8" w14:textId="77777777" w:rsidR="00F647BF" w:rsidRPr="003E017E" w:rsidRDefault="00000000">
            <w:pPr>
              <w:pStyle w:val="af3"/>
              <w:rPr>
                <w:color w:val="auto"/>
              </w:rPr>
            </w:pPr>
            <w:r w:rsidRPr="003E017E">
              <w:rPr>
                <w:rFonts w:hint="eastAsia"/>
                <w:color w:val="auto"/>
              </w:rPr>
              <w:t>沟涵工程</w:t>
            </w:r>
          </w:p>
        </w:tc>
        <w:tc>
          <w:tcPr>
            <w:tcW w:w="6244" w:type="dxa"/>
            <w:tcBorders>
              <w:top w:val="single" w:sz="4" w:space="0" w:color="auto"/>
              <w:left w:val="single" w:sz="4" w:space="0" w:color="auto"/>
              <w:bottom w:val="single" w:sz="4" w:space="0" w:color="auto"/>
              <w:right w:val="single" w:sz="12" w:space="0" w:color="auto"/>
            </w:tcBorders>
            <w:vAlign w:val="center"/>
          </w:tcPr>
          <w:p w14:paraId="0CDA39D1" w14:textId="77777777" w:rsidR="00F647BF" w:rsidRPr="003E017E" w:rsidRDefault="00000000">
            <w:pPr>
              <w:pStyle w:val="af3"/>
              <w:rPr>
                <w:color w:val="auto"/>
              </w:rPr>
            </w:pPr>
            <w:r w:rsidRPr="003E017E">
              <w:rPr>
                <w:rFonts w:hint="eastAsia"/>
                <w:color w:val="auto"/>
              </w:rPr>
              <w:t>钢筋混凝土明涵、钢筋混凝土暗涵、钢筋混凝土盖板沟、砖砌盖板沟、浆</w:t>
            </w:r>
            <w:proofErr w:type="gramStart"/>
            <w:r w:rsidRPr="003E017E">
              <w:rPr>
                <w:rFonts w:hint="eastAsia"/>
                <w:color w:val="auto"/>
              </w:rPr>
              <w:t>砌块石</w:t>
            </w:r>
            <w:proofErr w:type="gramEnd"/>
            <w:r w:rsidRPr="003E017E">
              <w:rPr>
                <w:rFonts w:hint="eastAsia"/>
                <w:color w:val="auto"/>
              </w:rPr>
              <w:t>盖板沟、土质明沟、浆砌明沟、水泥混凝土明沟、钢筋混凝土盖板、铸铁篦子盖板、钢篦子盖板等。</w:t>
            </w:r>
          </w:p>
          <w:p w14:paraId="2AE8B755" w14:textId="77777777" w:rsidR="00F647BF" w:rsidRPr="003E017E" w:rsidRDefault="00000000">
            <w:pPr>
              <w:pStyle w:val="af3"/>
              <w:rPr>
                <w:color w:val="auto"/>
              </w:rPr>
            </w:pPr>
            <w:r w:rsidRPr="003E017E">
              <w:rPr>
                <w:rFonts w:hint="eastAsia"/>
                <w:color w:val="auto"/>
              </w:rPr>
              <w:t>几何信息包括：位置和几何尺寸。</w:t>
            </w:r>
          </w:p>
          <w:p w14:paraId="3CCDF865" w14:textId="77777777" w:rsidR="00F647BF" w:rsidRPr="003E017E" w:rsidRDefault="00000000">
            <w:pPr>
              <w:pStyle w:val="af3"/>
              <w:rPr>
                <w:color w:val="auto"/>
              </w:rPr>
            </w:pPr>
            <w:r w:rsidRPr="003E017E">
              <w:rPr>
                <w:rFonts w:hint="eastAsia"/>
                <w:color w:val="auto"/>
              </w:rPr>
              <w:t>非几何信息包括：类型、材料等信息。</w:t>
            </w:r>
          </w:p>
        </w:tc>
      </w:tr>
      <w:tr w:rsidR="003E017E" w:rsidRPr="003E017E" w14:paraId="3A1762CA" w14:textId="77777777">
        <w:trPr>
          <w:jc w:val="center"/>
        </w:trPr>
        <w:tc>
          <w:tcPr>
            <w:tcW w:w="1694" w:type="dxa"/>
            <w:tcBorders>
              <w:top w:val="single" w:sz="4" w:space="0" w:color="auto"/>
              <w:left w:val="single" w:sz="12" w:space="0" w:color="auto"/>
              <w:bottom w:val="single" w:sz="12" w:space="0" w:color="auto"/>
              <w:right w:val="single" w:sz="4" w:space="0" w:color="auto"/>
            </w:tcBorders>
            <w:vAlign w:val="center"/>
          </w:tcPr>
          <w:p w14:paraId="6E057F4C" w14:textId="77777777" w:rsidR="00F647BF" w:rsidRPr="003E017E" w:rsidRDefault="00000000">
            <w:pPr>
              <w:pStyle w:val="af3"/>
              <w:rPr>
                <w:color w:val="auto"/>
              </w:rPr>
            </w:pPr>
            <w:r w:rsidRPr="003E017E">
              <w:rPr>
                <w:rFonts w:hint="eastAsia"/>
                <w:color w:val="auto"/>
              </w:rPr>
              <w:t>管道及其他附属</w:t>
            </w:r>
          </w:p>
        </w:tc>
        <w:tc>
          <w:tcPr>
            <w:tcW w:w="6244" w:type="dxa"/>
            <w:tcBorders>
              <w:top w:val="single" w:sz="4" w:space="0" w:color="auto"/>
              <w:left w:val="single" w:sz="4" w:space="0" w:color="auto"/>
              <w:bottom w:val="single" w:sz="12" w:space="0" w:color="auto"/>
              <w:right w:val="single" w:sz="12" w:space="0" w:color="auto"/>
            </w:tcBorders>
            <w:vAlign w:val="center"/>
          </w:tcPr>
          <w:p w14:paraId="63F16FA8" w14:textId="77777777" w:rsidR="00F647BF" w:rsidRPr="003E017E" w:rsidRDefault="00000000">
            <w:pPr>
              <w:pStyle w:val="af3"/>
              <w:rPr>
                <w:color w:val="auto"/>
              </w:rPr>
            </w:pPr>
            <w:proofErr w:type="gramStart"/>
            <w:r w:rsidRPr="003E017E">
              <w:rPr>
                <w:rFonts w:hint="eastAsia"/>
                <w:color w:val="auto"/>
              </w:rPr>
              <w:t>管基及</w:t>
            </w:r>
            <w:proofErr w:type="gramEnd"/>
            <w:r w:rsidRPr="003E017E">
              <w:rPr>
                <w:rFonts w:hint="eastAsia"/>
                <w:color w:val="auto"/>
              </w:rPr>
              <w:t>管座、管道、盲沟、排水泵站、检查井、连接井、集水井、进出水口等。</w:t>
            </w:r>
          </w:p>
          <w:p w14:paraId="40557359" w14:textId="77777777" w:rsidR="00F647BF" w:rsidRPr="003E017E" w:rsidRDefault="00000000">
            <w:pPr>
              <w:pStyle w:val="af3"/>
              <w:rPr>
                <w:color w:val="auto"/>
              </w:rPr>
            </w:pPr>
            <w:r w:rsidRPr="003E017E">
              <w:rPr>
                <w:rFonts w:hint="eastAsia"/>
                <w:color w:val="auto"/>
              </w:rPr>
              <w:t>几何信息包括：位置和几何尺寸。</w:t>
            </w:r>
          </w:p>
          <w:p w14:paraId="2936E5B7" w14:textId="77777777" w:rsidR="00F647BF" w:rsidRPr="003E017E" w:rsidRDefault="00000000">
            <w:pPr>
              <w:pStyle w:val="af3"/>
              <w:rPr>
                <w:color w:val="auto"/>
              </w:rPr>
            </w:pPr>
            <w:r w:rsidRPr="003E017E">
              <w:rPr>
                <w:rFonts w:hint="eastAsia"/>
                <w:color w:val="auto"/>
              </w:rPr>
              <w:lastRenderedPageBreak/>
              <w:t>非几何信息包括：材料等信息。</w:t>
            </w:r>
          </w:p>
        </w:tc>
      </w:tr>
    </w:tbl>
    <w:p w14:paraId="2E35B9E6" w14:textId="77777777" w:rsidR="00F647BF" w:rsidRPr="003E017E" w:rsidRDefault="00000000" w:rsidP="003E017E">
      <w:pPr>
        <w:pStyle w:val="4"/>
        <w:ind w:firstLineChars="142" w:firstLine="399"/>
      </w:pPr>
      <w:r w:rsidRPr="003E017E">
        <w:rPr>
          <w:rFonts w:hint="eastAsia"/>
        </w:rPr>
        <w:lastRenderedPageBreak/>
        <w:t>2.1</w:t>
      </w:r>
      <w:r w:rsidRPr="003E017E">
        <w:t>.6</w:t>
      </w:r>
      <w:r w:rsidRPr="003E017E">
        <w:rPr>
          <w:rFonts w:hint="eastAsia"/>
        </w:rPr>
        <w:t>桥梁工程</w:t>
      </w:r>
      <w:r w:rsidRPr="003E017E">
        <w:t>模型</w:t>
      </w:r>
      <w:r w:rsidRPr="003E017E">
        <w:rPr>
          <w:rFonts w:hint="eastAsia"/>
        </w:rPr>
        <w:t>深化</w:t>
      </w:r>
    </w:p>
    <w:p w14:paraId="5E297037" w14:textId="77777777" w:rsidR="00F647BF" w:rsidRPr="003E017E" w:rsidRDefault="00000000">
      <w:pPr>
        <w:ind w:firstLine="560"/>
      </w:pPr>
      <w:r w:rsidRPr="003E017E">
        <w:rPr>
          <w:rFonts w:hint="eastAsia"/>
        </w:rPr>
        <w:t>桥梁工程模型</w:t>
      </w:r>
      <w:r w:rsidRPr="003E017E">
        <w:t>深化</w:t>
      </w:r>
      <w:r w:rsidRPr="003E017E">
        <w:rPr>
          <w:rFonts w:hint="eastAsia"/>
        </w:rPr>
        <w:t>内容包括但不限于表</w:t>
      </w:r>
      <w:r w:rsidRPr="003E017E">
        <w:rPr>
          <w:rFonts w:hint="eastAsia"/>
        </w:rPr>
        <w:t>2-</w:t>
      </w:r>
      <w:r w:rsidRPr="003E017E">
        <w:t>6</w:t>
      </w:r>
    </w:p>
    <w:p w14:paraId="76C2C8A4" w14:textId="77777777" w:rsidR="00F647BF" w:rsidRPr="003E017E" w:rsidRDefault="00000000">
      <w:pPr>
        <w:ind w:firstLineChars="71" w:firstLine="199"/>
        <w:jc w:val="center"/>
      </w:pPr>
      <w:r w:rsidRPr="003E017E">
        <w:rPr>
          <w:rFonts w:hint="eastAsia"/>
        </w:rPr>
        <w:t>表</w:t>
      </w:r>
      <w:r w:rsidRPr="003E017E">
        <w:rPr>
          <w:rFonts w:hint="eastAsia"/>
        </w:rPr>
        <w:t>2-</w:t>
      </w:r>
      <w:r w:rsidRPr="003E017E">
        <w:t>6</w:t>
      </w:r>
      <w:r w:rsidRPr="003E017E">
        <w:rPr>
          <w:rFonts w:hint="eastAsia"/>
        </w:rPr>
        <w:t>桥梁工程深化模型元素及信息</w:t>
      </w:r>
    </w:p>
    <w:tbl>
      <w:tblPr>
        <w:tblW w:w="79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694"/>
        <w:gridCol w:w="6244"/>
      </w:tblGrid>
      <w:tr w:rsidR="003E017E" w:rsidRPr="003E017E" w14:paraId="027784CF" w14:textId="77777777">
        <w:trPr>
          <w:trHeight w:val="90"/>
          <w:jc w:val="center"/>
        </w:trPr>
        <w:tc>
          <w:tcPr>
            <w:tcW w:w="1694" w:type="dxa"/>
            <w:tcBorders>
              <w:top w:val="single" w:sz="12" w:space="0" w:color="auto"/>
              <w:left w:val="single" w:sz="12" w:space="0" w:color="auto"/>
              <w:bottom w:val="single" w:sz="4" w:space="0" w:color="auto"/>
              <w:right w:val="single" w:sz="4" w:space="0" w:color="auto"/>
            </w:tcBorders>
            <w:vAlign w:val="center"/>
          </w:tcPr>
          <w:p w14:paraId="2998338A" w14:textId="77777777" w:rsidR="00F647BF" w:rsidRPr="003E017E" w:rsidRDefault="00000000">
            <w:pPr>
              <w:pStyle w:val="af3"/>
              <w:rPr>
                <w:color w:val="auto"/>
              </w:rPr>
            </w:pPr>
            <w:r w:rsidRPr="003E017E">
              <w:rPr>
                <w:rFonts w:hint="eastAsia"/>
                <w:color w:val="auto"/>
              </w:rPr>
              <w:t>模型元素类型</w:t>
            </w:r>
          </w:p>
        </w:tc>
        <w:tc>
          <w:tcPr>
            <w:tcW w:w="6244" w:type="dxa"/>
            <w:tcBorders>
              <w:top w:val="single" w:sz="12" w:space="0" w:color="auto"/>
              <w:left w:val="single" w:sz="4" w:space="0" w:color="auto"/>
              <w:bottom w:val="single" w:sz="4" w:space="0" w:color="auto"/>
              <w:right w:val="single" w:sz="12" w:space="0" w:color="auto"/>
            </w:tcBorders>
            <w:vAlign w:val="center"/>
          </w:tcPr>
          <w:p w14:paraId="4EFE07A1" w14:textId="77777777" w:rsidR="00F647BF" w:rsidRPr="003E017E" w:rsidRDefault="00000000">
            <w:pPr>
              <w:pStyle w:val="af3"/>
              <w:rPr>
                <w:color w:val="auto"/>
              </w:rPr>
            </w:pPr>
            <w:r w:rsidRPr="003E017E">
              <w:rPr>
                <w:rFonts w:hint="eastAsia"/>
                <w:color w:val="auto"/>
              </w:rPr>
              <w:t>模型元素及信息</w:t>
            </w:r>
          </w:p>
        </w:tc>
      </w:tr>
      <w:tr w:rsidR="003E017E" w:rsidRPr="003E017E" w14:paraId="7FD25BD2" w14:textId="77777777">
        <w:trPr>
          <w:jc w:val="center"/>
        </w:trPr>
        <w:tc>
          <w:tcPr>
            <w:tcW w:w="1694" w:type="dxa"/>
            <w:tcBorders>
              <w:top w:val="single" w:sz="4" w:space="0" w:color="auto"/>
              <w:left w:val="single" w:sz="12" w:space="0" w:color="auto"/>
              <w:bottom w:val="single" w:sz="4" w:space="0" w:color="auto"/>
              <w:right w:val="single" w:sz="4" w:space="0" w:color="auto"/>
            </w:tcBorders>
            <w:vAlign w:val="center"/>
          </w:tcPr>
          <w:p w14:paraId="3E2E9A18" w14:textId="77777777" w:rsidR="00F647BF" w:rsidRPr="003E017E" w:rsidRDefault="00000000">
            <w:pPr>
              <w:pStyle w:val="af3"/>
              <w:rPr>
                <w:color w:val="auto"/>
              </w:rPr>
            </w:pPr>
            <w:r w:rsidRPr="003E017E">
              <w:rPr>
                <w:rFonts w:hint="eastAsia"/>
                <w:color w:val="auto"/>
              </w:rPr>
              <w:t>上游模型</w:t>
            </w:r>
          </w:p>
        </w:tc>
        <w:tc>
          <w:tcPr>
            <w:tcW w:w="6244" w:type="dxa"/>
            <w:tcBorders>
              <w:top w:val="single" w:sz="4" w:space="0" w:color="auto"/>
              <w:left w:val="single" w:sz="4" w:space="0" w:color="auto"/>
              <w:bottom w:val="single" w:sz="4" w:space="0" w:color="auto"/>
              <w:right w:val="single" w:sz="12" w:space="0" w:color="auto"/>
            </w:tcBorders>
            <w:vAlign w:val="center"/>
          </w:tcPr>
          <w:p w14:paraId="1CDA5A99" w14:textId="77777777" w:rsidR="00F647BF" w:rsidRPr="003E017E" w:rsidRDefault="00000000">
            <w:pPr>
              <w:pStyle w:val="af3"/>
              <w:rPr>
                <w:color w:val="auto"/>
              </w:rPr>
            </w:pPr>
            <w:r w:rsidRPr="003E017E">
              <w:rPr>
                <w:rFonts w:hint="eastAsia"/>
                <w:color w:val="auto"/>
              </w:rPr>
              <w:t>施工图设计模型元素及信息</w:t>
            </w:r>
          </w:p>
        </w:tc>
      </w:tr>
      <w:tr w:rsidR="003E017E" w:rsidRPr="003E017E" w14:paraId="054CC227" w14:textId="77777777">
        <w:trPr>
          <w:jc w:val="center"/>
        </w:trPr>
        <w:tc>
          <w:tcPr>
            <w:tcW w:w="1694" w:type="dxa"/>
            <w:tcBorders>
              <w:top w:val="single" w:sz="4" w:space="0" w:color="auto"/>
              <w:left w:val="single" w:sz="12" w:space="0" w:color="auto"/>
              <w:bottom w:val="single" w:sz="4" w:space="0" w:color="auto"/>
              <w:right w:val="single" w:sz="4" w:space="0" w:color="auto"/>
            </w:tcBorders>
            <w:vAlign w:val="center"/>
          </w:tcPr>
          <w:p w14:paraId="441988FD" w14:textId="77777777" w:rsidR="00F647BF" w:rsidRPr="003E017E" w:rsidRDefault="00000000">
            <w:pPr>
              <w:pStyle w:val="af3"/>
              <w:rPr>
                <w:color w:val="auto"/>
              </w:rPr>
            </w:pPr>
            <w:r w:rsidRPr="003E017E">
              <w:rPr>
                <w:rFonts w:hint="eastAsia"/>
                <w:color w:val="auto"/>
              </w:rPr>
              <w:t>基础</w:t>
            </w:r>
          </w:p>
        </w:tc>
        <w:tc>
          <w:tcPr>
            <w:tcW w:w="6244" w:type="dxa"/>
            <w:tcBorders>
              <w:top w:val="single" w:sz="4" w:space="0" w:color="auto"/>
              <w:left w:val="single" w:sz="4" w:space="0" w:color="auto"/>
              <w:bottom w:val="single" w:sz="4" w:space="0" w:color="auto"/>
              <w:right w:val="single" w:sz="12" w:space="0" w:color="auto"/>
            </w:tcBorders>
            <w:vAlign w:val="center"/>
          </w:tcPr>
          <w:p w14:paraId="22A93BF0" w14:textId="77777777" w:rsidR="00F647BF" w:rsidRPr="003E017E" w:rsidRDefault="00000000">
            <w:pPr>
              <w:pStyle w:val="af3"/>
              <w:ind w:firstLine="560"/>
              <w:rPr>
                <w:color w:val="auto"/>
              </w:rPr>
            </w:pPr>
            <w:r w:rsidRPr="003E017E">
              <w:rPr>
                <w:rFonts w:hint="eastAsia"/>
                <w:color w:val="auto"/>
              </w:rPr>
              <w:t>钢筋加工与安装、承台、扩大基础、桩基(灌注桩、沉入桩)等。</w:t>
            </w:r>
          </w:p>
          <w:p w14:paraId="516D1A7D" w14:textId="77777777" w:rsidR="00F647BF" w:rsidRPr="003E017E" w:rsidRDefault="00000000">
            <w:pPr>
              <w:pStyle w:val="af3"/>
              <w:ind w:firstLine="560"/>
              <w:rPr>
                <w:color w:val="auto"/>
              </w:rPr>
            </w:pPr>
            <w:r w:rsidRPr="003E017E">
              <w:rPr>
                <w:rFonts w:hint="eastAsia"/>
                <w:color w:val="auto"/>
              </w:rPr>
              <w:t>几何信息包括：位置和几何尺寸。</w:t>
            </w:r>
          </w:p>
          <w:p w14:paraId="619DFF01" w14:textId="77777777" w:rsidR="00F647BF" w:rsidRPr="003E017E" w:rsidRDefault="00000000">
            <w:pPr>
              <w:pStyle w:val="af3"/>
              <w:ind w:firstLine="560"/>
              <w:rPr>
                <w:color w:val="auto"/>
              </w:rPr>
            </w:pPr>
            <w:r w:rsidRPr="003E017E">
              <w:rPr>
                <w:rFonts w:hint="eastAsia"/>
                <w:color w:val="auto"/>
              </w:rPr>
              <w:t>非几何信息包括：类型、材料等信息。</w:t>
            </w:r>
          </w:p>
        </w:tc>
      </w:tr>
      <w:tr w:rsidR="003E017E" w:rsidRPr="003E017E" w14:paraId="58080049" w14:textId="77777777">
        <w:trPr>
          <w:jc w:val="center"/>
        </w:trPr>
        <w:tc>
          <w:tcPr>
            <w:tcW w:w="1694" w:type="dxa"/>
            <w:tcBorders>
              <w:top w:val="single" w:sz="4" w:space="0" w:color="auto"/>
              <w:left w:val="single" w:sz="12" w:space="0" w:color="auto"/>
              <w:bottom w:val="single" w:sz="4" w:space="0" w:color="auto"/>
              <w:right w:val="single" w:sz="4" w:space="0" w:color="auto"/>
            </w:tcBorders>
            <w:vAlign w:val="center"/>
          </w:tcPr>
          <w:p w14:paraId="6CC0FE26" w14:textId="77777777" w:rsidR="00F647BF" w:rsidRPr="003E017E" w:rsidRDefault="00000000">
            <w:pPr>
              <w:pStyle w:val="af3"/>
              <w:jc w:val="both"/>
              <w:rPr>
                <w:color w:val="auto"/>
              </w:rPr>
            </w:pPr>
            <w:r w:rsidRPr="003E017E">
              <w:rPr>
                <w:rFonts w:hint="eastAsia"/>
                <w:color w:val="auto"/>
              </w:rPr>
              <w:t>桥梁下部结构</w:t>
            </w:r>
          </w:p>
        </w:tc>
        <w:tc>
          <w:tcPr>
            <w:tcW w:w="6244" w:type="dxa"/>
            <w:tcBorders>
              <w:top w:val="single" w:sz="4" w:space="0" w:color="auto"/>
              <w:left w:val="single" w:sz="4" w:space="0" w:color="auto"/>
              <w:bottom w:val="single" w:sz="4" w:space="0" w:color="auto"/>
              <w:right w:val="single" w:sz="12" w:space="0" w:color="auto"/>
            </w:tcBorders>
            <w:vAlign w:val="center"/>
          </w:tcPr>
          <w:p w14:paraId="42E2E98C" w14:textId="77777777" w:rsidR="00F647BF" w:rsidRPr="003E017E" w:rsidRDefault="00000000">
            <w:pPr>
              <w:pStyle w:val="af3"/>
              <w:rPr>
                <w:color w:val="auto"/>
              </w:rPr>
            </w:pPr>
            <w:r w:rsidRPr="003E017E">
              <w:rPr>
                <w:rFonts w:hint="eastAsia"/>
                <w:color w:val="auto"/>
              </w:rPr>
              <w:t>钢筋加工与安装、墩台身(砌体)、盖梁或墩帽(台帽)、台背填土、支座等。</w:t>
            </w:r>
          </w:p>
          <w:p w14:paraId="16266F83" w14:textId="77777777" w:rsidR="00F647BF" w:rsidRPr="003E017E" w:rsidRDefault="00000000">
            <w:pPr>
              <w:pStyle w:val="af3"/>
              <w:ind w:firstLine="560"/>
              <w:rPr>
                <w:color w:val="auto"/>
              </w:rPr>
            </w:pPr>
            <w:r w:rsidRPr="003E017E">
              <w:rPr>
                <w:rFonts w:hint="eastAsia"/>
                <w:color w:val="auto"/>
              </w:rPr>
              <w:t>几何信息包括：位置和几何尺寸。</w:t>
            </w:r>
          </w:p>
          <w:p w14:paraId="5B90AB49" w14:textId="77777777" w:rsidR="00F647BF" w:rsidRPr="003E017E" w:rsidRDefault="00000000">
            <w:pPr>
              <w:pStyle w:val="af3"/>
              <w:ind w:firstLine="560"/>
              <w:rPr>
                <w:color w:val="auto"/>
              </w:rPr>
            </w:pPr>
            <w:r w:rsidRPr="003E017E">
              <w:rPr>
                <w:rFonts w:hint="eastAsia"/>
                <w:color w:val="auto"/>
              </w:rPr>
              <w:t>非几何信息包括：材料等信息。</w:t>
            </w:r>
          </w:p>
        </w:tc>
      </w:tr>
      <w:tr w:rsidR="003E017E" w:rsidRPr="003E017E" w14:paraId="2ED29F8D" w14:textId="77777777">
        <w:trPr>
          <w:jc w:val="center"/>
        </w:trPr>
        <w:tc>
          <w:tcPr>
            <w:tcW w:w="1694" w:type="dxa"/>
            <w:tcBorders>
              <w:top w:val="single" w:sz="4" w:space="0" w:color="auto"/>
              <w:left w:val="single" w:sz="12" w:space="0" w:color="auto"/>
              <w:bottom w:val="single" w:sz="4" w:space="0" w:color="auto"/>
              <w:right w:val="single" w:sz="4" w:space="0" w:color="auto"/>
            </w:tcBorders>
            <w:vAlign w:val="center"/>
          </w:tcPr>
          <w:p w14:paraId="45FFD885" w14:textId="77777777" w:rsidR="00F647BF" w:rsidRPr="003E017E" w:rsidRDefault="00000000">
            <w:pPr>
              <w:pStyle w:val="af3"/>
              <w:jc w:val="both"/>
              <w:rPr>
                <w:color w:val="auto"/>
              </w:rPr>
            </w:pPr>
            <w:r w:rsidRPr="003E017E">
              <w:rPr>
                <w:rFonts w:hint="eastAsia"/>
                <w:color w:val="auto"/>
              </w:rPr>
              <w:t>桥梁上部结构</w:t>
            </w:r>
          </w:p>
        </w:tc>
        <w:tc>
          <w:tcPr>
            <w:tcW w:w="6244" w:type="dxa"/>
            <w:tcBorders>
              <w:top w:val="single" w:sz="4" w:space="0" w:color="auto"/>
              <w:left w:val="single" w:sz="4" w:space="0" w:color="auto"/>
              <w:bottom w:val="single" w:sz="4" w:space="0" w:color="auto"/>
              <w:right w:val="single" w:sz="12" w:space="0" w:color="auto"/>
            </w:tcBorders>
            <w:vAlign w:val="center"/>
          </w:tcPr>
          <w:p w14:paraId="032244A8" w14:textId="77777777" w:rsidR="00F647BF" w:rsidRPr="003E017E" w:rsidRDefault="00000000">
            <w:pPr>
              <w:pStyle w:val="af3"/>
              <w:rPr>
                <w:color w:val="auto"/>
              </w:rPr>
            </w:pPr>
            <w:r w:rsidRPr="003E017E">
              <w:rPr>
                <w:rFonts w:hint="eastAsia"/>
                <w:color w:val="auto"/>
              </w:rPr>
              <w:t>钢筋加工与安装、预制梁(板)、现场浇筑梁(板)等。</w:t>
            </w:r>
          </w:p>
          <w:p w14:paraId="54B08871" w14:textId="77777777" w:rsidR="00F647BF" w:rsidRPr="003E017E" w:rsidRDefault="00000000">
            <w:pPr>
              <w:pStyle w:val="af3"/>
              <w:ind w:firstLine="560"/>
              <w:rPr>
                <w:color w:val="auto"/>
              </w:rPr>
            </w:pPr>
            <w:r w:rsidRPr="003E017E">
              <w:rPr>
                <w:rFonts w:hint="eastAsia"/>
                <w:color w:val="auto"/>
              </w:rPr>
              <w:t>几何信息包括：位置和几何尺寸。</w:t>
            </w:r>
          </w:p>
          <w:p w14:paraId="136F45BA" w14:textId="77777777" w:rsidR="00F647BF" w:rsidRPr="003E017E" w:rsidRDefault="00000000">
            <w:pPr>
              <w:pStyle w:val="af3"/>
              <w:rPr>
                <w:color w:val="auto"/>
              </w:rPr>
            </w:pPr>
            <w:r w:rsidRPr="003E017E">
              <w:rPr>
                <w:rFonts w:hint="eastAsia"/>
                <w:color w:val="auto"/>
              </w:rPr>
              <w:t>非几何信息包括：材料等信息。</w:t>
            </w:r>
          </w:p>
        </w:tc>
      </w:tr>
      <w:tr w:rsidR="003E017E" w:rsidRPr="003E017E" w14:paraId="7B06F5B9" w14:textId="77777777">
        <w:trPr>
          <w:jc w:val="center"/>
        </w:trPr>
        <w:tc>
          <w:tcPr>
            <w:tcW w:w="1694" w:type="dxa"/>
            <w:tcBorders>
              <w:top w:val="single" w:sz="4" w:space="0" w:color="auto"/>
              <w:left w:val="single" w:sz="12" w:space="0" w:color="auto"/>
              <w:bottom w:val="single" w:sz="12" w:space="0" w:color="auto"/>
              <w:right w:val="single" w:sz="4" w:space="0" w:color="auto"/>
            </w:tcBorders>
            <w:vAlign w:val="center"/>
          </w:tcPr>
          <w:p w14:paraId="613FB9CA" w14:textId="77777777" w:rsidR="00F647BF" w:rsidRPr="003E017E" w:rsidRDefault="00000000">
            <w:pPr>
              <w:pStyle w:val="af3"/>
              <w:rPr>
                <w:color w:val="auto"/>
              </w:rPr>
            </w:pPr>
            <w:r w:rsidRPr="003E017E">
              <w:rPr>
                <w:rFonts w:hint="eastAsia"/>
                <w:color w:val="auto"/>
              </w:rPr>
              <w:t>桥面系和附属工程</w:t>
            </w:r>
          </w:p>
        </w:tc>
        <w:tc>
          <w:tcPr>
            <w:tcW w:w="6244" w:type="dxa"/>
            <w:tcBorders>
              <w:top w:val="single" w:sz="4" w:space="0" w:color="auto"/>
              <w:left w:val="single" w:sz="4" w:space="0" w:color="auto"/>
              <w:bottom w:val="single" w:sz="12" w:space="0" w:color="auto"/>
              <w:right w:val="single" w:sz="12" w:space="0" w:color="auto"/>
            </w:tcBorders>
            <w:vAlign w:val="center"/>
          </w:tcPr>
          <w:p w14:paraId="64C764DB" w14:textId="77777777" w:rsidR="00F647BF" w:rsidRPr="003E017E" w:rsidRDefault="00000000">
            <w:pPr>
              <w:pStyle w:val="af3"/>
              <w:rPr>
                <w:color w:val="auto"/>
              </w:rPr>
            </w:pPr>
            <w:r w:rsidRPr="003E017E">
              <w:rPr>
                <w:rFonts w:hint="eastAsia"/>
                <w:color w:val="auto"/>
              </w:rPr>
              <w:t>桥面防水层、桥面铺装、搭板、伸缩缝、栏杆、桥面排水等。</w:t>
            </w:r>
          </w:p>
          <w:p w14:paraId="507503AB" w14:textId="77777777" w:rsidR="00F647BF" w:rsidRPr="003E017E" w:rsidRDefault="00000000">
            <w:pPr>
              <w:pStyle w:val="af3"/>
              <w:ind w:firstLine="560"/>
              <w:rPr>
                <w:color w:val="auto"/>
              </w:rPr>
            </w:pPr>
            <w:r w:rsidRPr="003E017E">
              <w:rPr>
                <w:rFonts w:hint="eastAsia"/>
                <w:color w:val="auto"/>
              </w:rPr>
              <w:t>几何信息包括：位置和几何尺寸。</w:t>
            </w:r>
          </w:p>
          <w:p w14:paraId="341A965B" w14:textId="77777777" w:rsidR="00F647BF" w:rsidRPr="003E017E" w:rsidRDefault="00000000">
            <w:pPr>
              <w:pStyle w:val="af3"/>
              <w:rPr>
                <w:color w:val="auto"/>
              </w:rPr>
            </w:pPr>
            <w:r w:rsidRPr="003E017E">
              <w:rPr>
                <w:rFonts w:hint="eastAsia"/>
                <w:color w:val="auto"/>
              </w:rPr>
              <w:t>非几何信息包括：材料等信息。</w:t>
            </w:r>
          </w:p>
        </w:tc>
      </w:tr>
    </w:tbl>
    <w:p w14:paraId="550DC426" w14:textId="77777777" w:rsidR="00F647BF" w:rsidRPr="003E017E" w:rsidRDefault="00000000" w:rsidP="003E017E">
      <w:pPr>
        <w:pStyle w:val="4"/>
        <w:ind w:firstLineChars="142" w:firstLine="399"/>
      </w:pPr>
      <w:r w:rsidRPr="003E017E">
        <w:rPr>
          <w:rFonts w:hint="eastAsia"/>
        </w:rPr>
        <w:t>2.1</w:t>
      </w:r>
      <w:r w:rsidRPr="003E017E">
        <w:t>.7</w:t>
      </w:r>
      <w:r w:rsidRPr="003E017E">
        <w:rPr>
          <w:rFonts w:hint="eastAsia"/>
        </w:rPr>
        <w:t>涵</w:t>
      </w:r>
      <w:proofErr w:type="gramStart"/>
      <w:r w:rsidRPr="003E017E">
        <w:rPr>
          <w:rFonts w:hint="eastAsia"/>
        </w:rPr>
        <w:t>隧工程</w:t>
      </w:r>
      <w:r w:rsidRPr="003E017E">
        <w:rPr>
          <w:rFonts w:hint="eastAsia"/>
        </w:rPr>
        <w:t>(</w:t>
      </w:r>
      <w:r w:rsidRPr="003E017E">
        <w:rPr>
          <w:rFonts w:hint="eastAsia"/>
        </w:rPr>
        <w:t>含管</w:t>
      </w:r>
      <w:proofErr w:type="gramEnd"/>
      <w:r w:rsidRPr="003E017E">
        <w:rPr>
          <w:rFonts w:hint="eastAsia"/>
        </w:rPr>
        <w:t>沟</w:t>
      </w:r>
      <w:r w:rsidRPr="003E017E">
        <w:rPr>
          <w:rFonts w:hint="eastAsia"/>
        </w:rPr>
        <w:t>/</w:t>
      </w:r>
      <w:r w:rsidRPr="003E017E">
        <w:rPr>
          <w:rFonts w:hint="eastAsia"/>
        </w:rPr>
        <w:t>廊</w:t>
      </w:r>
      <w:r w:rsidRPr="003E017E">
        <w:rPr>
          <w:rFonts w:hint="eastAsia"/>
        </w:rPr>
        <w:t>)</w:t>
      </w:r>
      <w:r w:rsidRPr="003E017E">
        <w:t>模型</w:t>
      </w:r>
      <w:r w:rsidRPr="003E017E">
        <w:rPr>
          <w:rFonts w:hint="eastAsia"/>
        </w:rPr>
        <w:t>深化</w:t>
      </w:r>
    </w:p>
    <w:p w14:paraId="0C2ACF15" w14:textId="77777777" w:rsidR="00F647BF" w:rsidRPr="003E017E" w:rsidRDefault="00000000">
      <w:pPr>
        <w:ind w:firstLine="560"/>
      </w:pPr>
      <w:r w:rsidRPr="003E017E">
        <w:rPr>
          <w:rFonts w:hint="eastAsia"/>
        </w:rPr>
        <w:t>涵</w:t>
      </w:r>
      <w:proofErr w:type="gramStart"/>
      <w:r w:rsidRPr="003E017E">
        <w:rPr>
          <w:rFonts w:hint="eastAsia"/>
        </w:rPr>
        <w:t>隧工程</w:t>
      </w:r>
      <w:r w:rsidRPr="003E017E">
        <w:rPr>
          <w:rFonts w:hint="eastAsia"/>
        </w:rPr>
        <w:t>(</w:t>
      </w:r>
      <w:r w:rsidRPr="003E017E">
        <w:rPr>
          <w:rFonts w:hint="eastAsia"/>
        </w:rPr>
        <w:t>含管</w:t>
      </w:r>
      <w:proofErr w:type="gramEnd"/>
      <w:r w:rsidRPr="003E017E">
        <w:rPr>
          <w:rFonts w:hint="eastAsia"/>
        </w:rPr>
        <w:t>沟</w:t>
      </w:r>
      <w:r w:rsidRPr="003E017E">
        <w:rPr>
          <w:rFonts w:hint="eastAsia"/>
        </w:rPr>
        <w:t>/</w:t>
      </w:r>
      <w:r w:rsidRPr="003E017E">
        <w:rPr>
          <w:rFonts w:hint="eastAsia"/>
        </w:rPr>
        <w:t>廊</w:t>
      </w:r>
      <w:r w:rsidRPr="003E017E">
        <w:rPr>
          <w:rFonts w:hint="eastAsia"/>
        </w:rPr>
        <w:t>)</w:t>
      </w:r>
      <w:r w:rsidRPr="003E017E">
        <w:rPr>
          <w:rFonts w:hint="eastAsia"/>
        </w:rPr>
        <w:t>模型</w:t>
      </w:r>
      <w:r w:rsidRPr="003E017E">
        <w:t>深化</w:t>
      </w:r>
      <w:r w:rsidRPr="003E017E">
        <w:rPr>
          <w:rFonts w:hint="eastAsia"/>
        </w:rPr>
        <w:t>内容包括但不限于表</w:t>
      </w:r>
      <w:r w:rsidRPr="003E017E">
        <w:rPr>
          <w:rFonts w:hint="eastAsia"/>
        </w:rPr>
        <w:t>2-</w:t>
      </w:r>
      <w:r w:rsidRPr="003E017E">
        <w:t>7</w:t>
      </w:r>
    </w:p>
    <w:p w14:paraId="615713F8" w14:textId="77777777" w:rsidR="00F647BF" w:rsidRPr="003E017E" w:rsidRDefault="00000000">
      <w:pPr>
        <w:ind w:firstLineChars="71" w:firstLine="199"/>
        <w:jc w:val="center"/>
      </w:pPr>
      <w:r w:rsidRPr="003E017E">
        <w:rPr>
          <w:rFonts w:hint="eastAsia"/>
        </w:rPr>
        <w:t>表</w:t>
      </w:r>
      <w:r w:rsidRPr="003E017E">
        <w:rPr>
          <w:rFonts w:hint="eastAsia"/>
        </w:rPr>
        <w:t>2-</w:t>
      </w:r>
      <w:r w:rsidRPr="003E017E">
        <w:t>7</w:t>
      </w:r>
      <w:r w:rsidRPr="003E017E">
        <w:rPr>
          <w:rFonts w:hint="eastAsia"/>
        </w:rPr>
        <w:t>涵</w:t>
      </w:r>
      <w:proofErr w:type="gramStart"/>
      <w:r w:rsidRPr="003E017E">
        <w:rPr>
          <w:rFonts w:hint="eastAsia"/>
        </w:rPr>
        <w:t>隧工程</w:t>
      </w:r>
      <w:r w:rsidRPr="003E017E">
        <w:rPr>
          <w:rFonts w:hint="eastAsia"/>
        </w:rPr>
        <w:t>(</w:t>
      </w:r>
      <w:r w:rsidRPr="003E017E">
        <w:rPr>
          <w:rFonts w:hint="eastAsia"/>
        </w:rPr>
        <w:t>含管</w:t>
      </w:r>
      <w:proofErr w:type="gramEnd"/>
      <w:r w:rsidRPr="003E017E">
        <w:rPr>
          <w:rFonts w:hint="eastAsia"/>
        </w:rPr>
        <w:t>沟</w:t>
      </w:r>
      <w:r w:rsidRPr="003E017E">
        <w:rPr>
          <w:rFonts w:hint="eastAsia"/>
        </w:rPr>
        <w:t>/</w:t>
      </w:r>
      <w:r w:rsidRPr="003E017E">
        <w:rPr>
          <w:rFonts w:hint="eastAsia"/>
        </w:rPr>
        <w:t>廊</w:t>
      </w:r>
      <w:r w:rsidRPr="003E017E">
        <w:rPr>
          <w:rFonts w:hint="eastAsia"/>
        </w:rPr>
        <w:t>)</w:t>
      </w:r>
      <w:r w:rsidRPr="003E017E">
        <w:rPr>
          <w:rFonts w:hint="eastAsia"/>
        </w:rPr>
        <w:t>深化模型元素及信息</w:t>
      </w:r>
    </w:p>
    <w:tbl>
      <w:tblPr>
        <w:tblW w:w="79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694"/>
        <w:gridCol w:w="6244"/>
      </w:tblGrid>
      <w:tr w:rsidR="003E017E" w:rsidRPr="003E017E" w14:paraId="56E3756B" w14:textId="77777777">
        <w:trPr>
          <w:trHeight w:val="90"/>
          <w:jc w:val="center"/>
        </w:trPr>
        <w:tc>
          <w:tcPr>
            <w:tcW w:w="1694" w:type="dxa"/>
            <w:tcBorders>
              <w:top w:val="single" w:sz="12" w:space="0" w:color="auto"/>
              <w:left w:val="single" w:sz="12" w:space="0" w:color="auto"/>
              <w:bottom w:val="single" w:sz="4" w:space="0" w:color="auto"/>
              <w:right w:val="single" w:sz="4" w:space="0" w:color="auto"/>
            </w:tcBorders>
            <w:vAlign w:val="center"/>
          </w:tcPr>
          <w:p w14:paraId="64A60BE6" w14:textId="77777777" w:rsidR="00F647BF" w:rsidRPr="003E017E" w:rsidRDefault="00000000">
            <w:pPr>
              <w:pStyle w:val="af3"/>
              <w:rPr>
                <w:color w:val="auto"/>
              </w:rPr>
            </w:pPr>
            <w:r w:rsidRPr="003E017E">
              <w:rPr>
                <w:rFonts w:hint="eastAsia"/>
                <w:color w:val="auto"/>
              </w:rPr>
              <w:lastRenderedPageBreak/>
              <w:t>模型元素类型</w:t>
            </w:r>
          </w:p>
        </w:tc>
        <w:tc>
          <w:tcPr>
            <w:tcW w:w="6244" w:type="dxa"/>
            <w:tcBorders>
              <w:top w:val="single" w:sz="12" w:space="0" w:color="auto"/>
              <w:left w:val="single" w:sz="4" w:space="0" w:color="auto"/>
              <w:bottom w:val="single" w:sz="4" w:space="0" w:color="auto"/>
              <w:right w:val="single" w:sz="12" w:space="0" w:color="auto"/>
            </w:tcBorders>
            <w:vAlign w:val="center"/>
          </w:tcPr>
          <w:p w14:paraId="51236B98" w14:textId="77777777" w:rsidR="00F647BF" w:rsidRPr="003E017E" w:rsidRDefault="00000000">
            <w:pPr>
              <w:pStyle w:val="af3"/>
              <w:rPr>
                <w:color w:val="auto"/>
              </w:rPr>
            </w:pPr>
            <w:r w:rsidRPr="003E017E">
              <w:rPr>
                <w:rFonts w:hint="eastAsia"/>
                <w:color w:val="auto"/>
              </w:rPr>
              <w:t>模型元素及信息</w:t>
            </w:r>
          </w:p>
        </w:tc>
      </w:tr>
      <w:tr w:rsidR="003E017E" w:rsidRPr="003E017E" w14:paraId="30B2F72D" w14:textId="77777777">
        <w:trPr>
          <w:jc w:val="center"/>
        </w:trPr>
        <w:tc>
          <w:tcPr>
            <w:tcW w:w="1694" w:type="dxa"/>
            <w:tcBorders>
              <w:top w:val="single" w:sz="4" w:space="0" w:color="auto"/>
              <w:left w:val="single" w:sz="12" w:space="0" w:color="auto"/>
              <w:bottom w:val="single" w:sz="4" w:space="0" w:color="auto"/>
              <w:right w:val="single" w:sz="4" w:space="0" w:color="auto"/>
            </w:tcBorders>
            <w:vAlign w:val="center"/>
          </w:tcPr>
          <w:p w14:paraId="6F1C637C" w14:textId="77777777" w:rsidR="00F647BF" w:rsidRPr="003E017E" w:rsidRDefault="00000000">
            <w:pPr>
              <w:pStyle w:val="af3"/>
              <w:rPr>
                <w:color w:val="auto"/>
              </w:rPr>
            </w:pPr>
            <w:r w:rsidRPr="003E017E">
              <w:rPr>
                <w:rFonts w:hint="eastAsia"/>
                <w:color w:val="auto"/>
              </w:rPr>
              <w:t>上游模型</w:t>
            </w:r>
          </w:p>
        </w:tc>
        <w:tc>
          <w:tcPr>
            <w:tcW w:w="6244" w:type="dxa"/>
            <w:tcBorders>
              <w:top w:val="single" w:sz="4" w:space="0" w:color="auto"/>
              <w:left w:val="single" w:sz="4" w:space="0" w:color="auto"/>
              <w:bottom w:val="single" w:sz="4" w:space="0" w:color="auto"/>
              <w:right w:val="single" w:sz="12" w:space="0" w:color="auto"/>
            </w:tcBorders>
            <w:vAlign w:val="center"/>
          </w:tcPr>
          <w:p w14:paraId="2F216F2E" w14:textId="77777777" w:rsidR="00F647BF" w:rsidRPr="003E017E" w:rsidRDefault="00000000">
            <w:pPr>
              <w:pStyle w:val="af3"/>
              <w:rPr>
                <w:color w:val="auto"/>
              </w:rPr>
            </w:pPr>
            <w:r w:rsidRPr="003E017E">
              <w:rPr>
                <w:rFonts w:hint="eastAsia"/>
                <w:color w:val="auto"/>
              </w:rPr>
              <w:t>施工图设计模型元素及信息</w:t>
            </w:r>
          </w:p>
        </w:tc>
      </w:tr>
      <w:tr w:rsidR="003E017E" w:rsidRPr="003E017E" w14:paraId="2240C17A" w14:textId="77777777">
        <w:trPr>
          <w:jc w:val="center"/>
        </w:trPr>
        <w:tc>
          <w:tcPr>
            <w:tcW w:w="1694" w:type="dxa"/>
            <w:tcBorders>
              <w:top w:val="single" w:sz="4" w:space="0" w:color="auto"/>
              <w:left w:val="single" w:sz="12" w:space="0" w:color="auto"/>
              <w:bottom w:val="single" w:sz="4" w:space="0" w:color="auto"/>
              <w:right w:val="single" w:sz="4" w:space="0" w:color="auto"/>
            </w:tcBorders>
            <w:vAlign w:val="center"/>
          </w:tcPr>
          <w:p w14:paraId="5CC14D6A" w14:textId="77777777" w:rsidR="00F647BF" w:rsidRPr="003E017E" w:rsidRDefault="00000000">
            <w:pPr>
              <w:pStyle w:val="af3"/>
              <w:rPr>
                <w:color w:val="auto"/>
              </w:rPr>
            </w:pPr>
            <w:r w:rsidRPr="003E017E">
              <w:rPr>
                <w:rFonts w:hint="eastAsia"/>
                <w:color w:val="auto"/>
              </w:rPr>
              <w:t>地基及基础</w:t>
            </w:r>
          </w:p>
        </w:tc>
        <w:tc>
          <w:tcPr>
            <w:tcW w:w="6244" w:type="dxa"/>
            <w:tcBorders>
              <w:top w:val="single" w:sz="4" w:space="0" w:color="auto"/>
              <w:left w:val="single" w:sz="4" w:space="0" w:color="auto"/>
              <w:bottom w:val="single" w:sz="4" w:space="0" w:color="auto"/>
              <w:right w:val="single" w:sz="12" w:space="0" w:color="auto"/>
            </w:tcBorders>
            <w:vAlign w:val="center"/>
          </w:tcPr>
          <w:p w14:paraId="7EC3D410" w14:textId="77777777" w:rsidR="00F647BF" w:rsidRPr="003E017E" w:rsidRDefault="00000000">
            <w:pPr>
              <w:pStyle w:val="af3"/>
              <w:ind w:firstLine="560"/>
              <w:rPr>
                <w:color w:val="auto"/>
              </w:rPr>
            </w:pPr>
            <w:r w:rsidRPr="003E017E">
              <w:rPr>
                <w:rFonts w:hint="eastAsia"/>
                <w:color w:val="auto"/>
              </w:rPr>
              <w:t>钢筋加工与安装、桩等。</w:t>
            </w:r>
          </w:p>
          <w:p w14:paraId="39AB73FB" w14:textId="77777777" w:rsidR="00F647BF" w:rsidRPr="003E017E" w:rsidRDefault="00000000">
            <w:pPr>
              <w:pStyle w:val="af3"/>
              <w:ind w:firstLine="560"/>
              <w:rPr>
                <w:color w:val="auto"/>
              </w:rPr>
            </w:pPr>
            <w:r w:rsidRPr="003E017E">
              <w:rPr>
                <w:rFonts w:hint="eastAsia"/>
                <w:color w:val="auto"/>
              </w:rPr>
              <w:t>几何信息包括：位置和几何尺寸。</w:t>
            </w:r>
          </w:p>
          <w:p w14:paraId="018D3BEE" w14:textId="77777777" w:rsidR="00F647BF" w:rsidRPr="003E017E" w:rsidRDefault="00000000">
            <w:pPr>
              <w:pStyle w:val="af3"/>
              <w:ind w:firstLine="560"/>
              <w:rPr>
                <w:color w:val="auto"/>
              </w:rPr>
            </w:pPr>
            <w:r w:rsidRPr="003E017E">
              <w:rPr>
                <w:rFonts w:hint="eastAsia"/>
                <w:color w:val="auto"/>
              </w:rPr>
              <w:t>非几何信息包括：类型、材料等信息。</w:t>
            </w:r>
          </w:p>
        </w:tc>
      </w:tr>
      <w:tr w:rsidR="003E017E" w:rsidRPr="003E017E" w14:paraId="04878C24" w14:textId="77777777">
        <w:trPr>
          <w:jc w:val="center"/>
        </w:trPr>
        <w:tc>
          <w:tcPr>
            <w:tcW w:w="1694" w:type="dxa"/>
            <w:tcBorders>
              <w:top w:val="single" w:sz="4" w:space="0" w:color="auto"/>
              <w:left w:val="single" w:sz="12" w:space="0" w:color="auto"/>
              <w:bottom w:val="single" w:sz="4" w:space="0" w:color="auto"/>
              <w:right w:val="single" w:sz="4" w:space="0" w:color="auto"/>
            </w:tcBorders>
            <w:vAlign w:val="center"/>
          </w:tcPr>
          <w:p w14:paraId="294B18A6" w14:textId="77777777" w:rsidR="00F647BF" w:rsidRPr="003E017E" w:rsidRDefault="00000000">
            <w:pPr>
              <w:pStyle w:val="af3"/>
              <w:rPr>
                <w:color w:val="auto"/>
              </w:rPr>
            </w:pPr>
            <w:r w:rsidRPr="003E017E">
              <w:rPr>
                <w:rFonts w:hint="eastAsia"/>
                <w:color w:val="auto"/>
              </w:rPr>
              <w:t>主体结构(箱涵/U型</w:t>
            </w:r>
          </w:p>
          <w:p w14:paraId="40FD678B" w14:textId="77777777" w:rsidR="00F647BF" w:rsidRPr="003E017E" w:rsidRDefault="00000000">
            <w:pPr>
              <w:pStyle w:val="af3"/>
              <w:rPr>
                <w:color w:val="auto"/>
              </w:rPr>
            </w:pPr>
            <w:r w:rsidRPr="003E017E">
              <w:rPr>
                <w:rFonts w:hint="eastAsia"/>
                <w:color w:val="auto"/>
              </w:rPr>
              <w:t>槽/挡土墙等)</w:t>
            </w:r>
          </w:p>
        </w:tc>
        <w:tc>
          <w:tcPr>
            <w:tcW w:w="6244" w:type="dxa"/>
            <w:tcBorders>
              <w:top w:val="single" w:sz="4" w:space="0" w:color="auto"/>
              <w:left w:val="single" w:sz="4" w:space="0" w:color="auto"/>
              <w:bottom w:val="single" w:sz="4" w:space="0" w:color="auto"/>
              <w:right w:val="single" w:sz="12" w:space="0" w:color="auto"/>
            </w:tcBorders>
            <w:vAlign w:val="center"/>
          </w:tcPr>
          <w:p w14:paraId="547A0969" w14:textId="77777777" w:rsidR="00F647BF" w:rsidRPr="003E017E" w:rsidRDefault="00000000">
            <w:pPr>
              <w:pStyle w:val="af3"/>
              <w:rPr>
                <w:color w:val="auto"/>
              </w:rPr>
            </w:pPr>
            <w:r w:rsidRPr="003E017E">
              <w:rPr>
                <w:rFonts w:hint="eastAsia"/>
                <w:color w:val="auto"/>
              </w:rPr>
              <w:t>钢筋加工与安装、垫层、底板、墙体、顶板、立柱、梁、挡土墙、回填等。</w:t>
            </w:r>
          </w:p>
          <w:p w14:paraId="68C7F56E" w14:textId="77777777" w:rsidR="00F647BF" w:rsidRPr="003E017E" w:rsidRDefault="00000000">
            <w:pPr>
              <w:pStyle w:val="af3"/>
              <w:ind w:firstLine="560"/>
              <w:rPr>
                <w:color w:val="auto"/>
              </w:rPr>
            </w:pPr>
            <w:r w:rsidRPr="003E017E">
              <w:rPr>
                <w:rFonts w:hint="eastAsia"/>
                <w:color w:val="auto"/>
              </w:rPr>
              <w:t>几何信息包括：位置和几何尺寸。</w:t>
            </w:r>
          </w:p>
          <w:p w14:paraId="5A1F7991" w14:textId="77777777" w:rsidR="00F647BF" w:rsidRPr="003E017E" w:rsidRDefault="00000000">
            <w:pPr>
              <w:pStyle w:val="af3"/>
              <w:ind w:firstLine="560"/>
              <w:rPr>
                <w:color w:val="auto"/>
              </w:rPr>
            </w:pPr>
            <w:r w:rsidRPr="003E017E">
              <w:rPr>
                <w:rFonts w:hint="eastAsia"/>
                <w:color w:val="auto"/>
              </w:rPr>
              <w:t>非几何信息包括：材料等信息。</w:t>
            </w:r>
          </w:p>
        </w:tc>
      </w:tr>
      <w:tr w:rsidR="003E017E" w:rsidRPr="003E017E" w14:paraId="798659EE" w14:textId="77777777">
        <w:trPr>
          <w:jc w:val="center"/>
        </w:trPr>
        <w:tc>
          <w:tcPr>
            <w:tcW w:w="1694" w:type="dxa"/>
            <w:tcBorders>
              <w:top w:val="single" w:sz="4" w:space="0" w:color="auto"/>
              <w:left w:val="single" w:sz="12" w:space="0" w:color="auto"/>
              <w:bottom w:val="single" w:sz="4" w:space="0" w:color="auto"/>
              <w:right w:val="single" w:sz="4" w:space="0" w:color="auto"/>
            </w:tcBorders>
            <w:vAlign w:val="center"/>
          </w:tcPr>
          <w:p w14:paraId="5F17FA19" w14:textId="77777777" w:rsidR="00F647BF" w:rsidRPr="003E017E" w:rsidRDefault="00000000">
            <w:pPr>
              <w:pStyle w:val="af3"/>
              <w:rPr>
                <w:color w:val="auto"/>
              </w:rPr>
            </w:pPr>
            <w:r w:rsidRPr="003E017E">
              <w:rPr>
                <w:rFonts w:hint="eastAsia"/>
                <w:color w:val="auto"/>
              </w:rPr>
              <w:t>附属工程</w:t>
            </w:r>
          </w:p>
        </w:tc>
        <w:tc>
          <w:tcPr>
            <w:tcW w:w="6244" w:type="dxa"/>
            <w:tcBorders>
              <w:top w:val="single" w:sz="4" w:space="0" w:color="auto"/>
              <w:left w:val="single" w:sz="4" w:space="0" w:color="auto"/>
              <w:bottom w:val="single" w:sz="4" w:space="0" w:color="auto"/>
              <w:right w:val="single" w:sz="12" w:space="0" w:color="auto"/>
            </w:tcBorders>
            <w:vAlign w:val="center"/>
          </w:tcPr>
          <w:p w14:paraId="35E273B0" w14:textId="77777777" w:rsidR="00F647BF" w:rsidRPr="003E017E" w:rsidRDefault="00000000">
            <w:pPr>
              <w:pStyle w:val="af3"/>
              <w:rPr>
                <w:color w:val="auto"/>
              </w:rPr>
            </w:pPr>
            <w:r w:rsidRPr="003E017E">
              <w:rPr>
                <w:rFonts w:hint="eastAsia"/>
                <w:color w:val="auto"/>
              </w:rPr>
              <w:t>涵隧铺装、结构防水、排水沟、人行道铺设、栏杆、搭板等。</w:t>
            </w:r>
          </w:p>
          <w:p w14:paraId="4B7D0246" w14:textId="77777777" w:rsidR="00F647BF" w:rsidRPr="003E017E" w:rsidRDefault="00000000">
            <w:pPr>
              <w:pStyle w:val="af3"/>
              <w:rPr>
                <w:color w:val="auto"/>
              </w:rPr>
            </w:pPr>
            <w:r w:rsidRPr="003E017E">
              <w:rPr>
                <w:rFonts w:hint="eastAsia"/>
                <w:color w:val="auto"/>
              </w:rPr>
              <w:t>几何信息包括：位置和几何尺寸。</w:t>
            </w:r>
          </w:p>
          <w:p w14:paraId="15CD2162" w14:textId="77777777" w:rsidR="00F647BF" w:rsidRPr="003E017E" w:rsidRDefault="00000000">
            <w:pPr>
              <w:pStyle w:val="af3"/>
              <w:rPr>
                <w:color w:val="auto"/>
              </w:rPr>
            </w:pPr>
            <w:r w:rsidRPr="003E017E">
              <w:rPr>
                <w:rFonts w:hint="eastAsia"/>
                <w:color w:val="auto"/>
              </w:rPr>
              <w:t>非几何信息包括：材料等信息。</w:t>
            </w:r>
          </w:p>
        </w:tc>
      </w:tr>
      <w:tr w:rsidR="003E017E" w:rsidRPr="003E017E" w14:paraId="3E282931" w14:textId="77777777">
        <w:trPr>
          <w:jc w:val="center"/>
        </w:trPr>
        <w:tc>
          <w:tcPr>
            <w:tcW w:w="1694" w:type="dxa"/>
            <w:tcBorders>
              <w:top w:val="single" w:sz="4" w:space="0" w:color="auto"/>
              <w:left w:val="single" w:sz="12" w:space="0" w:color="auto"/>
              <w:bottom w:val="single" w:sz="4" w:space="0" w:color="auto"/>
              <w:right w:val="single" w:sz="4" w:space="0" w:color="auto"/>
            </w:tcBorders>
            <w:vAlign w:val="center"/>
          </w:tcPr>
          <w:p w14:paraId="3234FB8B" w14:textId="77777777" w:rsidR="00F647BF" w:rsidRPr="003E017E" w:rsidRDefault="00000000">
            <w:pPr>
              <w:pStyle w:val="af3"/>
              <w:rPr>
                <w:color w:val="auto"/>
              </w:rPr>
            </w:pPr>
            <w:r w:rsidRPr="003E017E">
              <w:rPr>
                <w:rFonts w:hint="eastAsia"/>
                <w:color w:val="auto"/>
              </w:rPr>
              <w:t>装修</w:t>
            </w:r>
          </w:p>
        </w:tc>
        <w:tc>
          <w:tcPr>
            <w:tcW w:w="6244" w:type="dxa"/>
            <w:tcBorders>
              <w:top w:val="single" w:sz="4" w:space="0" w:color="auto"/>
              <w:left w:val="single" w:sz="4" w:space="0" w:color="auto"/>
              <w:bottom w:val="single" w:sz="4" w:space="0" w:color="auto"/>
              <w:right w:val="single" w:sz="12" w:space="0" w:color="auto"/>
            </w:tcBorders>
            <w:vAlign w:val="center"/>
          </w:tcPr>
          <w:p w14:paraId="35A2D58B" w14:textId="77777777" w:rsidR="00F647BF" w:rsidRPr="003E017E" w:rsidRDefault="00000000">
            <w:pPr>
              <w:pStyle w:val="af3"/>
              <w:rPr>
                <w:color w:val="auto"/>
              </w:rPr>
            </w:pPr>
            <w:r w:rsidRPr="003E017E">
              <w:rPr>
                <w:rFonts w:hint="eastAsia"/>
                <w:color w:val="auto"/>
              </w:rPr>
              <w:t>墙面、顶面装修工程等。</w:t>
            </w:r>
          </w:p>
          <w:p w14:paraId="42E70B5D" w14:textId="77777777" w:rsidR="00F647BF" w:rsidRPr="003E017E" w:rsidRDefault="00000000">
            <w:pPr>
              <w:pStyle w:val="af3"/>
              <w:rPr>
                <w:color w:val="auto"/>
              </w:rPr>
            </w:pPr>
            <w:r w:rsidRPr="003E017E">
              <w:rPr>
                <w:rFonts w:hint="eastAsia"/>
                <w:color w:val="auto"/>
              </w:rPr>
              <w:t>几何信息包括：位置和几何尺寸。</w:t>
            </w:r>
          </w:p>
          <w:p w14:paraId="34ABCEC5" w14:textId="77777777" w:rsidR="00F647BF" w:rsidRPr="003E017E" w:rsidRDefault="00000000">
            <w:pPr>
              <w:pStyle w:val="af3"/>
              <w:rPr>
                <w:color w:val="auto"/>
              </w:rPr>
            </w:pPr>
            <w:r w:rsidRPr="003E017E">
              <w:rPr>
                <w:rFonts w:hint="eastAsia"/>
                <w:color w:val="auto"/>
              </w:rPr>
              <w:t>非几何信息包括：材料等信息。</w:t>
            </w:r>
          </w:p>
        </w:tc>
      </w:tr>
      <w:tr w:rsidR="003E017E" w:rsidRPr="003E017E" w14:paraId="0B640C69" w14:textId="77777777">
        <w:trPr>
          <w:jc w:val="center"/>
        </w:trPr>
        <w:tc>
          <w:tcPr>
            <w:tcW w:w="1694" w:type="dxa"/>
            <w:tcBorders>
              <w:top w:val="single" w:sz="4" w:space="0" w:color="auto"/>
              <w:left w:val="single" w:sz="12" w:space="0" w:color="auto"/>
              <w:bottom w:val="single" w:sz="12" w:space="0" w:color="auto"/>
              <w:right w:val="single" w:sz="4" w:space="0" w:color="auto"/>
            </w:tcBorders>
            <w:vAlign w:val="center"/>
          </w:tcPr>
          <w:p w14:paraId="25C11D89" w14:textId="77777777" w:rsidR="00F647BF" w:rsidRPr="003E017E" w:rsidRDefault="00000000">
            <w:pPr>
              <w:pStyle w:val="af3"/>
              <w:rPr>
                <w:color w:val="auto"/>
              </w:rPr>
            </w:pPr>
            <w:r w:rsidRPr="003E017E">
              <w:rPr>
                <w:rFonts w:hint="eastAsia"/>
                <w:color w:val="auto"/>
              </w:rPr>
              <w:t>安装工程</w:t>
            </w:r>
          </w:p>
        </w:tc>
        <w:tc>
          <w:tcPr>
            <w:tcW w:w="6244" w:type="dxa"/>
            <w:tcBorders>
              <w:top w:val="single" w:sz="4" w:space="0" w:color="auto"/>
              <w:left w:val="single" w:sz="4" w:space="0" w:color="auto"/>
              <w:bottom w:val="single" w:sz="12" w:space="0" w:color="auto"/>
              <w:right w:val="single" w:sz="12" w:space="0" w:color="auto"/>
            </w:tcBorders>
            <w:vAlign w:val="center"/>
          </w:tcPr>
          <w:p w14:paraId="7C96D759" w14:textId="77777777" w:rsidR="00F647BF" w:rsidRPr="003E017E" w:rsidRDefault="00000000">
            <w:pPr>
              <w:pStyle w:val="af3"/>
              <w:rPr>
                <w:color w:val="auto"/>
              </w:rPr>
            </w:pPr>
            <w:r w:rsidRPr="003E017E">
              <w:rPr>
                <w:rFonts w:hint="eastAsia"/>
                <w:color w:val="auto"/>
              </w:rPr>
              <w:t>机电设备安装、管线架设等。</w:t>
            </w:r>
          </w:p>
          <w:p w14:paraId="41D07595" w14:textId="77777777" w:rsidR="00F647BF" w:rsidRPr="003E017E" w:rsidRDefault="00000000">
            <w:pPr>
              <w:pStyle w:val="af3"/>
              <w:rPr>
                <w:color w:val="auto"/>
              </w:rPr>
            </w:pPr>
            <w:r w:rsidRPr="003E017E">
              <w:rPr>
                <w:rFonts w:hint="eastAsia"/>
                <w:color w:val="auto"/>
              </w:rPr>
              <w:t>几何信息包括：位置和几何尺寸。</w:t>
            </w:r>
          </w:p>
          <w:p w14:paraId="753B9F88" w14:textId="77777777" w:rsidR="00F647BF" w:rsidRPr="003E017E" w:rsidRDefault="00000000">
            <w:pPr>
              <w:pStyle w:val="af3"/>
              <w:rPr>
                <w:color w:val="auto"/>
              </w:rPr>
            </w:pPr>
            <w:r w:rsidRPr="003E017E">
              <w:rPr>
                <w:rFonts w:hint="eastAsia"/>
                <w:color w:val="auto"/>
              </w:rPr>
              <w:t>非几何信息包括：材料等信息。</w:t>
            </w:r>
          </w:p>
        </w:tc>
      </w:tr>
    </w:tbl>
    <w:p w14:paraId="183CD01E" w14:textId="77777777" w:rsidR="00F647BF" w:rsidRPr="003E017E" w:rsidRDefault="00000000" w:rsidP="003E017E">
      <w:pPr>
        <w:pStyle w:val="4"/>
        <w:ind w:firstLineChars="142" w:firstLine="399"/>
      </w:pPr>
      <w:r w:rsidRPr="003E017E">
        <w:rPr>
          <w:rFonts w:hint="eastAsia"/>
        </w:rPr>
        <w:t>2.1</w:t>
      </w:r>
      <w:r w:rsidRPr="003E017E">
        <w:t>.8</w:t>
      </w:r>
      <w:r w:rsidRPr="003E017E">
        <w:t>消防管网</w:t>
      </w:r>
      <w:r w:rsidRPr="003E017E">
        <w:rPr>
          <w:rFonts w:hint="eastAsia"/>
        </w:rPr>
        <w:t>工程</w:t>
      </w:r>
      <w:r w:rsidRPr="003E017E">
        <w:t>模型</w:t>
      </w:r>
      <w:r w:rsidRPr="003E017E">
        <w:rPr>
          <w:rFonts w:hint="eastAsia"/>
        </w:rPr>
        <w:t>深化</w:t>
      </w:r>
    </w:p>
    <w:p w14:paraId="7008DCAC" w14:textId="77777777" w:rsidR="00F647BF" w:rsidRPr="003E017E" w:rsidRDefault="00000000">
      <w:pPr>
        <w:ind w:firstLine="560"/>
      </w:pPr>
      <w:r w:rsidRPr="003E017E">
        <w:t>消防管网</w:t>
      </w:r>
      <w:r w:rsidRPr="003E017E">
        <w:rPr>
          <w:rFonts w:hint="eastAsia"/>
        </w:rPr>
        <w:t>工程模型</w:t>
      </w:r>
      <w:r w:rsidRPr="003E017E">
        <w:t>深化</w:t>
      </w:r>
      <w:r w:rsidRPr="003E017E">
        <w:rPr>
          <w:rFonts w:hint="eastAsia"/>
        </w:rPr>
        <w:t>内容包括但不限于表</w:t>
      </w:r>
      <w:r w:rsidRPr="003E017E">
        <w:rPr>
          <w:rFonts w:hint="eastAsia"/>
        </w:rPr>
        <w:t>2-</w:t>
      </w:r>
      <w:r w:rsidRPr="003E017E">
        <w:t>8</w:t>
      </w:r>
    </w:p>
    <w:p w14:paraId="1F06A128" w14:textId="77777777" w:rsidR="00F647BF" w:rsidRPr="003E017E" w:rsidRDefault="00000000">
      <w:pPr>
        <w:ind w:firstLineChars="71" w:firstLine="199"/>
        <w:jc w:val="center"/>
      </w:pPr>
      <w:r w:rsidRPr="003E017E">
        <w:rPr>
          <w:rFonts w:hint="eastAsia"/>
        </w:rPr>
        <w:t>表</w:t>
      </w:r>
      <w:r w:rsidRPr="003E017E">
        <w:rPr>
          <w:rFonts w:hint="eastAsia"/>
        </w:rPr>
        <w:t>2-</w:t>
      </w:r>
      <w:r w:rsidRPr="003E017E">
        <w:t>8</w:t>
      </w:r>
      <w:r w:rsidRPr="003E017E">
        <w:t>消防管网</w:t>
      </w:r>
      <w:r w:rsidRPr="003E017E">
        <w:rPr>
          <w:rFonts w:hint="eastAsia"/>
        </w:rPr>
        <w:t>工程深化模型元素及信息</w:t>
      </w:r>
    </w:p>
    <w:tbl>
      <w:tblPr>
        <w:tblW w:w="79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694"/>
        <w:gridCol w:w="6244"/>
      </w:tblGrid>
      <w:tr w:rsidR="003E017E" w:rsidRPr="003E017E" w14:paraId="1E7D537C" w14:textId="77777777">
        <w:trPr>
          <w:trHeight w:val="90"/>
          <w:jc w:val="center"/>
        </w:trPr>
        <w:tc>
          <w:tcPr>
            <w:tcW w:w="1694" w:type="dxa"/>
            <w:tcBorders>
              <w:top w:val="single" w:sz="12" w:space="0" w:color="auto"/>
              <w:left w:val="single" w:sz="12" w:space="0" w:color="auto"/>
              <w:bottom w:val="single" w:sz="4" w:space="0" w:color="auto"/>
              <w:right w:val="single" w:sz="4" w:space="0" w:color="auto"/>
            </w:tcBorders>
            <w:vAlign w:val="center"/>
          </w:tcPr>
          <w:p w14:paraId="5C6139F2" w14:textId="77777777" w:rsidR="00F647BF" w:rsidRPr="003E017E" w:rsidRDefault="00000000">
            <w:pPr>
              <w:pStyle w:val="af3"/>
              <w:rPr>
                <w:color w:val="auto"/>
              </w:rPr>
            </w:pPr>
            <w:r w:rsidRPr="003E017E">
              <w:rPr>
                <w:rFonts w:hint="eastAsia"/>
                <w:color w:val="auto"/>
              </w:rPr>
              <w:t>模型元素类型</w:t>
            </w:r>
          </w:p>
        </w:tc>
        <w:tc>
          <w:tcPr>
            <w:tcW w:w="6244" w:type="dxa"/>
            <w:tcBorders>
              <w:top w:val="single" w:sz="12" w:space="0" w:color="auto"/>
              <w:left w:val="single" w:sz="4" w:space="0" w:color="auto"/>
              <w:bottom w:val="single" w:sz="4" w:space="0" w:color="auto"/>
              <w:right w:val="single" w:sz="12" w:space="0" w:color="auto"/>
            </w:tcBorders>
            <w:vAlign w:val="center"/>
          </w:tcPr>
          <w:p w14:paraId="18F8DE85" w14:textId="77777777" w:rsidR="00F647BF" w:rsidRPr="003E017E" w:rsidRDefault="00000000">
            <w:pPr>
              <w:pStyle w:val="af3"/>
              <w:rPr>
                <w:color w:val="auto"/>
              </w:rPr>
            </w:pPr>
            <w:r w:rsidRPr="003E017E">
              <w:rPr>
                <w:rFonts w:hint="eastAsia"/>
                <w:color w:val="auto"/>
              </w:rPr>
              <w:t>模型元素及信息</w:t>
            </w:r>
          </w:p>
        </w:tc>
      </w:tr>
      <w:tr w:rsidR="003E017E" w:rsidRPr="003E017E" w14:paraId="01881A33" w14:textId="77777777">
        <w:trPr>
          <w:jc w:val="center"/>
        </w:trPr>
        <w:tc>
          <w:tcPr>
            <w:tcW w:w="1694" w:type="dxa"/>
            <w:tcBorders>
              <w:top w:val="single" w:sz="4" w:space="0" w:color="auto"/>
              <w:left w:val="single" w:sz="12" w:space="0" w:color="auto"/>
              <w:bottom w:val="single" w:sz="4" w:space="0" w:color="auto"/>
              <w:right w:val="single" w:sz="4" w:space="0" w:color="auto"/>
            </w:tcBorders>
            <w:vAlign w:val="center"/>
          </w:tcPr>
          <w:p w14:paraId="48F8743E" w14:textId="77777777" w:rsidR="00F647BF" w:rsidRPr="003E017E" w:rsidRDefault="00000000">
            <w:pPr>
              <w:pStyle w:val="af3"/>
              <w:rPr>
                <w:color w:val="auto"/>
              </w:rPr>
            </w:pPr>
            <w:r w:rsidRPr="003E017E">
              <w:rPr>
                <w:rFonts w:hint="eastAsia"/>
                <w:color w:val="auto"/>
              </w:rPr>
              <w:t>上游模型</w:t>
            </w:r>
          </w:p>
        </w:tc>
        <w:tc>
          <w:tcPr>
            <w:tcW w:w="6244" w:type="dxa"/>
            <w:tcBorders>
              <w:top w:val="single" w:sz="4" w:space="0" w:color="auto"/>
              <w:left w:val="single" w:sz="4" w:space="0" w:color="auto"/>
              <w:bottom w:val="single" w:sz="4" w:space="0" w:color="auto"/>
              <w:right w:val="single" w:sz="12" w:space="0" w:color="auto"/>
            </w:tcBorders>
            <w:vAlign w:val="center"/>
          </w:tcPr>
          <w:p w14:paraId="7E905133" w14:textId="77777777" w:rsidR="00F647BF" w:rsidRPr="003E017E" w:rsidRDefault="00000000">
            <w:pPr>
              <w:pStyle w:val="af3"/>
              <w:rPr>
                <w:color w:val="auto"/>
              </w:rPr>
            </w:pPr>
            <w:r w:rsidRPr="003E017E">
              <w:rPr>
                <w:rFonts w:hint="eastAsia"/>
                <w:color w:val="auto"/>
              </w:rPr>
              <w:t>施工图设计模型元素及信息</w:t>
            </w:r>
          </w:p>
        </w:tc>
      </w:tr>
      <w:tr w:rsidR="003E017E" w:rsidRPr="003E017E" w14:paraId="1AAC84D4" w14:textId="77777777">
        <w:trPr>
          <w:jc w:val="center"/>
        </w:trPr>
        <w:tc>
          <w:tcPr>
            <w:tcW w:w="1694" w:type="dxa"/>
            <w:tcBorders>
              <w:top w:val="single" w:sz="4" w:space="0" w:color="auto"/>
              <w:left w:val="single" w:sz="12" w:space="0" w:color="auto"/>
              <w:bottom w:val="single" w:sz="4" w:space="0" w:color="auto"/>
              <w:right w:val="single" w:sz="4" w:space="0" w:color="auto"/>
            </w:tcBorders>
            <w:vAlign w:val="center"/>
          </w:tcPr>
          <w:p w14:paraId="5D61D5FD" w14:textId="77777777" w:rsidR="00F647BF" w:rsidRPr="003E017E" w:rsidRDefault="00000000">
            <w:pPr>
              <w:pStyle w:val="af3"/>
              <w:rPr>
                <w:color w:val="auto"/>
              </w:rPr>
            </w:pPr>
            <w:r w:rsidRPr="003E017E">
              <w:rPr>
                <w:rFonts w:hint="eastAsia"/>
                <w:color w:val="auto"/>
              </w:rPr>
              <w:t>管道</w:t>
            </w:r>
          </w:p>
        </w:tc>
        <w:tc>
          <w:tcPr>
            <w:tcW w:w="6244" w:type="dxa"/>
            <w:tcBorders>
              <w:top w:val="single" w:sz="4" w:space="0" w:color="auto"/>
              <w:left w:val="single" w:sz="4" w:space="0" w:color="auto"/>
              <w:bottom w:val="single" w:sz="4" w:space="0" w:color="auto"/>
              <w:right w:val="single" w:sz="12" w:space="0" w:color="auto"/>
            </w:tcBorders>
            <w:vAlign w:val="center"/>
          </w:tcPr>
          <w:p w14:paraId="0D5B4559" w14:textId="77777777" w:rsidR="00F647BF" w:rsidRPr="003E017E" w:rsidRDefault="00000000">
            <w:pPr>
              <w:pStyle w:val="af3"/>
              <w:ind w:firstLine="560"/>
              <w:rPr>
                <w:color w:val="auto"/>
              </w:rPr>
            </w:pPr>
            <w:r w:rsidRPr="003E017E">
              <w:rPr>
                <w:rFonts w:hint="eastAsia"/>
                <w:color w:val="auto"/>
              </w:rPr>
              <w:t>沟槽开挖、管道基础、管道安装、沟槽回填、井内机电连接等。</w:t>
            </w:r>
          </w:p>
          <w:p w14:paraId="01801EA2" w14:textId="77777777" w:rsidR="00F647BF" w:rsidRPr="003E017E" w:rsidRDefault="00000000">
            <w:pPr>
              <w:pStyle w:val="af3"/>
              <w:ind w:firstLine="560"/>
              <w:rPr>
                <w:color w:val="auto"/>
              </w:rPr>
            </w:pPr>
            <w:r w:rsidRPr="003E017E">
              <w:rPr>
                <w:rFonts w:hint="eastAsia"/>
                <w:color w:val="auto"/>
              </w:rPr>
              <w:t>几何信息包括：位置和几何尺寸。</w:t>
            </w:r>
          </w:p>
          <w:p w14:paraId="2B23E247" w14:textId="77777777" w:rsidR="00F647BF" w:rsidRPr="003E017E" w:rsidRDefault="00000000">
            <w:pPr>
              <w:pStyle w:val="af3"/>
              <w:ind w:firstLine="560"/>
              <w:rPr>
                <w:color w:val="auto"/>
              </w:rPr>
            </w:pPr>
            <w:r w:rsidRPr="003E017E">
              <w:rPr>
                <w:rFonts w:hint="eastAsia"/>
                <w:color w:val="auto"/>
              </w:rPr>
              <w:lastRenderedPageBreak/>
              <w:t>非几何信息包括：类型、材料等信息。</w:t>
            </w:r>
          </w:p>
        </w:tc>
      </w:tr>
      <w:tr w:rsidR="003E017E" w:rsidRPr="003E017E" w14:paraId="46A5A2A9" w14:textId="77777777">
        <w:trPr>
          <w:jc w:val="center"/>
        </w:trPr>
        <w:tc>
          <w:tcPr>
            <w:tcW w:w="1694" w:type="dxa"/>
            <w:tcBorders>
              <w:top w:val="single" w:sz="4" w:space="0" w:color="auto"/>
              <w:left w:val="single" w:sz="12" w:space="0" w:color="auto"/>
              <w:bottom w:val="single" w:sz="12" w:space="0" w:color="auto"/>
              <w:right w:val="single" w:sz="4" w:space="0" w:color="auto"/>
            </w:tcBorders>
            <w:vAlign w:val="center"/>
          </w:tcPr>
          <w:p w14:paraId="67707F7C" w14:textId="77777777" w:rsidR="00F647BF" w:rsidRPr="003E017E" w:rsidRDefault="00000000">
            <w:pPr>
              <w:pStyle w:val="af3"/>
              <w:rPr>
                <w:color w:val="auto"/>
              </w:rPr>
            </w:pPr>
            <w:r w:rsidRPr="003E017E">
              <w:rPr>
                <w:rFonts w:hint="eastAsia"/>
                <w:color w:val="auto"/>
              </w:rPr>
              <w:lastRenderedPageBreak/>
              <w:t>消防井/水池</w:t>
            </w:r>
          </w:p>
        </w:tc>
        <w:tc>
          <w:tcPr>
            <w:tcW w:w="6244" w:type="dxa"/>
            <w:tcBorders>
              <w:top w:val="single" w:sz="4" w:space="0" w:color="auto"/>
              <w:left w:val="single" w:sz="4" w:space="0" w:color="auto"/>
              <w:bottom w:val="single" w:sz="12" w:space="0" w:color="auto"/>
              <w:right w:val="single" w:sz="12" w:space="0" w:color="auto"/>
            </w:tcBorders>
            <w:vAlign w:val="center"/>
          </w:tcPr>
          <w:p w14:paraId="61D79EA9" w14:textId="77777777" w:rsidR="00F647BF" w:rsidRPr="003E017E" w:rsidRDefault="00000000">
            <w:pPr>
              <w:pStyle w:val="af3"/>
              <w:rPr>
                <w:color w:val="auto"/>
              </w:rPr>
            </w:pPr>
            <w:r w:rsidRPr="003E017E">
              <w:rPr>
                <w:rFonts w:hint="eastAsia"/>
                <w:color w:val="auto"/>
              </w:rPr>
              <w:t>基础、主体结构、结构防水、机电安装工程等。</w:t>
            </w:r>
          </w:p>
          <w:p w14:paraId="27EE9D0D" w14:textId="77777777" w:rsidR="00F647BF" w:rsidRPr="003E017E" w:rsidRDefault="00000000">
            <w:pPr>
              <w:pStyle w:val="af3"/>
              <w:rPr>
                <w:color w:val="auto"/>
              </w:rPr>
            </w:pPr>
            <w:r w:rsidRPr="003E017E">
              <w:rPr>
                <w:rFonts w:hint="eastAsia"/>
                <w:color w:val="auto"/>
              </w:rPr>
              <w:t>几何信息包括：位置和几何尺寸。</w:t>
            </w:r>
          </w:p>
          <w:p w14:paraId="080BC588" w14:textId="77777777" w:rsidR="00F647BF" w:rsidRPr="003E017E" w:rsidRDefault="00000000">
            <w:pPr>
              <w:pStyle w:val="af3"/>
              <w:rPr>
                <w:color w:val="auto"/>
              </w:rPr>
            </w:pPr>
            <w:r w:rsidRPr="003E017E">
              <w:rPr>
                <w:rFonts w:hint="eastAsia"/>
                <w:color w:val="auto"/>
              </w:rPr>
              <w:t>非几何信息包括：材料等信息。</w:t>
            </w:r>
          </w:p>
        </w:tc>
      </w:tr>
    </w:tbl>
    <w:p w14:paraId="5B5E0655" w14:textId="77777777" w:rsidR="00F647BF" w:rsidRPr="003E017E" w:rsidRDefault="00000000" w:rsidP="003E017E">
      <w:pPr>
        <w:pStyle w:val="4"/>
        <w:ind w:firstLineChars="142" w:firstLine="399"/>
      </w:pPr>
      <w:r w:rsidRPr="003E017E">
        <w:rPr>
          <w:rFonts w:hint="eastAsia"/>
        </w:rPr>
        <w:t>2.1</w:t>
      </w:r>
      <w:r w:rsidRPr="003E017E">
        <w:t>.9</w:t>
      </w:r>
      <w:r w:rsidRPr="003E017E">
        <w:rPr>
          <w:rFonts w:hint="eastAsia"/>
        </w:rPr>
        <w:t>围界及监控系统工程</w:t>
      </w:r>
      <w:r w:rsidRPr="003E017E">
        <w:t>模型</w:t>
      </w:r>
      <w:r w:rsidRPr="003E017E">
        <w:rPr>
          <w:rFonts w:hint="eastAsia"/>
        </w:rPr>
        <w:t>深化</w:t>
      </w:r>
    </w:p>
    <w:p w14:paraId="4125DC05" w14:textId="77777777" w:rsidR="00F647BF" w:rsidRPr="003E017E" w:rsidRDefault="00000000">
      <w:pPr>
        <w:ind w:firstLine="560"/>
      </w:pPr>
      <w:r w:rsidRPr="003E017E">
        <w:rPr>
          <w:rFonts w:hint="eastAsia"/>
        </w:rPr>
        <w:t>围界及监控系统工程模型</w:t>
      </w:r>
      <w:r w:rsidRPr="003E017E">
        <w:t>深化</w:t>
      </w:r>
      <w:r w:rsidRPr="003E017E">
        <w:rPr>
          <w:rFonts w:hint="eastAsia"/>
        </w:rPr>
        <w:t>内容包括但不限于表</w:t>
      </w:r>
      <w:r w:rsidRPr="003E017E">
        <w:rPr>
          <w:rFonts w:hint="eastAsia"/>
        </w:rPr>
        <w:t>2-</w:t>
      </w:r>
      <w:r w:rsidRPr="003E017E">
        <w:t>9</w:t>
      </w:r>
    </w:p>
    <w:p w14:paraId="6476904B" w14:textId="77777777" w:rsidR="00F647BF" w:rsidRPr="003E017E" w:rsidRDefault="00000000">
      <w:pPr>
        <w:ind w:firstLineChars="71" w:firstLine="199"/>
        <w:jc w:val="center"/>
      </w:pPr>
      <w:r w:rsidRPr="003E017E">
        <w:rPr>
          <w:rFonts w:hint="eastAsia"/>
        </w:rPr>
        <w:t>表</w:t>
      </w:r>
      <w:r w:rsidRPr="003E017E">
        <w:rPr>
          <w:rFonts w:hint="eastAsia"/>
        </w:rPr>
        <w:t>2-</w:t>
      </w:r>
      <w:r w:rsidRPr="003E017E">
        <w:t>9</w:t>
      </w:r>
      <w:r w:rsidRPr="003E017E">
        <w:rPr>
          <w:rFonts w:hint="eastAsia"/>
        </w:rPr>
        <w:t>围界及监控系统工程深化模型元素及信息</w:t>
      </w:r>
    </w:p>
    <w:tbl>
      <w:tblPr>
        <w:tblW w:w="79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694"/>
        <w:gridCol w:w="6244"/>
      </w:tblGrid>
      <w:tr w:rsidR="003E017E" w:rsidRPr="003E017E" w14:paraId="42B594AD" w14:textId="77777777">
        <w:trPr>
          <w:trHeight w:val="90"/>
          <w:jc w:val="center"/>
        </w:trPr>
        <w:tc>
          <w:tcPr>
            <w:tcW w:w="1694" w:type="dxa"/>
            <w:tcBorders>
              <w:top w:val="single" w:sz="12" w:space="0" w:color="auto"/>
              <w:left w:val="single" w:sz="12" w:space="0" w:color="auto"/>
              <w:bottom w:val="single" w:sz="4" w:space="0" w:color="auto"/>
              <w:right w:val="single" w:sz="4" w:space="0" w:color="auto"/>
            </w:tcBorders>
            <w:vAlign w:val="center"/>
          </w:tcPr>
          <w:p w14:paraId="338A7D57" w14:textId="77777777" w:rsidR="00F647BF" w:rsidRPr="003E017E" w:rsidRDefault="00000000">
            <w:pPr>
              <w:pStyle w:val="af3"/>
              <w:rPr>
                <w:color w:val="auto"/>
              </w:rPr>
            </w:pPr>
            <w:r w:rsidRPr="003E017E">
              <w:rPr>
                <w:rFonts w:hint="eastAsia"/>
                <w:color w:val="auto"/>
              </w:rPr>
              <w:t>模型元素类型</w:t>
            </w:r>
          </w:p>
        </w:tc>
        <w:tc>
          <w:tcPr>
            <w:tcW w:w="6244" w:type="dxa"/>
            <w:tcBorders>
              <w:top w:val="single" w:sz="12" w:space="0" w:color="auto"/>
              <w:left w:val="single" w:sz="4" w:space="0" w:color="auto"/>
              <w:bottom w:val="single" w:sz="4" w:space="0" w:color="auto"/>
              <w:right w:val="single" w:sz="12" w:space="0" w:color="auto"/>
            </w:tcBorders>
            <w:vAlign w:val="center"/>
          </w:tcPr>
          <w:p w14:paraId="62F74241" w14:textId="77777777" w:rsidR="00F647BF" w:rsidRPr="003E017E" w:rsidRDefault="00000000">
            <w:pPr>
              <w:pStyle w:val="af3"/>
              <w:ind w:firstLine="560"/>
              <w:rPr>
                <w:color w:val="auto"/>
              </w:rPr>
            </w:pPr>
            <w:r w:rsidRPr="003E017E">
              <w:rPr>
                <w:rFonts w:hint="eastAsia"/>
                <w:color w:val="auto"/>
              </w:rPr>
              <w:t>模型元素及信息</w:t>
            </w:r>
          </w:p>
        </w:tc>
      </w:tr>
      <w:tr w:rsidR="003E017E" w:rsidRPr="003E017E" w14:paraId="5DC92B95" w14:textId="77777777">
        <w:trPr>
          <w:jc w:val="center"/>
        </w:trPr>
        <w:tc>
          <w:tcPr>
            <w:tcW w:w="1694" w:type="dxa"/>
            <w:tcBorders>
              <w:top w:val="single" w:sz="4" w:space="0" w:color="auto"/>
              <w:left w:val="single" w:sz="12" w:space="0" w:color="auto"/>
              <w:bottom w:val="single" w:sz="4" w:space="0" w:color="auto"/>
              <w:right w:val="single" w:sz="4" w:space="0" w:color="auto"/>
            </w:tcBorders>
            <w:vAlign w:val="center"/>
          </w:tcPr>
          <w:p w14:paraId="4B157B40" w14:textId="77777777" w:rsidR="00F647BF" w:rsidRPr="003E017E" w:rsidRDefault="00000000">
            <w:pPr>
              <w:pStyle w:val="af3"/>
              <w:rPr>
                <w:color w:val="auto"/>
              </w:rPr>
            </w:pPr>
            <w:r w:rsidRPr="003E017E">
              <w:rPr>
                <w:rFonts w:hint="eastAsia"/>
                <w:color w:val="auto"/>
              </w:rPr>
              <w:t>上游模型</w:t>
            </w:r>
          </w:p>
        </w:tc>
        <w:tc>
          <w:tcPr>
            <w:tcW w:w="6244" w:type="dxa"/>
            <w:tcBorders>
              <w:top w:val="single" w:sz="4" w:space="0" w:color="auto"/>
              <w:left w:val="single" w:sz="4" w:space="0" w:color="auto"/>
              <w:bottom w:val="single" w:sz="4" w:space="0" w:color="auto"/>
              <w:right w:val="single" w:sz="12" w:space="0" w:color="auto"/>
            </w:tcBorders>
            <w:vAlign w:val="center"/>
          </w:tcPr>
          <w:p w14:paraId="12262E41" w14:textId="77777777" w:rsidR="00F647BF" w:rsidRPr="003E017E" w:rsidRDefault="00000000">
            <w:pPr>
              <w:pStyle w:val="af3"/>
              <w:ind w:firstLine="560"/>
              <w:rPr>
                <w:color w:val="auto"/>
              </w:rPr>
            </w:pPr>
            <w:r w:rsidRPr="003E017E">
              <w:rPr>
                <w:rFonts w:hint="eastAsia"/>
                <w:color w:val="auto"/>
              </w:rPr>
              <w:t>施工图设计模型元素及信息</w:t>
            </w:r>
          </w:p>
        </w:tc>
      </w:tr>
      <w:tr w:rsidR="003E017E" w:rsidRPr="003E017E" w14:paraId="49E3B7AF" w14:textId="77777777">
        <w:trPr>
          <w:jc w:val="center"/>
        </w:trPr>
        <w:tc>
          <w:tcPr>
            <w:tcW w:w="1694" w:type="dxa"/>
            <w:tcBorders>
              <w:top w:val="single" w:sz="4" w:space="0" w:color="auto"/>
              <w:left w:val="single" w:sz="12" w:space="0" w:color="auto"/>
              <w:bottom w:val="single" w:sz="4" w:space="0" w:color="auto"/>
              <w:right w:val="single" w:sz="4" w:space="0" w:color="auto"/>
            </w:tcBorders>
            <w:vAlign w:val="center"/>
          </w:tcPr>
          <w:p w14:paraId="0999E745" w14:textId="77777777" w:rsidR="00F647BF" w:rsidRPr="003E017E" w:rsidRDefault="00000000">
            <w:pPr>
              <w:pStyle w:val="af3"/>
              <w:rPr>
                <w:color w:val="auto"/>
              </w:rPr>
            </w:pPr>
            <w:r w:rsidRPr="003E017E">
              <w:rPr>
                <w:rFonts w:hint="eastAsia"/>
                <w:color w:val="auto"/>
              </w:rPr>
              <w:t>围</w:t>
            </w:r>
            <w:proofErr w:type="gramStart"/>
            <w:r w:rsidRPr="003E017E">
              <w:rPr>
                <w:rFonts w:hint="eastAsia"/>
                <w:color w:val="auto"/>
              </w:rPr>
              <w:t>界工程</w:t>
            </w:r>
            <w:proofErr w:type="gramEnd"/>
          </w:p>
        </w:tc>
        <w:tc>
          <w:tcPr>
            <w:tcW w:w="6244" w:type="dxa"/>
            <w:tcBorders>
              <w:top w:val="single" w:sz="4" w:space="0" w:color="auto"/>
              <w:left w:val="single" w:sz="4" w:space="0" w:color="auto"/>
              <w:bottom w:val="single" w:sz="4" w:space="0" w:color="auto"/>
              <w:right w:val="single" w:sz="12" w:space="0" w:color="auto"/>
            </w:tcBorders>
            <w:vAlign w:val="center"/>
          </w:tcPr>
          <w:p w14:paraId="704A0A5F" w14:textId="77777777" w:rsidR="00F647BF" w:rsidRPr="003E017E" w:rsidRDefault="00000000">
            <w:pPr>
              <w:pStyle w:val="af3"/>
              <w:ind w:firstLine="560"/>
              <w:rPr>
                <w:color w:val="auto"/>
              </w:rPr>
            </w:pPr>
            <w:r w:rsidRPr="003E017E">
              <w:rPr>
                <w:rFonts w:hint="eastAsia"/>
                <w:color w:val="auto"/>
              </w:rPr>
              <w:t>基础、钢筋网围栏、砖砌围栏、钢围栏、</w:t>
            </w:r>
            <w:proofErr w:type="gramStart"/>
            <w:r w:rsidRPr="003E017E">
              <w:rPr>
                <w:rFonts w:hint="eastAsia"/>
                <w:color w:val="auto"/>
              </w:rPr>
              <w:t>钢板网</w:t>
            </w:r>
            <w:proofErr w:type="gramEnd"/>
            <w:r w:rsidRPr="003E017E">
              <w:rPr>
                <w:rFonts w:hint="eastAsia"/>
                <w:color w:val="auto"/>
              </w:rPr>
              <w:t>围栏、钢筋混凝土预制板围栏等。</w:t>
            </w:r>
          </w:p>
          <w:p w14:paraId="637CC337" w14:textId="77777777" w:rsidR="00F647BF" w:rsidRPr="003E017E" w:rsidRDefault="00000000">
            <w:pPr>
              <w:pStyle w:val="af3"/>
              <w:ind w:firstLine="560"/>
              <w:rPr>
                <w:color w:val="auto"/>
              </w:rPr>
            </w:pPr>
            <w:r w:rsidRPr="003E017E">
              <w:rPr>
                <w:rFonts w:hint="eastAsia"/>
                <w:color w:val="auto"/>
              </w:rPr>
              <w:t>几何信息包括：位置和几何尺寸。</w:t>
            </w:r>
          </w:p>
          <w:p w14:paraId="4459F39D" w14:textId="77777777" w:rsidR="00F647BF" w:rsidRPr="003E017E" w:rsidRDefault="00000000">
            <w:pPr>
              <w:pStyle w:val="af3"/>
              <w:ind w:firstLine="560"/>
              <w:rPr>
                <w:color w:val="auto"/>
              </w:rPr>
            </w:pPr>
            <w:r w:rsidRPr="003E017E">
              <w:rPr>
                <w:rFonts w:hint="eastAsia"/>
                <w:color w:val="auto"/>
              </w:rPr>
              <w:t>非几何信息包括：类型、材料等信息。</w:t>
            </w:r>
          </w:p>
        </w:tc>
      </w:tr>
      <w:tr w:rsidR="003E017E" w:rsidRPr="003E017E" w14:paraId="1AF2E483" w14:textId="77777777">
        <w:trPr>
          <w:jc w:val="center"/>
        </w:trPr>
        <w:tc>
          <w:tcPr>
            <w:tcW w:w="1694" w:type="dxa"/>
            <w:tcBorders>
              <w:top w:val="single" w:sz="4" w:space="0" w:color="auto"/>
              <w:left w:val="single" w:sz="12" w:space="0" w:color="auto"/>
              <w:bottom w:val="single" w:sz="12" w:space="0" w:color="auto"/>
              <w:right w:val="single" w:sz="4" w:space="0" w:color="auto"/>
            </w:tcBorders>
            <w:vAlign w:val="center"/>
          </w:tcPr>
          <w:p w14:paraId="400A92C2" w14:textId="77777777" w:rsidR="00F647BF" w:rsidRPr="003E017E" w:rsidRDefault="00000000">
            <w:pPr>
              <w:pStyle w:val="af3"/>
              <w:rPr>
                <w:color w:val="auto"/>
              </w:rPr>
            </w:pPr>
            <w:r w:rsidRPr="003E017E">
              <w:rPr>
                <w:rFonts w:hint="eastAsia"/>
                <w:color w:val="auto"/>
              </w:rPr>
              <w:t>监控系统</w:t>
            </w:r>
          </w:p>
        </w:tc>
        <w:tc>
          <w:tcPr>
            <w:tcW w:w="6244" w:type="dxa"/>
            <w:tcBorders>
              <w:top w:val="single" w:sz="4" w:space="0" w:color="auto"/>
              <w:left w:val="single" w:sz="4" w:space="0" w:color="auto"/>
              <w:bottom w:val="single" w:sz="12" w:space="0" w:color="auto"/>
              <w:right w:val="single" w:sz="12" w:space="0" w:color="auto"/>
            </w:tcBorders>
            <w:vAlign w:val="center"/>
          </w:tcPr>
          <w:p w14:paraId="70AD02AD" w14:textId="77777777" w:rsidR="00F647BF" w:rsidRPr="003E017E" w:rsidRDefault="00000000">
            <w:pPr>
              <w:pStyle w:val="af3"/>
              <w:ind w:firstLine="560"/>
              <w:rPr>
                <w:color w:val="auto"/>
              </w:rPr>
            </w:pPr>
            <w:r w:rsidRPr="003E017E">
              <w:rPr>
                <w:rFonts w:hint="eastAsia"/>
                <w:color w:val="auto"/>
              </w:rPr>
              <w:t>线缆敷设、设备安装等。</w:t>
            </w:r>
          </w:p>
          <w:p w14:paraId="384C9DC2" w14:textId="77777777" w:rsidR="00F647BF" w:rsidRPr="003E017E" w:rsidRDefault="00000000">
            <w:pPr>
              <w:pStyle w:val="af3"/>
              <w:rPr>
                <w:color w:val="auto"/>
              </w:rPr>
            </w:pPr>
            <w:r w:rsidRPr="003E017E">
              <w:rPr>
                <w:rFonts w:hint="eastAsia"/>
                <w:color w:val="auto"/>
              </w:rPr>
              <w:t>几何信息包括：位置和几何尺寸。</w:t>
            </w:r>
          </w:p>
          <w:p w14:paraId="6E4CFF81" w14:textId="77777777" w:rsidR="00F647BF" w:rsidRPr="003E017E" w:rsidRDefault="00000000">
            <w:pPr>
              <w:pStyle w:val="af3"/>
              <w:rPr>
                <w:color w:val="auto"/>
              </w:rPr>
            </w:pPr>
            <w:r w:rsidRPr="003E017E">
              <w:rPr>
                <w:rFonts w:hint="eastAsia"/>
                <w:color w:val="auto"/>
              </w:rPr>
              <w:t>非几何信息包括：材料等信息。</w:t>
            </w:r>
          </w:p>
        </w:tc>
      </w:tr>
    </w:tbl>
    <w:p w14:paraId="733537C0" w14:textId="77777777" w:rsidR="00F647BF" w:rsidRPr="003E017E" w:rsidRDefault="00000000">
      <w:pPr>
        <w:pStyle w:val="3"/>
        <w:ind w:firstLine="602"/>
      </w:pPr>
      <w:r w:rsidRPr="003E017E">
        <w:t>2.2</w:t>
      </w:r>
      <w:r w:rsidRPr="003E017E">
        <w:t>目视助航设施模型深化</w:t>
      </w:r>
    </w:p>
    <w:p w14:paraId="5BA8A980" w14:textId="77777777" w:rsidR="00F647BF" w:rsidRPr="003E017E" w:rsidRDefault="00000000" w:rsidP="003E017E">
      <w:pPr>
        <w:pStyle w:val="4"/>
        <w:ind w:firstLineChars="142" w:firstLine="399"/>
      </w:pPr>
      <w:r w:rsidRPr="003E017E">
        <w:t>2.2.1</w:t>
      </w:r>
      <w:r w:rsidRPr="003E017E">
        <w:t>目视助航灯光系统工程模型深化</w:t>
      </w:r>
    </w:p>
    <w:p w14:paraId="707B6AF0" w14:textId="77777777" w:rsidR="00F647BF" w:rsidRPr="003E017E" w:rsidRDefault="00000000">
      <w:pPr>
        <w:ind w:firstLine="560"/>
      </w:pPr>
      <w:r w:rsidRPr="003E017E">
        <w:t>目视助航灯光系统工程</w:t>
      </w:r>
      <w:r w:rsidRPr="003E017E">
        <w:rPr>
          <w:rFonts w:hint="eastAsia"/>
        </w:rPr>
        <w:t>模型</w:t>
      </w:r>
      <w:r w:rsidRPr="003E017E">
        <w:t>深化</w:t>
      </w:r>
      <w:r w:rsidRPr="003E017E">
        <w:rPr>
          <w:rFonts w:hint="eastAsia"/>
        </w:rPr>
        <w:t>内容包括但不限于表</w:t>
      </w:r>
      <w:r w:rsidRPr="003E017E">
        <w:rPr>
          <w:rFonts w:hint="eastAsia"/>
        </w:rPr>
        <w:t>2-</w:t>
      </w:r>
      <w:r w:rsidRPr="003E017E">
        <w:t>10</w:t>
      </w:r>
    </w:p>
    <w:p w14:paraId="49C2786A" w14:textId="77777777" w:rsidR="00F647BF" w:rsidRPr="003E017E" w:rsidRDefault="00000000">
      <w:pPr>
        <w:ind w:firstLineChars="71" w:firstLine="199"/>
        <w:jc w:val="center"/>
      </w:pPr>
      <w:r w:rsidRPr="003E017E">
        <w:rPr>
          <w:rFonts w:hint="eastAsia"/>
        </w:rPr>
        <w:t>表</w:t>
      </w:r>
      <w:r w:rsidRPr="003E017E">
        <w:rPr>
          <w:rFonts w:hint="eastAsia"/>
        </w:rPr>
        <w:t>2-</w:t>
      </w:r>
      <w:r w:rsidRPr="003E017E">
        <w:t>10</w:t>
      </w:r>
      <w:r w:rsidRPr="003E017E">
        <w:t>目视助航灯光系统工程</w:t>
      </w:r>
      <w:r w:rsidRPr="003E017E">
        <w:rPr>
          <w:rFonts w:hint="eastAsia"/>
        </w:rPr>
        <w:t>深化模型元素及信息</w:t>
      </w:r>
    </w:p>
    <w:tbl>
      <w:tblPr>
        <w:tblW w:w="79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694"/>
        <w:gridCol w:w="6244"/>
      </w:tblGrid>
      <w:tr w:rsidR="003E017E" w:rsidRPr="003E017E" w14:paraId="24E87BB3" w14:textId="77777777">
        <w:trPr>
          <w:trHeight w:val="90"/>
          <w:jc w:val="center"/>
        </w:trPr>
        <w:tc>
          <w:tcPr>
            <w:tcW w:w="1694" w:type="dxa"/>
            <w:tcBorders>
              <w:top w:val="single" w:sz="12" w:space="0" w:color="auto"/>
              <w:left w:val="single" w:sz="12" w:space="0" w:color="auto"/>
              <w:bottom w:val="single" w:sz="4" w:space="0" w:color="auto"/>
              <w:right w:val="single" w:sz="4" w:space="0" w:color="auto"/>
            </w:tcBorders>
            <w:vAlign w:val="center"/>
          </w:tcPr>
          <w:p w14:paraId="449264D5" w14:textId="77777777" w:rsidR="00F647BF" w:rsidRPr="003E017E" w:rsidRDefault="00000000">
            <w:pPr>
              <w:pStyle w:val="af3"/>
              <w:rPr>
                <w:color w:val="auto"/>
              </w:rPr>
            </w:pPr>
            <w:r w:rsidRPr="003E017E">
              <w:rPr>
                <w:rFonts w:hint="eastAsia"/>
                <w:color w:val="auto"/>
              </w:rPr>
              <w:t>模型元素类型</w:t>
            </w:r>
          </w:p>
        </w:tc>
        <w:tc>
          <w:tcPr>
            <w:tcW w:w="6244" w:type="dxa"/>
            <w:tcBorders>
              <w:top w:val="single" w:sz="12" w:space="0" w:color="auto"/>
              <w:left w:val="single" w:sz="4" w:space="0" w:color="auto"/>
              <w:bottom w:val="single" w:sz="4" w:space="0" w:color="auto"/>
              <w:right w:val="single" w:sz="12" w:space="0" w:color="auto"/>
            </w:tcBorders>
            <w:vAlign w:val="center"/>
          </w:tcPr>
          <w:p w14:paraId="3F330F8D" w14:textId="77777777" w:rsidR="00F647BF" w:rsidRPr="003E017E" w:rsidRDefault="00000000">
            <w:pPr>
              <w:pStyle w:val="af3"/>
              <w:ind w:firstLine="560"/>
              <w:rPr>
                <w:color w:val="auto"/>
              </w:rPr>
            </w:pPr>
            <w:r w:rsidRPr="003E017E">
              <w:rPr>
                <w:rFonts w:hint="eastAsia"/>
                <w:color w:val="auto"/>
              </w:rPr>
              <w:t>模型元素及信息</w:t>
            </w:r>
          </w:p>
        </w:tc>
      </w:tr>
      <w:tr w:rsidR="003E017E" w:rsidRPr="003E017E" w14:paraId="7424E6D0" w14:textId="77777777">
        <w:trPr>
          <w:jc w:val="center"/>
        </w:trPr>
        <w:tc>
          <w:tcPr>
            <w:tcW w:w="1694" w:type="dxa"/>
            <w:tcBorders>
              <w:top w:val="single" w:sz="4" w:space="0" w:color="auto"/>
              <w:left w:val="single" w:sz="12" w:space="0" w:color="auto"/>
              <w:bottom w:val="single" w:sz="4" w:space="0" w:color="auto"/>
              <w:right w:val="single" w:sz="4" w:space="0" w:color="auto"/>
            </w:tcBorders>
            <w:vAlign w:val="center"/>
          </w:tcPr>
          <w:p w14:paraId="05DE55F3" w14:textId="77777777" w:rsidR="00F647BF" w:rsidRPr="003E017E" w:rsidRDefault="00000000">
            <w:pPr>
              <w:pStyle w:val="af3"/>
              <w:rPr>
                <w:color w:val="auto"/>
              </w:rPr>
            </w:pPr>
            <w:r w:rsidRPr="003E017E">
              <w:rPr>
                <w:rFonts w:hint="eastAsia"/>
                <w:color w:val="auto"/>
              </w:rPr>
              <w:t>上游模型</w:t>
            </w:r>
          </w:p>
        </w:tc>
        <w:tc>
          <w:tcPr>
            <w:tcW w:w="6244" w:type="dxa"/>
            <w:tcBorders>
              <w:top w:val="single" w:sz="4" w:space="0" w:color="auto"/>
              <w:left w:val="single" w:sz="4" w:space="0" w:color="auto"/>
              <w:bottom w:val="single" w:sz="4" w:space="0" w:color="auto"/>
              <w:right w:val="single" w:sz="12" w:space="0" w:color="auto"/>
            </w:tcBorders>
            <w:vAlign w:val="center"/>
          </w:tcPr>
          <w:p w14:paraId="3D940F8A" w14:textId="77777777" w:rsidR="00F647BF" w:rsidRPr="003E017E" w:rsidRDefault="00000000">
            <w:pPr>
              <w:pStyle w:val="af3"/>
              <w:ind w:firstLine="560"/>
              <w:rPr>
                <w:color w:val="auto"/>
              </w:rPr>
            </w:pPr>
            <w:r w:rsidRPr="003E017E">
              <w:rPr>
                <w:rFonts w:hint="eastAsia"/>
                <w:color w:val="auto"/>
              </w:rPr>
              <w:t>施工图设计模型元素及信息</w:t>
            </w:r>
          </w:p>
        </w:tc>
      </w:tr>
      <w:tr w:rsidR="003E017E" w:rsidRPr="003E017E" w14:paraId="10DEE92B" w14:textId="77777777">
        <w:trPr>
          <w:jc w:val="center"/>
        </w:trPr>
        <w:tc>
          <w:tcPr>
            <w:tcW w:w="1694" w:type="dxa"/>
            <w:tcBorders>
              <w:top w:val="single" w:sz="4" w:space="0" w:color="auto"/>
              <w:left w:val="single" w:sz="12" w:space="0" w:color="auto"/>
              <w:bottom w:val="single" w:sz="4" w:space="0" w:color="auto"/>
              <w:right w:val="single" w:sz="4" w:space="0" w:color="auto"/>
            </w:tcBorders>
            <w:vAlign w:val="center"/>
          </w:tcPr>
          <w:p w14:paraId="46B7B6EB" w14:textId="77777777" w:rsidR="00F647BF" w:rsidRPr="003E017E" w:rsidRDefault="00000000">
            <w:pPr>
              <w:pStyle w:val="af3"/>
              <w:rPr>
                <w:color w:val="auto"/>
              </w:rPr>
            </w:pPr>
            <w:r w:rsidRPr="003E017E">
              <w:rPr>
                <w:rFonts w:hint="eastAsia"/>
                <w:color w:val="auto"/>
              </w:rPr>
              <w:t>目视助航灯光</w:t>
            </w:r>
          </w:p>
          <w:p w14:paraId="10F12ADE" w14:textId="77777777" w:rsidR="00F647BF" w:rsidRPr="003E017E" w:rsidRDefault="00000000">
            <w:pPr>
              <w:pStyle w:val="af3"/>
              <w:rPr>
                <w:color w:val="auto"/>
              </w:rPr>
            </w:pPr>
            <w:r w:rsidRPr="003E017E">
              <w:rPr>
                <w:rFonts w:hint="eastAsia"/>
                <w:color w:val="auto"/>
              </w:rPr>
              <w:t>系统</w:t>
            </w:r>
          </w:p>
          <w:p w14:paraId="0F0643CB" w14:textId="77777777" w:rsidR="00F647BF" w:rsidRPr="003E017E" w:rsidRDefault="00F647BF">
            <w:pPr>
              <w:pStyle w:val="af3"/>
              <w:rPr>
                <w:color w:val="auto"/>
              </w:rPr>
            </w:pPr>
          </w:p>
        </w:tc>
        <w:tc>
          <w:tcPr>
            <w:tcW w:w="6244" w:type="dxa"/>
            <w:tcBorders>
              <w:top w:val="single" w:sz="4" w:space="0" w:color="auto"/>
              <w:left w:val="single" w:sz="4" w:space="0" w:color="auto"/>
              <w:bottom w:val="single" w:sz="4" w:space="0" w:color="auto"/>
              <w:right w:val="single" w:sz="12" w:space="0" w:color="auto"/>
            </w:tcBorders>
            <w:vAlign w:val="center"/>
          </w:tcPr>
          <w:p w14:paraId="7E637E9C" w14:textId="77777777" w:rsidR="00F647BF" w:rsidRPr="003E017E" w:rsidRDefault="00000000">
            <w:pPr>
              <w:ind w:firstLine="480"/>
              <w:rPr>
                <w:sz w:val="24"/>
                <w:szCs w:val="24"/>
              </w:rPr>
            </w:pPr>
            <w:r w:rsidRPr="003E017E">
              <w:rPr>
                <w:rFonts w:hint="eastAsia"/>
                <w:sz w:val="24"/>
                <w:szCs w:val="24"/>
              </w:rPr>
              <w:lastRenderedPageBreak/>
              <w:t>线缆敷设、设备安装</w:t>
            </w:r>
            <w:r w:rsidRPr="003E017E">
              <w:rPr>
                <w:sz w:val="24"/>
                <w:szCs w:val="24"/>
              </w:rPr>
              <w:t>、</w:t>
            </w:r>
            <w:r w:rsidRPr="003E017E">
              <w:rPr>
                <w:rFonts w:hint="eastAsia"/>
                <w:sz w:val="24"/>
                <w:szCs w:val="24"/>
              </w:rPr>
              <w:t>助航灯光工艺设备安装</w:t>
            </w:r>
            <w:r w:rsidRPr="003E017E">
              <w:rPr>
                <w:sz w:val="24"/>
                <w:szCs w:val="24"/>
              </w:rPr>
              <w:t>、系统调试、目视助航标志</w:t>
            </w:r>
            <w:r w:rsidRPr="003E017E">
              <w:rPr>
                <w:rFonts w:hint="eastAsia"/>
                <w:sz w:val="24"/>
                <w:szCs w:val="24"/>
              </w:rPr>
              <w:t>等。</w:t>
            </w:r>
          </w:p>
          <w:p w14:paraId="49FD2BE5" w14:textId="77777777" w:rsidR="00F647BF" w:rsidRPr="003E017E" w:rsidRDefault="00000000">
            <w:pPr>
              <w:pStyle w:val="af3"/>
              <w:ind w:firstLine="560"/>
              <w:rPr>
                <w:color w:val="auto"/>
              </w:rPr>
            </w:pPr>
            <w:r w:rsidRPr="003E017E">
              <w:rPr>
                <w:rFonts w:hint="eastAsia"/>
                <w:color w:val="auto"/>
              </w:rPr>
              <w:lastRenderedPageBreak/>
              <w:t>几何信息包括：位置和几何尺寸。</w:t>
            </w:r>
          </w:p>
          <w:p w14:paraId="1089C889" w14:textId="77777777" w:rsidR="00F647BF" w:rsidRPr="003E017E" w:rsidRDefault="00000000">
            <w:pPr>
              <w:pStyle w:val="af3"/>
              <w:ind w:firstLine="560"/>
              <w:rPr>
                <w:color w:val="auto"/>
              </w:rPr>
            </w:pPr>
            <w:r w:rsidRPr="003E017E">
              <w:rPr>
                <w:rFonts w:hint="eastAsia"/>
                <w:color w:val="auto"/>
              </w:rPr>
              <w:t>非几何信息包括：类型、材料等信息。</w:t>
            </w:r>
          </w:p>
        </w:tc>
      </w:tr>
      <w:tr w:rsidR="003E017E" w:rsidRPr="003E017E" w14:paraId="75FA1FCE" w14:textId="77777777">
        <w:trPr>
          <w:jc w:val="center"/>
        </w:trPr>
        <w:tc>
          <w:tcPr>
            <w:tcW w:w="1694" w:type="dxa"/>
            <w:tcBorders>
              <w:top w:val="single" w:sz="4" w:space="0" w:color="auto"/>
              <w:left w:val="single" w:sz="12" w:space="0" w:color="auto"/>
              <w:bottom w:val="single" w:sz="4" w:space="0" w:color="auto"/>
              <w:right w:val="single" w:sz="4" w:space="0" w:color="auto"/>
            </w:tcBorders>
            <w:vAlign w:val="center"/>
          </w:tcPr>
          <w:p w14:paraId="52A3CF57" w14:textId="77777777" w:rsidR="00F647BF" w:rsidRPr="003E017E" w:rsidRDefault="00000000">
            <w:pPr>
              <w:ind w:firstLineChars="0" w:firstLine="0"/>
              <w:jc w:val="center"/>
            </w:pPr>
            <w:r w:rsidRPr="003E017E">
              <w:rPr>
                <w:rFonts w:hint="eastAsia"/>
                <w:sz w:val="24"/>
                <w:szCs w:val="24"/>
              </w:rPr>
              <w:lastRenderedPageBreak/>
              <w:t>机坪照明</w:t>
            </w:r>
          </w:p>
        </w:tc>
        <w:tc>
          <w:tcPr>
            <w:tcW w:w="6244" w:type="dxa"/>
            <w:tcBorders>
              <w:top w:val="single" w:sz="4" w:space="0" w:color="auto"/>
              <w:left w:val="single" w:sz="4" w:space="0" w:color="auto"/>
              <w:bottom w:val="single" w:sz="4" w:space="0" w:color="auto"/>
              <w:right w:val="single" w:sz="12" w:space="0" w:color="auto"/>
            </w:tcBorders>
            <w:vAlign w:val="center"/>
          </w:tcPr>
          <w:p w14:paraId="715629B3" w14:textId="77777777" w:rsidR="00F647BF" w:rsidRPr="003E017E" w:rsidRDefault="00000000">
            <w:pPr>
              <w:pStyle w:val="af3"/>
              <w:ind w:firstLine="560"/>
              <w:rPr>
                <w:color w:val="auto"/>
              </w:rPr>
            </w:pPr>
            <w:r w:rsidRPr="003E017E">
              <w:rPr>
                <w:rFonts w:hint="eastAsia"/>
                <w:color w:val="auto"/>
              </w:rPr>
              <w:t>线缆敷设、设备安装</w:t>
            </w:r>
            <w:r w:rsidRPr="003E017E">
              <w:rPr>
                <w:color w:val="auto"/>
              </w:rPr>
              <w:t>、系统调试</w:t>
            </w:r>
            <w:r w:rsidRPr="003E017E">
              <w:rPr>
                <w:rFonts w:hint="eastAsia"/>
                <w:color w:val="auto"/>
              </w:rPr>
              <w:t>等。</w:t>
            </w:r>
          </w:p>
          <w:p w14:paraId="118AA3DA" w14:textId="77777777" w:rsidR="00F647BF" w:rsidRPr="003E017E" w:rsidRDefault="00000000">
            <w:pPr>
              <w:pStyle w:val="af3"/>
              <w:rPr>
                <w:color w:val="auto"/>
              </w:rPr>
            </w:pPr>
            <w:r w:rsidRPr="003E017E">
              <w:rPr>
                <w:rFonts w:hint="eastAsia"/>
                <w:color w:val="auto"/>
              </w:rPr>
              <w:t>几何信息包括：位置和几何尺寸。</w:t>
            </w:r>
          </w:p>
          <w:p w14:paraId="0EBCA45C" w14:textId="77777777" w:rsidR="00F647BF" w:rsidRPr="003E017E" w:rsidRDefault="00000000">
            <w:pPr>
              <w:pStyle w:val="af3"/>
              <w:rPr>
                <w:color w:val="auto"/>
              </w:rPr>
            </w:pPr>
            <w:r w:rsidRPr="003E017E">
              <w:rPr>
                <w:rFonts w:hint="eastAsia"/>
                <w:color w:val="auto"/>
              </w:rPr>
              <w:t>非几何信息包括：材料等信息。</w:t>
            </w:r>
          </w:p>
        </w:tc>
      </w:tr>
      <w:tr w:rsidR="003E017E" w:rsidRPr="003E017E" w14:paraId="6764D484" w14:textId="77777777">
        <w:trPr>
          <w:jc w:val="center"/>
        </w:trPr>
        <w:tc>
          <w:tcPr>
            <w:tcW w:w="1694" w:type="dxa"/>
            <w:tcBorders>
              <w:top w:val="single" w:sz="4" w:space="0" w:color="auto"/>
              <w:left w:val="single" w:sz="12" w:space="0" w:color="auto"/>
              <w:bottom w:val="single" w:sz="4" w:space="0" w:color="auto"/>
              <w:right w:val="single" w:sz="4" w:space="0" w:color="auto"/>
            </w:tcBorders>
            <w:vAlign w:val="center"/>
          </w:tcPr>
          <w:p w14:paraId="17A31F7E" w14:textId="77777777" w:rsidR="00F647BF" w:rsidRPr="003E017E" w:rsidRDefault="00000000">
            <w:pPr>
              <w:ind w:firstLineChars="0" w:firstLine="0"/>
              <w:rPr>
                <w:sz w:val="24"/>
                <w:szCs w:val="24"/>
              </w:rPr>
            </w:pPr>
            <w:r w:rsidRPr="003E017E">
              <w:rPr>
                <w:rFonts w:hint="eastAsia"/>
                <w:sz w:val="24"/>
                <w:szCs w:val="24"/>
              </w:rPr>
              <w:t>飞行区供电</w:t>
            </w:r>
          </w:p>
        </w:tc>
        <w:tc>
          <w:tcPr>
            <w:tcW w:w="6244" w:type="dxa"/>
            <w:tcBorders>
              <w:top w:val="single" w:sz="4" w:space="0" w:color="auto"/>
              <w:left w:val="single" w:sz="4" w:space="0" w:color="auto"/>
              <w:bottom w:val="single" w:sz="4" w:space="0" w:color="auto"/>
              <w:right w:val="single" w:sz="12" w:space="0" w:color="auto"/>
            </w:tcBorders>
            <w:vAlign w:val="center"/>
          </w:tcPr>
          <w:p w14:paraId="67FBEFC6" w14:textId="77777777" w:rsidR="00F647BF" w:rsidRPr="003E017E" w:rsidRDefault="00000000">
            <w:pPr>
              <w:pStyle w:val="af3"/>
              <w:ind w:firstLine="560"/>
              <w:rPr>
                <w:color w:val="auto"/>
              </w:rPr>
            </w:pPr>
            <w:r w:rsidRPr="003E017E">
              <w:rPr>
                <w:rFonts w:hint="eastAsia"/>
                <w:color w:val="auto"/>
              </w:rPr>
              <w:t>线缆敷设、设备安装</w:t>
            </w:r>
            <w:r w:rsidRPr="003E017E">
              <w:rPr>
                <w:color w:val="auto"/>
              </w:rPr>
              <w:t>、系统调试</w:t>
            </w:r>
            <w:r w:rsidRPr="003E017E">
              <w:rPr>
                <w:rFonts w:hint="eastAsia"/>
                <w:color w:val="auto"/>
              </w:rPr>
              <w:t>等。</w:t>
            </w:r>
          </w:p>
          <w:p w14:paraId="472A7850" w14:textId="77777777" w:rsidR="00F647BF" w:rsidRPr="003E017E" w:rsidRDefault="00000000">
            <w:pPr>
              <w:pStyle w:val="af3"/>
              <w:ind w:firstLine="560"/>
              <w:rPr>
                <w:color w:val="auto"/>
              </w:rPr>
            </w:pPr>
            <w:r w:rsidRPr="003E017E">
              <w:rPr>
                <w:rFonts w:hint="eastAsia"/>
                <w:color w:val="auto"/>
              </w:rPr>
              <w:t>几何信息包括：位置和几何尺寸。</w:t>
            </w:r>
          </w:p>
          <w:p w14:paraId="435678CB" w14:textId="77777777" w:rsidR="00F647BF" w:rsidRPr="003E017E" w:rsidRDefault="00000000">
            <w:pPr>
              <w:pStyle w:val="af3"/>
              <w:rPr>
                <w:color w:val="auto"/>
              </w:rPr>
            </w:pPr>
            <w:r w:rsidRPr="003E017E">
              <w:rPr>
                <w:rFonts w:hint="eastAsia"/>
                <w:color w:val="auto"/>
              </w:rPr>
              <w:t>非几何信息包括：类型、材料等信息。</w:t>
            </w:r>
          </w:p>
        </w:tc>
      </w:tr>
    </w:tbl>
    <w:p w14:paraId="2239C4D1" w14:textId="77777777" w:rsidR="00F647BF" w:rsidRPr="003E017E" w:rsidRDefault="00000000">
      <w:pPr>
        <w:pStyle w:val="3"/>
        <w:ind w:firstLine="602"/>
      </w:pPr>
      <w:r w:rsidRPr="003E017E">
        <w:t>2.3</w:t>
      </w:r>
      <w:r w:rsidRPr="003E017E">
        <w:t>航站楼、货运站的工艺流程及民航专业弱电系统工程模型深化</w:t>
      </w:r>
    </w:p>
    <w:p w14:paraId="1D4038E1" w14:textId="77777777" w:rsidR="00F647BF" w:rsidRPr="003E017E" w:rsidRDefault="00000000">
      <w:pPr>
        <w:ind w:firstLine="560"/>
      </w:pPr>
      <w:r w:rsidRPr="003E017E">
        <w:t>航站楼、货运站的工艺流程及民航专业弱电系统工程</w:t>
      </w:r>
      <w:r w:rsidRPr="003E017E">
        <w:rPr>
          <w:rFonts w:hint="eastAsia"/>
        </w:rPr>
        <w:t>模型</w:t>
      </w:r>
      <w:r w:rsidRPr="003E017E">
        <w:t>深化</w:t>
      </w:r>
      <w:r w:rsidRPr="003E017E">
        <w:rPr>
          <w:rFonts w:hint="eastAsia"/>
        </w:rPr>
        <w:t>内容包括但不限于表</w:t>
      </w:r>
      <w:r w:rsidRPr="003E017E">
        <w:rPr>
          <w:rFonts w:hint="eastAsia"/>
        </w:rPr>
        <w:t>2-</w:t>
      </w:r>
      <w:r w:rsidRPr="003E017E">
        <w:t>11</w:t>
      </w:r>
    </w:p>
    <w:p w14:paraId="43D2D6FF" w14:textId="77777777" w:rsidR="00F647BF" w:rsidRPr="003E017E" w:rsidRDefault="00000000">
      <w:pPr>
        <w:ind w:firstLineChars="71" w:firstLine="199"/>
        <w:jc w:val="center"/>
      </w:pPr>
      <w:r w:rsidRPr="003E017E">
        <w:rPr>
          <w:rFonts w:hint="eastAsia"/>
        </w:rPr>
        <w:t>表</w:t>
      </w:r>
      <w:r w:rsidRPr="003E017E">
        <w:rPr>
          <w:rFonts w:hint="eastAsia"/>
        </w:rPr>
        <w:t>2-</w:t>
      </w:r>
      <w:r w:rsidRPr="003E017E">
        <w:t>11</w:t>
      </w:r>
      <w:r w:rsidRPr="003E017E">
        <w:t>航站楼、货运站的工艺流程及民航专业弱电系统工程</w:t>
      </w:r>
      <w:r w:rsidRPr="003E017E">
        <w:rPr>
          <w:rFonts w:hint="eastAsia"/>
        </w:rPr>
        <w:t>深化模</w:t>
      </w:r>
    </w:p>
    <w:p w14:paraId="0A8EC484" w14:textId="46DF1331" w:rsidR="00F647BF" w:rsidRPr="003E017E" w:rsidRDefault="00000000">
      <w:pPr>
        <w:ind w:firstLineChars="71" w:firstLine="199"/>
        <w:jc w:val="center"/>
      </w:pPr>
      <w:r w:rsidRPr="003E017E">
        <w:rPr>
          <w:rFonts w:hint="eastAsia"/>
        </w:rPr>
        <w:t>型元素及信息</w:t>
      </w:r>
      <w:r w:rsidR="003E017E">
        <w:rPr>
          <w:rFonts w:hint="eastAsia"/>
        </w:rPr>
        <w:t>表</w:t>
      </w:r>
    </w:p>
    <w:tbl>
      <w:tblPr>
        <w:tblW w:w="79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694"/>
        <w:gridCol w:w="6244"/>
      </w:tblGrid>
      <w:tr w:rsidR="003E017E" w:rsidRPr="003E017E" w14:paraId="4C2EE904" w14:textId="77777777">
        <w:trPr>
          <w:trHeight w:val="90"/>
          <w:jc w:val="center"/>
        </w:trPr>
        <w:tc>
          <w:tcPr>
            <w:tcW w:w="1694" w:type="dxa"/>
            <w:tcBorders>
              <w:top w:val="single" w:sz="12" w:space="0" w:color="auto"/>
              <w:left w:val="single" w:sz="12" w:space="0" w:color="auto"/>
              <w:bottom w:val="single" w:sz="4" w:space="0" w:color="auto"/>
              <w:right w:val="single" w:sz="4" w:space="0" w:color="auto"/>
            </w:tcBorders>
            <w:vAlign w:val="center"/>
          </w:tcPr>
          <w:p w14:paraId="2215A132" w14:textId="77777777" w:rsidR="00F647BF" w:rsidRPr="003E017E" w:rsidRDefault="00000000">
            <w:pPr>
              <w:pStyle w:val="af3"/>
              <w:rPr>
                <w:color w:val="auto"/>
              </w:rPr>
            </w:pPr>
            <w:r w:rsidRPr="003E017E">
              <w:rPr>
                <w:rFonts w:hint="eastAsia"/>
                <w:color w:val="auto"/>
              </w:rPr>
              <w:t>模型元素类型</w:t>
            </w:r>
          </w:p>
        </w:tc>
        <w:tc>
          <w:tcPr>
            <w:tcW w:w="6244" w:type="dxa"/>
            <w:tcBorders>
              <w:top w:val="single" w:sz="12" w:space="0" w:color="auto"/>
              <w:left w:val="single" w:sz="4" w:space="0" w:color="auto"/>
              <w:bottom w:val="single" w:sz="4" w:space="0" w:color="auto"/>
              <w:right w:val="single" w:sz="12" w:space="0" w:color="auto"/>
            </w:tcBorders>
            <w:vAlign w:val="center"/>
          </w:tcPr>
          <w:p w14:paraId="32D5B935" w14:textId="77777777" w:rsidR="00F647BF" w:rsidRPr="003E017E" w:rsidRDefault="00000000">
            <w:pPr>
              <w:pStyle w:val="af3"/>
              <w:ind w:firstLine="560"/>
              <w:rPr>
                <w:color w:val="auto"/>
              </w:rPr>
            </w:pPr>
            <w:r w:rsidRPr="003E017E">
              <w:rPr>
                <w:rFonts w:hint="eastAsia"/>
                <w:color w:val="auto"/>
              </w:rPr>
              <w:t>模型元素及信息</w:t>
            </w:r>
          </w:p>
        </w:tc>
      </w:tr>
      <w:tr w:rsidR="003E017E" w:rsidRPr="003E017E" w14:paraId="47227D9E" w14:textId="77777777">
        <w:trPr>
          <w:jc w:val="center"/>
        </w:trPr>
        <w:tc>
          <w:tcPr>
            <w:tcW w:w="1694" w:type="dxa"/>
            <w:tcBorders>
              <w:top w:val="single" w:sz="4" w:space="0" w:color="auto"/>
              <w:left w:val="single" w:sz="12" w:space="0" w:color="auto"/>
              <w:bottom w:val="single" w:sz="4" w:space="0" w:color="auto"/>
              <w:right w:val="single" w:sz="4" w:space="0" w:color="auto"/>
            </w:tcBorders>
            <w:vAlign w:val="center"/>
          </w:tcPr>
          <w:p w14:paraId="3EAE1239" w14:textId="77777777" w:rsidR="00F647BF" w:rsidRPr="003E017E" w:rsidRDefault="00000000">
            <w:pPr>
              <w:pStyle w:val="af3"/>
              <w:rPr>
                <w:color w:val="auto"/>
              </w:rPr>
            </w:pPr>
            <w:r w:rsidRPr="003E017E">
              <w:rPr>
                <w:rFonts w:hint="eastAsia"/>
                <w:color w:val="auto"/>
              </w:rPr>
              <w:t>上游模型</w:t>
            </w:r>
          </w:p>
        </w:tc>
        <w:tc>
          <w:tcPr>
            <w:tcW w:w="6244" w:type="dxa"/>
            <w:tcBorders>
              <w:top w:val="single" w:sz="4" w:space="0" w:color="auto"/>
              <w:left w:val="single" w:sz="4" w:space="0" w:color="auto"/>
              <w:bottom w:val="single" w:sz="4" w:space="0" w:color="auto"/>
              <w:right w:val="single" w:sz="12" w:space="0" w:color="auto"/>
            </w:tcBorders>
            <w:vAlign w:val="center"/>
          </w:tcPr>
          <w:p w14:paraId="36FDF165" w14:textId="77777777" w:rsidR="00F647BF" w:rsidRPr="003E017E" w:rsidRDefault="00000000">
            <w:pPr>
              <w:pStyle w:val="af3"/>
              <w:ind w:firstLine="560"/>
              <w:rPr>
                <w:color w:val="auto"/>
              </w:rPr>
            </w:pPr>
            <w:r w:rsidRPr="003E017E">
              <w:rPr>
                <w:rFonts w:hint="eastAsia"/>
                <w:color w:val="auto"/>
              </w:rPr>
              <w:t>施工图设计模型元素及信息</w:t>
            </w:r>
          </w:p>
        </w:tc>
      </w:tr>
      <w:tr w:rsidR="003E017E" w:rsidRPr="003E017E" w14:paraId="204479A9" w14:textId="77777777">
        <w:trPr>
          <w:jc w:val="center"/>
        </w:trPr>
        <w:tc>
          <w:tcPr>
            <w:tcW w:w="1694" w:type="dxa"/>
            <w:tcBorders>
              <w:top w:val="single" w:sz="4" w:space="0" w:color="auto"/>
              <w:left w:val="single" w:sz="12" w:space="0" w:color="auto"/>
              <w:bottom w:val="single" w:sz="4" w:space="0" w:color="auto"/>
              <w:right w:val="single" w:sz="4" w:space="0" w:color="auto"/>
            </w:tcBorders>
            <w:vAlign w:val="center"/>
          </w:tcPr>
          <w:p w14:paraId="1139ECA5" w14:textId="77777777" w:rsidR="00F647BF" w:rsidRPr="003E017E" w:rsidRDefault="00000000">
            <w:pPr>
              <w:widowControl/>
              <w:ind w:firstLineChars="0" w:firstLine="0"/>
              <w:jc w:val="center"/>
              <w:rPr>
                <w:sz w:val="24"/>
                <w:szCs w:val="24"/>
              </w:rPr>
            </w:pPr>
            <w:r w:rsidRPr="003E017E">
              <w:rPr>
                <w:rFonts w:ascii="宋体" w:hAnsi="宋体" w:cs="宋体" w:hint="eastAsia"/>
                <w:kern w:val="0"/>
                <w:sz w:val="24"/>
                <w:szCs w:val="24"/>
                <w:lang w:bidi="ar"/>
              </w:rPr>
              <w:t>标识引导系统</w:t>
            </w:r>
          </w:p>
        </w:tc>
        <w:tc>
          <w:tcPr>
            <w:tcW w:w="6244" w:type="dxa"/>
            <w:tcBorders>
              <w:top w:val="single" w:sz="4" w:space="0" w:color="auto"/>
              <w:left w:val="single" w:sz="4" w:space="0" w:color="auto"/>
              <w:bottom w:val="single" w:sz="4" w:space="0" w:color="auto"/>
              <w:right w:val="single" w:sz="12" w:space="0" w:color="auto"/>
            </w:tcBorders>
            <w:vAlign w:val="center"/>
          </w:tcPr>
          <w:p w14:paraId="76382C09" w14:textId="77777777" w:rsidR="00F647BF" w:rsidRPr="003E017E" w:rsidRDefault="00000000">
            <w:pPr>
              <w:widowControl/>
              <w:ind w:firstLine="480"/>
              <w:jc w:val="center"/>
              <w:rPr>
                <w:rFonts w:ascii="宋体" w:hAnsi="宋体" w:cs="宋体"/>
                <w:kern w:val="0"/>
                <w:sz w:val="24"/>
                <w:szCs w:val="24"/>
                <w:lang w:bidi="ar"/>
              </w:rPr>
            </w:pPr>
            <w:r w:rsidRPr="003E017E">
              <w:rPr>
                <w:rFonts w:ascii="宋体" w:hAnsi="宋体" w:cs="宋体" w:hint="eastAsia"/>
                <w:kern w:val="0"/>
                <w:sz w:val="24"/>
                <w:szCs w:val="24"/>
                <w:lang w:bidi="ar"/>
              </w:rPr>
              <w:t>导向标识的安装、位置标志安装、文字和符号布置与间隔、标识高度与尺寸、支架安装、供电系统安装、色彩与亮度</w:t>
            </w:r>
            <w:r w:rsidRPr="003E017E">
              <w:rPr>
                <w:rFonts w:ascii="宋体" w:hAnsi="宋体" w:cs="宋体"/>
                <w:kern w:val="0"/>
                <w:sz w:val="24"/>
                <w:szCs w:val="24"/>
                <w:lang w:bidi="ar"/>
              </w:rPr>
              <w:t>等。</w:t>
            </w:r>
          </w:p>
          <w:p w14:paraId="63FE5B04" w14:textId="77777777" w:rsidR="00F647BF" w:rsidRPr="003E017E" w:rsidRDefault="00000000">
            <w:pPr>
              <w:pStyle w:val="af3"/>
              <w:ind w:firstLine="560"/>
              <w:rPr>
                <w:color w:val="auto"/>
              </w:rPr>
            </w:pPr>
            <w:r w:rsidRPr="003E017E">
              <w:rPr>
                <w:rFonts w:hint="eastAsia"/>
                <w:color w:val="auto"/>
              </w:rPr>
              <w:t>几何信息包括：位置和几何尺寸。</w:t>
            </w:r>
          </w:p>
          <w:p w14:paraId="2FF68B23" w14:textId="77777777" w:rsidR="00F647BF" w:rsidRPr="003E017E" w:rsidRDefault="00000000">
            <w:pPr>
              <w:pStyle w:val="3"/>
              <w:ind w:firstLine="480"/>
              <w:jc w:val="center"/>
            </w:pPr>
            <w:r w:rsidRPr="003E017E">
              <w:rPr>
                <w:rFonts w:ascii="宋体" w:hAnsi="宋体" w:cs="宋体" w:hint="eastAsia"/>
                <w:b w:val="0"/>
                <w:bCs w:val="0"/>
                <w:sz w:val="24"/>
                <w:szCs w:val="24"/>
              </w:rPr>
              <w:t>非几何信息包括：类型、材料等信息。</w:t>
            </w:r>
          </w:p>
        </w:tc>
      </w:tr>
      <w:tr w:rsidR="003E017E" w:rsidRPr="003E017E" w14:paraId="31D717BA" w14:textId="77777777">
        <w:trPr>
          <w:jc w:val="center"/>
        </w:trPr>
        <w:tc>
          <w:tcPr>
            <w:tcW w:w="1694" w:type="dxa"/>
            <w:tcBorders>
              <w:top w:val="single" w:sz="4" w:space="0" w:color="auto"/>
              <w:left w:val="single" w:sz="12" w:space="0" w:color="auto"/>
              <w:bottom w:val="single" w:sz="4" w:space="0" w:color="auto"/>
              <w:right w:val="single" w:sz="4" w:space="0" w:color="auto"/>
            </w:tcBorders>
            <w:vAlign w:val="center"/>
          </w:tcPr>
          <w:p w14:paraId="7DFC07DB" w14:textId="77777777" w:rsidR="00F647BF" w:rsidRPr="003E017E" w:rsidRDefault="00000000">
            <w:pPr>
              <w:widowControl/>
              <w:ind w:firstLineChars="0" w:firstLine="0"/>
              <w:jc w:val="center"/>
              <w:rPr>
                <w:sz w:val="24"/>
                <w:szCs w:val="24"/>
              </w:rPr>
            </w:pPr>
            <w:r w:rsidRPr="003E017E">
              <w:rPr>
                <w:rFonts w:ascii="宋体" w:hAnsi="宋体" w:cs="宋体" w:hint="eastAsia"/>
                <w:kern w:val="0"/>
                <w:sz w:val="24"/>
                <w:szCs w:val="24"/>
                <w:lang w:bidi="ar"/>
              </w:rPr>
              <w:t>登机桥</w:t>
            </w:r>
          </w:p>
        </w:tc>
        <w:tc>
          <w:tcPr>
            <w:tcW w:w="6244" w:type="dxa"/>
            <w:tcBorders>
              <w:top w:val="single" w:sz="4" w:space="0" w:color="auto"/>
              <w:left w:val="single" w:sz="4" w:space="0" w:color="auto"/>
              <w:bottom w:val="single" w:sz="4" w:space="0" w:color="auto"/>
              <w:right w:val="single" w:sz="12" w:space="0" w:color="auto"/>
            </w:tcBorders>
            <w:vAlign w:val="center"/>
          </w:tcPr>
          <w:p w14:paraId="48C656FE" w14:textId="77777777" w:rsidR="00F647BF" w:rsidRPr="003E017E" w:rsidRDefault="00000000">
            <w:pPr>
              <w:widowControl/>
              <w:ind w:firstLine="480"/>
              <w:jc w:val="center"/>
              <w:rPr>
                <w:rFonts w:ascii="宋体" w:hAnsi="宋体" w:cs="宋体"/>
                <w:kern w:val="0"/>
                <w:sz w:val="24"/>
                <w:szCs w:val="24"/>
                <w:lang w:bidi="ar"/>
              </w:rPr>
            </w:pPr>
            <w:r w:rsidRPr="003E017E">
              <w:rPr>
                <w:rFonts w:ascii="宋体" w:hAnsi="宋体" w:cs="宋体" w:hint="eastAsia"/>
                <w:kern w:val="0"/>
                <w:sz w:val="24"/>
                <w:szCs w:val="24"/>
                <w:lang w:bidi="ar"/>
              </w:rPr>
              <w:t>结构安装、电气安装、功能调试、管理系统设备安装、管理系统软件安装、管理系统接口及系统调试</w:t>
            </w:r>
            <w:r w:rsidRPr="003E017E">
              <w:rPr>
                <w:rFonts w:ascii="宋体" w:hAnsi="宋体" w:cs="宋体"/>
                <w:kern w:val="0"/>
                <w:sz w:val="24"/>
                <w:szCs w:val="24"/>
                <w:lang w:bidi="ar"/>
              </w:rPr>
              <w:t>等。</w:t>
            </w:r>
          </w:p>
          <w:p w14:paraId="7C04209E" w14:textId="77777777" w:rsidR="00F647BF" w:rsidRPr="003E017E" w:rsidRDefault="00000000">
            <w:pPr>
              <w:pStyle w:val="af3"/>
              <w:ind w:firstLine="560"/>
              <w:rPr>
                <w:color w:val="auto"/>
              </w:rPr>
            </w:pPr>
            <w:r w:rsidRPr="003E017E">
              <w:rPr>
                <w:rFonts w:hint="eastAsia"/>
                <w:color w:val="auto"/>
              </w:rPr>
              <w:t>几何信息包括：位置和几何尺寸。</w:t>
            </w:r>
          </w:p>
          <w:p w14:paraId="45643F24" w14:textId="77777777" w:rsidR="00F647BF" w:rsidRPr="003E017E" w:rsidRDefault="00000000">
            <w:pPr>
              <w:pStyle w:val="3"/>
              <w:ind w:firstLine="480"/>
              <w:jc w:val="center"/>
            </w:pPr>
            <w:r w:rsidRPr="003E017E">
              <w:rPr>
                <w:rFonts w:ascii="宋体" w:hAnsi="宋体" w:cs="宋体" w:hint="eastAsia"/>
                <w:b w:val="0"/>
                <w:bCs w:val="0"/>
                <w:sz w:val="24"/>
                <w:szCs w:val="24"/>
              </w:rPr>
              <w:t>非几何信息包括：类型、材料等信息。</w:t>
            </w:r>
          </w:p>
        </w:tc>
      </w:tr>
      <w:tr w:rsidR="003E017E" w:rsidRPr="003E017E" w14:paraId="40D5644A" w14:textId="77777777">
        <w:trPr>
          <w:jc w:val="center"/>
        </w:trPr>
        <w:tc>
          <w:tcPr>
            <w:tcW w:w="1694" w:type="dxa"/>
            <w:tcBorders>
              <w:top w:val="single" w:sz="4" w:space="0" w:color="auto"/>
              <w:left w:val="single" w:sz="12" w:space="0" w:color="auto"/>
              <w:bottom w:val="single" w:sz="4" w:space="0" w:color="auto"/>
              <w:right w:val="single" w:sz="4" w:space="0" w:color="auto"/>
            </w:tcBorders>
            <w:vAlign w:val="center"/>
          </w:tcPr>
          <w:p w14:paraId="23B617A2" w14:textId="77777777" w:rsidR="00F647BF" w:rsidRPr="003E017E" w:rsidRDefault="00000000">
            <w:pPr>
              <w:widowControl/>
              <w:ind w:firstLineChars="0" w:firstLine="0"/>
              <w:jc w:val="center"/>
              <w:rPr>
                <w:sz w:val="24"/>
                <w:szCs w:val="24"/>
              </w:rPr>
            </w:pPr>
            <w:r w:rsidRPr="003E017E">
              <w:rPr>
                <w:rFonts w:ascii="宋体" w:hAnsi="宋体" w:cs="宋体" w:hint="eastAsia"/>
                <w:kern w:val="0"/>
                <w:sz w:val="24"/>
                <w:szCs w:val="24"/>
                <w:lang w:bidi="ar"/>
              </w:rPr>
              <w:t>飞机地面空调</w:t>
            </w:r>
          </w:p>
        </w:tc>
        <w:tc>
          <w:tcPr>
            <w:tcW w:w="6244" w:type="dxa"/>
            <w:tcBorders>
              <w:top w:val="single" w:sz="4" w:space="0" w:color="auto"/>
              <w:left w:val="single" w:sz="4" w:space="0" w:color="auto"/>
              <w:bottom w:val="single" w:sz="4" w:space="0" w:color="auto"/>
              <w:right w:val="single" w:sz="12" w:space="0" w:color="auto"/>
            </w:tcBorders>
            <w:vAlign w:val="center"/>
          </w:tcPr>
          <w:p w14:paraId="1BB56C42" w14:textId="77777777" w:rsidR="00F647BF" w:rsidRPr="003E017E" w:rsidRDefault="00000000">
            <w:pPr>
              <w:widowControl/>
              <w:ind w:firstLine="480"/>
              <w:jc w:val="center"/>
              <w:rPr>
                <w:rFonts w:ascii="宋体" w:hAnsi="宋体" w:cs="宋体"/>
                <w:kern w:val="0"/>
                <w:sz w:val="24"/>
                <w:szCs w:val="24"/>
                <w:lang w:bidi="ar"/>
              </w:rPr>
            </w:pPr>
            <w:r w:rsidRPr="003E017E">
              <w:rPr>
                <w:rFonts w:ascii="宋体" w:hAnsi="宋体" w:cs="宋体" w:hint="eastAsia"/>
                <w:kern w:val="0"/>
                <w:sz w:val="24"/>
                <w:szCs w:val="24"/>
                <w:lang w:bidi="ar"/>
              </w:rPr>
              <w:t>结构安装、电气安装、功能调试</w:t>
            </w:r>
            <w:r w:rsidRPr="003E017E">
              <w:rPr>
                <w:rFonts w:ascii="宋体" w:hAnsi="宋体" w:cs="宋体"/>
                <w:kern w:val="0"/>
                <w:sz w:val="24"/>
                <w:szCs w:val="24"/>
                <w:lang w:bidi="ar"/>
              </w:rPr>
              <w:t>等。</w:t>
            </w:r>
          </w:p>
          <w:p w14:paraId="1A06E19E" w14:textId="77777777" w:rsidR="00F647BF" w:rsidRPr="003E017E" w:rsidRDefault="00000000">
            <w:pPr>
              <w:pStyle w:val="af3"/>
              <w:ind w:firstLine="560"/>
              <w:rPr>
                <w:color w:val="auto"/>
              </w:rPr>
            </w:pPr>
            <w:r w:rsidRPr="003E017E">
              <w:rPr>
                <w:rFonts w:hint="eastAsia"/>
                <w:color w:val="auto"/>
              </w:rPr>
              <w:t>几何信息包括：位置和几何尺寸。</w:t>
            </w:r>
          </w:p>
          <w:p w14:paraId="150A225F" w14:textId="77777777" w:rsidR="00F647BF" w:rsidRPr="003E017E" w:rsidRDefault="00000000">
            <w:pPr>
              <w:pStyle w:val="3"/>
              <w:ind w:firstLine="480"/>
              <w:jc w:val="center"/>
            </w:pPr>
            <w:r w:rsidRPr="003E017E">
              <w:rPr>
                <w:rFonts w:ascii="宋体" w:hAnsi="宋体" w:cs="宋体" w:hint="eastAsia"/>
                <w:b w:val="0"/>
                <w:bCs w:val="0"/>
                <w:sz w:val="24"/>
                <w:szCs w:val="24"/>
              </w:rPr>
              <w:lastRenderedPageBreak/>
              <w:t>非几何信息包括：类型、材料等信息。</w:t>
            </w:r>
          </w:p>
        </w:tc>
      </w:tr>
      <w:tr w:rsidR="003E017E" w:rsidRPr="003E017E" w14:paraId="5052FC63" w14:textId="77777777">
        <w:trPr>
          <w:jc w:val="center"/>
        </w:trPr>
        <w:tc>
          <w:tcPr>
            <w:tcW w:w="1694" w:type="dxa"/>
            <w:tcBorders>
              <w:top w:val="single" w:sz="4" w:space="0" w:color="auto"/>
              <w:left w:val="single" w:sz="12" w:space="0" w:color="auto"/>
              <w:bottom w:val="single" w:sz="4" w:space="0" w:color="auto"/>
              <w:right w:val="single" w:sz="4" w:space="0" w:color="auto"/>
            </w:tcBorders>
            <w:vAlign w:val="center"/>
          </w:tcPr>
          <w:p w14:paraId="55753330" w14:textId="77777777" w:rsidR="00F647BF" w:rsidRPr="003E017E" w:rsidRDefault="00000000">
            <w:pPr>
              <w:widowControl/>
              <w:ind w:firstLineChars="0" w:firstLine="0"/>
              <w:jc w:val="center"/>
              <w:rPr>
                <w:sz w:val="24"/>
                <w:szCs w:val="24"/>
              </w:rPr>
            </w:pPr>
            <w:r w:rsidRPr="003E017E">
              <w:rPr>
                <w:rFonts w:ascii="宋体" w:hAnsi="宋体" w:cs="宋体" w:hint="eastAsia"/>
                <w:kern w:val="0"/>
                <w:sz w:val="24"/>
                <w:szCs w:val="24"/>
                <w:lang w:bidi="ar"/>
              </w:rPr>
              <w:lastRenderedPageBreak/>
              <w:t>飞机</w:t>
            </w:r>
            <w:proofErr w:type="gramStart"/>
            <w:r w:rsidRPr="003E017E">
              <w:rPr>
                <w:rFonts w:ascii="宋体" w:hAnsi="宋体" w:cs="宋体" w:hint="eastAsia"/>
                <w:kern w:val="0"/>
                <w:sz w:val="24"/>
                <w:szCs w:val="24"/>
                <w:lang w:bidi="ar"/>
              </w:rPr>
              <w:t>地面静变电源</w:t>
            </w:r>
            <w:proofErr w:type="gramEnd"/>
          </w:p>
        </w:tc>
        <w:tc>
          <w:tcPr>
            <w:tcW w:w="6244" w:type="dxa"/>
            <w:tcBorders>
              <w:top w:val="single" w:sz="4" w:space="0" w:color="auto"/>
              <w:left w:val="single" w:sz="4" w:space="0" w:color="auto"/>
              <w:bottom w:val="single" w:sz="4" w:space="0" w:color="auto"/>
              <w:right w:val="single" w:sz="12" w:space="0" w:color="auto"/>
            </w:tcBorders>
            <w:vAlign w:val="center"/>
          </w:tcPr>
          <w:p w14:paraId="0C399D25" w14:textId="77777777" w:rsidR="00F647BF" w:rsidRPr="003E017E" w:rsidRDefault="00000000">
            <w:pPr>
              <w:widowControl/>
              <w:ind w:firstLine="480"/>
              <w:jc w:val="center"/>
              <w:rPr>
                <w:rFonts w:ascii="宋体" w:hAnsi="宋体" w:cs="宋体"/>
                <w:kern w:val="0"/>
                <w:sz w:val="24"/>
                <w:szCs w:val="24"/>
                <w:lang w:bidi="ar"/>
              </w:rPr>
            </w:pPr>
            <w:r w:rsidRPr="003E017E">
              <w:rPr>
                <w:rFonts w:ascii="宋体" w:hAnsi="宋体" w:cs="宋体" w:hint="eastAsia"/>
                <w:kern w:val="0"/>
                <w:sz w:val="24"/>
                <w:szCs w:val="24"/>
                <w:lang w:bidi="ar"/>
              </w:rPr>
              <w:t>结构安装、电气安装、功能调试</w:t>
            </w:r>
            <w:r w:rsidRPr="003E017E">
              <w:rPr>
                <w:rFonts w:ascii="宋体" w:hAnsi="宋体" w:cs="宋体"/>
                <w:kern w:val="0"/>
                <w:sz w:val="24"/>
                <w:szCs w:val="24"/>
                <w:lang w:bidi="ar"/>
              </w:rPr>
              <w:t>等。</w:t>
            </w:r>
          </w:p>
          <w:p w14:paraId="194E4CB7" w14:textId="77777777" w:rsidR="00F647BF" w:rsidRPr="003E017E" w:rsidRDefault="00000000">
            <w:pPr>
              <w:pStyle w:val="af3"/>
              <w:ind w:firstLine="560"/>
              <w:rPr>
                <w:color w:val="auto"/>
              </w:rPr>
            </w:pPr>
            <w:r w:rsidRPr="003E017E">
              <w:rPr>
                <w:rFonts w:hint="eastAsia"/>
                <w:color w:val="auto"/>
              </w:rPr>
              <w:t>几何信息包括：位置和几何尺寸。</w:t>
            </w:r>
          </w:p>
          <w:p w14:paraId="6BE1CBC4" w14:textId="77777777" w:rsidR="00F647BF" w:rsidRPr="003E017E" w:rsidRDefault="00000000">
            <w:pPr>
              <w:pStyle w:val="3"/>
              <w:ind w:firstLine="480"/>
              <w:jc w:val="center"/>
            </w:pPr>
            <w:r w:rsidRPr="003E017E">
              <w:rPr>
                <w:rFonts w:ascii="宋体" w:hAnsi="宋体" w:cs="宋体" w:hint="eastAsia"/>
                <w:b w:val="0"/>
                <w:bCs w:val="0"/>
                <w:sz w:val="24"/>
                <w:szCs w:val="24"/>
              </w:rPr>
              <w:t>非几何信息包括：类型、材料等信息。</w:t>
            </w:r>
          </w:p>
        </w:tc>
      </w:tr>
      <w:tr w:rsidR="003E017E" w:rsidRPr="003E017E" w14:paraId="789C8B00" w14:textId="77777777">
        <w:trPr>
          <w:jc w:val="center"/>
        </w:trPr>
        <w:tc>
          <w:tcPr>
            <w:tcW w:w="1694" w:type="dxa"/>
            <w:tcBorders>
              <w:top w:val="single" w:sz="4" w:space="0" w:color="auto"/>
              <w:left w:val="single" w:sz="12" w:space="0" w:color="auto"/>
              <w:bottom w:val="single" w:sz="4" w:space="0" w:color="auto"/>
              <w:right w:val="single" w:sz="4" w:space="0" w:color="auto"/>
            </w:tcBorders>
            <w:vAlign w:val="center"/>
          </w:tcPr>
          <w:p w14:paraId="1AA9483F" w14:textId="77777777" w:rsidR="00F647BF" w:rsidRPr="003E017E" w:rsidRDefault="00000000">
            <w:pPr>
              <w:widowControl/>
              <w:ind w:firstLineChars="0" w:firstLine="0"/>
              <w:jc w:val="center"/>
              <w:rPr>
                <w:sz w:val="24"/>
                <w:szCs w:val="24"/>
              </w:rPr>
            </w:pPr>
            <w:r w:rsidRPr="003E017E">
              <w:rPr>
                <w:rFonts w:ascii="宋体" w:hAnsi="宋体" w:cs="宋体" w:hint="eastAsia"/>
                <w:kern w:val="0"/>
                <w:sz w:val="24"/>
                <w:szCs w:val="24"/>
                <w:lang w:bidi="ar"/>
              </w:rPr>
              <w:t>安全检查设备</w:t>
            </w:r>
          </w:p>
        </w:tc>
        <w:tc>
          <w:tcPr>
            <w:tcW w:w="6244" w:type="dxa"/>
            <w:tcBorders>
              <w:top w:val="single" w:sz="4" w:space="0" w:color="auto"/>
              <w:left w:val="single" w:sz="4" w:space="0" w:color="auto"/>
              <w:bottom w:val="single" w:sz="4" w:space="0" w:color="auto"/>
              <w:right w:val="single" w:sz="12" w:space="0" w:color="auto"/>
            </w:tcBorders>
            <w:vAlign w:val="center"/>
          </w:tcPr>
          <w:p w14:paraId="6B454A0A" w14:textId="77777777" w:rsidR="00F647BF" w:rsidRPr="003E017E" w:rsidRDefault="00000000">
            <w:pPr>
              <w:widowControl/>
              <w:ind w:firstLine="480"/>
              <w:jc w:val="center"/>
              <w:rPr>
                <w:rFonts w:ascii="宋体" w:hAnsi="宋体" w:cs="宋体"/>
                <w:kern w:val="0"/>
                <w:sz w:val="24"/>
                <w:szCs w:val="24"/>
                <w:lang w:bidi="ar"/>
              </w:rPr>
            </w:pPr>
            <w:r w:rsidRPr="003E017E">
              <w:rPr>
                <w:rFonts w:ascii="宋体" w:hAnsi="宋体" w:cs="宋体" w:hint="eastAsia"/>
                <w:kern w:val="0"/>
                <w:sz w:val="24"/>
                <w:szCs w:val="24"/>
                <w:lang w:bidi="ar"/>
              </w:rPr>
              <w:t>设备安装、电气安装、接口及软件安装、机房设备安装、系统调试、试运行</w:t>
            </w:r>
            <w:r w:rsidRPr="003E017E">
              <w:rPr>
                <w:rFonts w:ascii="宋体" w:hAnsi="宋体" w:cs="宋体"/>
                <w:kern w:val="0"/>
                <w:sz w:val="24"/>
                <w:szCs w:val="24"/>
                <w:lang w:bidi="ar"/>
              </w:rPr>
              <w:t>等。</w:t>
            </w:r>
          </w:p>
          <w:p w14:paraId="5C364177" w14:textId="77777777" w:rsidR="00F647BF" w:rsidRPr="003E017E" w:rsidRDefault="00000000">
            <w:pPr>
              <w:pStyle w:val="af3"/>
              <w:ind w:firstLine="560"/>
              <w:rPr>
                <w:color w:val="auto"/>
              </w:rPr>
            </w:pPr>
            <w:r w:rsidRPr="003E017E">
              <w:rPr>
                <w:rFonts w:hint="eastAsia"/>
                <w:color w:val="auto"/>
              </w:rPr>
              <w:t>几何信息包括：位置和几何尺寸。</w:t>
            </w:r>
          </w:p>
          <w:p w14:paraId="287A585C" w14:textId="77777777" w:rsidR="00F647BF" w:rsidRPr="003E017E" w:rsidRDefault="00000000">
            <w:pPr>
              <w:pStyle w:val="3"/>
              <w:ind w:firstLine="480"/>
              <w:jc w:val="center"/>
            </w:pPr>
            <w:r w:rsidRPr="003E017E">
              <w:rPr>
                <w:rFonts w:ascii="宋体" w:hAnsi="宋体" w:cs="宋体" w:hint="eastAsia"/>
                <w:b w:val="0"/>
                <w:bCs w:val="0"/>
                <w:sz w:val="24"/>
                <w:szCs w:val="24"/>
              </w:rPr>
              <w:t>非几何信息包括：类型、材料等信息。</w:t>
            </w:r>
          </w:p>
        </w:tc>
      </w:tr>
      <w:tr w:rsidR="003E017E" w:rsidRPr="003E017E" w14:paraId="37847F8A" w14:textId="77777777">
        <w:trPr>
          <w:jc w:val="center"/>
        </w:trPr>
        <w:tc>
          <w:tcPr>
            <w:tcW w:w="1694" w:type="dxa"/>
            <w:tcBorders>
              <w:top w:val="single" w:sz="4" w:space="0" w:color="auto"/>
              <w:left w:val="single" w:sz="12" w:space="0" w:color="auto"/>
              <w:bottom w:val="single" w:sz="4" w:space="0" w:color="auto"/>
              <w:right w:val="single" w:sz="4" w:space="0" w:color="auto"/>
            </w:tcBorders>
            <w:vAlign w:val="center"/>
          </w:tcPr>
          <w:p w14:paraId="288D6714" w14:textId="77777777" w:rsidR="00F647BF" w:rsidRPr="003E017E" w:rsidRDefault="00000000">
            <w:pPr>
              <w:widowControl/>
              <w:ind w:firstLineChars="0" w:firstLine="0"/>
              <w:jc w:val="center"/>
              <w:rPr>
                <w:sz w:val="24"/>
                <w:szCs w:val="24"/>
              </w:rPr>
            </w:pPr>
            <w:r w:rsidRPr="003E017E">
              <w:rPr>
                <w:rFonts w:ascii="宋体" w:hAnsi="宋体" w:cs="宋体" w:hint="eastAsia"/>
                <w:kern w:val="0"/>
                <w:sz w:val="24"/>
                <w:szCs w:val="24"/>
                <w:lang w:bidi="ar"/>
              </w:rPr>
              <w:t>行李处理系统</w:t>
            </w:r>
          </w:p>
        </w:tc>
        <w:tc>
          <w:tcPr>
            <w:tcW w:w="6244" w:type="dxa"/>
            <w:tcBorders>
              <w:top w:val="single" w:sz="4" w:space="0" w:color="auto"/>
              <w:left w:val="single" w:sz="4" w:space="0" w:color="auto"/>
              <w:bottom w:val="single" w:sz="4" w:space="0" w:color="auto"/>
              <w:right w:val="single" w:sz="12" w:space="0" w:color="auto"/>
            </w:tcBorders>
            <w:vAlign w:val="center"/>
          </w:tcPr>
          <w:p w14:paraId="53B82948" w14:textId="77777777" w:rsidR="00F647BF" w:rsidRPr="003E017E" w:rsidRDefault="00000000">
            <w:pPr>
              <w:widowControl/>
              <w:ind w:firstLine="480"/>
              <w:jc w:val="center"/>
              <w:rPr>
                <w:rFonts w:ascii="宋体" w:hAnsi="宋体" w:cs="宋体"/>
                <w:kern w:val="0"/>
                <w:sz w:val="24"/>
                <w:szCs w:val="24"/>
                <w:lang w:bidi="ar"/>
              </w:rPr>
            </w:pPr>
            <w:r w:rsidRPr="003E017E">
              <w:rPr>
                <w:rFonts w:ascii="宋体" w:hAnsi="宋体" w:cs="宋体" w:hint="eastAsia"/>
                <w:kern w:val="0"/>
                <w:sz w:val="24"/>
                <w:szCs w:val="24"/>
                <w:lang w:bidi="ar"/>
              </w:rPr>
              <w:t>钢平台安装、桥架敷设、线缆敷设、机械设备安装、机械设备单机调试、电控设备安装、PLC系统调试、IT设备安装、子系统调试、接口及系统调试、试运行</w:t>
            </w:r>
            <w:r w:rsidRPr="003E017E">
              <w:rPr>
                <w:rFonts w:ascii="宋体" w:hAnsi="宋体" w:cs="宋体"/>
                <w:kern w:val="0"/>
                <w:sz w:val="24"/>
                <w:szCs w:val="24"/>
                <w:lang w:bidi="ar"/>
              </w:rPr>
              <w:t>等。</w:t>
            </w:r>
          </w:p>
          <w:p w14:paraId="5B147FC7" w14:textId="77777777" w:rsidR="00F647BF" w:rsidRPr="003E017E" w:rsidRDefault="00000000">
            <w:pPr>
              <w:pStyle w:val="af3"/>
              <w:ind w:firstLine="560"/>
              <w:rPr>
                <w:color w:val="auto"/>
              </w:rPr>
            </w:pPr>
            <w:r w:rsidRPr="003E017E">
              <w:rPr>
                <w:rFonts w:hint="eastAsia"/>
                <w:color w:val="auto"/>
              </w:rPr>
              <w:t>几何信息包括：位置和几何尺寸。</w:t>
            </w:r>
          </w:p>
          <w:p w14:paraId="3C76E037" w14:textId="77777777" w:rsidR="00F647BF" w:rsidRPr="003E017E" w:rsidRDefault="00000000">
            <w:pPr>
              <w:pStyle w:val="3"/>
              <w:ind w:firstLine="480"/>
              <w:jc w:val="center"/>
            </w:pPr>
            <w:r w:rsidRPr="003E017E">
              <w:rPr>
                <w:rFonts w:ascii="宋体" w:hAnsi="宋体" w:cs="宋体" w:hint="eastAsia"/>
                <w:b w:val="0"/>
                <w:bCs w:val="0"/>
                <w:sz w:val="24"/>
                <w:szCs w:val="24"/>
              </w:rPr>
              <w:t>非几何信息包括：类型、材料等信息。</w:t>
            </w:r>
          </w:p>
        </w:tc>
      </w:tr>
      <w:tr w:rsidR="003E017E" w:rsidRPr="003E017E" w14:paraId="6EDE05C8" w14:textId="77777777">
        <w:trPr>
          <w:jc w:val="center"/>
        </w:trPr>
        <w:tc>
          <w:tcPr>
            <w:tcW w:w="1694" w:type="dxa"/>
            <w:tcBorders>
              <w:top w:val="single" w:sz="4" w:space="0" w:color="auto"/>
              <w:left w:val="single" w:sz="12" w:space="0" w:color="auto"/>
              <w:bottom w:val="single" w:sz="4" w:space="0" w:color="auto"/>
              <w:right w:val="single" w:sz="4" w:space="0" w:color="auto"/>
            </w:tcBorders>
            <w:vAlign w:val="center"/>
          </w:tcPr>
          <w:p w14:paraId="711D97A3" w14:textId="77777777" w:rsidR="00F647BF" w:rsidRPr="003E017E" w:rsidRDefault="00000000">
            <w:pPr>
              <w:ind w:firstLineChars="0" w:firstLine="0"/>
              <w:jc w:val="center"/>
              <w:rPr>
                <w:rFonts w:ascii="宋体" w:hAnsi="宋体" w:cs="宋体"/>
                <w:sz w:val="24"/>
                <w:szCs w:val="24"/>
              </w:rPr>
            </w:pPr>
            <w:r w:rsidRPr="003E017E">
              <w:rPr>
                <w:rFonts w:ascii="宋体" w:hAnsi="宋体" w:cs="宋体" w:hint="eastAsia"/>
                <w:kern w:val="0"/>
                <w:sz w:val="24"/>
                <w:szCs w:val="24"/>
                <w:lang w:bidi="ar"/>
              </w:rPr>
              <w:t>民航专业弱电工程</w:t>
            </w:r>
          </w:p>
        </w:tc>
        <w:tc>
          <w:tcPr>
            <w:tcW w:w="6244" w:type="dxa"/>
            <w:tcBorders>
              <w:top w:val="single" w:sz="4" w:space="0" w:color="auto"/>
              <w:left w:val="single" w:sz="4" w:space="0" w:color="auto"/>
              <w:bottom w:val="single" w:sz="4" w:space="0" w:color="auto"/>
              <w:right w:val="single" w:sz="12" w:space="0" w:color="auto"/>
            </w:tcBorders>
            <w:vAlign w:val="center"/>
          </w:tcPr>
          <w:p w14:paraId="174F457F" w14:textId="77777777" w:rsidR="00F647BF" w:rsidRPr="003E017E" w:rsidRDefault="00000000">
            <w:pPr>
              <w:widowControl/>
              <w:ind w:firstLine="480"/>
              <w:jc w:val="center"/>
              <w:rPr>
                <w:rFonts w:ascii="宋体" w:hAnsi="宋体" w:cs="宋体"/>
                <w:kern w:val="0"/>
                <w:sz w:val="24"/>
                <w:szCs w:val="24"/>
                <w:lang w:bidi="ar"/>
              </w:rPr>
            </w:pPr>
            <w:r w:rsidRPr="003E017E">
              <w:rPr>
                <w:rFonts w:ascii="宋体" w:hAnsi="宋体" w:cs="宋体" w:hint="eastAsia"/>
                <w:kern w:val="0"/>
                <w:sz w:val="24"/>
                <w:szCs w:val="24"/>
                <w:lang w:bidi="ar"/>
              </w:rPr>
              <w:t>梯架、托盘、</w:t>
            </w:r>
            <w:proofErr w:type="gramStart"/>
            <w:r w:rsidRPr="003E017E">
              <w:rPr>
                <w:rFonts w:ascii="宋体" w:hAnsi="宋体" w:cs="宋体" w:hint="eastAsia"/>
                <w:kern w:val="0"/>
                <w:sz w:val="24"/>
                <w:szCs w:val="24"/>
                <w:lang w:bidi="ar"/>
              </w:rPr>
              <w:t>槽盒和</w:t>
            </w:r>
            <w:proofErr w:type="gramEnd"/>
            <w:r w:rsidRPr="003E017E">
              <w:rPr>
                <w:rFonts w:ascii="宋体" w:hAnsi="宋体" w:cs="宋体" w:hint="eastAsia"/>
                <w:kern w:val="0"/>
                <w:sz w:val="24"/>
                <w:szCs w:val="24"/>
                <w:lang w:bidi="ar"/>
              </w:rPr>
              <w:t>导管安装</w:t>
            </w:r>
            <w:r w:rsidRPr="003E017E">
              <w:rPr>
                <w:rFonts w:ascii="宋体" w:hAnsi="宋体" w:cs="宋体"/>
                <w:kern w:val="0"/>
                <w:sz w:val="24"/>
                <w:szCs w:val="24"/>
                <w:lang w:bidi="ar"/>
              </w:rPr>
              <w:t>、</w:t>
            </w:r>
            <w:r w:rsidRPr="003E017E">
              <w:rPr>
                <w:rFonts w:ascii="宋体" w:hAnsi="宋体" w:cs="宋体" w:hint="eastAsia"/>
                <w:kern w:val="0"/>
                <w:sz w:val="24"/>
                <w:szCs w:val="24"/>
                <w:lang w:bidi="ar"/>
              </w:rPr>
              <w:t>线缆敷设</w:t>
            </w:r>
            <w:r w:rsidRPr="003E017E">
              <w:rPr>
                <w:rFonts w:ascii="宋体" w:hAnsi="宋体" w:cs="宋体"/>
                <w:kern w:val="0"/>
                <w:sz w:val="24"/>
                <w:szCs w:val="24"/>
                <w:lang w:bidi="ar"/>
              </w:rPr>
              <w:t>、</w:t>
            </w:r>
            <w:r w:rsidRPr="003E017E">
              <w:rPr>
                <w:rFonts w:ascii="宋体" w:hAnsi="宋体" w:cs="宋体" w:hint="eastAsia"/>
                <w:kern w:val="0"/>
                <w:sz w:val="24"/>
                <w:szCs w:val="24"/>
                <w:lang w:bidi="ar"/>
              </w:rPr>
              <w:t>前端设备安装</w:t>
            </w:r>
            <w:r w:rsidRPr="003E017E">
              <w:rPr>
                <w:rFonts w:ascii="宋体" w:hAnsi="宋体" w:cs="宋体"/>
                <w:kern w:val="0"/>
                <w:sz w:val="24"/>
                <w:szCs w:val="24"/>
                <w:lang w:bidi="ar"/>
              </w:rPr>
              <w:t>、</w:t>
            </w:r>
            <w:r w:rsidRPr="003E017E">
              <w:rPr>
                <w:rFonts w:ascii="宋体" w:hAnsi="宋体" w:cs="宋体" w:hint="eastAsia"/>
                <w:kern w:val="0"/>
                <w:sz w:val="24"/>
                <w:szCs w:val="24"/>
                <w:lang w:bidi="ar"/>
              </w:rPr>
              <w:t>机房设备安装</w:t>
            </w:r>
            <w:r w:rsidRPr="003E017E">
              <w:rPr>
                <w:rFonts w:ascii="宋体" w:hAnsi="宋体" w:cs="宋体"/>
                <w:kern w:val="0"/>
                <w:sz w:val="24"/>
                <w:szCs w:val="24"/>
                <w:lang w:bidi="ar"/>
              </w:rPr>
              <w:t>、</w:t>
            </w:r>
            <w:r w:rsidRPr="003E017E">
              <w:rPr>
                <w:rFonts w:ascii="宋体" w:hAnsi="宋体" w:cs="宋体" w:hint="eastAsia"/>
                <w:kern w:val="0"/>
                <w:sz w:val="24"/>
                <w:szCs w:val="24"/>
                <w:lang w:bidi="ar"/>
              </w:rPr>
              <w:t>应用软件安装</w:t>
            </w:r>
            <w:r w:rsidRPr="003E017E">
              <w:rPr>
                <w:rFonts w:ascii="宋体" w:hAnsi="宋体" w:cs="宋体"/>
                <w:kern w:val="0"/>
                <w:sz w:val="24"/>
                <w:szCs w:val="24"/>
                <w:lang w:bidi="ar"/>
              </w:rPr>
              <w:t>、</w:t>
            </w:r>
            <w:r w:rsidRPr="003E017E">
              <w:rPr>
                <w:rFonts w:ascii="宋体" w:hAnsi="宋体" w:cs="宋体" w:hint="eastAsia"/>
                <w:kern w:val="0"/>
                <w:sz w:val="24"/>
                <w:szCs w:val="24"/>
                <w:lang w:bidi="ar"/>
              </w:rPr>
              <w:t>数据库软件安装</w:t>
            </w:r>
            <w:r w:rsidRPr="003E017E">
              <w:rPr>
                <w:rFonts w:ascii="宋体" w:hAnsi="宋体" w:cs="宋体"/>
                <w:kern w:val="0"/>
                <w:sz w:val="24"/>
                <w:szCs w:val="24"/>
                <w:lang w:bidi="ar"/>
              </w:rPr>
              <w:t>、</w:t>
            </w:r>
            <w:r w:rsidRPr="003E017E">
              <w:rPr>
                <w:rFonts w:ascii="宋体" w:hAnsi="宋体" w:cs="宋体" w:hint="eastAsia"/>
                <w:kern w:val="0"/>
                <w:sz w:val="24"/>
                <w:szCs w:val="24"/>
                <w:lang w:bidi="ar"/>
              </w:rPr>
              <w:t>系统调试</w:t>
            </w:r>
            <w:r w:rsidRPr="003E017E">
              <w:rPr>
                <w:rFonts w:ascii="宋体" w:hAnsi="宋体" w:cs="宋体"/>
                <w:kern w:val="0"/>
                <w:sz w:val="24"/>
                <w:szCs w:val="24"/>
                <w:lang w:bidi="ar"/>
              </w:rPr>
              <w:t>、</w:t>
            </w:r>
            <w:r w:rsidRPr="003E017E">
              <w:rPr>
                <w:rFonts w:ascii="宋体" w:hAnsi="宋体" w:cs="宋体" w:hint="eastAsia"/>
                <w:kern w:val="0"/>
                <w:sz w:val="24"/>
                <w:szCs w:val="24"/>
                <w:lang w:bidi="ar"/>
              </w:rPr>
              <w:t>试运行</w:t>
            </w:r>
            <w:r w:rsidRPr="003E017E">
              <w:rPr>
                <w:rFonts w:ascii="宋体" w:hAnsi="宋体" w:cs="宋体"/>
                <w:kern w:val="0"/>
                <w:sz w:val="24"/>
                <w:szCs w:val="24"/>
                <w:lang w:bidi="ar"/>
              </w:rPr>
              <w:t>等。</w:t>
            </w:r>
          </w:p>
          <w:p w14:paraId="5729E796" w14:textId="77777777" w:rsidR="00F647BF" w:rsidRPr="003E017E" w:rsidRDefault="00000000">
            <w:pPr>
              <w:pStyle w:val="af3"/>
              <w:ind w:firstLine="560"/>
              <w:rPr>
                <w:color w:val="auto"/>
              </w:rPr>
            </w:pPr>
            <w:r w:rsidRPr="003E017E">
              <w:rPr>
                <w:rFonts w:hint="eastAsia"/>
                <w:color w:val="auto"/>
              </w:rPr>
              <w:t>几何信息包括：位置和几何尺寸。</w:t>
            </w:r>
          </w:p>
          <w:p w14:paraId="7DA64625" w14:textId="77777777" w:rsidR="00F647BF" w:rsidRPr="003E017E" w:rsidRDefault="00000000">
            <w:pPr>
              <w:pStyle w:val="3"/>
              <w:ind w:firstLine="480"/>
              <w:jc w:val="center"/>
              <w:rPr>
                <w:rFonts w:ascii="宋体" w:hAnsi="宋体" w:cs="宋体"/>
                <w:sz w:val="24"/>
                <w:szCs w:val="24"/>
              </w:rPr>
            </w:pPr>
            <w:r w:rsidRPr="003E017E">
              <w:rPr>
                <w:rFonts w:ascii="宋体" w:hAnsi="宋体" w:cs="宋体" w:hint="eastAsia"/>
                <w:b w:val="0"/>
                <w:bCs w:val="0"/>
                <w:sz w:val="24"/>
                <w:szCs w:val="24"/>
              </w:rPr>
              <w:t>非几何信息包括：类型、材料等信息。</w:t>
            </w:r>
          </w:p>
        </w:tc>
      </w:tr>
    </w:tbl>
    <w:p w14:paraId="5690ABBD" w14:textId="77777777" w:rsidR="00F647BF" w:rsidRPr="003E017E" w:rsidRDefault="00000000" w:rsidP="00352FF6">
      <w:pPr>
        <w:pStyle w:val="3"/>
        <w:ind w:firstLine="602"/>
      </w:pPr>
      <w:r w:rsidRPr="003E017E">
        <w:t>2.4</w:t>
      </w:r>
      <w:r w:rsidRPr="003E017E">
        <w:t>模型深化构件编码</w:t>
      </w:r>
    </w:p>
    <w:p w14:paraId="071942A9" w14:textId="77777777" w:rsidR="00F647BF" w:rsidRPr="003E017E" w:rsidRDefault="00000000">
      <w:pPr>
        <w:ind w:firstLine="560"/>
        <w:rPr>
          <w:szCs w:val="21"/>
        </w:rPr>
      </w:pPr>
      <w:r w:rsidRPr="003E017E">
        <w:rPr>
          <w:rFonts w:hint="eastAsia"/>
          <w:szCs w:val="21"/>
        </w:rPr>
        <w:t>承包人根据实施约束性文件要求对模型</w:t>
      </w:r>
      <w:r w:rsidRPr="003E017E">
        <w:rPr>
          <w:szCs w:val="21"/>
        </w:rPr>
        <w:t>深化</w:t>
      </w:r>
      <w:r w:rsidRPr="003E017E">
        <w:rPr>
          <w:rFonts w:hint="eastAsia"/>
          <w:szCs w:val="21"/>
        </w:rPr>
        <w:t>的构件进行分类编码，具体要求</w:t>
      </w:r>
      <w:proofErr w:type="gramStart"/>
      <w:r w:rsidRPr="003E017E">
        <w:rPr>
          <w:rFonts w:hint="eastAsia"/>
          <w:szCs w:val="21"/>
        </w:rPr>
        <w:t>详</w:t>
      </w:r>
      <w:proofErr w:type="gramEnd"/>
      <w:r w:rsidRPr="003E017E">
        <w:rPr>
          <w:rFonts w:hint="eastAsia"/>
          <w:szCs w:val="21"/>
        </w:rPr>
        <w:t>附件一《</w:t>
      </w:r>
      <w:r w:rsidRPr="003E017E">
        <w:rPr>
          <w:rFonts w:hint="eastAsia"/>
        </w:rPr>
        <w:t>广州白云国际机场三期扩建工程</w:t>
      </w:r>
      <w:r w:rsidRPr="003E017E">
        <w:rPr>
          <w:rFonts w:hint="eastAsia"/>
        </w:rPr>
        <w:t>BIM</w:t>
      </w:r>
      <w:r w:rsidRPr="003E017E">
        <w:rPr>
          <w:rFonts w:hint="eastAsia"/>
        </w:rPr>
        <w:t>实施技术标准</w:t>
      </w:r>
      <w:r w:rsidRPr="003E017E">
        <w:rPr>
          <w:rFonts w:hint="eastAsia"/>
          <w:szCs w:val="21"/>
        </w:rPr>
        <w:t>》</w:t>
      </w:r>
      <w:r w:rsidRPr="003E017E">
        <w:rPr>
          <w:szCs w:val="21"/>
        </w:rPr>
        <w:t>。</w:t>
      </w:r>
    </w:p>
    <w:p w14:paraId="6F1F0E6E" w14:textId="77777777" w:rsidR="00F647BF" w:rsidRPr="003E017E" w:rsidRDefault="00000000">
      <w:pPr>
        <w:pStyle w:val="3"/>
        <w:ind w:firstLine="602"/>
      </w:pPr>
      <w:r w:rsidRPr="003E017E">
        <w:rPr>
          <w:rFonts w:hint="eastAsia"/>
        </w:rPr>
        <w:t>2.</w:t>
      </w:r>
      <w:r w:rsidRPr="003E017E">
        <w:t>5</w:t>
      </w:r>
      <w:r w:rsidRPr="003E017E">
        <w:rPr>
          <w:rFonts w:hint="eastAsia"/>
        </w:rPr>
        <w:t>三维可视化施工交底</w:t>
      </w:r>
    </w:p>
    <w:p w14:paraId="15798547" w14:textId="607F0D0E" w:rsidR="00F647BF" w:rsidRPr="003E017E" w:rsidRDefault="00000000">
      <w:pPr>
        <w:ind w:firstLine="560"/>
        <w:rPr>
          <w:szCs w:val="21"/>
        </w:rPr>
      </w:pPr>
      <w:r w:rsidRPr="003E017E">
        <w:rPr>
          <w:rFonts w:hint="eastAsia"/>
          <w:szCs w:val="21"/>
        </w:rPr>
        <w:t>承包人施工过程中应运用</w:t>
      </w:r>
      <w:r w:rsidRPr="003E017E">
        <w:rPr>
          <w:rFonts w:hint="eastAsia"/>
          <w:szCs w:val="21"/>
        </w:rPr>
        <w:t>BIM</w:t>
      </w:r>
      <w:r w:rsidRPr="003E017E">
        <w:rPr>
          <w:rFonts w:hint="eastAsia"/>
          <w:szCs w:val="21"/>
        </w:rPr>
        <w:t>技术进行三维可视化技术交底，提高施工技术人员的交底效率及准确率，降低施工中出现问题的概率。</w:t>
      </w:r>
    </w:p>
    <w:p w14:paraId="6A7470D0" w14:textId="77777777" w:rsidR="00352FF6" w:rsidRPr="003E017E" w:rsidRDefault="00352FF6" w:rsidP="00352FF6">
      <w:pPr>
        <w:pStyle w:val="2"/>
        <w:ind w:firstLine="643"/>
      </w:pPr>
      <w:r w:rsidRPr="003E017E">
        <w:rPr>
          <w:rFonts w:hint="eastAsia"/>
        </w:rPr>
        <w:lastRenderedPageBreak/>
        <w:t>3.</w:t>
      </w:r>
      <w:proofErr w:type="gramStart"/>
      <w:r w:rsidRPr="003E017E">
        <w:rPr>
          <w:rFonts w:hint="eastAsia"/>
        </w:rPr>
        <w:t>按模施工</w:t>
      </w:r>
      <w:proofErr w:type="gramEnd"/>
    </w:p>
    <w:p w14:paraId="1018D985" w14:textId="77777777" w:rsidR="00352FF6" w:rsidRPr="003E017E" w:rsidRDefault="00352FF6" w:rsidP="00352FF6">
      <w:pPr>
        <w:ind w:firstLine="560"/>
      </w:pPr>
      <w:r w:rsidRPr="003E017E">
        <w:rPr>
          <w:rFonts w:hint="eastAsia"/>
        </w:rPr>
        <w:t>承包人应依据确认后的深化设计模型及其衍生文件指导现场施工，确保工程实体与模型一致，包括但不限于以下内容：</w:t>
      </w:r>
    </w:p>
    <w:p w14:paraId="245D83C2" w14:textId="77777777" w:rsidR="00352FF6" w:rsidRPr="003E017E" w:rsidRDefault="00352FF6" w:rsidP="00352FF6">
      <w:pPr>
        <w:pStyle w:val="3"/>
        <w:ind w:firstLine="602"/>
      </w:pPr>
      <w:r w:rsidRPr="003E017E">
        <w:rPr>
          <w:rFonts w:hint="eastAsia"/>
        </w:rPr>
        <w:t>3.1</w:t>
      </w:r>
      <w:r w:rsidRPr="003E017E">
        <w:rPr>
          <w:rFonts w:hint="eastAsia"/>
        </w:rPr>
        <w:t>深化设计出图</w:t>
      </w:r>
    </w:p>
    <w:p w14:paraId="3294650C" w14:textId="77777777" w:rsidR="00352FF6" w:rsidRPr="003E017E" w:rsidRDefault="00352FF6" w:rsidP="00352FF6">
      <w:pPr>
        <w:ind w:firstLine="560"/>
        <w:rPr>
          <w:szCs w:val="21"/>
        </w:rPr>
      </w:pPr>
      <w:r w:rsidRPr="003E017E">
        <w:rPr>
          <w:rFonts w:hint="eastAsia"/>
          <w:szCs w:val="21"/>
        </w:rPr>
        <w:t>承包人应用深化设计模型并结合现场需求生成深化设计二维图纸（深化图与模型应具备关联性），须保证深化设计模型与深化设计二维图纸的一致性。</w:t>
      </w:r>
    </w:p>
    <w:p w14:paraId="01F54059" w14:textId="77777777" w:rsidR="00352FF6" w:rsidRPr="003E017E" w:rsidRDefault="00352FF6" w:rsidP="00352FF6">
      <w:pPr>
        <w:pStyle w:val="3"/>
        <w:ind w:firstLine="602"/>
        <w:rPr>
          <w:szCs w:val="21"/>
        </w:rPr>
      </w:pPr>
      <w:r w:rsidRPr="003E017E">
        <w:rPr>
          <w:rFonts w:hint="eastAsia"/>
          <w:szCs w:val="21"/>
        </w:rPr>
        <w:t>3.2</w:t>
      </w:r>
      <w:r w:rsidRPr="003E017E">
        <w:rPr>
          <w:rFonts w:hint="eastAsia"/>
          <w:szCs w:val="21"/>
        </w:rPr>
        <w:t>深化设计图纸确认</w:t>
      </w:r>
    </w:p>
    <w:p w14:paraId="38B258A5" w14:textId="77777777" w:rsidR="00352FF6" w:rsidRPr="003E017E" w:rsidRDefault="00352FF6" w:rsidP="00352FF6">
      <w:pPr>
        <w:ind w:firstLine="560"/>
      </w:pPr>
      <w:r w:rsidRPr="003E017E">
        <w:rPr>
          <w:rFonts w:hint="eastAsia"/>
          <w:szCs w:val="21"/>
        </w:rPr>
        <w:t>承包人依据深化设计模型生成的深化设计二维图纸应由设计单位确认后方可用于指导现场施工。</w:t>
      </w:r>
    </w:p>
    <w:p w14:paraId="2CFF8245" w14:textId="77777777" w:rsidR="00352FF6" w:rsidRPr="003E017E" w:rsidRDefault="00352FF6" w:rsidP="00352FF6">
      <w:pPr>
        <w:pStyle w:val="3"/>
        <w:ind w:firstLine="602"/>
      </w:pPr>
      <w:r w:rsidRPr="003E017E">
        <w:rPr>
          <w:rFonts w:hint="eastAsia"/>
        </w:rPr>
        <w:t>3.3</w:t>
      </w:r>
      <w:r w:rsidRPr="003E017E">
        <w:rPr>
          <w:rFonts w:hint="eastAsia"/>
        </w:rPr>
        <w:t>三维可视化施工交底</w:t>
      </w:r>
    </w:p>
    <w:p w14:paraId="0524A902" w14:textId="75EC3B5D" w:rsidR="00352FF6" w:rsidRPr="003E017E" w:rsidRDefault="00352FF6" w:rsidP="00352FF6">
      <w:pPr>
        <w:ind w:firstLine="560"/>
        <w:rPr>
          <w:rFonts w:hint="eastAsia"/>
        </w:rPr>
      </w:pPr>
      <w:r w:rsidRPr="003E017E">
        <w:rPr>
          <w:rFonts w:hint="eastAsia"/>
          <w:szCs w:val="21"/>
        </w:rPr>
        <w:t>承包人施工过程中应运用</w:t>
      </w:r>
      <w:r w:rsidRPr="003E017E">
        <w:rPr>
          <w:rFonts w:hint="eastAsia"/>
          <w:szCs w:val="21"/>
        </w:rPr>
        <w:t>BIM</w:t>
      </w:r>
      <w:r w:rsidRPr="003E017E">
        <w:rPr>
          <w:rFonts w:hint="eastAsia"/>
          <w:szCs w:val="21"/>
        </w:rPr>
        <w:t>技术进行三维可视化技术交底，提高施工技术人员的交底效率及准确率，降低施工中出现问题的概率。</w:t>
      </w:r>
    </w:p>
    <w:p w14:paraId="71FABD3F" w14:textId="00DE6241" w:rsidR="00F647BF" w:rsidRPr="003E017E" w:rsidRDefault="00352FF6">
      <w:pPr>
        <w:pStyle w:val="2"/>
        <w:ind w:firstLine="643"/>
      </w:pPr>
      <w:r w:rsidRPr="003E017E">
        <w:t>4</w:t>
      </w:r>
      <w:r w:rsidR="00000000" w:rsidRPr="003E017E">
        <w:rPr>
          <w:rFonts w:hint="eastAsia"/>
        </w:rPr>
        <w:t>.</w:t>
      </w:r>
      <w:r w:rsidR="00000000" w:rsidRPr="003E017E">
        <w:rPr>
          <w:rFonts w:hint="eastAsia"/>
        </w:rPr>
        <w:t>进度管理过程中</w:t>
      </w:r>
      <w:r w:rsidR="00000000" w:rsidRPr="003E017E">
        <w:rPr>
          <w:rFonts w:hint="eastAsia"/>
        </w:rPr>
        <w:t>BIM</w:t>
      </w:r>
      <w:r w:rsidR="00000000" w:rsidRPr="003E017E">
        <w:rPr>
          <w:rFonts w:hint="eastAsia"/>
        </w:rPr>
        <w:t>应用要求</w:t>
      </w:r>
    </w:p>
    <w:p w14:paraId="0D9F50AB" w14:textId="77777777" w:rsidR="00352FF6" w:rsidRPr="003E017E" w:rsidRDefault="00352FF6" w:rsidP="00352FF6">
      <w:pPr>
        <w:ind w:firstLine="560"/>
      </w:pPr>
      <w:r w:rsidRPr="003E017E">
        <w:rPr>
          <w:rFonts w:hint="eastAsia"/>
          <w:szCs w:val="21"/>
        </w:rPr>
        <w:t>承包人应</w:t>
      </w:r>
      <w:r w:rsidRPr="003E017E">
        <w:rPr>
          <w:rFonts w:hint="eastAsia"/>
        </w:rPr>
        <w:t>积极参与配合业主单位对于进度管理的相关要求</w:t>
      </w:r>
      <w:r w:rsidRPr="003E017E">
        <w:rPr>
          <w:rFonts w:hint="eastAsia"/>
          <w:szCs w:val="21"/>
        </w:rPr>
        <w:t>。</w:t>
      </w:r>
    </w:p>
    <w:p w14:paraId="33E6694B" w14:textId="77777777" w:rsidR="00352FF6" w:rsidRPr="003E017E" w:rsidRDefault="00352FF6" w:rsidP="00352FF6">
      <w:pPr>
        <w:ind w:firstLine="560"/>
      </w:pPr>
      <w:r w:rsidRPr="003E017E">
        <w:rPr>
          <w:rFonts w:hint="eastAsia"/>
        </w:rPr>
        <w:t>（</w:t>
      </w:r>
      <w:r w:rsidRPr="003E017E">
        <w:rPr>
          <w:rFonts w:hint="eastAsia"/>
        </w:rPr>
        <w:t>1</w:t>
      </w:r>
      <w:r w:rsidRPr="003E017E">
        <w:rPr>
          <w:rFonts w:hint="eastAsia"/>
        </w:rPr>
        <w:t>）承包人应在智能建造协同管理平台上进行进度管理和模拟工作，相关模拟应</w:t>
      </w:r>
      <w:r w:rsidRPr="003E017E">
        <w:t>将</w:t>
      </w:r>
      <w:r w:rsidRPr="003E017E">
        <w:t>BIM</w:t>
      </w:r>
      <w:r w:rsidRPr="003E017E">
        <w:t>与施工进度计划相链接，将空间信息与时间信息整合在一个可视的</w:t>
      </w:r>
      <w:r w:rsidRPr="003E017E">
        <w:t>4D(3D+Time)</w:t>
      </w:r>
      <w:r w:rsidRPr="003E017E">
        <w:t>模型中，然后直观、精确地反映整个建筑的施工过程。</w:t>
      </w:r>
      <w:r w:rsidRPr="003E017E">
        <w:t>4D</w:t>
      </w:r>
      <w:r w:rsidRPr="003E017E">
        <w:t>施工进度模拟</w:t>
      </w:r>
      <w:r w:rsidRPr="003E017E">
        <w:rPr>
          <w:rFonts w:hint="eastAsia"/>
        </w:rPr>
        <w:t>应</w:t>
      </w:r>
      <w:r w:rsidRPr="003E017E">
        <w:t>在项目建造过程中合理制定施工计划、以动态的形式精确掌握施工进度，优化使用施工资源以及科学地进行场地布置，对整个工程的施工进度、资源和质量进行统一管理和控制，达到缩短工期、降低成本、提高质量的目的。</w:t>
      </w:r>
    </w:p>
    <w:p w14:paraId="29622C6D" w14:textId="77777777" w:rsidR="00352FF6" w:rsidRPr="003E017E" w:rsidRDefault="00352FF6" w:rsidP="00352FF6">
      <w:pPr>
        <w:ind w:firstLine="560"/>
      </w:pPr>
      <w:r w:rsidRPr="003E017E">
        <w:rPr>
          <w:rFonts w:hint="eastAsia"/>
        </w:rPr>
        <w:lastRenderedPageBreak/>
        <w:t>（</w:t>
      </w:r>
      <w:r w:rsidRPr="003E017E">
        <w:rPr>
          <w:rFonts w:hint="eastAsia"/>
        </w:rPr>
        <w:t>2</w:t>
      </w:r>
      <w:r w:rsidRPr="003E017E">
        <w:rPr>
          <w:rFonts w:hint="eastAsia"/>
        </w:rPr>
        <w:t>）承包人应在智能建造协同管理平台上</w:t>
      </w:r>
      <w:r w:rsidRPr="003E017E">
        <w:t>通过采集现场关键生产要素，查找进度迟滞原因，对未来</w:t>
      </w:r>
      <w:r w:rsidRPr="003E017E">
        <w:t>7-14</w:t>
      </w:r>
      <w:r w:rsidRPr="003E017E">
        <w:t>天工程进度进行模型化分析，查找进度迟滞原因，并及时向建设方提供分析报告。</w:t>
      </w:r>
    </w:p>
    <w:p w14:paraId="4743D521" w14:textId="7BC2CC0E" w:rsidR="00F647BF" w:rsidRPr="003E017E" w:rsidRDefault="00352FF6" w:rsidP="00352FF6">
      <w:pPr>
        <w:ind w:firstLine="560"/>
        <w:rPr>
          <w:rFonts w:hint="eastAsia"/>
        </w:rPr>
      </w:pPr>
      <w:r w:rsidRPr="003E017E">
        <w:rPr>
          <w:rFonts w:hint="eastAsia"/>
        </w:rPr>
        <w:t>（</w:t>
      </w:r>
      <w:r w:rsidRPr="003E017E">
        <w:rPr>
          <w:rFonts w:hint="eastAsia"/>
        </w:rPr>
        <w:t>3</w:t>
      </w:r>
      <w:r w:rsidRPr="003E017E">
        <w:rPr>
          <w:rFonts w:hint="eastAsia"/>
        </w:rPr>
        <w:t>）承包人</w:t>
      </w:r>
      <w:r w:rsidRPr="003E017E">
        <w:t>应每月进行一次全专业</w:t>
      </w:r>
      <w:r w:rsidRPr="003E017E">
        <w:t>BIM</w:t>
      </w:r>
      <w:r w:rsidRPr="003E017E">
        <w:t>模型进度模拟，查找交叉施工、人员配置、施工功效、机械配置、生产材料配置等影响进度的问题，并生成报告</w:t>
      </w:r>
      <w:r w:rsidRPr="003E017E">
        <w:rPr>
          <w:rFonts w:hint="eastAsia"/>
        </w:rPr>
        <w:t>。</w:t>
      </w:r>
    </w:p>
    <w:p w14:paraId="1054372C" w14:textId="6165B8A7" w:rsidR="00F647BF" w:rsidRPr="003E017E" w:rsidRDefault="00352FF6">
      <w:pPr>
        <w:pStyle w:val="2"/>
        <w:ind w:firstLine="643"/>
      </w:pPr>
      <w:r w:rsidRPr="003E017E">
        <w:t>5</w:t>
      </w:r>
      <w:r w:rsidR="00000000" w:rsidRPr="003E017E">
        <w:rPr>
          <w:rFonts w:hint="eastAsia"/>
        </w:rPr>
        <w:t>.</w:t>
      </w:r>
      <w:r w:rsidR="00000000" w:rsidRPr="003E017E">
        <w:rPr>
          <w:rFonts w:hint="eastAsia"/>
        </w:rPr>
        <w:t>质量管理过程中</w:t>
      </w:r>
      <w:r w:rsidR="00000000" w:rsidRPr="003E017E">
        <w:rPr>
          <w:rFonts w:hint="eastAsia"/>
        </w:rPr>
        <w:t>BIM</w:t>
      </w:r>
      <w:r w:rsidR="00000000" w:rsidRPr="003E017E">
        <w:rPr>
          <w:rFonts w:hint="eastAsia"/>
        </w:rPr>
        <w:t>应用要求</w:t>
      </w:r>
    </w:p>
    <w:p w14:paraId="54E0F01E" w14:textId="77777777" w:rsidR="00352FF6" w:rsidRPr="003E017E" w:rsidRDefault="00352FF6" w:rsidP="00352FF6">
      <w:pPr>
        <w:ind w:firstLine="560"/>
        <w:rPr>
          <w:szCs w:val="21"/>
        </w:rPr>
      </w:pPr>
      <w:r w:rsidRPr="003E017E">
        <w:rPr>
          <w:rFonts w:hint="eastAsia"/>
          <w:szCs w:val="21"/>
        </w:rPr>
        <w:t>承包人应</w:t>
      </w:r>
      <w:r w:rsidRPr="003E017E">
        <w:rPr>
          <w:rFonts w:hint="eastAsia"/>
        </w:rPr>
        <w:t>积极参与配合业主单位对于安全管理的相关要求</w:t>
      </w:r>
      <w:r w:rsidRPr="003E017E">
        <w:rPr>
          <w:rFonts w:hint="eastAsia"/>
          <w:szCs w:val="21"/>
        </w:rPr>
        <w:t>。</w:t>
      </w:r>
    </w:p>
    <w:p w14:paraId="5468A0DD" w14:textId="77777777" w:rsidR="00352FF6" w:rsidRPr="003E017E" w:rsidRDefault="00352FF6" w:rsidP="00352FF6">
      <w:pPr>
        <w:ind w:firstLine="560"/>
        <w:rPr>
          <w:szCs w:val="21"/>
        </w:rPr>
      </w:pPr>
      <w:r w:rsidRPr="003E017E">
        <w:rPr>
          <w:rFonts w:hint="eastAsia"/>
          <w:szCs w:val="21"/>
        </w:rPr>
        <w:t>承包人应根据质量验评要求基于模型进行检验批的划分，并基于发包人提供的质量验评系统，开展质量验评管理工作。</w:t>
      </w:r>
      <w:bookmarkStart w:id="20" w:name="_Para_k4rymxdv_000165"/>
      <w:bookmarkEnd w:id="20"/>
    </w:p>
    <w:p w14:paraId="4CF022B0" w14:textId="77777777" w:rsidR="00352FF6" w:rsidRPr="003E017E" w:rsidRDefault="00352FF6" w:rsidP="00352FF6">
      <w:pPr>
        <w:ind w:firstLine="560"/>
        <w:rPr>
          <w:szCs w:val="21"/>
        </w:rPr>
      </w:pPr>
      <w:r w:rsidRPr="003E017E">
        <w:rPr>
          <w:rFonts w:hint="eastAsia"/>
          <w:szCs w:val="21"/>
        </w:rPr>
        <w:t>在智能建造协同管理平台上完成质量</w:t>
      </w:r>
      <w:proofErr w:type="gramStart"/>
      <w:r w:rsidRPr="003E017E">
        <w:rPr>
          <w:rFonts w:hint="eastAsia"/>
          <w:szCs w:val="21"/>
        </w:rPr>
        <w:t>验</w:t>
      </w:r>
      <w:proofErr w:type="gramEnd"/>
      <w:r w:rsidRPr="003E017E">
        <w:rPr>
          <w:rFonts w:hint="eastAsia"/>
          <w:szCs w:val="21"/>
        </w:rPr>
        <w:t>评工作才能进行工程计量。发包人、监理对工程量计量（工程量清单项中由模型输出和衍生计算部分）的判定基于模型，未经验评或没有模型数据支撑的工程量不得计量和支付。</w:t>
      </w:r>
    </w:p>
    <w:p w14:paraId="336FA310" w14:textId="77777777" w:rsidR="00352FF6" w:rsidRPr="003E017E" w:rsidRDefault="00352FF6" w:rsidP="00352FF6">
      <w:pPr>
        <w:ind w:firstLine="560"/>
        <w:rPr>
          <w:szCs w:val="21"/>
        </w:rPr>
      </w:pPr>
      <w:bookmarkStart w:id="21" w:name="_Para_k4rymxdv_000166"/>
      <w:bookmarkEnd w:id="21"/>
      <w:r w:rsidRPr="003E017E">
        <w:rPr>
          <w:rFonts w:hint="eastAsia"/>
          <w:szCs w:val="21"/>
        </w:rPr>
        <w:t>承包人</w:t>
      </w:r>
      <w:proofErr w:type="gramStart"/>
      <w:r w:rsidRPr="003E017E">
        <w:rPr>
          <w:rFonts w:hint="eastAsia"/>
          <w:szCs w:val="21"/>
        </w:rPr>
        <w:t>须应用</w:t>
      </w:r>
      <w:proofErr w:type="gramEnd"/>
      <w:r w:rsidRPr="003E017E">
        <w:rPr>
          <w:rFonts w:hint="eastAsia"/>
          <w:szCs w:val="21"/>
        </w:rPr>
        <w:t>模型进行工程项目施工质量管理中的质量验收、质量问题处理、质量问题分析等。</w:t>
      </w:r>
    </w:p>
    <w:p w14:paraId="5CCF7095" w14:textId="77777777" w:rsidR="00352FF6" w:rsidRPr="003E017E" w:rsidRDefault="00352FF6" w:rsidP="00352FF6">
      <w:pPr>
        <w:ind w:firstLine="560"/>
        <w:rPr>
          <w:szCs w:val="21"/>
        </w:rPr>
      </w:pPr>
      <w:bookmarkStart w:id="22" w:name="_Para_k4rymxdv_000167"/>
      <w:bookmarkEnd w:id="22"/>
      <w:r w:rsidRPr="003E017E">
        <w:rPr>
          <w:rFonts w:hint="eastAsia"/>
          <w:szCs w:val="21"/>
        </w:rPr>
        <w:t>（</w:t>
      </w:r>
      <w:r w:rsidRPr="003E017E">
        <w:rPr>
          <w:rFonts w:hint="eastAsia"/>
          <w:szCs w:val="21"/>
        </w:rPr>
        <w:t>1</w:t>
      </w:r>
      <w:r w:rsidRPr="003E017E">
        <w:rPr>
          <w:rFonts w:hint="eastAsia"/>
          <w:szCs w:val="21"/>
        </w:rPr>
        <w:t>）承包人在质量验收时，应将质量验收信息附加或关联到相关模型上；</w:t>
      </w:r>
    </w:p>
    <w:p w14:paraId="1D1EE0D1" w14:textId="77777777" w:rsidR="00352FF6" w:rsidRPr="003E017E" w:rsidRDefault="00352FF6" w:rsidP="00352FF6">
      <w:pPr>
        <w:ind w:firstLine="560"/>
        <w:rPr>
          <w:szCs w:val="21"/>
        </w:rPr>
      </w:pPr>
      <w:bookmarkStart w:id="23" w:name="_Para_k4rymxdv_000168"/>
      <w:bookmarkEnd w:id="23"/>
      <w:r w:rsidRPr="003E017E">
        <w:rPr>
          <w:rFonts w:hint="eastAsia"/>
          <w:szCs w:val="21"/>
        </w:rPr>
        <w:t>（</w:t>
      </w:r>
      <w:r w:rsidRPr="003E017E">
        <w:rPr>
          <w:rFonts w:hint="eastAsia"/>
          <w:szCs w:val="21"/>
        </w:rPr>
        <w:t>2</w:t>
      </w:r>
      <w:r w:rsidRPr="003E017E">
        <w:rPr>
          <w:rFonts w:hint="eastAsia"/>
          <w:szCs w:val="21"/>
        </w:rPr>
        <w:t>）承包人在质量问题处理时，应将质量问题处理信息附加或关联到相关模型上；</w:t>
      </w:r>
    </w:p>
    <w:p w14:paraId="7F207E2E" w14:textId="484450D6" w:rsidR="00F647BF" w:rsidRPr="003E017E" w:rsidRDefault="00352FF6" w:rsidP="00352FF6">
      <w:pPr>
        <w:ind w:firstLine="560"/>
        <w:rPr>
          <w:szCs w:val="21"/>
        </w:rPr>
      </w:pPr>
      <w:bookmarkStart w:id="24" w:name="_Para_k4rymxdv_000169"/>
      <w:bookmarkEnd w:id="24"/>
      <w:r w:rsidRPr="003E017E">
        <w:rPr>
          <w:rFonts w:hint="eastAsia"/>
          <w:szCs w:val="21"/>
        </w:rPr>
        <w:t>（</w:t>
      </w:r>
      <w:r w:rsidRPr="003E017E">
        <w:rPr>
          <w:rFonts w:hint="eastAsia"/>
          <w:szCs w:val="21"/>
        </w:rPr>
        <w:t>3</w:t>
      </w:r>
      <w:r w:rsidRPr="003E017E">
        <w:rPr>
          <w:rFonts w:hint="eastAsia"/>
          <w:szCs w:val="21"/>
        </w:rPr>
        <w:t>）承包人在质量问题分析时，应利用模型按部位、时间、施工人员等对质量信息和问题进行汇总和展示</w:t>
      </w:r>
      <w:r w:rsidRPr="003E017E">
        <w:rPr>
          <w:rFonts w:hint="eastAsia"/>
          <w:szCs w:val="21"/>
        </w:rPr>
        <w:t>。</w:t>
      </w:r>
    </w:p>
    <w:p w14:paraId="1C95B5DB" w14:textId="3D2DC4BB" w:rsidR="00F647BF" w:rsidRPr="003E017E" w:rsidRDefault="00352FF6">
      <w:pPr>
        <w:pStyle w:val="2"/>
        <w:ind w:firstLine="643"/>
      </w:pPr>
      <w:r w:rsidRPr="003E017E">
        <w:lastRenderedPageBreak/>
        <w:t>6</w:t>
      </w:r>
      <w:r w:rsidR="00000000" w:rsidRPr="003E017E">
        <w:rPr>
          <w:rFonts w:hint="eastAsia"/>
        </w:rPr>
        <w:t>.</w:t>
      </w:r>
      <w:r w:rsidR="00000000" w:rsidRPr="003E017E">
        <w:rPr>
          <w:rFonts w:hint="eastAsia"/>
        </w:rPr>
        <w:t>安全管理过程中</w:t>
      </w:r>
      <w:r w:rsidR="00000000" w:rsidRPr="003E017E">
        <w:rPr>
          <w:rFonts w:hint="eastAsia"/>
        </w:rPr>
        <w:t>BIM</w:t>
      </w:r>
      <w:r w:rsidR="00000000" w:rsidRPr="003E017E">
        <w:rPr>
          <w:rFonts w:hint="eastAsia"/>
        </w:rPr>
        <w:t>应用要求</w:t>
      </w:r>
    </w:p>
    <w:p w14:paraId="513A432D" w14:textId="77777777" w:rsidR="00352FF6" w:rsidRPr="003E017E" w:rsidRDefault="00352FF6" w:rsidP="00352FF6">
      <w:pPr>
        <w:ind w:firstLine="560"/>
        <w:rPr>
          <w:szCs w:val="21"/>
        </w:rPr>
      </w:pPr>
      <w:r w:rsidRPr="003E017E">
        <w:rPr>
          <w:rFonts w:hint="eastAsia"/>
          <w:szCs w:val="21"/>
        </w:rPr>
        <w:t>承包人应</w:t>
      </w:r>
      <w:r w:rsidRPr="003E017E">
        <w:rPr>
          <w:rFonts w:hint="eastAsia"/>
        </w:rPr>
        <w:t>积极参与配合业主单位对于安全管理的相关要求</w:t>
      </w:r>
      <w:r w:rsidRPr="003E017E">
        <w:rPr>
          <w:rFonts w:hint="eastAsia"/>
          <w:szCs w:val="21"/>
        </w:rPr>
        <w:t>。</w:t>
      </w:r>
    </w:p>
    <w:p w14:paraId="432FF8A1" w14:textId="77777777" w:rsidR="00352FF6" w:rsidRPr="003E017E" w:rsidRDefault="00352FF6" w:rsidP="00352FF6">
      <w:pPr>
        <w:ind w:firstLine="560"/>
        <w:rPr>
          <w:szCs w:val="21"/>
        </w:rPr>
      </w:pPr>
      <w:r w:rsidRPr="003E017E">
        <w:rPr>
          <w:rFonts w:hint="eastAsia"/>
          <w:szCs w:val="21"/>
        </w:rPr>
        <w:t>承包人在安全管理中，应基于深化设计模型，在智能建造协同管理平台上附加或关联安全生产／防护设施、安全检查、风险源、事故信息，并基于模型进行安全技术措施计划的编制、安全隐患和事故的处理、安全问题的分析。</w:t>
      </w:r>
    </w:p>
    <w:p w14:paraId="226205D1" w14:textId="77777777" w:rsidR="00352FF6" w:rsidRPr="003E017E" w:rsidRDefault="00352FF6" w:rsidP="00352FF6">
      <w:pPr>
        <w:ind w:firstLine="560"/>
        <w:rPr>
          <w:szCs w:val="21"/>
        </w:rPr>
      </w:pPr>
      <w:bookmarkStart w:id="25" w:name="_Para_k4rymxdv_000179"/>
      <w:bookmarkEnd w:id="25"/>
      <w:r w:rsidRPr="003E017E">
        <w:rPr>
          <w:rFonts w:hint="eastAsia"/>
          <w:szCs w:val="21"/>
        </w:rPr>
        <w:t>（</w:t>
      </w:r>
      <w:r w:rsidRPr="003E017E">
        <w:rPr>
          <w:szCs w:val="21"/>
        </w:rPr>
        <w:t>1</w:t>
      </w:r>
      <w:r w:rsidRPr="003E017E">
        <w:rPr>
          <w:rFonts w:hint="eastAsia"/>
          <w:szCs w:val="21"/>
        </w:rPr>
        <w:t>）承包人在确定安全技术措施计划时，应使用模型辅助识别风险源，进行安全技术交底，并将安全交底记录附加或关联到相关模型中；</w:t>
      </w:r>
    </w:p>
    <w:p w14:paraId="2585E7C9" w14:textId="77777777" w:rsidR="00352FF6" w:rsidRPr="003E017E" w:rsidRDefault="00352FF6" w:rsidP="00352FF6">
      <w:pPr>
        <w:ind w:firstLine="560"/>
        <w:rPr>
          <w:szCs w:val="21"/>
        </w:rPr>
      </w:pPr>
      <w:bookmarkStart w:id="26" w:name="_Para_k4rymxdv_000180"/>
      <w:bookmarkEnd w:id="26"/>
      <w:r w:rsidRPr="003E017E">
        <w:rPr>
          <w:rFonts w:hint="eastAsia"/>
          <w:szCs w:val="21"/>
        </w:rPr>
        <w:t>（</w:t>
      </w:r>
      <w:r w:rsidRPr="003E017E">
        <w:rPr>
          <w:szCs w:val="21"/>
        </w:rPr>
        <w:t>2</w:t>
      </w:r>
      <w:r w:rsidRPr="003E017E">
        <w:rPr>
          <w:rFonts w:hint="eastAsia"/>
          <w:szCs w:val="21"/>
        </w:rPr>
        <w:t>）承包人在处理安全隐患和事故时，应使用模型制定相应的整改措施，并将安全隐患整改信息附加或关联到相关模型元素中；当安全事故发生时，宜将事故调查报告及处理决定附加或关联到相关模型元素中；</w:t>
      </w:r>
    </w:p>
    <w:p w14:paraId="1D19E117" w14:textId="77777777" w:rsidR="00352FF6" w:rsidRPr="003E017E" w:rsidRDefault="00352FF6" w:rsidP="00352FF6">
      <w:pPr>
        <w:ind w:firstLine="560"/>
        <w:rPr>
          <w:szCs w:val="21"/>
        </w:rPr>
      </w:pPr>
      <w:bookmarkStart w:id="27" w:name="_Para_k4rymxdv_000181"/>
      <w:bookmarkEnd w:id="27"/>
      <w:r w:rsidRPr="003E017E">
        <w:rPr>
          <w:rFonts w:hint="eastAsia"/>
          <w:szCs w:val="21"/>
        </w:rPr>
        <w:t>（</w:t>
      </w:r>
      <w:r w:rsidRPr="003E017E">
        <w:rPr>
          <w:szCs w:val="21"/>
        </w:rPr>
        <w:t>3</w:t>
      </w:r>
      <w:r w:rsidRPr="003E017E">
        <w:rPr>
          <w:rFonts w:hint="eastAsia"/>
          <w:szCs w:val="21"/>
        </w:rPr>
        <w:t>）承包人在分析安全问题时，应利用模型按部位、时间等对安全信息和问题进行汇总和展示。</w:t>
      </w:r>
    </w:p>
    <w:p w14:paraId="4F22724C" w14:textId="7B10EE2D" w:rsidR="00F647BF" w:rsidRPr="003E017E" w:rsidRDefault="00352FF6">
      <w:pPr>
        <w:pStyle w:val="2"/>
        <w:ind w:firstLine="643"/>
      </w:pPr>
      <w:r w:rsidRPr="003E017E">
        <w:t>7</w:t>
      </w:r>
      <w:r w:rsidR="00000000" w:rsidRPr="003E017E">
        <w:rPr>
          <w:rFonts w:hint="eastAsia"/>
        </w:rPr>
        <w:t>.</w:t>
      </w:r>
      <w:r w:rsidR="00000000" w:rsidRPr="003E017E">
        <w:rPr>
          <w:rFonts w:hint="eastAsia"/>
        </w:rPr>
        <w:t>模型计量</w:t>
      </w:r>
      <w:r w:rsidR="00000000" w:rsidRPr="003E017E">
        <w:rPr>
          <w:rFonts w:hint="eastAsia"/>
        </w:rPr>
        <w:t>BIM</w:t>
      </w:r>
      <w:r w:rsidR="00000000" w:rsidRPr="003E017E">
        <w:rPr>
          <w:rFonts w:hint="eastAsia"/>
        </w:rPr>
        <w:t>应用要求</w:t>
      </w:r>
    </w:p>
    <w:p w14:paraId="526C59A7" w14:textId="0167A32F" w:rsidR="00352FF6" w:rsidRPr="003E017E" w:rsidRDefault="00352FF6" w:rsidP="00352FF6">
      <w:pPr>
        <w:ind w:firstLine="560"/>
        <w:rPr>
          <w:szCs w:val="21"/>
        </w:rPr>
      </w:pPr>
      <w:r w:rsidRPr="003E017E">
        <w:rPr>
          <w:rFonts w:hint="eastAsia"/>
          <w:szCs w:val="21"/>
        </w:rPr>
        <w:t>承包人应根据本章附件</w:t>
      </w:r>
      <w:r w:rsidRPr="003E017E">
        <w:rPr>
          <w:rFonts w:hint="eastAsia"/>
          <w:szCs w:val="21"/>
        </w:rPr>
        <w:t>二</w:t>
      </w:r>
      <w:r w:rsidRPr="003E017E">
        <w:rPr>
          <w:rFonts w:hint="eastAsia"/>
          <w:szCs w:val="21"/>
        </w:rPr>
        <w:t>《广州白云国际机场三期扩建工程</w:t>
      </w:r>
      <w:r w:rsidRPr="003E017E">
        <w:rPr>
          <w:rFonts w:hint="eastAsia"/>
          <w:szCs w:val="21"/>
        </w:rPr>
        <w:t>BIM</w:t>
      </w:r>
      <w:r w:rsidRPr="003E017E">
        <w:rPr>
          <w:rFonts w:hint="eastAsia"/>
          <w:szCs w:val="21"/>
        </w:rPr>
        <w:t>实施技术标准》及附件</w:t>
      </w:r>
      <w:r w:rsidRPr="003E017E">
        <w:rPr>
          <w:rFonts w:hint="eastAsia"/>
          <w:szCs w:val="21"/>
        </w:rPr>
        <w:t>三</w:t>
      </w:r>
      <w:r w:rsidRPr="003E017E">
        <w:rPr>
          <w:rFonts w:hint="eastAsia"/>
          <w:szCs w:val="21"/>
        </w:rPr>
        <w:t>《算量</w:t>
      </w:r>
      <w:r w:rsidRPr="003E017E">
        <w:rPr>
          <w:rFonts w:hint="eastAsia"/>
          <w:szCs w:val="21"/>
        </w:rPr>
        <w:t>BIM</w:t>
      </w:r>
      <w:r w:rsidRPr="003E017E">
        <w:rPr>
          <w:rFonts w:hint="eastAsia"/>
          <w:szCs w:val="21"/>
        </w:rPr>
        <w:t>模型建模规范》等相关要求完成施工深化</w:t>
      </w:r>
      <w:r w:rsidRPr="003E017E">
        <w:rPr>
          <w:rFonts w:hint="eastAsia"/>
          <w:szCs w:val="21"/>
        </w:rPr>
        <w:t>BIM</w:t>
      </w:r>
      <w:r w:rsidRPr="003E017E">
        <w:rPr>
          <w:rFonts w:hint="eastAsia"/>
          <w:szCs w:val="21"/>
        </w:rPr>
        <w:t>模型，并通过招标人、</w:t>
      </w:r>
      <w:r w:rsidRPr="003E017E">
        <w:rPr>
          <w:rFonts w:hint="eastAsia"/>
          <w:szCs w:val="21"/>
        </w:rPr>
        <w:t>BIM</w:t>
      </w:r>
      <w:r w:rsidRPr="003E017E">
        <w:rPr>
          <w:rFonts w:hint="eastAsia"/>
          <w:szCs w:val="21"/>
        </w:rPr>
        <w:t>咨询方、设计方、监理方、造价咨询方等单位的联合审查通过后，</w:t>
      </w:r>
      <w:proofErr w:type="gramStart"/>
      <w:r w:rsidRPr="003E017E">
        <w:rPr>
          <w:rFonts w:hint="eastAsia"/>
          <w:szCs w:val="21"/>
        </w:rPr>
        <w:t>按模施工</w:t>
      </w:r>
      <w:proofErr w:type="gramEnd"/>
      <w:r w:rsidRPr="003E017E">
        <w:rPr>
          <w:rFonts w:hint="eastAsia"/>
          <w:szCs w:val="21"/>
        </w:rPr>
        <w:t>，现场实物完成检验合格后进行模型计量并在智能建造协同管理平台上进行支付流程审批。</w:t>
      </w:r>
    </w:p>
    <w:p w14:paraId="21B85009" w14:textId="77777777" w:rsidR="00352FF6" w:rsidRPr="003E017E" w:rsidRDefault="00352FF6" w:rsidP="00352FF6">
      <w:pPr>
        <w:ind w:firstLine="560"/>
        <w:rPr>
          <w:szCs w:val="21"/>
        </w:rPr>
      </w:pPr>
      <w:r w:rsidRPr="003E017E">
        <w:rPr>
          <w:rFonts w:hint="eastAsia"/>
          <w:szCs w:val="21"/>
        </w:rPr>
        <w:lastRenderedPageBreak/>
        <w:t>（</w:t>
      </w:r>
      <w:r w:rsidRPr="003E017E">
        <w:rPr>
          <w:rFonts w:hint="eastAsia"/>
          <w:szCs w:val="21"/>
        </w:rPr>
        <w:t>1</w:t>
      </w:r>
      <w:r w:rsidRPr="003E017E">
        <w:rPr>
          <w:rFonts w:hint="eastAsia"/>
          <w:szCs w:val="21"/>
        </w:rPr>
        <w:t>）模型计量内容包括但不限于门窗表、建筑细部做法面积、二次结构、结构承重构件的体积，各系统管线的长度、面积，各类工程设备、配件数量等主控材料，具备从模型中提取工程量的构件应从模型中计算工程量。</w:t>
      </w:r>
    </w:p>
    <w:p w14:paraId="36E3201E" w14:textId="77777777" w:rsidR="00352FF6" w:rsidRPr="003E017E" w:rsidRDefault="00352FF6" w:rsidP="00352FF6">
      <w:pPr>
        <w:ind w:firstLine="560"/>
        <w:rPr>
          <w:szCs w:val="21"/>
        </w:rPr>
      </w:pPr>
      <w:r w:rsidRPr="003E017E">
        <w:rPr>
          <w:rFonts w:hint="eastAsia"/>
          <w:szCs w:val="21"/>
        </w:rPr>
        <w:t>（</w:t>
      </w:r>
      <w:r w:rsidRPr="003E017E">
        <w:rPr>
          <w:rFonts w:hint="eastAsia"/>
          <w:szCs w:val="21"/>
        </w:rPr>
        <w:t>2</w:t>
      </w:r>
      <w:r w:rsidRPr="003E017E">
        <w:rPr>
          <w:rFonts w:hint="eastAsia"/>
          <w:szCs w:val="21"/>
        </w:rPr>
        <w:t>）承包人根据施工图设计成果（</w:t>
      </w:r>
      <w:proofErr w:type="gramStart"/>
      <w:r w:rsidRPr="003E017E">
        <w:rPr>
          <w:rFonts w:hint="eastAsia"/>
          <w:szCs w:val="21"/>
        </w:rPr>
        <w:t>含设计</w:t>
      </w:r>
      <w:proofErr w:type="gramEnd"/>
      <w:r w:rsidRPr="003E017E">
        <w:rPr>
          <w:rFonts w:hint="eastAsia"/>
          <w:szCs w:val="21"/>
        </w:rPr>
        <w:t>说明）、实施约束性文件和具体施工工艺特点对施工图设计模型进行补充、细化、拆分和优化等，并对施工图设计模型的未建模部分、精度深度不够部分等问题（承包人进场后提供）进行完善，形成施工深化</w:t>
      </w:r>
      <w:r w:rsidRPr="003E017E">
        <w:rPr>
          <w:rFonts w:hint="eastAsia"/>
          <w:szCs w:val="21"/>
        </w:rPr>
        <w:t>BIM</w:t>
      </w:r>
      <w:r w:rsidRPr="003E017E">
        <w:rPr>
          <w:rFonts w:hint="eastAsia"/>
          <w:szCs w:val="21"/>
        </w:rPr>
        <w:t>模型，对未超出设计文件内容要求、施工规范要求的部分，根据国家标准《建设工程工程量清单计价规范》（</w:t>
      </w:r>
      <w:r w:rsidRPr="003E017E">
        <w:rPr>
          <w:rFonts w:hint="eastAsia"/>
          <w:szCs w:val="21"/>
        </w:rPr>
        <w:t>GB50500-2013</w:t>
      </w:r>
      <w:r w:rsidRPr="003E017E">
        <w:rPr>
          <w:rFonts w:hint="eastAsia"/>
          <w:szCs w:val="21"/>
        </w:rPr>
        <w:t>）、《房屋建筑与装饰工程工程量计算规范》（</w:t>
      </w:r>
      <w:r w:rsidRPr="003E017E">
        <w:rPr>
          <w:rFonts w:hint="eastAsia"/>
          <w:szCs w:val="21"/>
        </w:rPr>
        <w:t>GB50854-2013</w:t>
      </w:r>
      <w:r w:rsidRPr="003E017E">
        <w:rPr>
          <w:rFonts w:hint="eastAsia"/>
          <w:szCs w:val="21"/>
        </w:rPr>
        <w:t>）、《通用安装工程工程量计算规范》（</w:t>
      </w:r>
      <w:r w:rsidRPr="003E017E">
        <w:rPr>
          <w:rFonts w:hint="eastAsia"/>
          <w:szCs w:val="21"/>
        </w:rPr>
        <w:t>GB50856-2013</w:t>
      </w:r>
      <w:r w:rsidRPr="003E017E">
        <w:rPr>
          <w:rFonts w:hint="eastAsia"/>
          <w:szCs w:val="21"/>
        </w:rPr>
        <w:t>）、《市政工程工程量计算规范》（</w:t>
      </w:r>
      <w:r w:rsidRPr="003E017E">
        <w:rPr>
          <w:rFonts w:hint="eastAsia"/>
          <w:szCs w:val="21"/>
        </w:rPr>
        <w:t>GB50857-2013</w:t>
      </w:r>
      <w:r w:rsidRPr="003E017E">
        <w:rPr>
          <w:rFonts w:hint="eastAsia"/>
          <w:szCs w:val="21"/>
        </w:rPr>
        <w:t>）、《园林绿化工程工程量计算规范》（</w:t>
      </w:r>
      <w:r w:rsidRPr="003E017E">
        <w:rPr>
          <w:rFonts w:hint="eastAsia"/>
          <w:szCs w:val="21"/>
        </w:rPr>
        <w:t>GB50858-2013</w:t>
      </w:r>
      <w:r w:rsidRPr="003E017E">
        <w:rPr>
          <w:rFonts w:hint="eastAsia"/>
          <w:szCs w:val="21"/>
        </w:rPr>
        <w:t>）、《构筑物工程工程量计算规范》（</w:t>
      </w:r>
      <w:r w:rsidRPr="003E017E">
        <w:rPr>
          <w:rFonts w:hint="eastAsia"/>
          <w:szCs w:val="21"/>
        </w:rPr>
        <w:t>GB50860-2013</w:t>
      </w:r>
      <w:r w:rsidRPr="003E017E">
        <w:rPr>
          <w:rFonts w:hint="eastAsia"/>
          <w:szCs w:val="21"/>
        </w:rPr>
        <w:t>）、《城市轨道交通工程工程量计算规范》（</w:t>
      </w:r>
      <w:r w:rsidRPr="003E017E">
        <w:rPr>
          <w:rFonts w:hint="eastAsia"/>
          <w:szCs w:val="21"/>
        </w:rPr>
        <w:t>GB50861-2013</w:t>
      </w:r>
      <w:r w:rsidRPr="003E017E">
        <w:rPr>
          <w:rFonts w:hint="eastAsia"/>
          <w:szCs w:val="21"/>
        </w:rPr>
        <w:t>）、《爆破工程工程量计算规范》（</w:t>
      </w:r>
      <w:r w:rsidRPr="003E017E">
        <w:rPr>
          <w:rFonts w:hint="eastAsia"/>
          <w:szCs w:val="21"/>
        </w:rPr>
        <w:t>GB50862-2013</w:t>
      </w:r>
      <w:r w:rsidRPr="003E017E">
        <w:rPr>
          <w:rFonts w:hint="eastAsia"/>
          <w:szCs w:val="21"/>
        </w:rPr>
        <w:t>）、《民航专业工程工程量清单计价规范》（</w:t>
      </w:r>
      <w:r w:rsidRPr="003E017E">
        <w:rPr>
          <w:rFonts w:hint="eastAsia"/>
          <w:szCs w:val="21"/>
        </w:rPr>
        <w:t>MH5028-2014</w:t>
      </w:r>
      <w:r w:rsidRPr="003E017E">
        <w:rPr>
          <w:rFonts w:hint="eastAsia"/>
          <w:szCs w:val="21"/>
        </w:rPr>
        <w:t>）等，符合应予以计量的工程量，按招标工程量清单约定计量规则进行计量。</w:t>
      </w:r>
    </w:p>
    <w:p w14:paraId="4253F73D" w14:textId="77777777" w:rsidR="00352FF6" w:rsidRPr="003E017E" w:rsidRDefault="00352FF6" w:rsidP="00352FF6">
      <w:pPr>
        <w:ind w:firstLine="560"/>
        <w:rPr>
          <w:szCs w:val="21"/>
        </w:rPr>
      </w:pPr>
      <w:r w:rsidRPr="003E017E">
        <w:rPr>
          <w:rFonts w:hint="eastAsia"/>
          <w:szCs w:val="21"/>
        </w:rPr>
        <w:t>（</w:t>
      </w:r>
      <w:r w:rsidRPr="003E017E">
        <w:rPr>
          <w:rFonts w:hint="eastAsia"/>
          <w:szCs w:val="21"/>
        </w:rPr>
        <w:t>3</w:t>
      </w:r>
      <w:r w:rsidRPr="003E017E">
        <w:rPr>
          <w:rFonts w:hint="eastAsia"/>
          <w:szCs w:val="21"/>
        </w:rPr>
        <w:t>）承包人为施工组织、生产加工、施工工艺等需要，对施工图设计模型进行补充、细化、拆分和优化等，所增加的工作内容，如对原设计文件内容并未形成设计变更的，所增加的工程量不予计量。</w:t>
      </w:r>
    </w:p>
    <w:p w14:paraId="2A40BEEC" w14:textId="77777777" w:rsidR="00352FF6" w:rsidRPr="003E017E" w:rsidRDefault="00352FF6" w:rsidP="00352FF6">
      <w:pPr>
        <w:ind w:firstLine="560"/>
        <w:rPr>
          <w:szCs w:val="21"/>
        </w:rPr>
      </w:pPr>
      <w:r w:rsidRPr="003E017E">
        <w:rPr>
          <w:rFonts w:hint="eastAsia"/>
          <w:szCs w:val="21"/>
        </w:rPr>
        <w:t>（</w:t>
      </w:r>
      <w:r w:rsidRPr="003E017E">
        <w:rPr>
          <w:rFonts w:hint="eastAsia"/>
          <w:szCs w:val="21"/>
        </w:rPr>
        <w:t>4</w:t>
      </w:r>
      <w:r w:rsidRPr="003E017E">
        <w:rPr>
          <w:rFonts w:hint="eastAsia"/>
          <w:szCs w:val="21"/>
        </w:rPr>
        <w:t>）项目参建方提出的设计变更内容，经研究如确需进行变更的，须按发包人设计变更管理流程完成审批，再对对应的施工深化</w:t>
      </w:r>
      <w:r w:rsidRPr="003E017E">
        <w:rPr>
          <w:rFonts w:hint="eastAsia"/>
          <w:szCs w:val="21"/>
        </w:rPr>
        <w:lastRenderedPageBreak/>
        <w:t>BIM</w:t>
      </w:r>
      <w:r w:rsidRPr="003E017E">
        <w:rPr>
          <w:rFonts w:hint="eastAsia"/>
          <w:szCs w:val="21"/>
        </w:rPr>
        <w:t>模型进行修改，符合应予以计量的工程量，按招标清单约定计量规则进行计量。施工深化</w:t>
      </w:r>
      <w:r w:rsidRPr="003E017E">
        <w:rPr>
          <w:rFonts w:hint="eastAsia"/>
          <w:szCs w:val="21"/>
        </w:rPr>
        <w:t>BIM</w:t>
      </w:r>
      <w:r w:rsidRPr="003E017E">
        <w:rPr>
          <w:rFonts w:hint="eastAsia"/>
          <w:szCs w:val="21"/>
        </w:rPr>
        <w:t>模型工程量（不含承包人深化设计引起增加的工程量）超过合同清单工程量的，按《广东省机场管理集团有限公司工程建设指挥部合同管理规定》、《广东省机场管理集团有限公司工程建设指挥部工程造价管理规定（试行</w:t>
      </w:r>
      <w:r w:rsidRPr="003E017E">
        <w:rPr>
          <w:rFonts w:hint="eastAsia"/>
          <w:szCs w:val="21"/>
        </w:rPr>
        <w:t>)</w:t>
      </w:r>
      <w:r w:rsidRPr="003E017E">
        <w:rPr>
          <w:rFonts w:hint="eastAsia"/>
          <w:szCs w:val="21"/>
        </w:rPr>
        <w:t>》办理合同变更后方可支付。</w:t>
      </w:r>
    </w:p>
    <w:p w14:paraId="10E91C75" w14:textId="77777777" w:rsidR="00352FF6" w:rsidRPr="003E017E" w:rsidRDefault="00352FF6" w:rsidP="00352FF6">
      <w:pPr>
        <w:ind w:firstLine="560"/>
        <w:rPr>
          <w:szCs w:val="21"/>
        </w:rPr>
      </w:pPr>
      <w:r w:rsidRPr="003E017E">
        <w:rPr>
          <w:rFonts w:hint="eastAsia"/>
          <w:szCs w:val="21"/>
        </w:rPr>
        <w:t>（</w:t>
      </w:r>
      <w:r w:rsidRPr="003E017E">
        <w:rPr>
          <w:rFonts w:hint="eastAsia"/>
          <w:szCs w:val="21"/>
        </w:rPr>
        <w:t>5</w:t>
      </w:r>
      <w:r w:rsidRPr="003E017E">
        <w:rPr>
          <w:rFonts w:hint="eastAsia"/>
          <w:szCs w:val="21"/>
        </w:rPr>
        <w:t>）结算以招标施工图设计模型为基础，叠加签证、设计变更形成</w:t>
      </w:r>
      <w:r w:rsidRPr="003E017E">
        <w:rPr>
          <w:rFonts w:hint="eastAsia"/>
          <w:szCs w:val="21"/>
        </w:rPr>
        <w:t>BIM</w:t>
      </w:r>
      <w:r w:rsidRPr="003E017E">
        <w:rPr>
          <w:rFonts w:hint="eastAsia"/>
          <w:szCs w:val="21"/>
        </w:rPr>
        <w:t>结算模型，参考施工深化</w:t>
      </w:r>
      <w:r w:rsidRPr="003E017E">
        <w:rPr>
          <w:rFonts w:hint="eastAsia"/>
          <w:szCs w:val="21"/>
        </w:rPr>
        <w:t>BIM</w:t>
      </w:r>
      <w:r w:rsidRPr="003E017E">
        <w:rPr>
          <w:rFonts w:hint="eastAsia"/>
          <w:szCs w:val="21"/>
        </w:rPr>
        <w:t>模型，结合施工图等相关设计成果文件，采用造价</w:t>
      </w:r>
      <w:proofErr w:type="gramStart"/>
      <w:r w:rsidRPr="003E017E">
        <w:rPr>
          <w:rFonts w:hint="eastAsia"/>
          <w:szCs w:val="21"/>
        </w:rPr>
        <w:t>算量软件</w:t>
      </w:r>
      <w:proofErr w:type="gramEnd"/>
      <w:r w:rsidRPr="003E017E">
        <w:rPr>
          <w:rFonts w:hint="eastAsia"/>
          <w:szCs w:val="21"/>
        </w:rPr>
        <w:t>和</w:t>
      </w:r>
      <w:r w:rsidRPr="003E017E">
        <w:rPr>
          <w:rFonts w:hint="eastAsia"/>
          <w:szCs w:val="21"/>
        </w:rPr>
        <w:t>BIM</w:t>
      </w:r>
      <w:r w:rsidRPr="003E017E">
        <w:rPr>
          <w:rFonts w:hint="eastAsia"/>
          <w:szCs w:val="21"/>
        </w:rPr>
        <w:t>模型计量复核差异，根据招标工程量清单约定计量规则作为结算工程量的依据。</w:t>
      </w:r>
    </w:p>
    <w:p w14:paraId="59F57B3C" w14:textId="77777777" w:rsidR="00352FF6" w:rsidRPr="003E017E" w:rsidRDefault="00352FF6" w:rsidP="00352FF6">
      <w:pPr>
        <w:ind w:firstLine="560"/>
        <w:rPr>
          <w:szCs w:val="21"/>
        </w:rPr>
      </w:pPr>
      <w:r w:rsidRPr="003E017E">
        <w:rPr>
          <w:rFonts w:hint="eastAsia"/>
          <w:szCs w:val="21"/>
        </w:rPr>
        <w:t>（</w:t>
      </w:r>
      <w:r w:rsidRPr="003E017E">
        <w:rPr>
          <w:rFonts w:hint="eastAsia"/>
          <w:szCs w:val="21"/>
        </w:rPr>
        <w:t>6</w:t>
      </w:r>
      <w:r w:rsidRPr="003E017E">
        <w:rPr>
          <w:rFonts w:hint="eastAsia"/>
          <w:szCs w:val="21"/>
        </w:rPr>
        <w:t>）承包人在施工深化</w:t>
      </w:r>
      <w:r w:rsidRPr="003E017E">
        <w:rPr>
          <w:rFonts w:hint="eastAsia"/>
          <w:szCs w:val="21"/>
        </w:rPr>
        <w:t>BIM</w:t>
      </w:r>
      <w:r w:rsidRPr="003E017E">
        <w:rPr>
          <w:rFonts w:hint="eastAsia"/>
          <w:szCs w:val="21"/>
        </w:rPr>
        <w:t>模型中增加超出设计文件要求、施工规范要求以外的内容，并提出对超出部分的计量申请，发包人将不予认可，承包人必须接受。</w:t>
      </w:r>
    </w:p>
    <w:p w14:paraId="3985989F" w14:textId="77777777" w:rsidR="00352FF6" w:rsidRPr="003E017E" w:rsidRDefault="00352FF6" w:rsidP="00352FF6">
      <w:pPr>
        <w:ind w:firstLine="560"/>
      </w:pPr>
      <w:r w:rsidRPr="003E017E">
        <w:rPr>
          <w:rFonts w:hint="eastAsia"/>
          <w:szCs w:val="21"/>
        </w:rPr>
        <w:t>（</w:t>
      </w:r>
      <w:r w:rsidRPr="003E017E">
        <w:rPr>
          <w:rFonts w:hint="eastAsia"/>
          <w:szCs w:val="21"/>
        </w:rPr>
        <w:t>7</w:t>
      </w:r>
      <w:r w:rsidRPr="003E017E">
        <w:rPr>
          <w:rFonts w:hint="eastAsia"/>
          <w:szCs w:val="21"/>
        </w:rPr>
        <w:t>）模型计量除另有约定外，应以完成构件质量</w:t>
      </w:r>
      <w:proofErr w:type="gramStart"/>
      <w:r w:rsidRPr="003E017E">
        <w:rPr>
          <w:rFonts w:hint="eastAsia"/>
          <w:szCs w:val="21"/>
        </w:rPr>
        <w:t>验</w:t>
      </w:r>
      <w:proofErr w:type="gramEnd"/>
      <w:r w:rsidRPr="003E017E">
        <w:rPr>
          <w:rFonts w:hint="eastAsia"/>
          <w:szCs w:val="21"/>
        </w:rPr>
        <w:t>评为前提，再进行模型工程量计量并执行支付流程。</w:t>
      </w:r>
    </w:p>
    <w:p w14:paraId="285E0D67" w14:textId="4DF9E7CB" w:rsidR="00F647BF" w:rsidRPr="003E017E" w:rsidRDefault="00352FF6">
      <w:pPr>
        <w:pStyle w:val="2"/>
        <w:ind w:firstLine="643"/>
      </w:pPr>
      <w:r w:rsidRPr="003E017E">
        <w:t>8</w:t>
      </w:r>
      <w:r w:rsidR="00000000" w:rsidRPr="003E017E">
        <w:rPr>
          <w:rFonts w:hint="eastAsia"/>
        </w:rPr>
        <w:t>.</w:t>
      </w:r>
      <w:r w:rsidR="00000000" w:rsidRPr="003E017E">
        <w:rPr>
          <w:rFonts w:hint="eastAsia"/>
        </w:rPr>
        <w:t>竣工交付过程中</w:t>
      </w:r>
      <w:r w:rsidR="00000000" w:rsidRPr="003E017E">
        <w:rPr>
          <w:rFonts w:hint="eastAsia"/>
        </w:rPr>
        <w:t>BIM</w:t>
      </w:r>
      <w:r w:rsidR="00000000" w:rsidRPr="003E017E">
        <w:rPr>
          <w:rFonts w:hint="eastAsia"/>
        </w:rPr>
        <w:t>要求</w:t>
      </w:r>
    </w:p>
    <w:p w14:paraId="3B34EAE1" w14:textId="18F60262" w:rsidR="00F647BF" w:rsidRPr="003E017E" w:rsidRDefault="00000000">
      <w:pPr>
        <w:ind w:firstLine="560"/>
      </w:pPr>
      <w:r w:rsidRPr="003E017E">
        <w:rPr>
          <w:rFonts w:hint="eastAsia"/>
        </w:rPr>
        <w:t>承包人在</w:t>
      </w:r>
      <w:r w:rsidRPr="003E017E">
        <w:rPr>
          <w:rFonts w:hint="eastAsia"/>
        </w:rPr>
        <w:t>BIM</w:t>
      </w:r>
      <w:r w:rsidRPr="003E017E">
        <w:rPr>
          <w:rFonts w:hint="eastAsia"/>
        </w:rPr>
        <w:t>实施过程中关于成果验收、交付物内容、交付过程以及交付物管理的要求</w:t>
      </w:r>
      <w:proofErr w:type="gramStart"/>
      <w:r w:rsidRPr="003E017E">
        <w:rPr>
          <w:rFonts w:hint="eastAsia"/>
        </w:rPr>
        <w:t>详</w:t>
      </w:r>
      <w:proofErr w:type="gramEnd"/>
      <w:r w:rsidRPr="003E017E">
        <w:rPr>
          <w:rFonts w:hint="eastAsia"/>
        </w:rPr>
        <w:t>附件</w:t>
      </w:r>
      <w:r w:rsidR="00352FF6" w:rsidRPr="003E017E">
        <w:rPr>
          <w:rFonts w:hint="eastAsia"/>
        </w:rPr>
        <w:t>二</w:t>
      </w:r>
      <w:r w:rsidRPr="003E017E">
        <w:rPr>
          <w:rFonts w:hint="eastAsia"/>
        </w:rPr>
        <w:t>《广州白云国际机场三期扩建工程</w:t>
      </w:r>
      <w:r w:rsidRPr="003E017E">
        <w:rPr>
          <w:rFonts w:hint="eastAsia"/>
        </w:rPr>
        <w:t>BIM</w:t>
      </w:r>
      <w:r w:rsidRPr="003E017E">
        <w:rPr>
          <w:rFonts w:hint="eastAsia"/>
        </w:rPr>
        <w:t>实施技术标准》相关内容。</w:t>
      </w:r>
      <w:bookmarkEnd w:id="0"/>
    </w:p>
    <w:sectPr w:rsidR="00F647BF" w:rsidRPr="003E017E">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89517" w14:textId="77777777" w:rsidR="00C207C3" w:rsidRDefault="00C207C3">
      <w:pPr>
        <w:spacing w:line="240" w:lineRule="auto"/>
        <w:ind w:firstLine="560"/>
      </w:pPr>
      <w:r>
        <w:separator/>
      </w:r>
    </w:p>
  </w:endnote>
  <w:endnote w:type="continuationSeparator" w:id="0">
    <w:p w14:paraId="3506F84D" w14:textId="77777777" w:rsidR="00C207C3" w:rsidRDefault="00C207C3">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5253A" w14:textId="77777777" w:rsidR="00F647BF" w:rsidRDefault="00F647BF">
    <w:pPr>
      <w:pStyle w:val="ac"/>
      <w:ind w:firstLine="5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83E84" w14:textId="77777777" w:rsidR="00F647BF" w:rsidRDefault="00F647BF">
    <w:pPr>
      <w:pStyle w:val="ac"/>
      <w:ind w:firstLine="5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B4BB8" w14:textId="77777777" w:rsidR="00F647BF" w:rsidRDefault="00F647BF">
    <w:pPr>
      <w:pStyle w:val="ac"/>
      <w:ind w:firstLine="5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30D69" w14:textId="77777777" w:rsidR="00C207C3" w:rsidRDefault="00C207C3">
      <w:pPr>
        <w:ind w:firstLine="560"/>
      </w:pPr>
      <w:r>
        <w:separator/>
      </w:r>
    </w:p>
  </w:footnote>
  <w:footnote w:type="continuationSeparator" w:id="0">
    <w:p w14:paraId="6A6F7014" w14:textId="77777777" w:rsidR="00C207C3" w:rsidRDefault="00C207C3">
      <w:pPr>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12ABA" w14:textId="77777777" w:rsidR="00F647BF" w:rsidRDefault="00F647BF">
    <w:pPr>
      <w:pStyle w:val="ad"/>
      <w:ind w:firstLine="5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2B7B2" w14:textId="77777777" w:rsidR="00F647BF" w:rsidRDefault="00F647BF">
    <w:pPr>
      <w:pStyle w:val="ad"/>
      <w:ind w:firstLine="5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B6BBA" w14:textId="77777777" w:rsidR="00F647BF" w:rsidRDefault="00F647BF">
    <w:pPr>
      <w:pStyle w:val="ad"/>
      <w:ind w:firstLine="5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TEzZjk5ZWU4Mjk3MjljYTdiM2I3MGI5ZDg4MWQzMTIifQ=="/>
  </w:docVars>
  <w:rsids>
    <w:rsidRoot w:val="005A7627"/>
    <w:rsid w:val="8F673422"/>
    <w:rsid w:val="97FFA93A"/>
    <w:rsid w:val="B6DD587D"/>
    <w:rsid w:val="B9D4745D"/>
    <w:rsid w:val="BD5F6931"/>
    <w:rsid w:val="BEBE5765"/>
    <w:rsid w:val="D37C672F"/>
    <w:rsid w:val="D7BF611C"/>
    <w:rsid w:val="DD73D2C4"/>
    <w:rsid w:val="E7BBAD2D"/>
    <w:rsid w:val="EEB50A8B"/>
    <w:rsid w:val="EEFFDC8A"/>
    <w:rsid w:val="F7BF0527"/>
    <w:rsid w:val="F7FA7F10"/>
    <w:rsid w:val="FDDD31CA"/>
    <w:rsid w:val="FF9AA27D"/>
    <w:rsid w:val="00006666"/>
    <w:rsid w:val="00044B41"/>
    <w:rsid w:val="000A40DE"/>
    <w:rsid w:val="000D1477"/>
    <w:rsid w:val="000E31B1"/>
    <w:rsid w:val="000E573C"/>
    <w:rsid w:val="00105910"/>
    <w:rsid w:val="00111A7D"/>
    <w:rsid w:val="00126D1D"/>
    <w:rsid w:val="0014062D"/>
    <w:rsid w:val="001534DF"/>
    <w:rsid w:val="001F104A"/>
    <w:rsid w:val="002062AA"/>
    <w:rsid w:val="00214EA7"/>
    <w:rsid w:val="0021529B"/>
    <w:rsid w:val="002157CF"/>
    <w:rsid w:val="00221114"/>
    <w:rsid w:val="00241048"/>
    <w:rsid w:val="00251470"/>
    <w:rsid w:val="00254D2E"/>
    <w:rsid w:val="00297AF3"/>
    <w:rsid w:val="002D7362"/>
    <w:rsid w:val="002E0076"/>
    <w:rsid w:val="002E4940"/>
    <w:rsid w:val="002F4DD5"/>
    <w:rsid w:val="00336297"/>
    <w:rsid w:val="00352FF6"/>
    <w:rsid w:val="00372A17"/>
    <w:rsid w:val="00377CA9"/>
    <w:rsid w:val="003A5CE9"/>
    <w:rsid w:val="003A724B"/>
    <w:rsid w:val="003A7913"/>
    <w:rsid w:val="003B7464"/>
    <w:rsid w:val="003D00CE"/>
    <w:rsid w:val="003D487A"/>
    <w:rsid w:val="003E017E"/>
    <w:rsid w:val="00427B38"/>
    <w:rsid w:val="00432B64"/>
    <w:rsid w:val="00466FF1"/>
    <w:rsid w:val="00491D3C"/>
    <w:rsid w:val="00496AC8"/>
    <w:rsid w:val="004A33D0"/>
    <w:rsid w:val="004B48FF"/>
    <w:rsid w:val="004C0C44"/>
    <w:rsid w:val="004C545B"/>
    <w:rsid w:val="004E728C"/>
    <w:rsid w:val="004F43EB"/>
    <w:rsid w:val="00502E20"/>
    <w:rsid w:val="00515F5B"/>
    <w:rsid w:val="00560C18"/>
    <w:rsid w:val="00574265"/>
    <w:rsid w:val="00595CD2"/>
    <w:rsid w:val="005A7627"/>
    <w:rsid w:val="005C7406"/>
    <w:rsid w:val="005D7E87"/>
    <w:rsid w:val="006375C5"/>
    <w:rsid w:val="00663FFA"/>
    <w:rsid w:val="00664072"/>
    <w:rsid w:val="006A4D79"/>
    <w:rsid w:val="006D06CE"/>
    <w:rsid w:val="00703E3F"/>
    <w:rsid w:val="007345E7"/>
    <w:rsid w:val="00734B7E"/>
    <w:rsid w:val="0073580F"/>
    <w:rsid w:val="007A4610"/>
    <w:rsid w:val="007F2A7D"/>
    <w:rsid w:val="00823E72"/>
    <w:rsid w:val="00842474"/>
    <w:rsid w:val="00853807"/>
    <w:rsid w:val="00854193"/>
    <w:rsid w:val="008A1284"/>
    <w:rsid w:val="008B0D6A"/>
    <w:rsid w:val="008D6A8A"/>
    <w:rsid w:val="008F3F75"/>
    <w:rsid w:val="00941918"/>
    <w:rsid w:val="00955A23"/>
    <w:rsid w:val="00960A7D"/>
    <w:rsid w:val="00971500"/>
    <w:rsid w:val="00980C44"/>
    <w:rsid w:val="0099797F"/>
    <w:rsid w:val="009A2FCE"/>
    <w:rsid w:val="009B0E9B"/>
    <w:rsid w:val="009D07F6"/>
    <w:rsid w:val="009E7999"/>
    <w:rsid w:val="00A11E88"/>
    <w:rsid w:val="00A673B7"/>
    <w:rsid w:val="00A966B3"/>
    <w:rsid w:val="00AA420F"/>
    <w:rsid w:val="00AB59F0"/>
    <w:rsid w:val="00AE0DC0"/>
    <w:rsid w:val="00B00501"/>
    <w:rsid w:val="00B27050"/>
    <w:rsid w:val="00B32947"/>
    <w:rsid w:val="00B44063"/>
    <w:rsid w:val="00B54154"/>
    <w:rsid w:val="00B61ABF"/>
    <w:rsid w:val="00B726EA"/>
    <w:rsid w:val="00BD2656"/>
    <w:rsid w:val="00BD47C2"/>
    <w:rsid w:val="00BF5253"/>
    <w:rsid w:val="00C0626C"/>
    <w:rsid w:val="00C131F5"/>
    <w:rsid w:val="00C17642"/>
    <w:rsid w:val="00C20447"/>
    <w:rsid w:val="00C207C3"/>
    <w:rsid w:val="00C6609A"/>
    <w:rsid w:val="00C73B4D"/>
    <w:rsid w:val="00C93C8B"/>
    <w:rsid w:val="00CA1B15"/>
    <w:rsid w:val="00CA5E21"/>
    <w:rsid w:val="00CA7114"/>
    <w:rsid w:val="00CC155D"/>
    <w:rsid w:val="00CC1ECD"/>
    <w:rsid w:val="00D52EB2"/>
    <w:rsid w:val="00D57F94"/>
    <w:rsid w:val="00D86E8D"/>
    <w:rsid w:val="00D977CF"/>
    <w:rsid w:val="00DB0BF0"/>
    <w:rsid w:val="00DB5F20"/>
    <w:rsid w:val="00DC162F"/>
    <w:rsid w:val="00DF3A8B"/>
    <w:rsid w:val="00DF734C"/>
    <w:rsid w:val="00E0336F"/>
    <w:rsid w:val="00E04908"/>
    <w:rsid w:val="00E12D9E"/>
    <w:rsid w:val="00E14A07"/>
    <w:rsid w:val="00E20102"/>
    <w:rsid w:val="00E337E4"/>
    <w:rsid w:val="00E82951"/>
    <w:rsid w:val="00EB66B2"/>
    <w:rsid w:val="00EC1601"/>
    <w:rsid w:val="00EC5489"/>
    <w:rsid w:val="00ED23A5"/>
    <w:rsid w:val="00ED2CFC"/>
    <w:rsid w:val="00ED7E03"/>
    <w:rsid w:val="00EE16EA"/>
    <w:rsid w:val="00F00ADA"/>
    <w:rsid w:val="00F20432"/>
    <w:rsid w:val="00F4417D"/>
    <w:rsid w:val="00F63AA7"/>
    <w:rsid w:val="00F63D14"/>
    <w:rsid w:val="00F647BF"/>
    <w:rsid w:val="00F67D92"/>
    <w:rsid w:val="00F80D68"/>
    <w:rsid w:val="00FA7DCA"/>
    <w:rsid w:val="00FB6A3D"/>
    <w:rsid w:val="00FD126E"/>
    <w:rsid w:val="0F7A2122"/>
    <w:rsid w:val="17FF1B0C"/>
    <w:rsid w:val="1A760D44"/>
    <w:rsid w:val="27C530BB"/>
    <w:rsid w:val="27FFF5BF"/>
    <w:rsid w:val="2B7DADD2"/>
    <w:rsid w:val="2EFFBA50"/>
    <w:rsid w:val="2FDF0F45"/>
    <w:rsid w:val="30D17E62"/>
    <w:rsid w:val="3F5FFF90"/>
    <w:rsid w:val="3FF359E1"/>
    <w:rsid w:val="44AC2ED1"/>
    <w:rsid w:val="45690F3A"/>
    <w:rsid w:val="49EE0C54"/>
    <w:rsid w:val="4A074A9B"/>
    <w:rsid w:val="53EF2279"/>
    <w:rsid w:val="54210D44"/>
    <w:rsid w:val="57B7A5FE"/>
    <w:rsid w:val="5DD37C1D"/>
    <w:rsid w:val="5FFD5D9A"/>
    <w:rsid w:val="66604E9F"/>
    <w:rsid w:val="67AB2667"/>
    <w:rsid w:val="67C779FD"/>
    <w:rsid w:val="68DD2387"/>
    <w:rsid w:val="73EAA615"/>
    <w:rsid w:val="76BF08C9"/>
    <w:rsid w:val="79481A07"/>
    <w:rsid w:val="7A4B39B2"/>
    <w:rsid w:val="7B2C970B"/>
    <w:rsid w:val="7B2DA99A"/>
    <w:rsid w:val="7B4556AA"/>
    <w:rsid w:val="7EF75559"/>
    <w:rsid w:val="7F1F4B76"/>
    <w:rsid w:val="7FAE51C3"/>
    <w:rsid w:val="7FF20619"/>
    <w:rsid w:val="7FFF6C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CBCE6F6"/>
  <w15:docId w15:val="{31B97553-28F0-431E-B3FB-2E9D6E20C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qFormat="1"/>
    <w:lsdException w:name="header" w:uiPriority="99" w:unhideWhenUsed="1" w:qFormat="1"/>
    <w:lsdException w:name="footer" w:uiPriority="99" w:unhideWhenUsed="1"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uiPriority="1" w:qFormat="1"/>
    <w:lsdException w:name="Subtitle"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3"/>
    <w:qFormat/>
    <w:pPr>
      <w:widowControl w:val="0"/>
      <w:spacing w:line="360" w:lineRule="auto"/>
      <w:ind w:firstLineChars="200" w:firstLine="200"/>
      <w:jc w:val="both"/>
    </w:pPr>
    <w:rPr>
      <w:rFonts w:asciiTheme="minorHAnsi" w:hAnsiTheme="minorHAnsi" w:cstheme="minorBidi"/>
      <w:kern w:val="2"/>
      <w:sz w:val="28"/>
      <w:szCs w:val="22"/>
    </w:rPr>
  </w:style>
  <w:style w:type="paragraph" w:styleId="1">
    <w:name w:val="heading 1"/>
    <w:basedOn w:val="2"/>
    <w:next w:val="a"/>
    <w:uiPriority w:val="9"/>
    <w:qFormat/>
    <w:pPr>
      <w:ind w:firstLineChars="0" w:firstLine="0"/>
      <w:outlineLvl w:val="0"/>
    </w:pPr>
    <w:rPr>
      <w:rFonts w:ascii="Times New Roman" w:eastAsiaTheme="majorEastAsia" w:hAnsi="Times New Roman"/>
      <w:szCs w:val="28"/>
    </w:rPr>
  </w:style>
  <w:style w:type="paragraph" w:styleId="2">
    <w:name w:val="heading 2"/>
    <w:basedOn w:val="a"/>
    <w:next w:val="a"/>
    <w:uiPriority w:val="9"/>
    <w:unhideWhenUsed/>
    <w:qFormat/>
    <w:pPr>
      <w:keepNext/>
      <w:keepLines/>
      <w:outlineLvl w:val="1"/>
    </w:pPr>
    <w:rPr>
      <w:rFonts w:eastAsiaTheme="minorEastAsia" w:cstheme="majorBidi"/>
      <w:b/>
      <w:bCs/>
      <w:sz w:val="32"/>
      <w:szCs w:val="26"/>
    </w:rPr>
  </w:style>
  <w:style w:type="paragraph" w:styleId="3">
    <w:name w:val="heading 3"/>
    <w:basedOn w:val="a"/>
    <w:next w:val="a"/>
    <w:uiPriority w:val="9"/>
    <w:unhideWhenUsed/>
    <w:qFormat/>
    <w:pPr>
      <w:keepNext/>
      <w:keepLines/>
      <w:jc w:val="left"/>
      <w:outlineLvl w:val="2"/>
    </w:pPr>
    <w:rPr>
      <w:rFonts w:ascii="Times New Roman" w:hAnsi="Times New Roman"/>
      <w:b/>
      <w:bCs/>
      <w:sz w:val="30"/>
      <w:szCs w:val="32"/>
    </w:rPr>
  </w:style>
  <w:style w:type="paragraph" w:styleId="4">
    <w:name w:val="heading 4"/>
    <w:basedOn w:val="a"/>
    <w:next w:val="a"/>
    <w:link w:val="40"/>
    <w:unhideWhenUsed/>
    <w:qFormat/>
    <w:pPr>
      <w:keepNext/>
      <w:keepLines/>
      <w:spacing w:before="280" w:after="290"/>
      <w:ind w:firstLineChars="400" w:firstLine="400"/>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ind w:firstLineChars="0" w:firstLine="0"/>
      <w:jc w:val="left"/>
    </w:pPr>
    <w:rPr>
      <w:sz w:val="21"/>
    </w:rPr>
  </w:style>
  <w:style w:type="paragraph" w:styleId="a5">
    <w:name w:val="Body Text"/>
    <w:basedOn w:val="a"/>
    <w:next w:val="a6"/>
    <w:link w:val="a7"/>
    <w:uiPriority w:val="1"/>
    <w:qFormat/>
    <w:pPr>
      <w:autoSpaceDE w:val="0"/>
      <w:autoSpaceDN w:val="0"/>
      <w:spacing w:line="300" w:lineRule="auto"/>
      <w:jc w:val="left"/>
    </w:pPr>
    <w:rPr>
      <w:rFonts w:ascii="宋体" w:hAnsi="宋体" w:cs="宋体"/>
      <w:kern w:val="0"/>
      <w:szCs w:val="24"/>
      <w:lang w:val="zh-CN" w:bidi="zh-CN"/>
    </w:rPr>
  </w:style>
  <w:style w:type="paragraph" w:styleId="a6">
    <w:name w:val="Title"/>
    <w:basedOn w:val="a"/>
    <w:next w:val="a"/>
    <w:qFormat/>
    <w:pPr>
      <w:spacing w:before="240" w:after="60"/>
      <w:jc w:val="center"/>
      <w:outlineLvl w:val="0"/>
    </w:pPr>
    <w:rPr>
      <w:rFonts w:ascii="Calibri Light" w:hAnsi="Calibri Light" w:cs="宋体"/>
      <w:b/>
      <w:bCs/>
      <w:szCs w:val="32"/>
    </w:rPr>
  </w:style>
  <w:style w:type="paragraph" w:styleId="a8">
    <w:name w:val="Plain Text"/>
    <w:basedOn w:val="a"/>
    <w:link w:val="a9"/>
    <w:qFormat/>
    <w:pPr>
      <w:spacing w:line="240" w:lineRule="auto"/>
      <w:ind w:firstLineChars="0" w:firstLine="0"/>
    </w:pPr>
    <w:rPr>
      <w:rFonts w:hAnsi="Courier New" w:cs="Times New Roman"/>
      <w:sz w:val="20"/>
    </w:rPr>
  </w:style>
  <w:style w:type="paragraph" w:styleId="aa">
    <w:name w:val="Balloon Text"/>
    <w:basedOn w:val="a"/>
    <w:link w:val="ab"/>
    <w:qFormat/>
    <w:rPr>
      <w:sz w:val="18"/>
      <w:szCs w:val="18"/>
    </w:rPr>
  </w:style>
  <w:style w:type="paragraph" w:styleId="ac">
    <w:name w:val="footer"/>
    <w:basedOn w:val="a"/>
    <w:uiPriority w:val="99"/>
    <w:unhideWhenUsed/>
    <w:qFormat/>
    <w:pPr>
      <w:tabs>
        <w:tab w:val="center" w:pos="4320"/>
        <w:tab w:val="right" w:pos="8640"/>
      </w:tabs>
    </w:pPr>
  </w:style>
  <w:style w:type="paragraph" w:styleId="ad">
    <w:name w:val="header"/>
    <w:basedOn w:val="a"/>
    <w:uiPriority w:val="99"/>
    <w:unhideWhenUsed/>
    <w:qFormat/>
    <w:pPr>
      <w:tabs>
        <w:tab w:val="center" w:pos="4320"/>
        <w:tab w:val="right" w:pos="8640"/>
      </w:tabs>
    </w:pPr>
  </w:style>
  <w:style w:type="paragraph" w:styleId="ae">
    <w:name w:val="annotation subject"/>
    <w:basedOn w:val="a3"/>
    <w:next w:val="a3"/>
    <w:link w:val="af"/>
    <w:qFormat/>
    <w:pPr>
      <w:ind w:firstLineChars="200" w:firstLine="200"/>
    </w:pPr>
    <w:rPr>
      <w:b/>
      <w:bCs/>
      <w:sz w:val="28"/>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Pr>
      <w:b/>
      <w:bCs/>
    </w:rPr>
  </w:style>
  <w:style w:type="character" w:styleId="af2">
    <w:name w:val="annotation reference"/>
    <w:basedOn w:val="a0"/>
    <w:qFormat/>
    <w:rPr>
      <w:sz w:val="21"/>
      <w:szCs w:val="21"/>
    </w:rPr>
  </w:style>
  <w:style w:type="paragraph" w:customStyle="1" w:styleId="af3">
    <w:name w:val="表格"/>
    <w:basedOn w:val="a"/>
    <w:link w:val="af4"/>
    <w:uiPriority w:val="1"/>
    <w:qFormat/>
    <w:pPr>
      <w:widowControl/>
      <w:ind w:firstLineChars="0" w:firstLine="0"/>
      <w:jc w:val="center"/>
    </w:pPr>
    <w:rPr>
      <w:rFonts w:ascii="宋体" w:hAnsi="宋体" w:cs="宋体"/>
      <w:color w:val="000000"/>
      <w:kern w:val="0"/>
      <w:sz w:val="24"/>
      <w:szCs w:val="24"/>
    </w:rPr>
  </w:style>
  <w:style w:type="paragraph" w:styleId="af5">
    <w:name w:val="List Paragraph"/>
    <w:basedOn w:val="a"/>
    <w:uiPriority w:val="99"/>
    <w:qFormat/>
    <w:pPr>
      <w:ind w:firstLine="420"/>
    </w:pPr>
  </w:style>
  <w:style w:type="character" w:customStyle="1" w:styleId="font31">
    <w:name w:val="font31"/>
    <w:basedOn w:val="a0"/>
    <w:qFormat/>
    <w:rPr>
      <w:rFonts w:ascii="Calibri" w:hAnsi="Calibri" w:cs="Calibri" w:hint="default"/>
      <w:color w:val="000000"/>
      <w:sz w:val="21"/>
      <w:szCs w:val="21"/>
      <w:u w:val="none"/>
    </w:rPr>
  </w:style>
  <w:style w:type="character" w:customStyle="1" w:styleId="font01">
    <w:name w:val="font01"/>
    <w:basedOn w:val="a0"/>
    <w:qFormat/>
    <w:rPr>
      <w:rFonts w:ascii="宋体" w:eastAsia="宋体" w:hAnsi="宋体" w:hint="eastAsia"/>
      <w:color w:val="000000"/>
      <w:sz w:val="21"/>
      <w:szCs w:val="21"/>
      <w:u w:val="none"/>
    </w:rPr>
  </w:style>
  <w:style w:type="character" w:customStyle="1" w:styleId="font41">
    <w:name w:val="font41"/>
    <w:basedOn w:val="a0"/>
    <w:qFormat/>
    <w:rPr>
      <w:rFonts w:ascii="Calibri" w:hAnsi="Calibri" w:cs="Calibri" w:hint="default"/>
      <w:color w:val="000000"/>
      <w:sz w:val="21"/>
      <w:szCs w:val="21"/>
      <w:u w:val="none"/>
      <w:vertAlign w:val="superscript"/>
    </w:rPr>
  </w:style>
  <w:style w:type="character" w:customStyle="1" w:styleId="af4">
    <w:name w:val="表格 字符"/>
    <w:basedOn w:val="a0"/>
    <w:link w:val="af3"/>
    <w:qFormat/>
    <w:rPr>
      <w:rFonts w:ascii="宋体" w:eastAsia="宋体" w:hAnsi="宋体" w:cs="宋体"/>
      <w:color w:val="000000"/>
      <w:sz w:val="24"/>
      <w:szCs w:val="24"/>
    </w:rPr>
  </w:style>
  <w:style w:type="character" w:customStyle="1" w:styleId="ab">
    <w:name w:val="批注框文本 字符"/>
    <w:basedOn w:val="a0"/>
    <w:link w:val="aa"/>
    <w:qFormat/>
    <w:rPr>
      <w:rFonts w:eastAsia="宋体"/>
      <w:kern w:val="2"/>
      <w:sz w:val="18"/>
      <w:szCs w:val="18"/>
    </w:rPr>
  </w:style>
  <w:style w:type="character" w:customStyle="1" w:styleId="40">
    <w:name w:val="标题 4 字符"/>
    <w:basedOn w:val="a0"/>
    <w:link w:val="4"/>
    <w:qFormat/>
    <w:rPr>
      <w:rFonts w:asciiTheme="majorHAnsi" w:eastAsiaTheme="majorEastAsia" w:hAnsiTheme="majorHAnsi" w:cstheme="majorBidi"/>
      <w:b/>
      <w:bCs/>
      <w:kern w:val="2"/>
      <w:sz w:val="28"/>
      <w:szCs w:val="28"/>
    </w:rPr>
  </w:style>
  <w:style w:type="character" w:customStyle="1" w:styleId="a7">
    <w:name w:val="正文文本 字符"/>
    <w:basedOn w:val="a0"/>
    <w:link w:val="a5"/>
    <w:uiPriority w:val="1"/>
    <w:qFormat/>
    <w:rPr>
      <w:rFonts w:ascii="宋体" w:eastAsia="宋体" w:hAnsi="宋体" w:cs="宋体"/>
      <w:sz w:val="28"/>
      <w:szCs w:val="24"/>
      <w:lang w:val="zh-CN" w:bidi="zh-CN"/>
    </w:rPr>
  </w:style>
  <w:style w:type="character" w:customStyle="1" w:styleId="Char">
    <w:name w:val="表格 Char"/>
    <w:uiPriority w:val="1"/>
    <w:qFormat/>
    <w:rPr>
      <w:rFonts w:ascii="宋体" w:hAnsi="宋体" w:cs="宋体"/>
      <w:sz w:val="21"/>
      <w:szCs w:val="22"/>
      <w:lang w:val="zh-CN" w:bidi="zh-CN"/>
    </w:rPr>
  </w:style>
  <w:style w:type="character" w:customStyle="1" w:styleId="a4">
    <w:name w:val="批注文字 字符"/>
    <w:basedOn w:val="a0"/>
    <w:link w:val="a3"/>
    <w:uiPriority w:val="99"/>
    <w:qFormat/>
    <w:rPr>
      <w:rFonts w:eastAsia="宋体"/>
      <w:kern w:val="2"/>
      <w:sz w:val="21"/>
      <w:szCs w:val="22"/>
    </w:rPr>
  </w:style>
  <w:style w:type="character" w:customStyle="1" w:styleId="a9">
    <w:name w:val="纯文本 字符"/>
    <w:basedOn w:val="a0"/>
    <w:link w:val="a8"/>
    <w:qFormat/>
    <w:rPr>
      <w:rFonts w:eastAsia="宋体" w:hAnsi="Courier New" w:cs="Times New Roman"/>
      <w:kern w:val="2"/>
      <w:szCs w:val="22"/>
    </w:rPr>
  </w:style>
  <w:style w:type="character" w:customStyle="1" w:styleId="af">
    <w:name w:val="批注主题 字符"/>
    <w:basedOn w:val="a4"/>
    <w:link w:val="ae"/>
    <w:qFormat/>
    <w:rPr>
      <w:rFonts w:eastAsia="宋体"/>
      <w:b/>
      <w:bCs/>
      <w:kern w:val="2"/>
      <w:sz w:val="28"/>
      <w:szCs w:val="22"/>
    </w:rPr>
  </w:style>
  <w:style w:type="character" w:customStyle="1" w:styleId="4-Char">
    <w:name w:val="4-款 Char"/>
    <w:basedOn w:val="a0"/>
    <w:qFormat/>
    <w:rPr>
      <w:rFonts w:ascii="宋体" w:eastAsia="宋体" w:hAnsi="宋体" w:cs="Times New Roman"/>
      <w:kern w:val="0"/>
      <w:sz w:val="21"/>
      <w:lang w:val="zh-CN"/>
    </w:rPr>
  </w:style>
  <w:style w:type="character" w:customStyle="1" w:styleId="15">
    <w:name w:val="15"/>
    <w:basedOn w:val="a0"/>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1217</Words>
  <Characters>6939</Characters>
  <Application>Microsoft Office Word</Application>
  <DocSecurity>0</DocSecurity>
  <Lines>57</Lines>
  <Paragraphs>16</Paragraphs>
  <ScaleCrop>false</ScaleCrop>
  <Company>Microsoft</Company>
  <LinksUpToDate>false</LinksUpToDate>
  <CharactersWithSpaces>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建筑综合设计院</dc:creator>
  <cp:lastModifiedBy>马磊</cp:lastModifiedBy>
  <cp:revision>2</cp:revision>
  <dcterms:created xsi:type="dcterms:W3CDTF">2022-09-20T05:45:00Z</dcterms:created>
  <dcterms:modified xsi:type="dcterms:W3CDTF">2022-09-20T05:45:00Z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84E1CDCF9E2D4E3396DD4701FC5711D8</vt:lpwstr>
  </property>
</Properties>
</file>