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258B2" w14:textId="77777777" w:rsidR="001C531E" w:rsidRPr="00E72866" w:rsidRDefault="001C531E">
      <w:pPr>
        <w:spacing w:line="360" w:lineRule="auto"/>
        <w:ind w:firstLineChars="200" w:firstLine="480"/>
        <w:rPr>
          <w:rFonts w:ascii="黑体" w:eastAsia="黑体" w:hAnsi="黑体"/>
          <w:sz w:val="24"/>
        </w:rPr>
      </w:pPr>
      <w:bookmarkStart w:id="0" w:name="_Toc415840318"/>
    </w:p>
    <w:p w14:paraId="05216388" w14:textId="77777777" w:rsidR="001C531E" w:rsidRPr="00E72866" w:rsidRDefault="001C531E">
      <w:pPr>
        <w:spacing w:line="360" w:lineRule="auto"/>
        <w:jc w:val="center"/>
        <w:rPr>
          <w:rFonts w:ascii="黑体" w:eastAsia="黑体" w:hAnsi="黑体"/>
          <w:sz w:val="56"/>
          <w:szCs w:val="56"/>
        </w:rPr>
      </w:pPr>
      <w:r w:rsidRPr="00E72866">
        <w:rPr>
          <w:rFonts w:ascii="黑体" w:eastAsia="黑体" w:hAnsi="黑体" w:hint="eastAsia"/>
          <w:sz w:val="56"/>
          <w:szCs w:val="56"/>
        </w:rPr>
        <w:t>市教育局广州卫生职业技术学院从化校区改扩建工程</w:t>
      </w:r>
      <w:r w:rsidRPr="00E72866">
        <w:rPr>
          <w:rFonts w:ascii="黑体" w:eastAsia="黑体" w:hAnsi="黑体" w:hint="eastAsia"/>
          <w:sz w:val="56"/>
          <w:szCs w:val="56"/>
        </w:rPr>
        <w:br/>
        <w:t>勘察设计任务书</w:t>
      </w:r>
    </w:p>
    <w:p w14:paraId="6CF41B17" w14:textId="77777777" w:rsidR="001C531E" w:rsidRPr="00E72866" w:rsidRDefault="001C531E">
      <w:pPr>
        <w:spacing w:line="360" w:lineRule="auto"/>
        <w:jc w:val="center"/>
        <w:rPr>
          <w:rFonts w:ascii="黑体" w:eastAsia="黑体" w:hAnsi="黑体"/>
          <w:sz w:val="56"/>
          <w:szCs w:val="56"/>
        </w:rPr>
      </w:pPr>
      <w:r w:rsidRPr="00E72866">
        <w:rPr>
          <w:rFonts w:ascii="黑体" w:eastAsia="黑体" w:hAnsi="黑体" w:hint="eastAsia"/>
          <w:sz w:val="56"/>
          <w:szCs w:val="56"/>
        </w:rPr>
        <w:t>（初步设计</w:t>
      </w:r>
      <w:r w:rsidRPr="00E72866">
        <w:rPr>
          <w:rFonts w:ascii="黑体" w:eastAsia="黑体" w:hAnsi="黑体"/>
          <w:sz w:val="56"/>
          <w:szCs w:val="56"/>
        </w:rPr>
        <w:t>、施工图设计阶段）</w:t>
      </w:r>
    </w:p>
    <w:p w14:paraId="6BC03485" w14:textId="77777777" w:rsidR="001C531E" w:rsidRPr="00E72866" w:rsidRDefault="001C531E">
      <w:pPr>
        <w:spacing w:line="360" w:lineRule="auto"/>
        <w:jc w:val="center"/>
        <w:rPr>
          <w:rFonts w:ascii="黑体" w:eastAsia="黑体" w:hAnsi="黑体"/>
          <w:sz w:val="56"/>
          <w:szCs w:val="56"/>
        </w:rPr>
      </w:pPr>
    </w:p>
    <w:p w14:paraId="47ABB333" w14:textId="77777777" w:rsidR="001C531E" w:rsidRPr="00E72866" w:rsidRDefault="001C531E">
      <w:pPr>
        <w:spacing w:line="360" w:lineRule="auto"/>
        <w:jc w:val="center"/>
        <w:rPr>
          <w:rFonts w:ascii="宋体" w:hAnsi="宋体"/>
          <w:sz w:val="56"/>
          <w:szCs w:val="56"/>
        </w:rPr>
      </w:pPr>
    </w:p>
    <w:p w14:paraId="21068020" w14:textId="77777777" w:rsidR="001C531E" w:rsidRPr="00E72866" w:rsidRDefault="001C531E">
      <w:pPr>
        <w:spacing w:line="360" w:lineRule="auto"/>
        <w:ind w:firstLineChars="200" w:firstLine="480"/>
        <w:rPr>
          <w:rFonts w:ascii="黑体" w:eastAsia="黑体" w:hAnsi="黑体"/>
          <w:sz w:val="24"/>
        </w:rPr>
      </w:pPr>
    </w:p>
    <w:p w14:paraId="116E01E0" w14:textId="77777777" w:rsidR="001C531E" w:rsidRPr="00E72866" w:rsidRDefault="001C531E">
      <w:pPr>
        <w:spacing w:line="360" w:lineRule="auto"/>
        <w:ind w:firstLineChars="200" w:firstLine="480"/>
        <w:rPr>
          <w:rFonts w:ascii="黑体" w:eastAsia="黑体" w:hAnsi="黑体"/>
          <w:i/>
          <w:sz w:val="24"/>
        </w:rPr>
      </w:pPr>
    </w:p>
    <w:p w14:paraId="444AB555" w14:textId="77777777" w:rsidR="001C531E" w:rsidRPr="00E72866" w:rsidRDefault="001C531E">
      <w:pPr>
        <w:spacing w:line="360" w:lineRule="auto"/>
        <w:ind w:firstLineChars="200" w:firstLine="480"/>
        <w:rPr>
          <w:rFonts w:ascii="黑体" w:eastAsia="黑体" w:hAnsi="黑体"/>
          <w:sz w:val="24"/>
        </w:rPr>
      </w:pPr>
    </w:p>
    <w:p w14:paraId="011B583F" w14:textId="77777777" w:rsidR="001C531E" w:rsidRPr="00E72866" w:rsidRDefault="001C531E">
      <w:pPr>
        <w:spacing w:line="360" w:lineRule="auto"/>
        <w:ind w:firstLineChars="200" w:firstLine="480"/>
        <w:rPr>
          <w:rFonts w:ascii="黑体" w:eastAsia="黑体" w:hAnsi="黑体"/>
          <w:sz w:val="24"/>
        </w:rPr>
      </w:pPr>
    </w:p>
    <w:p w14:paraId="11151E9D" w14:textId="77777777" w:rsidR="001C531E" w:rsidRPr="00E72866" w:rsidRDefault="001C531E">
      <w:pPr>
        <w:spacing w:line="360" w:lineRule="auto"/>
        <w:rPr>
          <w:rFonts w:ascii="黑体" w:eastAsia="黑体" w:hAnsi="黑体"/>
          <w:sz w:val="24"/>
        </w:rPr>
      </w:pPr>
    </w:p>
    <w:p w14:paraId="72442993" w14:textId="77777777" w:rsidR="001C531E" w:rsidRPr="00E72866" w:rsidRDefault="001C531E">
      <w:pPr>
        <w:spacing w:line="360" w:lineRule="auto"/>
        <w:rPr>
          <w:rFonts w:ascii="黑体" w:eastAsia="黑体" w:hAnsi="黑体"/>
          <w:sz w:val="24"/>
        </w:rPr>
      </w:pPr>
    </w:p>
    <w:p w14:paraId="3BFBEF1E" w14:textId="77777777" w:rsidR="001C531E" w:rsidRPr="00E72866" w:rsidRDefault="001C531E">
      <w:pPr>
        <w:spacing w:line="360" w:lineRule="auto"/>
        <w:rPr>
          <w:rFonts w:ascii="黑体" w:eastAsia="黑体" w:hAnsi="黑体"/>
          <w:sz w:val="24"/>
        </w:rPr>
      </w:pPr>
    </w:p>
    <w:p w14:paraId="4B1113C3" w14:textId="77777777" w:rsidR="001C531E" w:rsidRPr="00E72866" w:rsidRDefault="001C531E">
      <w:pPr>
        <w:spacing w:line="360" w:lineRule="auto"/>
        <w:rPr>
          <w:rFonts w:ascii="黑体" w:eastAsia="黑体" w:hAnsi="黑体"/>
          <w:sz w:val="24"/>
        </w:rPr>
      </w:pPr>
    </w:p>
    <w:p w14:paraId="692FECB7" w14:textId="77777777" w:rsidR="001C531E" w:rsidRPr="00E72866" w:rsidRDefault="001C531E">
      <w:pPr>
        <w:spacing w:line="360" w:lineRule="auto"/>
        <w:rPr>
          <w:rFonts w:ascii="黑体" w:eastAsia="黑体" w:hAnsi="黑体"/>
          <w:sz w:val="24"/>
        </w:rPr>
      </w:pPr>
    </w:p>
    <w:p w14:paraId="6E991041" w14:textId="77777777" w:rsidR="001C531E" w:rsidRPr="00E72866" w:rsidRDefault="001C531E">
      <w:pPr>
        <w:spacing w:line="360" w:lineRule="auto"/>
        <w:ind w:firstLineChars="396" w:firstLine="1193"/>
        <w:jc w:val="left"/>
        <w:rPr>
          <w:rFonts w:ascii="黑体" w:eastAsia="黑体" w:hAnsi="黑体"/>
          <w:b/>
          <w:sz w:val="30"/>
          <w:szCs w:val="30"/>
        </w:rPr>
      </w:pPr>
    </w:p>
    <w:p w14:paraId="01117D69" w14:textId="77777777" w:rsidR="001C531E" w:rsidRPr="00E72866" w:rsidRDefault="001C531E">
      <w:pPr>
        <w:spacing w:line="360" w:lineRule="auto"/>
        <w:ind w:firstLineChars="396" w:firstLine="1193"/>
        <w:jc w:val="left"/>
        <w:rPr>
          <w:rFonts w:ascii="黑体" w:eastAsia="黑体" w:hAnsi="黑体"/>
          <w:b/>
          <w:sz w:val="30"/>
          <w:szCs w:val="30"/>
        </w:rPr>
      </w:pPr>
    </w:p>
    <w:p w14:paraId="1704D8EC" w14:textId="77777777" w:rsidR="001C531E" w:rsidRPr="00E72866" w:rsidRDefault="001C531E">
      <w:pPr>
        <w:spacing w:line="360" w:lineRule="auto"/>
        <w:ind w:firstLineChars="396" w:firstLine="1193"/>
        <w:jc w:val="left"/>
        <w:rPr>
          <w:rFonts w:ascii="黑体" w:eastAsia="黑体" w:hAnsi="黑体"/>
          <w:b/>
          <w:sz w:val="30"/>
          <w:szCs w:val="30"/>
        </w:rPr>
      </w:pPr>
    </w:p>
    <w:p w14:paraId="30029CEB" w14:textId="77777777" w:rsidR="001C531E" w:rsidRPr="00E72866" w:rsidRDefault="001C531E">
      <w:pPr>
        <w:spacing w:line="360" w:lineRule="auto"/>
        <w:ind w:firstLineChars="396" w:firstLine="1193"/>
        <w:jc w:val="left"/>
        <w:rPr>
          <w:rFonts w:ascii="黑体" w:eastAsia="黑体" w:hAnsi="黑体"/>
          <w:b/>
          <w:sz w:val="30"/>
          <w:szCs w:val="30"/>
        </w:rPr>
      </w:pPr>
    </w:p>
    <w:p w14:paraId="6F4AB7C6" w14:textId="77777777" w:rsidR="001C531E" w:rsidRPr="00E72866" w:rsidRDefault="001C531E">
      <w:pPr>
        <w:spacing w:line="360" w:lineRule="auto"/>
        <w:jc w:val="center"/>
        <w:rPr>
          <w:rFonts w:ascii="黑体" w:eastAsia="黑体" w:hAnsi="黑体"/>
          <w:b/>
          <w:sz w:val="30"/>
          <w:szCs w:val="30"/>
        </w:rPr>
      </w:pPr>
      <w:r w:rsidRPr="00E72866">
        <w:rPr>
          <w:rFonts w:ascii="黑体" w:eastAsia="黑体" w:hAnsi="黑体" w:hint="eastAsia"/>
          <w:b/>
          <w:sz w:val="30"/>
          <w:szCs w:val="30"/>
        </w:rPr>
        <w:t>广州卫生职业技术学院</w:t>
      </w:r>
    </w:p>
    <w:p w14:paraId="20792BAB" w14:textId="6DA30B51" w:rsidR="001C531E" w:rsidRPr="00E72866" w:rsidRDefault="001C531E">
      <w:pPr>
        <w:spacing w:line="360" w:lineRule="auto"/>
        <w:jc w:val="center"/>
        <w:rPr>
          <w:rFonts w:ascii="宋体" w:hAnsi="宋体"/>
          <w:b/>
          <w:sz w:val="24"/>
        </w:rPr>
        <w:sectPr w:rsidR="001C531E" w:rsidRPr="00E72866">
          <w:headerReference w:type="default" r:id="rId7"/>
          <w:footerReference w:type="even" r:id="rId8"/>
          <w:footerReference w:type="default" r:id="rId9"/>
          <w:pgSz w:w="11906" w:h="16838"/>
          <w:pgMar w:top="1418" w:right="1418" w:bottom="1418" w:left="1418" w:header="851" w:footer="992" w:gutter="0"/>
          <w:pgNumType w:start="0"/>
          <w:cols w:space="720"/>
          <w:docGrid w:type="lines" w:linePitch="312"/>
        </w:sectPr>
      </w:pPr>
      <w:r w:rsidRPr="00E72866">
        <w:rPr>
          <w:rFonts w:ascii="黑体" w:eastAsia="黑体" w:hAnsi="黑体" w:hint="eastAsia"/>
          <w:b/>
          <w:sz w:val="30"/>
          <w:szCs w:val="30"/>
        </w:rPr>
        <w:t>二〇二三年</w:t>
      </w:r>
      <w:r w:rsidR="00425C67">
        <w:rPr>
          <w:rFonts w:ascii="黑体" w:eastAsia="黑体" w:hAnsi="黑体" w:hint="eastAsia"/>
          <w:b/>
          <w:sz w:val="30"/>
          <w:szCs w:val="30"/>
        </w:rPr>
        <w:t>十</w:t>
      </w:r>
      <w:r w:rsidRPr="00E72866">
        <w:rPr>
          <w:rFonts w:ascii="黑体" w:eastAsia="黑体" w:hAnsi="黑体" w:hint="eastAsia"/>
          <w:b/>
          <w:sz w:val="30"/>
          <w:szCs w:val="30"/>
        </w:rPr>
        <w:t>月</w:t>
      </w:r>
    </w:p>
    <w:p w14:paraId="638CFD3C" w14:textId="77777777" w:rsidR="001C531E" w:rsidRPr="00E72866" w:rsidRDefault="001C531E">
      <w:pPr>
        <w:jc w:val="center"/>
        <w:rPr>
          <w:rFonts w:eastAsia="华文中宋"/>
          <w:b/>
          <w:bCs/>
          <w:kern w:val="44"/>
          <w:sz w:val="32"/>
          <w:szCs w:val="32"/>
        </w:rPr>
      </w:pPr>
      <w:r w:rsidRPr="00E72866">
        <w:rPr>
          <w:rFonts w:hint="eastAsia"/>
          <w:b/>
          <w:sz w:val="32"/>
          <w:szCs w:val="32"/>
        </w:rPr>
        <w:lastRenderedPageBreak/>
        <w:t>目</w:t>
      </w:r>
      <w:r w:rsidRPr="00E72866">
        <w:rPr>
          <w:rFonts w:hint="eastAsia"/>
          <w:b/>
          <w:sz w:val="32"/>
          <w:szCs w:val="32"/>
        </w:rPr>
        <w:t xml:space="preserve"> </w:t>
      </w:r>
      <w:r w:rsidRPr="00E72866">
        <w:rPr>
          <w:rFonts w:hint="eastAsia"/>
          <w:b/>
          <w:sz w:val="32"/>
          <w:szCs w:val="32"/>
        </w:rPr>
        <w:t>录</w:t>
      </w:r>
    </w:p>
    <w:p w14:paraId="440E558D" w14:textId="3773B3F0" w:rsidR="00425C67" w:rsidRDefault="001C531E">
      <w:pPr>
        <w:pStyle w:val="TOC1"/>
        <w:tabs>
          <w:tab w:val="right" w:leader="dot" w:pos="9060"/>
        </w:tabs>
        <w:rPr>
          <w:rFonts w:asciiTheme="minorHAnsi" w:eastAsiaTheme="minorEastAsia" w:hAnsiTheme="minorHAnsi" w:cstheme="minorBidi"/>
          <w:b w:val="0"/>
          <w:bCs w:val="0"/>
          <w:caps w:val="0"/>
          <w:noProof/>
          <w:sz w:val="21"/>
          <w:szCs w:val="22"/>
          <w14:ligatures w14:val="standardContextual"/>
        </w:rPr>
      </w:pPr>
      <w:r w:rsidRPr="00E72866">
        <w:fldChar w:fldCharType="begin"/>
      </w:r>
      <w:r w:rsidRPr="00E72866">
        <w:instrText xml:space="preserve"> TOC \o "1-4" \h \z \u </w:instrText>
      </w:r>
      <w:r w:rsidRPr="00E72866">
        <w:fldChar w:fldCharType="separate"/>
      </w:r>
      <w:hyperlink w:anchor="_Toc148100525" w:history="1">
        <w:r w:rsidR="00425C67" w:rsidRPr="00B21790">
          <w:rPr>
            <w:rStyle w:val="aff5"/>
            <w:noProof/>
          </w:rPr>
          <w:t>第一章</w:t>
        </w:r>
        <w:r w:rsidR="00425C67" w:rsidRPr="00B21790">
          <w:rPr>
            <w:rStyle w:val="aff5"/>
            <w:noProof/>
          </w:rPr>
          <w:t xml:space="preserve"> </w:t>
        </w:r>
        <w:r w:rsidR="00425C67" w:rsidRPr="00B21790">
          <w:rPr>
            <w:rStyle w:val="aff5"/>
            <w:noProof/>
          </w:rPr>
          <w:t>项目概况</w:t>
        </w:r>
        <w:r w:rsidR="00425C67">
          <w:rPr>
            <w:noProof/>
            <w:webHidden/>
          </w:rPr>
          <w:tab/>
        </w:r>
        <w:r w:rsidR="00425C67">
          <w:rPr>
            <w:noProof/>
            <w:webHidden/>
          </w:rPr>
          <w:fldChar w:fldCharType="begin"/>
        </w:r>
        <w:r w:rsidR="00425C67">
          <w:rPr>
            <w:noProof/>
            <w:webHidden/>
          </w:rPr>
          <w:instrText xml:space="preserve"> PAGEREF _Toc148100525 \h </w:instrText>
        </w:r>
        <w:r w:rsidR="00425C67">
          <w:rPr>
            <w:noProof/>
            <w:webHidden/>
          </w:rPr>
        </w:r>
        <w:r w:rsidR="00425C67">
          <w:rPr>
            <w:noProof/>
            <w:webHidden/>
          </w:rPr>
          <w:fldChar w:fldCharType="separate"/>
        </w:r>
        <w:r w:rsidR="00425C67">
          <w:rPr>
            <w:noProof/>
            <w:webHidden/>
          </w:rPr>
          <w:t>3</w:t>
        </w:r>
        <w:r w:rsidR="00425C67">
          <w:rPr>
            <w:noProof/>
            <w:webHidden/>
          </w:rPr>
          <w:fldChar w:fldCharType="end"/>
        </w:r>
      </w:hyperlink>
    </w:p>
    <w:p w14:paraId="74F4E25A" w14:textId="2BCB9B64" w:rsidR="00425C67" w:rsidRDefault="00000000">
      <w:pPr>
        <w:pStyle w:val="TOC2"/>
        <w:tabs>
          <w:tab w:val="right" w:leader="dot" w:pos="9060"/>
        </w:tabs>
        <w:rPr>
          <w:rFonts w:asciiTheme="minorHAnsi" w:eastAsiaTheme="minorEastAsia" w:hAnsiTheme="minorHAnsi" w:cstheme="minorBidi"/>
          <w:smallCaps w:val="0"/>
          <w:noProof/>
          <w:sz w:val="21"/>
          <w:szCs w:val="22"/>
          <w14:ligatures w14:val="standardContextual"/>
        </w:rPr>
      </w:pPr>
      <w:hyperlink w:anchor="_Toc148100526" w:history="1">
        <w:r w:rsidR="00425C67" w:rsidRPr="00B21790">
          <w:rPr>
            <w:rStyle w:val="aff5"/>
            <w:noProof/>
          </w:rPr>
          <w:t xml:space="preserve">1.1 </w:t>
        </w:r>
        <w:r w:rsidR="00425C67" w:rsidRPr="00B21790">
          <w:rPr>
            <w:rStyle w:val="aff5"/>
            <w:noProof/>
          </w:rPr>
          <w:t>项目基本信息</w:t>
        </w:r>
        <w:r w:rsidR="00425C67">
          <w:rPr>
            <w:noProof/>
            <w:webHidden/>
          </w:rPr>
          <w:tab/>
        </w:r>
        <w:r w:rsidR="00425C67">
          <w:rPr>
            <w:noProof/>
            <w:webHidden/>
          </w:rPr>
          <w:fldChar w:fldCharType="begin"/>
        </w:r>
        <w:r w:rsidR="00425C67">
          <w:rPr>
            <w:noProof/>
            <w:webHidden/>
          </w:rPr>
          <w:instrText xml:space="preserve"> PAGEREF _Toc148100526 \h </w:instrText>
        </w:r>
        <w:r w:rsidR="00425C67">
          <w:rPr>
            <w:noProof/>
            <w:webHidden/>
          </w:rPr>
        </w:r>
        <w:r w:rsidR="00425C67">
          <w:rPr>
            <w:noProof/>
            <w:webHidden/>
          </w:rPr>
          <w:fldChar w:fldCharType="separate"/>
        </w:r>
        <w:r w:rsidR="00425C67">
          <w:rPr>
            <w:noProof/>
            <w:webHidden/>
          </w:rPr>
          <w:t>3</w:t>
        </w:r>
        <w:r w:rsidR="00425C67">
          <w:rPr>
            <w:noProof/>
            <w:webHidden/>
          </w:rPr>
          <w:fldChar w:fldCharType="end"/>
        </w:r>
      </w:hyperlink>
    </w:p>
    <w:p w14:paraId="719C989E" w14:textId="1E41729B"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27" w:history="1">
        <w:r w:rsidR="00425C67" w:rsidRPr="00B21790">
          <w:rPr>
            <w:rStyle w:val="aff5"/>
            <w:noProof/>
          </w:rPr>
          <w:t xml:space="preserve">1.1.1 </w:t>
        </w:r>
        <w:r w:rsidR="00425C67" w:rsidRPr="00B21790">
          <w:rPr>
            <w:rStyle w:val="aff5"/>
            <w:noProof/>
          </w:rPr>
          <w:t>项目名称</w:t>
        </w:r>
        <w:r w:rsidR="00425C67">
          <w:rPr>
            <w:noProof/>
            <w:webHidden/>
          </w:rPr>
          <w:tab/>
        </w:r>
        <w:r w:rsidR="00425C67">
          <w:rPr>
            <w:noProof/>
            <w:webHidden/>
          </w:rPr>
          <w:fldChar w:fldCharType="begin"/>
        </w:r>
        <w:r w:rsidR="00425C67">
          <w:rPr>
            <w:noProof/>
            <w:webHidden/>
          </w:rPr>
          <w:instrText xml:space="preserve"> PAGEREF _Toc148100527 \h </w:instrText>
        </w:r>
        <w:r w:rsidR="00425C67">
          <w:rPr>
            <w:noProof/>
            <w:webHidden/>
          </w:rPr>
        </w:r>
        <w:r w:rsidR="00425C67">
          <w:rPr>
            <w:noProof/>
            <w:webHidden/>
          </w:rPr>
          <w:fldChar w:fldCharType="separate"/>
        </w:r>
        <w:r w:rsidR="00425C67">
          <w:rPr>
            <w:noProof/>
            <w:webHidden/>
          </w:rPr>
          <w:t>3</w:t>
        </w:r>
        <w:r w:rsidR="00425C67">
          <w:rPr>
            <w:noProof/>
            <w:webHidden/>
          </w:rPr>
          <w:fldChar w:fldCharType="end"/>
        </w:r>
      </w:hyperlink>
    </w:p>
    <w:p w14:paraId="1F97E467" w14:textId="60E78191"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28" w:history="1">
        <w:r w:rsidR="00425C67" w:rsidRPr="00B21790">
          <w:rPr>
            <w:rStyle w:val="aff5"/>
            <w:noProof/>
          </w:rPr>
          <w:t xml:space="preserve">1.1.2 </w:t>
        </w:r>
        <w:r w:rsidR="00425C67" w:rsidRPr="00B21790">
          <w:rPr>
            <w:rStyle w:val="aff5"/>
            <w:noProof/>
          </w:rPr>
          <w:t>项目位置</w:t>
        </w:r>
        <w:r w:rsidR="00425C67">
          <w:rPr>
            <w:noProof/>
            <w:webHidden/>
          </w:rPr>
          <w:tab/>
        </w:r>
        <w:r w:rsidR="00425C67">
          <w:rPr>
            <w:noProof/>
            <w:webHidden/>
          </w:rPr>
          <w:fldChar w:fldCharType="begin"/>
        </w:r>
        <w:r w:rsidR="00425C67">
          <w:rPr>
            <w:noProof/>
            <w:webHidden/>
          </w:rPr>
          <w:instrText xml:space="preserve"> PAGEREF _Toc148100528 \h </w:instrText>
        </w:r>
        <w:r w:rsidR="00425C67">
          <w:rPr>
            <w:noProof/>
            <w:webHidden/>
          </w:rPr>
        </w:r>
        <w:r w:rsidR="00425C67">
          <w:rPr>
            <w:noProof/>
            <w:webHidden/>
          </w:rPr>
          <w:fldChar w:fldCharType="separate"/>
        </w:r>
        <w:r w:rsidR="00425C67">
          <w:rPr>
            <w:noProof/>
            <w:webHidden/>
          </w:rPr>
          <w:t>3</w:t>
        </w:r>
        <w:r w:rsidR="00425C67">
          <w:rPr>
            <w:noProof/>
            <w:webHidden/>
          </w:rPr>
          <w:fldChar w:fldCharType="end"/>
        </w:r>
      </w:hyperlink>
    </w:p>
    <w:p w14:paraId="212218C3" w14:textId="41169CC0"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29" w:history="1">
        <w:r w:rsidR="00425C67" w:rsidRPr="00B21790">
          <w:rPr>
            <w:rStyle w:val="aff5"/>
            <w:noProof/>
          </w:rPr>
          <w:t xml:space="preserve">1.1.3 </w:t>
        </w:r>
        <w:r w:rsidR="00425C67" w:rsidRPr="00B21790">
          <w:rPr>
            <w:rStyle w:val="aff5"/>
            <w:noProof/>
          </w:rPr>
          <w:t>项目建设单位及使用单位</w:t>
        </w:r>
        <w:r w:rsidR="00425C67">
          <w:rPr>
            <w:noProof/>
            <w:webHidden/>
          </w:rPr>
          <w:tab/>
        </w:r>
        <w:r w:rsidR="00425C67">
          <w:rPr>
            <w:noProof/>
            <w:webHidden/>
          </w:rPr>
          <w:fldChar w:fldCharType="begin"/>
        </w:r>
        <w:r w:rsidR="00425C67">
          <w:rPr>
            <w:noProof/>
            <w:webHidden/>
          </w:rPr>
          <w:instrText xml:space="preserve"> PAGEREF _Toc148100529 \h </w:instrText>
        </w:r>
        <w:r w:rsidR="00425C67">
          <w:rPr>
            <w:noProof/>
            <w:webHidden/>
          </w:rPr>
        </w:r>
        <w:r w:rsidR="00425C67">
          <w:rPr>
            <w:noProof/>
            <w:webHidden/>
          </w:rPr>
          <w:fldChar w:fldCharType="separate"/>
        </w:r>
        <w:r w:rsidR="00425C67">
          <w:rPr>
            <w:noProof/>
            <w:webHidden/>
          </w:rPr>
          <w:t>3</w:t>
        </w:r>
        <w:r w:rsidR="00425C67">
          <w:rPr>
            <w:noProof/>
            <w:webHidden/>
          </w:rPr>
          <w:fldChar w:fldCharType="end"/>
        </w:r>
      </w:hyperlink>
    </w:p>
    <w:p w14:paraId="341CC669" w14:textId="0DBC8C7C"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30" w:history="1">
        <w:r w:rsidR="00425C67" w:rsidRPr="00B21790">
          <w:rPr>
            <w:rStyle w:val="aff5"/>
            <w:noProof/>
          </w:rPr>
          <w:t xml:space="preserve">1.1.4 </w:t>
        </w:r>
        <w:r w:rsidR="00425C67" w:rsidRPr="00B21790">
          <w:rPr>
            <w:rStyle w:val="aff5"/>
            <w:noProof/>
          </w:rPr>
          <w:t>项目建设管理单位</w:t>
        </w:r>
        <w:r w:rsidR="00425C67">
          <w:rPr>
            <w:noProof/>
            <w:webHidden/>
          </w:rPr>
          <w:tab/>
        </w:r>
        <w:r w:rsidR="00425C67">
          <w:rPr>
            <w:noProof/>
            <w:webHidden/>
          </w:rPr>
          <w:fldChar w:fldCharType="begin"/>
        </w:r>
        <w:r w:rsidR="00425C67">
          <w:rPr>
            <w:noProof/>
            <w:webHidden/>
          </w:rPr>
          <w:instrText xml:space="preserve"> PAGEREF _Toc148100530 \h </w:instrText>
        </w:r>
        <w:r w:rsidR="00425C67">
          <w:rPr>
            <w:noProof/>
            <w:webHidden/>
          </w:rPr>
        </w:r>
        <w:r w:rsidR="00425C67">
          <w:rPr>
            <w:noProof/>
            <w:webHidden/>
          </w:rPr>
          <w:fldChar w:fldCharType="separate"/>
        </w:r>
        <w:r w:rsidR="00425C67">
          <w:rPr>
            <w:noProof/>
            <w:webHidden/>
          </w:rPr>
          <w:t>4</w:t>
        </w:r>
        <w:r w:rsidR="00425C67">
          <w:rPr>
            <w:noProof/>
            <w:webHidden/>
          </w:rPr>
          <w:fldChar w:fldCharType="end"/>
        </w:r>
      </w:hyperlink>
    </w:p>
    <w:p w14:paraId="4EF46E41" w14:textId="4C77E245"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31" w:history="1">
        <w:r w:rsidR="00425C67" w:rsidRPr="00B21790">
          <w:rPr>
            <w:rStyle w:val="aff5"/>
            <w:noProof/>
          </w:rPr>
          <w:t xml:space="preserve">1.1.5 </w:t>
        </w:r>
        <w:r w:rsidR="00425C67" w:rsidRPr="00B21790">
          <w:rPr>
            <w:rStyle w:val="aff5"/>
            <w:noProof/>
          </w:rPr>
          <w:t>项目建设规模</w:t>
        </w:r>
        <w:r w:rsidR="00425C67">
          <w:rPr>
            <w:noProof/>
            <w:webHidden/>
          </w:rPr>
          <w:tab/>
        </w:r>
        <w:r w:rsidR="00425C67">
          <w:rPr>
            <w:noProof/>
            <w:webHidden/>
          </w:rPr>
          <w:fldChar w:fldCharType="begin"/>
        </w:r>
        <w:r w:rsidR="00425C67">
          <w:rPr>
            <w:noProof/>
            <w:webHidden/>
          </w:rPr>
          <w:instrText xml:space="preserve"> PAGEREF _Toc148100531 \h </w:instrText>
        </w:r>
        <w:r w:rsidR="00425C67">
          <w:rPr>
            <w:noProof/>
            <w:webHidden/>
          </w:rPr>
        </w:r>
        <w:r w:rsidR="00425C67">
          <w:rPr>
            <w:noProof/>
            <w:webHidden/>
          </w:rPr>
          <w:fldChar w:fldCharType="separate"/>
        </w:r>
        <w:r w:rsidR="00425C67">
          <w:rPr>
            <w:noProof/>
            <w:webHidden/>
          </w:rPr>
          <w:t>4</w:t>
        </w:r>
        <w:r w:rsidR="00425C67">
          <w:rPr>
            <w:noProof/>
            <w:webHidden/>
          </w:rPr>
          <w:fldChar w:fldCharType="end"/>
        </w:r>
      </w:hyperlink>
    </w:p>
    <w:p w14:paraId="123691BA" w14:textId="60D4F2EE"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32" w:history="1">
        <w:r w:rsidR="00425C67" w:rsidRPr="00B21790">
          <w:rPr>
            <w:rStyle w:val="aff5"/>
            <w:noProof/>
          </w:rPr>
          <w:t xml:space="preserve">1.1.8 </w:t>
        </w:r>
        <w:r w:rsidR="00425C67" w:rsidRPr="00B21790">
          <w:rPr>
            <w:rStyle w:val="aff5"/>
            <w:noProof/>
          </w:rPr>
          <w:t>项目建设依据（以最新颁布实施为准）</w:t>
        </w:r>
        <w:r w:rsidR="00425C67">
          <w:rPr>
            <w:noProof/>
            <w:webHidden/>
          </w:rPr>
          <w:tab/>
        </w:r>
        <w:r w:rsidR="00425C67">
          <w:rPr>
            <w:noProof/>
            <w:webHidden/>
          </w:rPr>
          <w:fldChar w:fldCharType="begin"/>
        </w:r>
        <w:r w:rsidR="00425C67">
          <w:rPr>
            <w:noProof/>
            <w:webHidden/>
          </w:rPr>
          <w:instrText xml:space="preserve"> PAGEREF _Toc148100532 \h </w:instrText>
        </w:r>
        <w:r w:rsidR="00425C67">
          <w:rPr>
            <w:noProof/>
            <w:webHidden/>
          </w:rPr>
        </w:r>
        <w:r w:rsidR="00425C67">
          <w:rPr>
            <w:noProof/>
            <w:webHidden/>
          </w:rPr>
          <w:fldChar w:fldCharType="separate"/>
        </w:r>
        <w:r w:rsidR="00425C67">
          <w:rPr>
            <w:noProof/>
            <w:webHidden/>
          </w:rPr>
          <w:t>4</w:t>
        </w:r>
        <w:r w:rsidR="00425C67">
          <w:rPr>
            <w:noProof/>
            <w:webHidden/>
          </w:rPr>
          <w:fldChar w:fldCharType="end"/>
        </w:r>
      </w:hyperlink>
    </w:p>
    <w:p w14:paraId="52814571" w14:textId="176CD8BE" w:rsidR="00425C67" w:rsidRDefault="00000000">
      <w:pPr>
        <w:pStyle w:val="TOC2"/>
        <w:tabs>
          <w:tab w:val="right" w:leader="dot" w:pos="9060"/>
        </w:tabs>
        <w:rPr>
          <w:rFonts w:asciiTheme="minorHAnsi" w:eastAsiaTheme="minorEastAsia" w:hAnsiTheme="minorHAnsi" w:cstheme="minorBidi"/>
          <w:smallCaps w:val="0"/>
          <w:noProof/>
          <w:sz w:val="21"/>
          <w:szCs w:val="22"/>
          <w14:ligatures w14:val="standardContextual"/>
        </w:rPr>
      </w:pPr>
      <w:hyperlink w:anchor="_Toc148100533" w:history="1">
        <w:r w:rsidR="00425C67" w:rsidRPr="00B21790">
          <w:rPr>
            <w:rStyle w:val="aff5"/>
            <w:noProof/>
          </w:rPr>
          <w:t>1.2</w:t>
        </w:r>
        <w:r w:rsidR="00425C67" w:rsidRPr="00B21790">
          <w:rPr>
            <w:rStyle w:val="aff5"/>
            <w:noProof/>
          </w:rPr>
          <w:t>项目建设范围及勘察设计范围</w:t>
        </w:r>
        <w:r w:rsidR="00425C67">
          <w:rPr>
            <w:noProof/>
            <w:webHidden/>
          </w:rPr>
          <w:tab/>
        </w:r>
        <w:r w:rsidR="00425C67">
          <w:rPr>
            <w:noProof/>
            <w:webHidden/>
          </w:rPr>
          <w:fldChar w:fldCharType="begin"/>
        </w:r>
        <w:r w:rsidR="00425C67">
          <w:rPr>
            <w:noProof/>
            <w:webHidden/>
          </w:rPr>
          <w:instrText xml:space="preserve"> PAGEREF _Toc148100533 \h </w:instrText>
        </w:r>
        <w:r w:rsidR="00425C67">
          <w:rPr>
            <w:noProof/>
            <w:webHidden/>
          </w:rPr>
        </w:r>
        <w:r w:rsidR="00425C67">
          <w:rPr>
            <w:noProof/>
            <w:webHidden/>
          </w:rPr>
          <w:fldChar w:fldCharType="separate"/>
        </w:r>
        <w:r w:rsidR="00425C67">
          <w:rPr>
            <w:noProof/>
            <w:webHidden/>
          </w:rPr>
          <w:t>5</w:t>
        </w:r>
        <w:r w:rsidR="00425C67">
          <w:rPr>
            <w:noProof/>
            <w:webHidden/>
          </w:rPr>
          <w:fldChar w:fldCharType="end"/>
        </w:r>
      </w:hyperlink>
    </w:p>
    <w:p w14:paraId="4451D4B8" w14:textId="3FCEBC43"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34" w:history="1">
        <w:r w:rsidR="00425C67" w:rsidRPr="00B21790">
          <w:rPr>
            <w:rStyle w:val="aff5"/>
            <w:noProof/>
          </w:rPr>
          <w:t>1.2.1</w:t>
        </w:r>
        <w:r w:rsidR="00425C67" w:rsidRPr="00B21790">
          <w:rPr>
            <w:rStyle w:val="aff5"/>
            <w:noProof/>
          </w:rPr>
          <w:t>项目建设范围</w:t>
        </w:r>
        <w:r w:rsidR="00425C67">
          <w:rPr>
            <w:noProof/>
            <w:webHidden/>
          </w:rPr>
          <w:tab/>
        </w:r>
        <w:r w:rsidR="00425C67">
          <w:rPr>
            <w:noProof/>
            <w:webHidden/>
          </w:rPr>
          <w:fldChar w:fldCharType="begin"/>
        </w:r>
        <w:r w:rsidR="00425C67">
          <w:rPr>
            <w:noProof/>
            <w:webHidden/>
          </w:rPr>
          <w:instrText xml:space="preserve"> PAGEREF _Toc148100534 \h </w:instrText>
        </w:r>
        <w:r w:rsidR="00425C67">
          <w:rPr>
            <w:noProof/>
            <w:webHidden/>
          </w:rPr>
        </w:r>
        <w:r w:rsidR="00425C67">
          <w:rPr>
            <w:noProof/>
            <w:webHidden/>
          </w:rPr>
          <w:fldChar w:fldCharType="separate"/>
        </w:r>
        <w:r w:rsidR="00425C67">
          <w:rPr>
            <w:noProof/>
            <w:webHidden/>
          </w:rPr>
          <w:t>5</w:t>
        </w:r>
        <w:r w:rsidR="00425C67">
          <w:rPr>
            <w:noProof/>
            <w:webHidden/>
          </w:rPr>
          <w:fldChar w:fldCharType="end"/>
        </w:r>
      </w:hyperlink>
    </w:p>
    <w:p w14:paraId="125A7A6D" w14:textId="48EDFCC6"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35" w:history="1">
        <w:r w:rsidR="00425C67" w:rsidRPr="00B21790">
          <w:rPr>
            <w:rStyle w:val="aff5"/>
            <w:noProof/>
          </w:rPr>
          <w:t>1.2.1</w:t>
        </w:r>
        <w:r w:rsidR="00425C67" w:rsidRPr="00B21790">
          <w:rPr>
            <w:rStyle w:val="aff5"/>
            <w:noProof/>
          </w:rPr>
          <w:t>项目勘察设计范围</w:t>
        </w:r>
        <w:r w:rsidR="00425C67">
          <w:rPr>
            <w:noProof/>
            <w:webHidden/>
          </w:rPr>
          <w:tab/>
        </w:r>
        <w:r w:rsidR="00425C67">
          <w:rPr>
            <w:noProof/>
            <w:webHidden/>
          </w:rPr>
          <w:fldChar w:fldCharType="begin"/>
        </w:r>
        <w:r w:rsidR="00425C67">
          <w:rPr>
            <w:noProof/>
            <w:webHidden/>
          </w:rPr>
          <w:instrText xml:space="preserve"> PAGEREF _Toc148100535 \h </w:instrText>
        </w:r>
        <w:r w:rsidR="00425C67">
          <w:rPr>
            <w:noProof/>
            <w:webHidden/>
          </w:rPr>
        </w:r>
        <w:r w:rsidR="00425C67">
          <w:rPr>
            <w:noProof/>
            <w:webHidden/>
          </w:rPr>
          <w:fldChar w:fldCharType="separate"/>
        </w:r>
        <w:r w:rsidR="00425C67">
          <w:rPr>
            <w:noProof/>
            <w:webHidden/>
          </w:rPr>
          <w:t>6</w:t>
        </w:r>
        <w:r w:rsidR="00425C67">
          <w:rPr>
            <w:noProof/>
            <w:webHidden/>
          </w:rPr>
          <w:fldChar w:fldCharType="end"/>
        </w:r>
      </w:hyperlink>
    </w:p>
    <w:p w14:paraId="34176A6F" w14:textId="534DA3AB" w:rsidR="00425C67" w:rsidRDefault="00000000">
      <w:pPr>
        <w:pStyle w:val="TOC2"/>
        <w:tabs>
          <w:tab w:val="right" w:leader="dot" w:pos="9060"/>
        </w:tabs>
        <w:rPr>
          <w:rFonts w:asciiTheme="minorHAnsi" w:eastAsiaTheme="minorEastAsia" w:hAnsiTheme="minorHAnsi" w:cstheme="minorBidi"/>
          <w:smallCaps w:val="0"/>
          <w:noProof/>
          <w:sz w:val="21"/>
          <w:szCs w:val="22"/>
          <w14:ligatures w14:val="standardContextual"/>
        </w:rPr>
      </w:pPr>
      <w:hyperlink w:anchor="_Toc148100536" w:history="1">
        <w:r w:rsidR="00425C67" w:rsidRPr="00B21790">
          <w:rPr>
            <w:rStyle w:val="aff5"/>
            <w:noProof/>
          </w:rPr>
          <w:t xml:space="preserve">1.3 </w:t>
        </w:r>
        <w:r w:rsidR="00425C67" w:rsidRPr="00B21790">
          <w:rPr>
            <w:rStyle w:val="aff5"/>
            <w:noProof/>
          </w:rPr>
          <w:t>建设用地现状情况</w:t>
        </w:r>
        <w:r w:rsidR="00425C67">
          <w:rPr>
            <w:noProof/>
            <w:webHidden/>
          </w:rPr>
          <w:tab/>
        </w:r>
        <w:r w:rsidR="00425C67">
          <w:rPr>
            <w:noProof/>
            <w:webHidden/>
          </w:rPr>
          <w:fldChar w:fldCharType="begin"/>
        </w:r>
        <w:r w:rsidR="00425C67">
          <w:rPr>
            <w:noProof/>
            <w:webHidden/>
          </w:rPr>
          <w:instrText xml:space="preserve"> PAGEREF _Toc148100536 \h </w:instrText>
        </w:r>
        <w:r w:rsidR="00425C67">
          <w:rPr>
            <w:noProof/>
            <w:webHidden/>
          </w:rPr>
        </w:r>
        <w:r w:rsidR="00425C67">
          <w:rPr>
            <w:noProof/>
            <w:webHidden/>
          </w:rPr>
          <w:fldChar w:fldCharType="separate"/>
        </w:r>
        <w:r w:rsidR="00425C67">
          <w:rPr>
            <w:noProof/>
            <w:webHidden/>
          </w:rPr>
          <w:t>6</w:t>
        </w:r>
        <w:r w:rsidR="00425C67">
          <w:rPr>
            <w:noProof/>
            <w:webHidden/>
          </w:rPr>
          <w:fldChar w:fldCharType="end"/>
        </w:r>
      </w:hyperlink>
    </w:p>
    <w:p w14:paraId="015AFF11" w14:textId="235EB90D"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37" w:history="1">
        <w:r w:rsidR="00425C67" w:rsidRPr="00B21790">
          <w:rPr>
            <w:rStyle w:val="aff5"/>
            <w:noProof/>
          </w:rPr>
          <w:t>1.3.1</w:t>
        </w:r>
        <w:r w:rsidR="00425C67" w:rsidRPr="00B21790">
          <w:rPr>
            <w:rStyle w:val="aff5"/>
            <w:noProof/>
          </w:rPr>
          <w:t>场地条件</w:t>
        </w:r>
        <w:r w:rsidR="00425C67">
          <w:rPr>
            <w:noProof/>
            <w:webHidden/>
          </w:rPr>
          <w:tab/>
        </w:r>
        <w:r w:rsidR="00425C67">
          <w:rPr>
            <w:noProof/>
            <w:webHidden/>
          </w:rPr>
          <w:fldChar w:fldCharType="begin"/>
        </w:r>
        <w:r w:rsidR="00425C67">
          <w:rPr>
            <w:noProof/>
            <w:webHidden/>
          </w:rPr>
          <w:instrText xml:space="preserve"> PAGEREF _Toc148100537 \h </w:instrText>
        </w:r>
        <w:r w:rsidR="00425C67">
          <w:rPr>
            <w:noProof/>
            <w:webHidden/>
          </w:rPr>
        </w:r>
        <w:r w:rsidR="00425C67">
          <w:rPr>
            <w:noProof/>
            <w:webHidden/>
          </w:rPr>
          <w:fldChar w:fldCharType="separate"/>
        </w:r>
        <w:r w:rsidR="00425C67">
          <w:rPr>
            <w:noProof/>
            <w:webHidden/>
          </w:rPr>
          <w:t>6</w:t>
        </w:r>
        <w:r w:rsidR="00425C67">
          <w:rPr>
            <w:noProof/>
            <w:webHidden/>
          </w:rPr>
          <w:fldChar w:fldCharType="end"/>
        </w:r>
      </w:hyperlink>
    </w:p>
    <w:p w14:paraId="1AF7E161" w14:textId="749FB2F3"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38" w:history="1">
        <w:r w:rsidR="00425C67" w:rsidRPr="00B21790">
          <w:rPr>
            <w:rStyle w:val="aff5"/>
            <w:noProof/>
          </w:rPr>
          <w:t>1.3.2</w:t>
        </w:r>
        <w:r w:rsidR="00425C67" w:rsidRPr="00B21790">
          <w:rPr>
            <w:rStyle w:val="aff5"/>
            <w:noProof/>
          </w:rPr>
          <w:t>交通条件</w:t>
        </w:r>
        <w:r w:rsidR="00425C67">
          <w:rPr>
            <w:noProof/>
            <w:webHidden/>
          </w:rPr>
          <w:tab/>
        </w:r>
        <w:r w:rsidR="00425C67">
          <w:rPr>
            <w:noProof/>
            <w:webHidden/>
          </w:rPr>
          <w:fldChar w:fldCharType="begin"/>
        </w:r>
        <w:r w:rsidR="00425C67">
          <w:rPr>
            <w:noProof/>
            <w:webHidden/>
          </w:rPr>
          <w:instrText xml:space="preserve"> PAGEREF _Toc148100538 \h </w:instrText>
        </w:r>
        <w:r w:rsidR="00425C67">
          <w:rPr>
            <w:noProof/>
            <w:webHidden/>
          </w:rPr>
        </w:r>
        <w:r w:rsidR="00425C67">
          <w:rPr>
            <w:noProof/>
            <w:webHidden/>
          </w:rPr>
          <w:fldChar w:fldCharType="separate"/>
        </w:r>
        <w:r w:rsidR="00425C67">
          <w:rPr>
            <w:noProof/>
            <w:webHidden/>
          </w:rPr>
          <w:t>9</w:t>
        </w:r>
        <w:r w:rsidR="00425C67">
          <w:rPr>
            <w:noProof/>
            <w:webHidden/>
          </w:rPr>
          <w:fldChar w:fldCharType="end"/>
        </w:r>
      </w:hyperlink>
    </w:p>
    <w:p w14:paraId="328E148A" w14:textId="678B3F4D"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39" w:history="1">
        <w:r w:rsidR="00425C67" w:rsidRPr="00B21790">
          <w:rPr>
            <w:rStyle w:val="aff5"/>
            <w:noProof/>
          </w:rPr>
          <w:t>1.3.3</w:t>
        </w:r>
        <w:r w:rsidR="00425C67" w:rsidRPr="00B21790">
          <w:rPr>
            <w:rStyle w:val="aff5"/>
            <w:noProof/>
          </w:rPr>
          <w:t>气候条件</w:t>
        </w:r>
        <w:r w:rsidR="00425C67">
          <w:rPr>
            <w:noProof/>
            <w:webHidden/>
          </w:rPr>
          <w:tab/>
        </w:r>
        <w:r w:rsidR="00425C67">
          <w:rPr>
            <w:noProof/>
            <w:webHidden/>
          </w:rPr>
          <w:fldChar w:fldCharType="begin"/>
        </w:r>
        <w:r w:rsidR="00425C67">
          <w:rPr>
            <w:noProof/>
            <w:webHidden/>
          </w:rPr>
          <w:instrText xml:space="preserve"> PAGEREF _Toc148100539 \h </w:instrText>
        </w:r>
        <w:r w:rsidR="00425C67">
          <w:rPr>
            <w:noProof/>
            <w:webHidden/>
          </w:rPr>
        </w:r>
        <w:r w:rsidR="00425C67">
          <w:rPr>
            <w:noProof/>
            <w:webHidden/>
          </w:rPr>
          <w:fldChar w:fldCharType="separate"/>
        </w:r>
        <w:r w:rsidR="00425C67">
          <w:rPr>
            <w:noProof/>
            <w:webHidden/>
          </w:rPr>
          <w:t>9</w:t>
        </w:r>
        <w:r w:rsidR="00425C67">
          <w:rPr>
            <w:noProof/>
            <w:webHidden/>
          </w:rPr>
          <w:fldChar w:fldCharType="end"/>
        </w:r>
      </w:hyperlink>
    </w:p>
    <w:p w14:paraId="0FB6D05C" w14:textId="6B8C64B8"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40" w:history="1">
        <w:r w:rsidR="00425C67" w:rsidRPr="00B21790">
          <w:rPr>
            <w:rStyle w:val="aff5"/>
            <w:noProof/>
          </w:rPr>
          <w:t>1.3.4</w:t>
        </w:r>
        <w:r w:rsidR="00425C67" w:rsidRPr="00B21790">
          <w:rPr>
            <w:rStyle w:val="aff5"/>
            <w:noProof/>
          </w:rPr>
          <w:t>地理地形条件</w:t>
        </w:r>
        <w:r w:rsidR="00425C67">
          <w:rPr>
            <w:noProof/>
            <w:webHidden/>
          </w:rPr>
          <w:tab/>
        </w:r>
        <w:r w:rsidR="00425C67">
          <w:rPr>
            <w:noProof/>
            <w:webHidden/>
          </w:rPr>
          <w:fldChar w:fldCharType="begin"/>
        </w:r>
        <w:r w:rsidR="00425C67">
          <w:rPr>
            <w:noProof/>
            <w:webHidden/>
          </w:rPr>
          <w:instrText xml:space="preserve"> PAGEREF _Toc148100540 \h </w:instrText>
        </w:r>
        <w:r w:rsidR="00425C67">
          <w:rPr>
            <w:noProof/>
            <w:webHidden/>
          </w:rPr>
        </w:r>
        <w:r w:rsidR="00425C67">
          <w:rPr>
            <w:noProof/>
            <w:webHidden/>
          </w:rPr>
          <w:fldChar w:fldCharType="separate"/>
        </w:r>
        <w:r w:rsidR="00425C67">
          <w:rPr>
            <w:noProof/>
            <w:webHidden/>
          </w:rPr>
          <w:t>10</w:t>
        </w:r>
        <w:r w:rsidR="00425C67">
          <w:rPr>
            <w:noProof/>
            <w:webHidden/>
          </w:rPr>
          <w:fldChar w:fldCharType="end"/>
        </w:r>
      </w:hyperlink>
    </w:p>
    <w:p w14:paraId="7364098F" w14:textId="226514A2"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41" w:history="1">
        <w:r w:rsidR="00425C67" w:rsidRPr="00B21790">
          <w:rPr>
            <w:rStyle w:val="aff5"/>
            <w:noProof/>
          </w:rPr>
          <w:t>1.3.5</w:t>
        </w:r>
        <w:r w:rsidR="00425C67" w:rsidRPr="00B21790">
          <w:rPr>
            <w:rStyle w:val="aff5"/>
            <w:noProof/>
          </w:rPr>
          <w:t>市政条件</w:t>
        </w:r>
        <w:r w:rsidR="00425C67">
          <w:rPr>
            <w:noProof/>
            <w:webHidden/>
          </w:rPr>
          <w:tab/>
        </w:r>
        <w:r w:rsidR="00425C67">
          <w:rPr>
            <w:noProof/>
            <w:webHidden/>
          </w:rPr>
          <w:fldChar w:fldCharType="begin"/>
        </w:r>
        <w:r w:rsidR="00425C67">
          <w:rPr>
            <w:noProof/>
            <w:webHidden/>
          </w:rPr>
          <w:instrText xml:space="preserve"> PAGEREF _Toc148100541 \h </w:instrText>
        </w:r>
        <w:r w:rsidR="00425C67">
          <w:rPr>
            <w:noProof/>
            <w:webHidden/>
          </w:rPr>
        </w:r>
        <w:r w:rsidR="00425C67">
          <w:rPr>
            <w:noProof/>
            <w:webHidden/>
          </w:rPr>
          <w:fldChar w:fldCharType="separate"/>
        </w:r>
        <w:r w:rsidR="00425C67">
          <w:rPr>
            <w:noProof/>
            <w:webHidden/>
          </w:rPr>
          <w:t>10</w:t>
        </w:r>
        <w:r w:rsidR="00425C67">
          <w:rPr>
            <w:noProof/>
            <w:webHidden/>
          </w:rPr>
          <w:fldChar w:fldCharType="end"/>
        </w:r>
      </w:hyperlink>
    </w:p>
    <w:p w14:paraId="5FCFBAFB" w14:textId="70B55DDD"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42" w:history="1">
        <w:r w:rsidR="00425C67" w:rsidRPr="00B21790">
          <w:rPr>
            <w:rStyle w:val="aff5"/>
            <w:noProof/>
          </w:rPr>
          <w:t>1.3.6</w:t>
        </w:r>
        <w:r w:rsidR="00425C67" w:rsidRPr="00B21790">
          <w:rPr>
            <w:rStyle w:val="aff5"/>
            <w:noProof/>
          </w:rPr>
          <w:t>规划条件（详见附件）</w:t>
        </w:r>
        <w:r w:rsidR="00425C67">
          <w:rPr>
            <w:noProof/>
            <w:webHidden/>
          </w:rPr>
          <w:tab/>
        </w:r>
        <w:r w:rsidR="00425C67">
          <w:rPr>
            <w:noProof/>
            <w:webHidden/>
          </w:rPr>
          <w:fldChar w:fldCharType="begin"/>
        </w:r>
        <w:r w:rsidR="00425C67">
          <w:rPr>
            <w:noProof/>
            <w:webHidden/>
          </w:rPr>
          <w:instrText xml:space="preserve"> PAGEREF _Toc148100542 \h </w:instrText>
        </w:r>
        <w:r w:rsidR="00425C67">
          <w:rPr>
            <w:noProof/>
            <w:webHidden/>
          </w:rPr>
        </w:r>
        <w:r w:rsidR="00425C67">
          <w:rPr>
            <w:noProof/>
            <w:webHidden/>
          </w:rPr>
          <w:fldChar w:fldCharType="separate"/>
        </w:r>
        <w:r w:rsidR="00425C67">
          <w:rPr>
            <w:noProof/>
            <w:webHidden/>
          </w:rPr>
          <w:t>12</w:t>
        </w:r>
        <w:r w:rsidR="00425C67">
          <w:rPr>
            <w:noProof/>
            <w:webHidden/>
          </w:rPr>
          <w:fldChar w:fldCharType="end"/>
        </w:r>
      </w:hyperlink>
    </w:p>
    <w:p w14:paraId="3F45135D" w14:textId="638CFAF0" w:rsidR="00425C67" w:rsidRDefault="00000000">
      <w:pPr>
        <w:pStyle w:val="TOC1"/>
        <w:tabs>
          <w:tab w:val="right" w:leader="dot" w:pos="9060"/>
        </w:tabs>
        <w:rPr>
          <w:rFonts w:asciiTheme="minorHAnsi" w:eastAsiaTheme="minorEastAsia" w:hAnsiTheme="minorHAnsi" w:cstheme="minorBidi"/>
          <w:b w:val="0"/>
          <w:bCs w:val="0"/>
          <w:caps w:val="0"/>
          <w:noProof/>
          <w:sz w:val="21"/>
          <w:szCs w:val="22"/>
          <w14:ligatures w14:val="standardContextual"/>
        </w:rPr>
      </w:pPr>
      <w:hyperlink w:anchor="_Toc148100543" w:history="1">
        <w:r w:rsidR="00425C67" w:rsidRPr="00B21790">
          <w:rPr>
            <w:rStyle w:val="aff5"/>
            <w:noProof/>
          </w:rPr>
          <w:t>第二章</w:t>
        </w:r>
        <w:r w:rsidR="00425C67" w:rsidRPr="00B21790">
          <w:rPr>
            <w:rStyle w:val="aff5"/>
            <w:noProof/>
          </w:rPr>
          <w:t xml:space="preserve"> </w:t>
        </w:r>
        <w:r w:rsidR="00425C67" w:rsidRPr="00B21790">
          <w:rPr>
            <w:rStyle w:val="aff5"/>
            <w:noProof/>
          </w:rPr>
          <w:t>设计原则及设计内容</w:t>
        </w:r>
        <w:r w:rsidR="00425C67">
          <w:rPr>
            <w:noProof/>
            <w:webHidden/>
          </w:rPr>
          <w:tab/>
        </w:r>
        <w:r w:rsidR="00425C67">
          <w:rPr>
            <w:noProof/>
            <w:webHidden/>
          </w:rPr>
          <w:fldChar w:fldCharType="begin"/>
        </w:r>
        <w:r w:rsidR="00425C67">
          <w:rPr>
            <w:noProof/>
            <w:webHidden/>
          </w:rPr>
          <w:instrText xml:space="preserve"> PAGEREF _Toc148100543 \h </w:instrText>
        </w:r>
        <w:r w:rsidR="00425C67">
          <w:rPr>
            <w:noProof/>
            <w:webHidden/>
          </w:rPr>
        </w:r>
        <w:r w:rsidR="00425C67">
          <w:rPr>
            <w:noProof/>
            <w:webHidden/>
          </w:rPr>
          <w:fldChar w:fldCharType="separate"/>
        </w:r>
        <w:r w:rsidR="00425C67">
          <w:rPr>
            <w:noProof/>
            <w:webHidden/>
          </w:rPr>
          <w:t>13</w:t>
        </w:r>
        <w:r w:rsidR="00425C67">
          <w:rPr>
            <w:noProof/>
            <w:webHidden/>
          </w:rPr>
          <w:fldChar w:fldCharType="end"/>
        </w:r>
      </w:hyperlink>
    </w:p>
    <w:p w14:paraId="5804AB01" w14:textId="1EB457BD" w:rsidR="00425C67" w:rsidRDefault="00000000">
      <w:pPr>
        <w:pStyle w:val="TOC2"/>
        <w:tabs>
          <w:tab w:val="right" w:leader="dot" w:pos="9060"/>
        </w:tabs>
        <w:rPr>
          <w:rFonts w:asciiTheme="minorHAnsi" w:eastAsiaTheme="minorEastAsia" w:hAnsiTheme="minorHAnsi" w:cstheme="minorBidi"/>
          <w:smallCaps w:val="0"/>
          <w:noProof/>
          <w:sz w:val="21"/>
          <w:szCs w:val="22"/>
          <w14:ligatures w14:val="standardContextual"/>
        </w:rPr>
      </w:pPr>
      <w:hyperlink w:anchor="_Toc148100544" w:history="1">
        <w:r w:rsidR="00425C67" w:rsidRPr="00B21790">
          <w:rPr>
            <w:rStyle w:val="aff5"/>
            <w:noProof/>
          </w:rPr>
          <w:t xml:space="preserve">2.1 </w:t>
        </w:r>
        <w:r w:rsidR="00425C67" w:rsidRPr="00B21790">
          <w:rPr>
            <w:rStyle w:val="aff5"/>
            <w:noProof/>
          </w:rPr>
          <w:t>设计原则</w:t>
        </w:r>
        <w:r w:rsidR="00425C67">
          <w:rPr>
            <w:noProof/>
            <w:webHidden/>
          </w:rPr>
          <w:tab/>
        </w:r>
        <w:r w:rsidR="00425C67">
          <w:rPr>
            <w:noProof/>
            <w:webHidden/>
          </w:rPr>
          <w:fldChar w:fldCharType="begin"/>
        </w:r>
        <w:r w:rsidR="00425C67">
          <w:rPr>
            <w:noProof/>
            <w:webHidden/>
          </w:rPr>
          <w:instrText xml:space="preserve"> PAGEREF _Toc148100544 \h </w:instrText>
        </w:r>
        <w:r w:rsidR="00425C67">
          <w:rPr>
            <w:noProof/>
            <w:webHidden/>
          </w:rPr>
        </w:r>
        <w:r w:rsidR="00425C67">
          <w:rPr>
            <w:noProof/>
            <w:webHidden/>
          </w:rPr>
          <w:fldChar w:fldCharType="separate"/>
        </w:r>
        <w:r w:rsidR="00425C67">
          <w:rPr>
            <w:noProof/>
            <w:webHidden/>
          </w:rPr>
          <w:t>13</w:t>
        </w:r>
        <w:r w:rsidR="00425C67">
          <w:rPr>
            <w:noProof/>
            <w:webHidden/>
          </w:rPr>
          <w:fldChar w:fldCharType="end"/>
        </w:r>
      </w:hyperlink>
    </w:p>
    <w:p w14:paraId="4621257F" w14:textId="6F1E5C44"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45" w:history="1">
        <w:r w:rsidR="00425C67" w:rsidRPr="00B21790">
          <w:rPr>
            <w:rStyle w:val="aff5"/>
            <w:noProof/>
          </w:rPr>
          <w:t>2.1.1</w:t>
        </w:r>
        <w:r w:rsidR="00425C67" w:rsidRPr="00B21790">
          <w:rPr>
            <w:rStyle w:val="aff5"/>
            <w:noProof/>
          </w:rPr>
          <w:t>限额设计原则</w:t>
        </w:r>
        <w:r w:rsidR="00425C67">
          <w:rPr>
            <w:noProof/>
            <w:webHidden/>
          </w:rPr>
          <w:tab/>
        </w:r>
        <w:r w:rsidR="00425C67">
          <w:rPr>
            <w:noProof/>
            <w:webHidden/>
          </w:rPr>
          <w:fldChar w:fldCharType="begin"/>
        </w:r>
        <w:r w:rsidR="00425C67">
          <w:rPr>
            <w:noProof/>
            <w:webHidden/>
          </w:rPr>
          <w:instrText xml:space="preserve"> PAGEREF _Toc148100545 \h </w:instrText>
        </w:r>
        <w:r w:rsidR="00425C67">
          <w:rPr>
            <w:noProof/>
            <w:webHidden/>
          </w:rPr>
        </w:r>
        <w:r w:rsidR="00425C67">
          <w:rPr>
            <w:noProof/>
            <w:webHidden/>
          </w:rPr>
          <w:fldChar w:fldCharType="separate"/>
        </w:r>
        <w:r w:rsidR="00425C67">
          <w:rPr>
            <w:noProof/>
            <w:webHidden/>
          </w:rPr>
          <w:t>13</w:t>
        </w:r>
        <w:r w:rsidR="00425C67">
          <w:rPr>
            <w:noProof/>
            <w:webHidden/>
          </w:rPr>
          <w:fldChar w:fldCharType="end"/>
        </w:r>
      </w:hyperlink>
    </w:p>
    <w:p w14:paraId="00A854B4" w14:textId="2E891BE2"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46" w:history="1">
        <w:r w:rsidR="00425C67" w:rsidRPr="00B21790">
          <w:rPr>
            <w:rStyle w:val="aff5"/>
            <w:noProof/>
          </w:rPr>
          <w:t>2.1.2</w:t>
        </w:r>
        <w:r w:rsidR="00425C67" w:rsidRPr="00B21790">
          <w:rPr>
            <w:rStyle w:val="aff5"/>
            <w:noProof/>
          </w:rPr>
          <w:t>满足规范标准原则</w:t>
        </w:r>
        <w:r w:rsidR="00425C67">
          <w:rPr>
            <w:noProof/>
            <w:webHidden/>
          </w:rPr>
          <w:tab/>
        </w:r>
        <w:r w:rsidR="00425C67">
          <w:rPr>
            <w:noProof/>
            <w:webHidden/>
          </w:rPr>
          <w:fldChar w:fldCharType="begin"/>
        </w:r>
        <w:r w:rsidR="00425C67">
          <w:rPr>
            <w:noProof/>
            <w:webHidden/>
          </w:rPr>
          <w:instrText xml:space="preserve"> PAGEREF _Toc148100546 \h </w:instrText>
        </w:r>
        <w:r w:rsidR="00425C67">
          <w:rPr>
            <w:noProof/>
            <w:webHidden/>
          </w:rPr>
        </w:r>
        <w:r w:rsidR="00425C67">
          <w:rPr>
            <w:noProof/>
            <w:webHidden/>
          </w:rPr>
          <w:fldChar w:fldCharType="separate"/>
        </w:r>
        <w:r w:rsidR="00425C67">
          <w:rPr>
            <w:noProof/>
            <w:webHidden/>
          </w:rPr>
          <w:t>13</w:t>
        </w:r>
        <w:r w:rsidR="00425C67">
          <w:rPr>
            <w:noProof/>
            <w:webHidden/>
          </w:rPr>
          <w:fldChar w:fldCharType="end"/>
        </w:r>
      </w:hyperlink>
    </w:p>
    <w:p w14:paraId="54C62F84" w14:textId="0A184922"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47" w:history="1">
        <w:r w:rsidR="00425C67" w:rsidRPr="00B21790">
          <w:rPr>
            <w:rStyle w:val="aff5"/>
            <w:noProof/>
          </w:rPr>
          <w:t>2.1.3</w:t>
        </w:r>
        <w:r w:rsidR="00425C67" w:rsidRPr="00B21790">
          <w:rPr>
            <w:rStyle w:val="aff5"/>
            <w:noProof/>
          </w:rPr>
          <w:t>绿色生态原则</w:t>
        </w:r>
        <w:r w:rsidR="00425C67">
          <w:rPr>
            <w:noProof/>
            <w:webHidden/>
          </w:rPr>
          <w:tab/>
        </w:r>
        <w:r w:rsidR="00425C67">
          <w:rPr>
            <w:noProof/>
            <w:webHidden/>
          </w:rPr>
          <w:fldChar w:fldCharType="begin"/>
        </w:r>
        <w:r w:rsidR="00425C67">
          <w:rPr>
            <w:noProof/>
            <w:webHidden/>
          </w:rPr>
          <w:instrText xml:space="preserve"> PAGEREF _Toc148100547 \h </w:instrText>
        </w:r>
        <w:r w:rsidR="00425C67">
          <w:rPr>
            <w:noProof/>
            <w:webHidden/>
          </w:rPr>
        </w:r>
        <w:r w:rsidR="00425C67">
          <w:rPr>
            <w:noProof/>
            <w:webHidden/>
          </w:rPr>
          <w:fldChar w:fldCharType="separate"/>
        </w:r>
        <w:r w:rsidR="00425C67">
          <w:rPr>
            <w:noProof/>
            <w:webHidden/>
          </w:rPr>
          <w:t>13</w:t>
        </w:r>
        <w:r w:rsidR="00425C67">
          <w:rPr>
            <w:noProof/>
            <w:webHidden/>
          </w:rPr>
          <w:fldChar w:fldCharType="end"/>
        </w:r>
      </w:hyperlink>
    </w:p>
    <w:p w14:paraId="5219C8A6" w14:textId="75A6D681"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48" w:history="1">
        <w:r w:rsidR="00425C67" w:rsidRPr="00B21790">
          <w:rPr>
            <w:rStyle w:val="aff5"/>
            <w:noProof/>
          </w:rPr>
          <w:t>2.1.4</w:t>
        </w:r>
        <w:r w:rsidR="00425C67" w:rsidRPr="00B21790">
          <w:rPr>
            <w:rStyle w:val="aff5"/>
            <w:noProof/>
          </w:rPr>
          <w:t>经济合理美观原则</w:t>
        </w:r>
        <w:r w:rsidR="00425C67">
          <w:rPr>
            <w:noProof/>
            <w:webHidden/>
          </w:rPr>
          <w:tab/>
        </w:r>
        <w:r w:rsidR="00425C67">
          <w:rPr>
            <w:noProof/>
            <w:webHidden/>
          </w:rPr>
          <w:fldChar w:fldCharType="begin"/>
        </w:r>
        <w:r w:rsidR="00425C67">
          <w:rPr>
            <w:noProof/>
            <w:webHidden/>
          </w:rPr>
          <w:instrText xml:space="preserve"> PAGEREF _Toc148100548 \h </w:instrText>
        </w:r>
        <w:r w:rsidR="00425C67">
          <w:rPr>
            <w:noProof/>
            <w:webHidden/>
          </w:rPr>
        </w:r>
        <w:r w:rsidR="00425C67">
          <w:rPr>
            <w:noProof/>
            <w:webHidden/>
          </w:rPr>
          <w:fldChar w:fldCharType="separate"/>
        </w:r>
        <w:r w:rsidR="00425C67">
          <w:rPr>
            <w:noProof/>
            <w:webHidden/>
          </w:rPr>
          <w:t>13</w:t>
        </w:r>
        <w:r w:rsidR="00425C67">
          <w:rPr>
            <w:noProof/>
            <w:webHidden/>
          </w:rPr>
          <w:fldChar w:fldCharType="end"/>
        </w:r>
      </w:hyperlink>
    </w:p>
    <w:p w14:paraId="42336A9C" w14:textId="0C9D111C"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49" w:history="1">
        <w:r w:rsidR="00425C67" w:rsidRPr="00B21790">
          <w:rPr>
            <w:rStyle w:val="aff5"/>
            <w:noProof/>
          </w:rPr>
          <w:t>2.1.5</w:t>
        </w:r>
        <w:r w:rsidR="00425C67" w:rsidRPr="00B21790">
          <w:rPr>
            <w:rStyle w:val="aff5"/>
            <w:noProof/>
          </w:rPr>
          <w:t>传承历史，保护生态，科学建设原则</w:t>
        </w:r>
        <w:r w:rsidR="00425C67">
          <w:rPr>
            <w:noProof/>
            <w:webHidden/>
          </w:rPr>
          <w:tab/>
        </w:r>
        <w:r w:rsidR="00425C67">
          <w:rPr>
            <w:noProof/>
            <w:webHidden/>
          </w:rPr>
          <w:fldChar w:fldCharType="begin"/>
        </w:r>
        <w:r w:rsidR="00425C67">
          <w:rPr>
            <w:noProof/>
            <w:webHidden/>
          </w:rPr>
          <w:instrText xml:space="preserve"> PAGEREF _Toc148100549 \h </w:instrText>
        </w:r>
        <w:r w:rsidR="00425C67">
          <w:rPr>
            <w:noProof/>
            <w:webHidden/>
          </w:rPr>
        </w:r>
        <w:r w:rsidR="00425C67">
          <w:rPr>
            <w:noProof/>
            <w:webHidden/>
          </w:rPr>
          <w:fldChar w:fldCharType="separate"/>
        </w:r>
        <w:r w:rsidR="00425C67">
          <w:rPr>
            <w:noProof/>
            <w:webHidden/>
          </w:rPr>
          <w:t>14</w:t>
        </w:r>
        <w:r w:rsidR="00425C67">
          <w:rPr>
            <w:noProof/>
            <w:webHidden/>
          </w:rPr>
          <w:fldChar w:fldCharType="end"/>
        </w:r>
      </w:hyperlink>
    </w:p>
    <w:p w14:paraId="498DC880" w14:textId="6CBD0065"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50" w:history="1">
        <w:r w:rsidR="00425C67" w:rsidRPr="00B21790">
          <w:rPr>
            <w:rStyle w:val="aff5"/>
            <w:noProof/>
          </w:rPr>
          <w:t>2.1.6</w:t>
        </w:r>
        <w:r w:rsidR="00425C67" w:rsidRPr="00B21790">
          <w:rPr>
            <w:rStyle w:val="aff5"/>
            <w:noProof/>
          </w:rPr>
          <w:t>整体规划设计原则</w:t>
        </w:r>
        <w:r w:rsidR="00425C67">
          <w:rPr>
            <w:noProof/>
            <w:webHidden/>
          </w:rPr>
          <w:tab/>
        </w:r>
        <w:r w:rsidR="00425C67">
          <w:rPr>
            <w:noProof/>
            <w:webHidden/>
          </w:rPr>
          <w:fldChar w:fldCharType="begin"/>
        </w:r>
        <w:r w:rsidR="00425C67">
          <w:rPr>
            <w:noProof/>
            <w:webHidden/>
          </w:rPr>
          <w:instrText xml:space="preserve"> PAGEREF _Toc148100550 \h </w:instrText>
        </w:r>
        <w:r w:rsidR="00425C67">
          <w:rPr>
            <w:noProof/>
            <w:webHidden/>
          </w:rPr>
        </w:r>
        <w:r w:rsidR="00425C67">
          <w:rPr>
            <w:noProof/>
            <w:webHidden/>
          </w:rPr>
          <w:fldChar w:fldCharType="separate"/>
        </w:r>
        <w:r w:rsidR="00425C67">
          <w:rPr>
            <w:noProof/>
            <w:webHidden/>
          </w:rPr>
          <w:t>14</w:t>
        </w:r>
        <w:r w:rsidR="00425C67">
          <w:rPr>
            <w:noProof/>
            <w:webHidden/>
          </w:rPr>
          <w:fldChar w:fldCharType="end"/>
        </w:r>
      </w:hyperlink>
    </w:p>
    <w:p w14:paraId="5F51AA91" w14:textId="42B82978"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51" w:history="1">
        <w:r w:rsidR="00425C67" w:rsidRPr="00B21790">
          <w:rPr>
            <w:rStyle w:val="aff5"/>
            <w:noProof/>
          </w:rPr>
          <w:t>2.1.7</w:t>
        </w:r>
        <w:r w:rsidR="00425C67" w:rsidRPr="00B21790">
          <w:rPr>
            <w:rStyle w:val="aff5"/>
            <w:noProof/>
          </w:rPr>
          <w:t>设计内容以该项目可研批复建设内容为准</w:t>
        </w:r>
        <w:r w:rsidR="00425C67">
          <w:rPr>
            <w:noProof/>
            <w:webHidden/>
          </w:rPr>
          <w:tab/>
        </w:r>
        <w:r w:rsidR="00425C67">
          <w:rPr>
            <w:noProof/>
            <w:webHidden/>
          </w:rPr>
          <w:fldChar w:fldCharType="begin"/>
        </w:r>
        <w:r w:rsidR="00425C67">
          <w:rPr>
            <w:noProof/>
            <w:webHidden/>
          </w:rPr>
          <w:instrText xml:space="preserve"> PAGEREF _Toc148100551 \h </w:instrText>
        </w:r>
        <w:r w:rsidR="00425C67">
          <w:rPr>
            <w:noProof/>
            <w:webHidden/>
          </w:rPr>
        </w:r>
        <w:r w:rsidR="00425C67">
          <w:rPr>
            <w:noProof/>
            <w:webHidden/>
          </w:rPr>
          <w:fldChar w:fldCharType="separate"/>
        </w:r>
        <w:r w:rsidR="00425C67">
          <w:rPr>
            <w:noProof/>
            <w:webHidden/>
          </w:rPr>
          <w:t>14</w:t>
        </w:r>
        <w:r w:rsidR="00425C67">
          <w:rPr>
            <w:noProof/>
            <w:webHidden/>
          </w:rPr>
          <w:fldChar w:fldCharType="end"/>
        </w:r>
      </w:hyperlink>
    </w:p>
    <w:p w14:paraId="5B09753C" w14:textId="69FE81AC" w:rsidR="00425C67" w:rsidRDefault="00000000">
      <w:pPr>
        <w:pStyle w:val="TOC2"/>
        <w:tabs>
          <w:tab w:val="right" w:leader="dot" w:pos="9060"/>
        </w:tabs>
        <w:rPr>
          <w:rFonts w:asciiTheme="minorHAnsi" w:eastAsiaTheme="minorEastAsia" w:hAnsiTheme="minorHAnsi" w:cstheme="minorBidi"/>
          <w:smallCaps w:val="0"/>
          <w:noProof/>
          <w:sz w:val="21"/>
          <w:szCs w:val="22"/>
          <w14:ligatures w14:val="standardContextual"/>
        </w:rPr>
      </w:pPr>
      <w:hyperlink w:anchor="_Toc148100552" w:history="1">
        <w:r w:rsidR="00425C67" w:rsidRPr="00B21790">
          <w:rPr>
            <w:rStyle w:val="aff5"/>
            <w:noProof/>
          </w:rPr>
          <w:t xml:space="preserve">2.2 </w:t>
        </w:r>
        <w:r w:rsidR="00425C67" w:rsidRPr="00B21790">
          <w:rPr>
            <w:rStyle w:val="aff5"/>
            <w:noProof/>
          </w:rPr>
          <w:t>勘察设计内容</w:t>
        </w:r>
        <w:r w:rsidR="00425C67">
          <w:rPr>
            <w:noProof/>
            <w:webHidden/>
          </w:rPr>
          <w:tab/>
        </w:r>
        <w:r w:rsidR="00425C67">
          <w:rPr>
            <w:noProof/>
            <w:webHidden/>
          </w:rPr>
          <w:fldChar w:fldCharType="begin"/>
        </w:r>
        <w:r w:rsidR="00425C67">
          <w:rPr>
            <w:noProof/>
            <w:webHidden/>
          </w:rPr>
          <w:instrText xml:space="preserve"> PAGEREF _Toc148100552 \h </w:instrText>
        </w:r>
        <w:r w:rsidR="00425C67">
          <w:rPr>
            <w:noProof/>
            <w:webHidden/>
          </w:rPr>
        </w:r>
        <w:r w:rsidR="00425C67">
          <w:rPr>
            <w:noProof/>
            <w:webHidden/>
          </w:rPr>
          <w:fldChar w:fldCharType="separate"/>
        </w:r>
        <w:r w:rsidR="00425C67">
          <w:rPr>
            <w:noProof/>
            <w:webHidden/>
          </w:rPr>
          <w:t>14</w:t>
        </w:r>
        <w:r w:rsidR="00425C67">
          <w:rPr>
            <w:noProof/>
            <w:webHidden/>
          </w:rPr>
          <w:fldChar w:fldCharType="end"/>
        </w:r>
      </w:hyperlink>
    </w:p>
    <w:p w14:paraId="14E3629B" w14:textId="2601022C" w:rsidR="00425C67" w:rsidRDefault="00000000">
      <w:pPr>
        <w:pStyle w:val="TOC1"/>
        <w:tabs>
          <w:tab w:val="right" w:leader="dot" w:pos="9060"/>
        </w:tabs>
        <w:rPr>
          <w:rFonts w:asciiTheme="minorHAnsi" w:eastAsiaTheme="minorEastAsia" w:hAnsiTheme="minorHAnsi" w:cstheme="minorBidi"/>
          <w:b w:val="0"/>
          <w:bCs w:val="0"/>
          <w:caps w:val="0"/>
          <w:noProof/>
          <w:sz w:val="21"/>
          <w:szCs w:val="22"/>
          <w14:ligatures w14:val="standardContextual"/>
        </w:rPr>
      </w:pPr>
      <w:hyperlink w:anchor="_Toc148100553" w:history="1">
        <w:r w:rsidR="00425C67" w:rsidRPr="00B21790">
          <w:rPr>
            <w:rStyle w:val="aff5"/>
            <w:noProof/>
          </w:rPr>
          <w:t>第三章</w:t>
        </w:r>
        <w:r w:rsidR="00425C67" w:rsidRPr="00B21790">
          <w:rPr>
            <w:rStyle w:val="aff5"/>
            <w:noProof/>
          </w:rPr>
          <w:t xml:space="preserve"> </w:t>
        </w:r>
        <w:r w:rsidR="00425C67" w:rsidRPr="00B21790">
          <w:rPr>
            <w:rStyle w:val="aff5"/>
            <w:noProof/>
          </w:rPr>
          <w:t>勘察要求</w:t>
        </w:r>
        <w:r w:rsidR="00425C67">
          <w:rPr>
            <w:noProof/>
            <w:webHidden/>
          </w:rPr>
          <w:tab/>
        </w:r>
        <w:r w:rsidR="00425C67">
          <w:rPr>
            <w:noProof/>
            <w:webHidden/>
          </w:rPr>
          <w:fldChar w:fldCharType="begin"/>
        </w:r>
        <w:r w:rsidR="00425C67">
          <w:rPr>
            <w:noProof/>
            <w:webHidden/>
          </w:rPr>
          <w:instrText xml:space="preserve"> PAGEREF _Toc148100553 \h </w:instrText>
        </w:r>
        <w:r w:rsidR="00425C67">
          <w:rPr>
            <w:noProof/>
            <w:webHidden/>
          </w:rPr>
        </w:r>
        <w:r w:rsidR="00425C67">
          <w:rPr>
            <w:noProof/>
            <w:webHidden/>
          </w:rPr>
          <w:fldChar w:fldCharType="separate"/>
        </w:r>
        <w:r w:rsidR="00425C67">
          <w:rPr>
            <w:noProof/>
            <w:webHidden/>
          </w:rPr>
          <w:t>19</w:t>
        </w:r>
        <w:r w:rsidR="00425C67">
          <w:rPr>
            <w:noProof/>
            <w:webHidden/>
          </w:rPr>
          <w:fldChar w:fldCharType="end"/>
        </w:r>
      </w:hyperlink>
    </w:p>
    <w:p w14:paraId="724A85AF" w14:textId="6DB2C01B" w:rsidR="00425C67" w:rsidRDefault="00000000">
      <w:pPr>
        <w:pStyle w:val="TOC2"/>
        <w:tabs>
          <w:tab w:val="right" w:leader="dot" w:pos="9060"/>
        </w:tabs>
        <w:rPr>
          <w:rFonts w:asciiTheme="minorHAnsi" w:eastAsiaTheme="minorEastAsia" w:hAnsiTheme="minorHAnsi" w:cstheme="minorBidi"/>
          <w:smallCaps w:val="0"/>
          <w:noProof/>
          <w:sz w:val="21"/>
          <w:szCs w:val="22"/>
          <w14:ligatures w14:val="standardContextual"/>
        </w:rPr>
      </w:pPr>
      <w:hyperlink w:anchor="_Toc148100554" w:history="1">
        <w:r w:rsidR="00425C67" w:rsidRPr="00B21790">
          <w:rPr>
            <w:rStyle w:val="aff5"/>
            <w:noProof/>
          </w:rPr>
          <w:t xml:space="preserve">3.1 </w:t>
        </w:r>
        <w:r w:rsidR="00425C67" w:rsidRPr="00B21790">
          <w:rPr>
            <w:rStyle w:val="aff5"/>
            <w:noProof/>
          </w:rPr>
          <w:t>勘察总体要求</w:t>
        </w:r>
        <w:r w:rsidR="00425C67">
          <w:rPr>
            <w:noProof/>
            <w:webHidden/>
          </w:rPr>
          <w:tab/>
        </w:r>
        <w:r w:rsidR="00425C67">
          <w:rPr>
            <w:noProof/>
            <w:webHidden/>
          </w:rPr>
          <w:fldChar w:fldCharType="begin"/>
        </w:r>
        <w:r w:rsidR="00425C67">
          <w:rPr>
            <w:noProof/>
            <w:webHidden/>
          </w:rPr>
          <w:instrText xml:space="preserve"> PAGEREF _Toc148100554 \h </w:instrText>
        </w:r>
        <w:r w:rsidR="00425C67">
          <w:rPr>
            <w:noProof/>
            <w:webHidden/>
          </w:rPr>
        </w:r>
        <w:r w:rsidR="00425C67">
          <w:rPr>
            <w:noProof/>
            <w:webHidden/>
          </w:rPr>
          <w:fldChar w:fldCharType="separate"/>
        </w:r>
        <w:r w:rsidR="00425C67">
          <w:rPr>
            <w:noProof/>
            <w:webHidden/>
          </w:rPr>
          <w:t>19</w:t>
        </w:r>
        <w:r w:rsidR="00425C67">
          <w:rPr>
            <w:noProof/>
            <w:webHidden/>
          </w:rPr>
          <w:fldChar w:fldCharType="end"/>
        </w:r>
      </w:hyperlink>
    </w:p>
    <w:p w14:paraId="2FF77F50" w14:textId="65771F03" w:rsidR="00425C67" w:rsidRDefault="00000000">
      <w:pPr>
        <w:pStyle w:val="TOC2"/>
        <w:tabs>
          <w:tab w:val="right" w:leader="dot" w:pos="9060"/>
        </w:tabs>
        <w:rPr>
          <w:rFonts w:asciiTheme="minorHAnsi" w:eastAsiaTheme="minorEastAsia" w:hAnsiTheme="minorHAnsi" w:cstheme="minorBidi"/>
          <w:smallCaps w:val="0"/>
          <w:noProof/>
          <w:sz w:val="21"/>
          <w:szCs w:val="22"/>
          <w14:ligatures w14:val="standardContextual"/>
        </w:rPr>
      </w:pPr>
      <w:hyperlink w:anchor="_Toc148100555" w:history="1">
        <w:r w:rsidR="00425C67" w:rsidRPr="00B21790">
          <w:rPr>
            <w:rStyle w:val="aff5"/>
            <w:noProof/>
          </w:rPr>
          <w:t xml:space="preserve">3.2 </w:t>
        </w:r>
        <w:r w:rsidR="00425C67" w:rsidRPr="00B21790">
          <w:rPr>
            <w:rStyle w:val="aff5"/>
            <w:noProof/>
          </w:rPr>
          <w:t>勘察工作要求</w:t>
        </w:r>
        <w:r w:rsidR="00425C67">
          <w:rPr>
            <w:noProof/>
            <w:webHidden/>
          </w:rPr>
          <w:tab/>
        </w:r>
        <w:r w:rsidR="00425C67">
          <w:rPr>
            <w:noProof/>
            <w:webHidden/>
          </w:rPr>
          <w:fldChar w:fldCharType="begin"/>
        </w:r>
        <w:r w:rsidR="00425C67">
          <w:rPr>
            <w:noProof/>
            <w:webHidden/>
          </w:rPr>
          <w:instrText xml:space="preserve"> PAGEREF _Toc148100555 \h </w:instrText>
        </w:r>
        <w:r w:rsidR="00425C67">
          <w:rPr>
            <w:noProof/>
            <w:webHidden/>
          </w:rPr>
        </w:r>
        <w:r w:rsidR="00425C67">
          <w:rPr>
            <w:noProof/>
            <w:webHidden/>
          </w:rPr>
          <w:fldChar w:fldCharType="separate"/>
        </w:r>
        <w:r w:rsidR="00425C67">
          <w:rPr>
            <w:noProof/>
            <w:webHidden/>
          </w:rPr>
          <w:t>20</w:t>
        </w:r>
        <w:r w:rsidR="00425C67">
          <w:rPr>
            <w:noProof/>
            <w:webHidden/>
          </w:rPr>
          <w:fldChar w:fldCharType="end"/>
        </w:r>
      </w:hyperlink>
    </w:p>
    <w:p w14:paraId="44DBF9E7" w14:textId="0CDDEFC4" w:rsidR="00425C67" w:rsidRDefault="00000000">
      <w:pPr>
        <w:pStyle w:val="TOC2"/>
        <w:tabs>
          <w:tab w:val="right" w:leader="dot" w:pos="9060"/>
        </w:tabs>
        <w:rPr>
          <w:rFonts w:asciiTheme="minorHAnsi" w:eastAsiaTheme="minorEastAsia" w:hAnsiTheme="minorHAnsi" w:cstheme="minorBidi"/>
          <w:smallCaps w:val="0"/>
          <w:noProof/>
          <w:sz w:val="21"/>
          <w:szCs w:val="22"/>
          <w14:ligatures w14:val="standardContextual"/>
        </w:rPr>
      </w:pPr>
      <w:hyperlink w:anchor="_Toc148100556" w:history="1">
        <w:r w:rsidR="00425C67" w:rsidRPr="00B21790">
          <w:rPr>
            <w:rStyle w:val="aff5"/>
            <w:noProof/>
          </w:rPr>
          <w:t>3.3</w:t>
        </w:r>
        <w:r w:rsidR="00425C67" w:rsidRPr="00B21790">
          <w:rPr>
            <w:rStyle w:val="aff5"/>
            <w:noProof/>
          </w:rPr>
          <w:t>勘察人员组织管理及设备投入要求</w:t>
        </w:r>
        <w:r w:rsidR="00425C67">
          <w:rPr>
            <w:noProof/>
            <w:webHidden/>
          </w:rPr>
          <w:tab/>
        </w:r>
        <w:r w:rsidR="00425C67">
          <w:rPr>
            <w:noProof/>
            <w:webHidden/>
          </w:rPr>
          <w:fldChar w:fldCharType="begin"/>
        </w:r>
        <w:r w:rsidR="00425C67">
          <w:rPr>
            <w:noProof/>
            <w:webHidden/>
          </w:rPr>
          <w:instrText xml:space="preserve"> PAGEREF _Toc148100556 \h </w:instrText>
        </w:r>
        <w:r w:rsidR="00425C67">
          <w:rPr>
            <w:noProof/>
            <w:webHidden/>
          </w:rPr>
        </w:r>
        <w:r w:rsidR="00425C67">
          <w:rPr>
            <w:noProof/>
            <w:webHidden/>
          </w:rPr>
          <w:fldChar w:fldCharType="separate"/>
        </w:r>
        <w:r w:rsidR="00425C67">
          <w:rPr>
            <w:noProof/>
            <w:webHidden/>
          </w:rPr>
          <w:t>20</w:t>
        </w:r>
        <w:r w:rsidR="00425C67">
          <w:rPr>
            <w:noProof/>
            <w:webHidden/>
          </w:rPr>
          <w:fldChar w:fldCharType="end"/>
        </w:r>
      </w:hyperlink>
    </w:p>
    <w:p w14:paraId="460EE497" w14:textId="707ACA85" w:rsidR="00425C67" w:rsidRDefault="00000000">
      <w:pPr>
        <w:pStyle w:val="TOC2"/>
        <w:tabs>
          <w:tab w:val="right" w:leader="dot" w:pos="9060"/>
        </w:tabs>
        <w:rPr>
          <w:rFonts w:asciiTheme="minorHAnsi" w:eastAsiaTheme="minorEastAsia" w:hAnsiTheme="minorHAnsi" w:cstheme="minorBidi"/>
          <w:smallCaps w:val="0"/>
          <w:noProof/>
          <w:sz w:val="21"/>
          <w:szCs w:val="22"/>
          <w14:ligatures w14:val="standardContextual"/>
        </w:rPr>
      </w:pPr>
      <w:hyperlink w:anchor="_Toc148100557" w:history="1">
        <w:r w:rsidR="00425C67" w:rsidRPr="00B21790">
          <w:rPr>
            <w:rStyle w:val="aff5"/>
            <w:noProof/>
          </w:rPr>
          <w:t xml:space="preserve">3.4 </w:t>
        </w:r>
        <w:r w:rsidR="00425C67" w:rsidRPr="00B21790">
          <w:rPr>
            <w:rStyle w:val="aff5"/>
            <w:noProof/>
          </w:rPr>
          <w:t>勘察成果提交要求</w:t>
        </w:r>
        <w:r w:rsidR="00425C67">
          <w:rPr>
            <w:noProof/>
            <w:webHidden/>
          </w:rPr>
          <w:tab/>
        </w:r>
        <w:r w:rsidR="00425C67">
          <w:rPr>
            <w:noProof/>
            <w:webHidden/>
          </w:rPr>
          <w:fldChar w:fldCharType="begin"/>
        </w:r>
        <w:r w:rsidR="00425C67">
          <w:rPr>
            <w:noProof/>
            <w:webHidden/>
          </w:rPr>
          <w:instrText xml:space="preserve"> PAGEREF _Toc148100557 \h </w:instrText>
        </w:r>
        <w:r w:rsidR="00425C67">
          <w:rPr>
            <w:noProof/>
            <w:webHidden/>
          </w:rPr>
        </w:r>
        <w:r w:rsidR="00425C67">
          <w:rPr>
            <w:noProof/>
            <w:webHidden/>
          </w:rPr>
          <w:fldChar w:fldCharType="separate"/>
        </w:r>
        <w:r w:rsidR="00425C67">
          <w:rPr>
            <w:noProof/>
            <w:webHidden/>
          </w:rPr>
          <w:t>21</w:t>
        </w:r>
        <w:r w:rsidR="00425C67">
          <w:rPr>
            <w:noProof/>
            <w:webHidden/>
          </w:rPr>
          <w:fldChar w:fldCharType="end"/>
        </w:r>
      </w:hyperlink>
    </w:p>
    <w:p w14:paraId="44644E3F" w14:textId="0DA15D2C"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58" w:history="1">
        <w:r w:rsidR="00425C67" w:rsidRPr="00B21790">
          <w:rPr>
            <w:rStyle w:val="aff5"/>
            <w:noProof/>
          </w:rPr>
          <w:t>3.4.1</w:t>
        </w:r>
        <w:r w:rsidR="00425C67" w:rsidRPr="00B21790">
          <w:rPr>
            <w:rStyle w:val="aff5"/>
            <w:noProof/>
          </w:rPr>
          <w:t>通用要求</w:t>
        </w:r>
        <w:r w:rsidR="00425C67">
          <w:rPr>
            <w:noProof/>
            <w:webHidden/>
          </w:rPr>
          <w:tab/>
        </w:r>
        <w:r w:rsidR="00425C67">
          <w:rPr>
            <w:noProof/>
            <w:webHidden/>
          </w:rPr>
          <w:fldChar w:fldCharType="begin"/>
        </w:r>
        <w:r w:rsidR="00425C67">
          <w:rPr>
            <w:noProof/>
            <w:webHidden/>
          </w:rPr>
          <w:instrText xml:space="preserve"> PAGEREF _Toc148100558 \h </w:instrText>
        </w:r>
        <w:r w:rsidR="00425C67">
          <w:rPr>
            <w:noProof/>
            <w:webHidden/>
          </w:rPr>
        </w:r>
        <w:r w:rsidR="00425C67">
          <w:rPr>
            <w:noProof/>
            <w:webHidden/>
          </w:rPr>
          <w:fldChar w:fldCharType="separate"/>
        </w:r>
        <w:r w:rsidR="00425C67">
          <w:rPr>
            <w:noProof/>
            <w:webHidden/>
          </w:rPr>
          <w:t>21</w:t>
        </w:r>
        <w:r w:rsidR="00425C67">
          <w:rPr>
            <w:noProof/>
            <w:webHidden/>
          </w:rPr>
          <w:fldChar w:fldCharType="end"/>
        </w:r>
      </w:hyperlink>
    </w:p>
    <w:p w14:paraId="571A951C" w14:textId="2C96497F"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59" w:history="1">
        <w:r w:rsidR="00425C67" w:rsidRPr="00B21790">
          <w:rPr>
            <w:rStyle w:val="aff5"/>
            <w:noProof/>
          </w:rPr>
          <w:t xml:space="preserve">3.4.2 </w:t>
        </w:r>
        <w:r w:rsidR="00425C67" w:rsidRPr="00B21790">
          <w:rPr>
            <w:rStyle w:val="aff5"/>
            <w:noProof/>
          </w:rPr>
          <w:t>实施阶段勘察成果要求</w:t>
        </w:r>
        <w:r w:rsidR="00425C67">
          <w:rPr>
            <w:noProof/>
            <w:webHidden/>
          </w:rPr>
          <w:tab/>
        </w:r>
        <w:r w:rsidR="00425C67">
          <w:rPr>
            <w:noProof/>
            <w:webHidden/>
          </w:rPr>
          <w:fldChar w:fldCharType="begin"/>
        </w:r>
        <w:r w:rsidR="00425C67">
          <w:rPr>
            <w:noProof/>
            <w:webHidden/>
          </w:rPr>
          <w:instrText xml:space="preserve"> PAGEREF _Toc148100559 \h </w:instrText>
        </w:r>
        <w:r w:rsidR="00425C67">
          <w:rPr>
            <w:noProof/>
            <w:webHidden/>
          </w:rPr>
        </w:r>
        <w:r w:rsidR="00425C67">
          <w:rPr>
            <w:noProof/>
            <w:webHidden/>
          </w:rPr>
          <w:fldChar w:fldCharType="separate"/>
        </w:r>
        <w:r w:rsidR="00425C67">
          <w:rPr>
            <w:noProof/>
            <w:webHidden/>
          </w:rPr>
          <w:t>22</w:t>
        </w:r>
        <w:r w:rsidR="00425C67">
          <w:rPr>
            <w:noProof/>
            <w:webHidden/>
          </w:rPr>
          <w:fldChar w:fldCharType="end"/>
        </w:r>
      </w:hyperlink>
    </w:p>
    <w:p w14:paraId="31D7454A" w14:textId="34A1651D"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60" w:history="1">
        <w:r w:rsidR="00425C67" w:rsidRPr="00B21790">
          <w:rPr>
            <w:rStyle w:val="aff5"/>
            <w:noProof/>
          </w:rPr>
          <w:t>3.4.3</w:t>
        </w:r>
        <w:r w:rsidR="00425C67" w:rsidRPr="00B21790">
          <w:rPr>
            <w:rStyle w:val="aff5"/>
            <w:noProof/>
          </w:rPr>
          <w:t>提交勘察资料要求</w:t>
        </w:r>
        <w:r w:rsidR="00425C67">
          <w:rPr>
            <w:noProof/>
            <w:webHidden/>
          </w:rPr>
          <w:tab/>
        </w:r>
        <w:r w:rsidR="00425C67">
          <w:rPr>
            <w:noProof/>
            <w:webHidden/>
          </w:rPr>
          <w:fldChar w:fldCharType="begin"/>
        </w:r>
        <w:r w:rsidR="00425C67">
          <w:rPr>
            <w:noProof/>
            <w:webHidden/>
          </w:rPr>
          <w:instrText xml:space="preserve"> PAGEREF _Toc148100560 \h </w:instrText>
        </w:r>
        <w:r w:rsidR="00425C67">
          <w:rPr>
            <w:noProof/>
            <w:webHidden/>
          </w:rPr>
        </w:r>
        <w:r w:rsidR="00425C67">
          <w:rPr>
            <w:noProof/>
            <w:webHidden/>
          </w:rPr>
          <w:fldChar w:fldCharType="separate"/>
        </w:r>
        <w:r w:rsidR="00425C67">
          <w:rPr>
            <w:noProof/>
            <w:webHidden/>
          </w:rPr>
          <w:t>22</w:t>
        </w:r>
        <w:r w:rsidR="00425C67">
          <w:rPr>
            <w:noProof/>
            <w:webHidden/>
          </w:rPr>
          <w:fldChar w:fldCharType="end"/>
        </w:r>
      </w:hyperlink>
    </w:p>
    <w:p w14:paraId="2A89F3DD" w14:textId="4CC2991C" w:rsidR="00425C67" w:rsidRDefault="00000000">
      <w:pPr>
        <w:pStyle w:val="TOC1"/>
        <w:tabs>
          <w:tab w:val="right" w:leader="dot" w:pos="9060"/>
        </w:tabs>
        <w:rPr>
          <w:rFonts w:asciiTheme="minorHAnsi" w:eastAsiaTheme="minorEastAsia" w:hAnsiTheme="minorHAnsi" w:cstheme="minorBidi"/>
          <w:b w:val="0"/>
          <w:bCs w:val="0"/>
          <w:caps w:val="0"/>
          <w:noProof/>
          <w:sz w:val="21"/>
          <w:szCs w:val="22"/>
          <w14:ligatures w14:val="standardContextual"/>
        </w:rPr>
      </w:pPr>
      <w:hyperlink w:anchor="_Toc148100561" w:history="1">
        <w:r w:rsidR="00425C67" w:rsidRPr="00B21790">
          <w:rPr>
            <w:rStyle w:val="aff5"/>
            <w:noProof/>
          </w:rPr>
          <w:t>第四章</w:t>
        </w:r>
        <w:r w:rsidR="00425C67" w:rsidRPr="00B21790">
          <w:rPr>
            <w:rStyle w:val="aff5"/>
            <w:noProof/>
          </w:rPr>
          <w:t xml:space="preserve"> </w:t>
        </w:r>
        <w:r w:rsidR="00425C67" w:rsidRPr="00B21790">
          <w:rPr>
            <w:rStyle w:val="aff5"/>
            <w:noProof/>
          </w:rPr>
          <w:t>设计工作要求</w:t>
        </w:r>
        <w:r w:rsidR="00425C67">
          <w:rPr>
            <w:noProof/>
            <w:webHidden/>
          </w:rPr>
          <w:tab/>
        </w:r>
        <w:r w:rsidR="00425C67">
          <w:rPr>
            <w:noProof/>
            <w:webHidden/>
          </w:rPr>
          <w:fldChar w:fldCharType="begin"/>
        </w:r>
        <w:r w:rsidR="00425C67">
          <w:rPr>
            <w:noProof/>
            <w:webHidden/>
          </w:rPr>
          <w:instrText xml:space="preserve"> PAGEREF _Toc148100561 \h </w:instrText>
        </w:r>
        <w:r w:rsidR="00425C67">
          <w:rPr>
            <w:noProof/>
            <w:webHidden/>
          </w:rPr>
        </w:r>
        <w:r w:rsidR="00425C67">
          <w:rPr>
            <w:noProof/>
            <w:webHidden/>
          </w:rPr>
          <w:fldChar w:fldCharType="separate"/>
        </w:r>
        <w:r w:rsidR="00425C67">
          <w:rPr>
            <w:noProof/>
            <w:webHidden/>
          </w:rPr>
          <w:t>24</w:t>
        </w:r>
        <w:r w:rsidR="00425C67">
          <w:rPr>
            <w:noProof/>
            <w:webHidden/>
          </w:rPr>
          <w:fldChar w:fldCharType="end"/>
        </w:r>
      </w:hyperlink>
    </w:p>
    <w:p w14:paraId="095D1FCF" w14:textId="57941476" w:rsidR="00425C67" w:rsidRDefault="00000000">
      <w:pPr>
        <w:pStyle w:val="TOC2"/>
        <w:tabs>
          <w:tab w:val="right" w:leader="dot" w:pos="9060"/>
        </w:tabs>
        <w:rPr>
          <w:rFonts w:asciiTheme="minorHAnsi" w:eastAsiaTheme="minorEastAsia" w:hAnsiTheme="minorHAnsi" w:cstheme="minorBidi"/>
          <w:smallCaps w:val="0"/>
          <w:noProof/>
          <w:sz w:val="21"/>
          <w:szCs w:val="22"/>
          <w14:ligatures w14:val="standardContextual"/>
        </w:rPr>
      </w:pPr>
      <w:hyperlink w:anchor="_Toc148100562" w:history="1">
        <w:r w:rsidR="00425C67" w:rsidRPr="00B21790">
          <w:rPr>
            <w:rStyle w:val="aff5"/>
            <w:noProof/>
          </w:rPr>
          <w:t xml:space="preserve">4.1 </w:t>
        </w:r>
        <w:r w:rsidR="00425C67" w:rsidRPr="00B21790">
          <w:rPr>
            <w:rStyle w:val="aff5"/>
            <w:noProof/>
          </w:rPr>
          <w:t>设计总体要求</w:t>
        </w:r>
        <w:r w:rsidR="00425C67">
          <w:rPr>
            <w:noProof/>
            <w:webHidden/>
          </w:rPr>
          <w:tab/>
        </w:r>
        <w:r w:rsidR="00425C67">
          <w:rPr>
            <w:noProof/>
            <w:webHidden/>
          </w:rPr>
          <w:fldChar w:fldCharType="begin"/>
        </w:r>
        <w:r w:rsidR="00425C67">
          <w:rPr>
            <w:noProof/>
            <w:webHidden/>
          </w:rPr>
          <w:instrText xml:space="preserve"> PAGEREF _Toc148100562 \h </w:instrText>
        </w:r>
        <w:r w:rsidR="00425C67">
          <w:rPr>
            <w:noProof/>
            <w:webHidden/>
          </w:rPr>
        </w:r>
        <w:r w:rsidR="00425C67">
          <w:rPr>
            <w:noProof/>
            <w:webHidden/>
          </w:rPr>
          <w:fldChar w:fldCharType="separate"/>
        </w:r>
        <w:r w:rsidR="00425C67">
          <w:rPr>
            <w:noProof/>
            <w:webHidden/>
          </w:rPr>
          <w:t>24</w:t>
        </w:r>
        <w:r w:rsidR="00425C67">
          <w:rPr>
            <w:noProof/>
            <w:webHidden/>
          </w:rPr>
          <w:fldChar w:fldCharType="end"/>
        </w:r>
      </w:hyperlink>
    </w:p>
    <w:p w14:paraId="5499F65B" w14:textId="711D0D20" w:rsidR="00425C67" w:rsidRDefault="00000000">
      <w:pPr>
        <w:pStyle w:val="TOC2"/>
        <w:tabs>
          <w:tab w:val="right" w:leader="dot" w:pos="9060"/>
        </w:tabs>
        <w:rPr>
          <w:rFonts w:asciiTheme="minorHAnsi" w:eastAsiaTheme="minorEastAsia" w:hAnsiTheme="minorHAnsi" w:cstheme="minorBidi"/>
          <w:smallCaps w:val="0"/>
          <w:noProof/>
          <w:sz w:val="21"/>
          <w:szCs w:val="22"/>
          <w14:ligatures w14:val="standardContextual"/>
        </w:rPr>
      </w:pPr>
      <w:hyperlink w:anchor="_Toc148100563" w:history="1">
        <w:r w:rsidR="00425C67" w:rsidRPr="00B21790">
          <w:rPr>
            <w:rStyle w:val="aff5"/>
            <w:noProof/>
          </w:rPr>
          <w:t xml:space="preserve">4.2 </w:t>
        </w:r>
        <w:r w:rsidR="00425C67" w:rsidRPr="00B21790">
          <w:rPr>
            <w:rStyle w:val="aff5"/>
            <w:noProof/>
          </w:rPr>
          <w:t>设计工作要求</w:t>
        </w:r>
        <w:r w:rsidR="00425C67">
          <w:rPr>
            <w:noProof/>
            <w:webHidden/>
          </w:rPr>
          <w:tab/>
        </w:r>
        <w:r w:rsidR="00425C67">
          <w:rPr>
            <w:noProof/>
            <w:webHidden/>
          </w:rPr>
          <w:fldChar w:fldCharType="begin"/>
        </w:r>
        <w:r w:rsidR="00425C67">
          <w:rPr>
            <w:noProof/>
            <w:webHidden/>
          </w:rPr>
          <w:instrText xml:space="preserve"> PAGEREF _Toc148100563 \h </w:instrText>
        </w:r>
        <w:r w:rsidR="00425C67">
          <w:rPr>
            <w:noProof/>
            <w:webHidden/>
          </w:rPr>
        </w:r>
        <w:r w:rsidR="00425C67">
          <w:rPr>
            <w:noProof/>
            <w:webHidden/>
          </w:rPr>
          <w:fldChar w:fldCharType="separate"/>
        </w:r>
        <w:r w:rsidR="00425C67">
          <w:rPr>
            <w:noProof/>
            <w:webHidden/>
          </w:rPr>
          <w:t>24</w:t>
        </w:r>
        <w:r w:rsidR="00425C67">
          <w:rPr>
            <w:noProof/>
            <w:webHidden/>
          </w:rPr>
          <w:fldChar w:fldCharType="end"/>
        </w:r>
      </w:hyperlink>
    </w:p>
    <w:p w14:paraId="318CD6B4" w14:textId="6357D7E5"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64" w:history="1">
        <w:r w:rsidR="00425C67" w:rsidRPr="00B21790">
          <w:rPr>
            <w:rStyle w:val="aff5"/>
            <w:noProof/>
          </w:rPr>
          <w:t>4.2.1</w:t>
        </w:r>
        <w:r w:rsidR="00425C67" w:rsidRPr="00B21790">
          <w:rPr>
            <w:rStyle w:val="aff5"/>
            <w:noProof/>
          </w:rPr>
          <w:t>规划设计要求</w:t>
        </w:r>
        <w:r w:rsidR="00425C67">
          <w:rPr>
            <w:noProof/>
            <w:webHidden/>
          </w:rPr>
          <w:tab/>
        </w:r>
        <w:r w:rsidR="00425C67">
          <w:rPr>
            <w:noProof/>
            <w:webHidden/>
          </w:rPr>
          <w:fldChar w:fldCharType="begin"/>
        </w:r>
        <w:r w:rsidR="00425C67">
          <w:rPr>
            <w:noProof/>
            <w:webHidden/>
          </w:rPr>
          <w:instrText xml:space="preserve"> PAGEREF _Toc148100564 \h </w:instrText>
        </w:r>
        <w:r w:rsidR="00425C67">
          <w:rPr>
            <w:noProof/>
            <w:webHidden/>
          </w:rPr>
        </w:r>
        <w:r w:rsidR="00425C67">
          <w:rPr>
            <w:noProof/>
            <w:webHidden/>
          </w:rPr>
          <w:fldChar w:fldCharType="separate"/>
        </w:r>
        <w:r w:rsidR="00425C67">
          <w:rPr>
            <w:noProof/>
            <w:webHidden/>
          </w:rPr>
          <w:t>24</w:t>
        </w:r>
        <w:r w:rsidR="00425C67">
          <w:rPr>
            <w:noProof/>
            <w:webHidden/>
          </w:rPr>
          <w:fldChar w:fldCharType="end"/>
        </w:r>
      </w:hyperlink>
    </w:p>
    <w:p w14:paraId="03158279" w14:textId="3B993640"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65" w:history="1">
        <w:r w:rsidR="00425C67" w:rsidRPr="00B21790">
          <w:rPr>
            <w:rStyle w:val="aff5"/>
            <w:noProof/>
          </w:rPr>
          <w:t>4.2.2</w:t>
        </w:r>
        <w:r w:rsidR="00425C67" w:rsidRPr="00B21790">
          <w:rPr>
            <w:rStyle w:val="aff5"/>
            <w:noProof/>
          </w:rPr>
          <w:t>建筑与室内装修设计要求</w:t>
        </w:r>
        <w:r w:rsidR="00425C67">
          <w:rPr>
            <w:noProof/>
            <w:webHidden/>
          </w:rPr>
          <w:tab/>
        </w:r>
        <w:r w:rsidR="00425C67">
          <w:rPr>
            <w:noProof/>
            <w:webHidden/>
          </w:rPr>
          <w:fldChar w:fldCharType="begin"/>
        </w:r>
        <w:r w:rsidR="00425C67">
          <w:rPr>
            <w:noProof/>
            <w:webHidden/>
          </w:rPr>
          <w:instrText xml:space="preserve"> PAGEREF _Toc148100565 \h </w:instrText>
        </w:r>
        <w:r w:rsidR="00425C67">
          <w:rPr>
            <w:noProof/>
            <w:webHidden/>
          </w:rPr>
        </w:r>
        <w:r w:rsidR="00425C67">
          <w:rPr>
            <w:noProof/>
            <w:webHidden/>
          </w:rPr>
          <w:fldChar w:fldCharType="separate"/>
        </w:r>
        <w:r w:rsidR="00425C67">
          <w:rPr>
            <w:noProof/>
            <w:webHidden/>
          </w:rPr>
          <w:t>25</w:t>
        </w:r>
        <w:r w:rsidR="00425C67">
          <w:rPr>
            <w:noProof/>
            <w:webHidden/>
          </w:rPr>
          <w:fldChar w:fldCharType="end"/>
        </w:r>
      </w:hyperlink>
    </w:p>
    <w:p w14:paraId="6B3B0F95" w14:textId="31BD3008"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66" w:history="1">
        <w:r w:rsidR="00425C67" w:rsidRPr="00B21790">
          <w:rPr>
            <w:rStyle w:val="aff5"/>
            <w:noProof/>
          </w:rPr>
          <w:t>4.2.3</w:t>
        </w:r>
        <w:r w:rsidR="00425C67" w:rsidRPr="00B21790">
          <w:rPr>
            <w:rStyle w:val="aff5"/>
            <w:noProof/>
          </w:rPr>
          <w:t>结构设计要求</w:t>
        </w:r>
        <w:r w:rsidR="00425C67">
          <w:rPr>
            <w:noProof/>
            <w:webHidden/>
          </w:rPr>
          <w:tab/>
        </w:r>
        <w:r w:rsidR="00425C67">
          <w:rPr>
            <w:noProof/>
            <w:webHidden/>
          </w:rPr>
          <w:fldChar w:fldCharType="begin"/>
        </w:r>
        <w:r w:rsidR="00425C67">
          <w:rPr>
            <w:noProof/>
            <w:webHidden/>
          </w:rPr>
          <w:instrText xml:space="preserve"> PAGEREF _Toc148100566 \h </w:instrText>
        </w:r>
        <w:r w:rsidR="00425C67">
          <w:rPr>
            <w:noProof/>
            <w:webHidden/>
          </w:rPr>
        </w:r>
        <w:r w:rsidR="00425C67">
          <w:rPr>
            <w:noProof/>
            <w:webHidden/>
          </w:rPr>
          <w:fldChar w:fldCharType="separate"/>
        </w:r>
        <w:r w:rsidR="00425C67">
          <w:rPr>
            <w:noProof/>
            <w:webHidden/>
          </w:rPr>
          <w:t>25</w:t>
        </w:r>
        <w:r w:rsidR="00425C67">
          <w:rPr>
            <w:noProof/>
            <w:webHidden/>
          </w:rPr>
          <w:fldChar w:fldCharType="end"/>
        </w:r>
      </w:hyperlink>
    </w:p>
    <w:p w14:paraId="53D1A6BD" w14:textId="4A111226"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67" w:history="1">
        <w:r w:rsidR="00425C67" w:rsidRPr="00B21790">
          <w:rPr>
            <w:rStyle w:val="aff5"/>
            <w:noProof/>
          </w:rPr>
          <w:t>4.2.4</w:t>
        </w:r>
        <w:r w:rsidR="00425C67" w:rsidRPr="00B21790">
          <w:rPr>
            <w:rStyle w:val="aff5"/>
            <w:noProof/>
          </w:rPr>
          <w:t>室外工程设计要求</w:t>
        </w:r>
        <w:r w:rsidR="00425C67">
          <w:rPr>
            <w:noProof/>
            <w:webHidden/>
          </w:rPr>
          <w:tab/>
        </w:r>
        <w:r w:rsidR="00425C67">
          <w:rPr>
            <w:noProof/>
            <w:webHidden/>
          </w:rPr>
          <w:fldChar w:fldCharType="begin"/>
        </w:r>
        <w:r w:rsidR="00425C67">
          <w:rPr>
            <w:noProof/>
            <w:webHidden/>
          </w:rPr>
          <w:instrText xml:space="preserve"> PAGEREF _Toc148100567 \h </w:instrText>
        </w:r>
        <w:r w:rsidR="00425C67">
          <w:rPr>
            <w:noProof/>
            <w:webHidden/>
          </w:rPr>
        </w:r>
        <w:r w:rsidR="00425C67">
          <w:rPr>
            <w:noProof/>
            <w:webHidden/>
          </w:rPr>
          <w:fldChar w:fldCharType="separate"/>
        </w:r>
        <w:r w:rsidR="00425C67">
          <w:rPr>
            <w:noProof/>
            <w:webHidden/>
          </w:rPr>
          <w:t>25</w:t>
        </w:r>
        <w:r w:rsidR="00425C67">
          <w:rPr>
            <w:noProof/>
            <w:webHidden/>
          </w:rPr>
          <w:fldChar w:fldCharType="end"/>
        </w:r>
      </w:hyperlink>
    </w:p>
    <w:p w14:paraId="2CF688E3" w14:textId="67A9D8F0"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68" w:history="1">
        <w:r w:rsidR="00425C67" w:rsidRPr="00B21790">
          <w:rPr>
            <w:rStyle w:val="aff5"/>
            <w:noProof/>
          </w:rPr>
          <w:t>4.2.5</w:t>
        </w:r>
        <w:r w:rsidR="00425C67" w:rsidRPr="00B21790">
          <w:rPr>
            <w:rStyle w:val="aff5"/>
            <w:noProof/>
          </w:rPr>
          <w:t>给排水设计要求</w:t>
        </w:r>
        <w:r w:rsidR="00425C67">
          <w:rPr>
            <w:noProof/>
            <w:webHidden/>
          </w:rPr>
          <w:tab/>
        </w:r>
        <w:r w:rsidR="00425C67">
          <w:rPr>
            <w:noProof/>
            <w:webHidden/>
          </w:rPr>
          <w:fldChar w:fldCharType="begin"/>
        </w:r>
        <w:r w:rsidR="00425C67">
          <w:rPr>
            <w:noProof/>
            <w:webHidden/>
          </w:rPr>
          <w:instrText xml:space="preserve"> PAGEREF _Toc148100568 \h </w:instrText>
        </w:r>
        <w:r w:rsidR="00425C67">
          <w:rPr>
            <w:noProof/>
            <w:webHidden/>
          </w:rPr>
        </w:r>
        <w:r w:rsidR="00425C67">
          <w:rPr>
            <w:noProof/>
            <w:webHidden/>
          </w:rPr>
          <w:fldChar w:fldCharType="separate"/>
        </w:r>
        <w:r w:rsidR="00425C67">
          <w:rPr>
            <w:noProof/>
            <w:webHidden/>
          </w:rPr>
          <w:t>26</w:t>
        </w:r>
        <w:r w:rsidR="00425C67">
          <w:rPr>
            <w:noProof/>
            <w:webHidden/>
          </w:rPr>
          <w:fldChar w:fldCharType="end"/>
        </w:r>
      </w:hyperlink>
    </w:p>
    <w:p w14:paraId="08EE3958" w14:textId="4E5527E9"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69" w:history="1">
        <w:r w:rsidR="00425C67" w:rsidRPr="00B21790">
          <w:rPr>
            <w:rStyle w:val="aff5"/>
            <w:noProof/>
          </w:rPr>
          <w:t>4.2.6</w:t>
        </w:r>
        <w:r w:rsidR="00425C67" w:rsidRPr="00B21790">
          <w:rPr>
            <w:rStyle w:val="aff5"/>
            <w:noProof/>
          </w:rPr>
          <w:t>电气设计要求</w:t>
        </w:r>
        <w:r w:rsidR="00425C67">
          <w:rPr>
            <w:noProof/>
            <w:webHidden/>
          </w:rPr>
          <w:tab/>
        </w:r>
        <w:r w:rsidR="00425C67">
          <w:rPr>
            <w:noProof/>
            <w:webHidden/>
          </w:rPr>
          <w:fldChar w:fldCharType="begin"/>
        </w:r>
        <w:r w:rsidR="00425C67">
          <w:rPr>
            <w:noProof/>
            <w:webHidden/>
          </w:rPr>
          <w:instrText xml:space="preserve"> PAGEREF _Toc148100569 \h </w:instrText>
        </w:r>
        <w:r w:rsidR="00425C67">
          <w:rPr>
            <w:noProof/>
            <w:webHidden/>
          </w:rPr>
        </w:r>
        <w:r w:rsidR="00425C67">
          <w:rPr>
            <w:noProof/>
            <w:webHidden/>
          </w:rPr>
          <w:fldChar w:fldCharType="separate"/>
        </w:r>
        <w:r w:rsidR="00425C67">
          <w:rPr>
            <w:noProof/>
            <w:webHidden/>
          </w:rPr>
          <w:t>27</w:t>
        </w:r>
        <w:r w:rsidR="00425C67">
          <w:rPr>
            <w:noProof/>
            <w:webHidden/>
          </w:rPr>
          <w:fldChar w:fldCharType="end"/>
        </w:r>
      </w:hyperlink>
    </w:p>
    <w:p w14:paraId="361AA662" w14:textId="0491F3D9"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70" w:history="1">
        <w:r w:rsidR="00425C67" w:rsidRPr="00B21790">
          <w:rPr>
            <w:rStyle w:val="aff5"/>
            <w:noProof/>
          </w:rPr>
          <w:t>4.2.7</w:t>
        </w:r>
        <w:r w:rsidR="00425C67" w:rsidRPr="00B21790">
          <w:rPr>
            <w:rStyle w:val="aff5"/>
            <w:noProof/>
          </w:rPr>
          <w:t>通风空调设计要求</w:t>
        </w:r>
        <w:r w:rsidR="00425C67">
          <w:rPr>
            <w:noProof/>
            <w:webHidden/>
          </w:rPr>
          <w:tab/>
        </w:r>
        <w:r w:rsidR="00425C67">
          <w:rPr>
            <w:noProof/>
            <w:webHidden/>
          </w:rPr>
          <w:fldChar w:fldCharType="begin"/>
        </w:r>
        <w:r w:rsidR="00425C67">
          <w:rPr>
            <w:noProof/>
            <w:webHidden/>
          </w:rPr>
          <w:instrText xml:space="preserve"> PAGEREF _Toc148100570 \h </w:instrText>
        </w:r>
        <w:r w:rsidR="00425C67">
          <w:rPr>
            <w:noProof/>
            <w:webHidden/>
          </w:rPr>
        </w:r>
        <w:r w:rsidR="00425C67">
          <w:rPr>
            <w:noProof/>
            <w:webHidden/>
          </w:rPr>
          <w:fldChar w:fldCharType="separate"/>
        </w:r>
        <w:r w:rsidR="00425C67">
          <w:rPr>
            <w:noProof/>
            <w:webHidden/>
          </w:rPr>
          <w:t>28</w:t>
        </w:r>
        <w:r w:rsidR="00425C67">
          <w:rPr>
            <w:noProof/>
            <w:webHidden/>
          </w:rPr>
          <w:fldChar w:fldCharType="end"/>
        </w:r>
      </w:hyperlink>
    </w:p>
    <w:p w14:paraId="376DC708" w14:textId="028AD50E"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71" w:history="1">
        <w:r w:rsidR="00425C67" w:rsidRPr="00B21790">
          <w:rPr>
            <w:rStyle w:val="aff5"/>
            <w:noProof/>
          </w:rPr>
          <w:t>4.2.8</w:t>
        </w:r>
        <w:r w:rsidR="00425C67" w:rsidRPr="00B21790">
          <w:rPr>
            <w:rStyle w:val="aff5"/>
            <w:noProof/>
          </w:rPr>
          <w:t>消防工程设计要求</w:t>
        </w:r>
        <w:r w:rsidR="00425C67">
          <w:rPr>
            <w:noProof/>
            <w:webHidden/>
          </w:rPr>
          <w:tab/>
        </w:r>
        <w:r w:rsidR="00425C67">
          <w:rPr>
            <w:noProof/>
            <w:webHidden/>
          </w:rPr>
          <w:fldChar w:fldCharType="begin"/>
        </w:r>
        <w:r w:rsidR="00425C67">
          <w:rPr>
            <w:noProof/>
            <w:webHidden/>
          </w:rPr>
          <w:instrText xml:space="preserve"> PAGEREF _Toc148100571 \h </w:instrText>
        </w:r>
        <w:r w:rsidR="00425C67">
          <w:rPr>
            <w:noProof/>
            <w:webHidden/>
          </w:rPr>
        </w:r>
        <w:r w:rsidR="00425C67">
          <w:rPr>
            <w:noProof/>
            <w:webHidden/>
          </w:rPr>
          <w:fldChar w:fldCharType="separate"/>
        </w:r>
        <w:r w:rsidR="00425C67">
          <w:rPr>
            <w:noProof/>
            <w:webHidden/>
          </w:rPr>
          <w:t>28</w:t>
        </w:r>
        <w:r w:rsidR="00425C67">
          <w:rPr>
            <w:noProof/>
            <w:webHidden/>
          </w:rPr>
          <w:fldChar w:fldCharType="end"/>
        </w:r>
      </w:hyperlink>
    </w:p>
    <w:p w14:paraId="0979580C" w14:textId="5D8E8C8C"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72" w:history="1">
        <w:r w:rsidR="00425C67" w:rsidRPr="00B21790">
          <w:rPr>
            <w:rStyle w:val="aff5"/>
            <w:noProof/>
          </w:rPr>
          <w:t>4.2.9</w:t>
        </w:r>
        <w:r w:rsidR="00425C67" w:rsidRPr="00B21790">
          <w:rPr>
            <w:rStyle w:val="aff5"/>
            <w:noProof/>
          </w:rPr>
          <w:t>燃气工程设计要求</w:t>
        </w:r>
        <w:r w:rsidR="00425C67">
          <w:rPr>
            <w:noProof/>
            <w:webHidden/>
          </w:rPr>
          <w:tab/>
        </w:r>
        <w:r w:rsidR="00425C67">
          <w:rPr>
            <w:noProof/>
            <w:webHidden/>
          </w:rPr>
          <w:fldChar w:fldCharType="begin"/>
        </w:r>
        <w:r w:rsidR="00425C67">
          <w:rPr>
            <w:noProof/>
            <w:webHidden/>
          </w:rPr>
          <w:instrText xml:space="preserve"> PAGEREF _Toc148100572 \h </w:instrText>
        </w:r>
        <w:r w:rsidR="00425C67">
          <w:rPr>
            <w:noProof/>
            <w:webHidden/>
          </w:rPr>
        </w:r>
        <w:r w:rsidR="00425C67">
          <w:rPr>
            <w:noProof/>
            <w:webHidden/>
          </w:rPr>
          <w:fldChar w:fldCharType="separate"/>
        </w:r>
        <w:r w:rsidR="00425C67">
          <w:rPr>
            <w:noProof/>
            <w:webHidden/>
          </w:rPr>
          <w:t>28</w:t>
        </w:r>
        <w:r w:rsidR="00425C67">
          <w:rPr>
            <w:noProof/>
            <w:webHidden/>
          </w:rPr>
          <w:fldChar w:fldCharType="end"/>
        </w:r>
      </w:hyperlink>
    </w:p>
    <w:p w14:paraId="0F338B8B" w14:textId="50AE2BAA"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73" w:history="1">
        <w:r w:rsidR="00425C67" w:rsidRPr="00B21790">
          <w:rPr>
            <w:rStyle w:val="aff5"/>
            <w:noProof/>
          </w:rPr>
          <w:t>4.2.10</w:t>
        </w:r>
        <w:r w:rsidR="00425C67" w:rsidRPr="00B21790">
          <w:rPr>
            <w:rStyle w:val="aff5"/>
            <w:noProof/>
          </w:rPr>
          <w:t>电梯设备设计要求</w:t>
        </w:r>
        <w:r w:rsidR="00425C67">
          <w:rPr>
            <w:noProof/>
            <w:webHidden/>
          </w:rPr>
          <w:tab/>
        </w:r>
        <w:r w:rsidR="00425C67">
          <w:rPr>
            <w:noProof/>
            <w:webHidden/>
          </w:rPr>
          <w:fldChar w:fldCharType="begin"/>
        </w:r>
        <w:r w:rsidR="00425C67">
          <w:rPr>
            <w:noProof/>
            <w:webHidden/>
          </w:rPr>
          <w:instrText xml:space="preserve"> PAGEREF _Toc148100573 \h </w:instrText>
        </w:r>
        <w:r w:rsidR="00425C67">
          <w:rPr>
            <w:noProof/>
            <w:webHidden/>
          </w:rPr>
        </w:r>
        <w:r w:rsidR="00425C67">
          <w:rPr>
            <w:noProof/>
            <w:webHidden/>
          </w:rPr>
          <w:fldChar w:fldCharType="separate"/>
        </w:r>
        <w:r w:rsidR="00425C67">
          <w:rPr>
            <w:noProof/>
            <w:webHidden/>
          </w:rPr>
          <w:t>28</w:t>
        </w:r>
        <w:r w:rsidR="00425C67">
          <w:rPr>
            <w:noProof/>
            <w:webHidden/>
          </w:rPr>
          <w:fldChar w:fldCharType="end"/>
        </w:r>
      </w:hyperlink>
    </w:p>
    <w:p w14:paraId="477D1C67" w14:textId="1D672F24"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74" w:history="1">
        <w:r w:rsidR="00425C67" w:rsidRPr="00B21790">
          <w:rPr>
            <w:rStyle w:val="aff5"/>
            <w:noProof/>
          </w:rPr>
          <w:t>4.2.11</w:t>
        </w:r>
        <w:r w:rsidR="00425C67" w:rsidRPr="00B21790">
          <w:rPr>
            <w:rStyle w:val="aff5"/>
            <w:noProof/>
          </w:rPr>
          <w:t>海绵城市设计要求</w:t>
        </w:r>
        <w:r w:rsidR="00425C67">
          <w:rPr>
            <w:noProof/>
            <w:webHidden/>
          </w:rPr>
          <w:tab/>
        </w:r>
        <w:r w:rsidR="00425C67">
          <w:rPr>
            <w:noProof/>
            <w:webHidden/>
          </w:rPr>
          <w:fldChar w:fldCharType="begin"/>
        </w:r>
        <w:r w:rsidR="00425C67">
          <w:rPr>
            <w:noProof/>
            <w:webHidden/>
          </w:rPr>
          <w:instrText xml:space="preserve"> PAGEREF _Toc148100574 \h </w:instrText>
        </w:r>
        <w:r w:rsidR="00425C67">
          <w:rPr>
            <w:noProof/>
            <w:webHidden/>
          </w:rPr>
        </w:r>
        <w:r w:rsidR="00425C67">
          <w:rPr>
            <w:noProof/>
            <w:webHidden/>
          </w:rPr>
          <w:fldChar w:fldCharType="separate"/>
        </w:r>
        <w:r w:rsidR="00425C67">
          <w:rPr>
            <w:noProof/>
            <w:webHidden/>
          </w:rPr>
          <w:t>29</w:t>
        </w:r>
        <w:r w:rsidR="00425C67">
          <w:rPr>
            <w:noProof/>
            <w:webHidden/>
          </w:rPr>
          <w:fldChar w:fldCharType="end"/>
        </w:r>
      </w:hyperlink>
    </w:p>
    <w:p w14:paraId="25B76B25" w14:textId="34A0E7F3"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75" w:history="1">
        <w:r w:rsidR="00425C67" w:rsidRPr="00B21790">
          <w:rPr>
            <w:rStyle w:val="aff5"/>
            <w:noProof/>
          </w:rPr>
          <w:t xml:space="preserve">4.2.12 </w:t>
        </w:r>
        <w:r w:rsidR="00425C67" w:rsidRPr="00B21790">
          <w:rPr>
            <w:rStyle w:val="aff5"/>
            <w:noProof/>
          </w:rPr>
          <w:t>配合</w:t>
        </w:r>
        <w:r w:rsidR="00425C67" w:rsidRPr="00B21790">
          <w:rPr>
            <w:rStyle w:val="aff5"/>
            <w:noProof/>
          </w:rPr>
          <w:t>BIM</w:t>
        </w:r>
        <w:r w:rsidR="00425C67" w:rsidRPr="00B21790">
          <w:rPr>
            <w:rStyle w:val="aff5"/>
            <w:noProof/>
          </w:rPr>
          <w:t>正向设计</w:t>
        </w:r>
        <w:r w:rsidR="00425C67">
          <w:rPr>
            <w:noProof/>
            <w:webHidden/>
          </w:rPr>
          <w:tab/>
        </w:r>
        <w:r w:rsidR="00425C67">
          <w:rPr>
            <w:noProof/>
            <w:webHidden/>
          </w:rPr>
          <w:fldChar w:fldCharType="begin"/>
        </w:r>
        <w:r w:rsidR="00425C67">
          <w:rPr>
            <w:noProof/>
            <w:webHidden/>
          </w:rPr>
          <w:instrText xml:space="preserve"> PAGEREF _Toc148100575 \h </w:instrText>
        </w:r>
        <w:r w:rsidR="00425C67">
          <w:rPr>
            <w:noProof/>
            <w:webHidden/>
          </w:rPr>
        </w:r>
        <w:r w:rsidR="00425C67">
          <w:rPr>
            <w:noProof/>
            <w:webHidden/>
          </w:rPr>
          <w:fldChar w:fldCharType="separate"/>
        </w:r>
        <w:r w:rsidR="00425C67">
          <w:rPr>
            <w:noProof/>
            <w:webHidden/>
          </w:rPr>
          <w:t>29</w:t>
        </w:r>
        <w:r w:rsidR="00425C67">
          <w:rPr>
            <w:noProof/>
            <w:webHidden/>
          </w:rPr>
          <w:fldChar w:fldCharType="end"/>
        </w:r>
      </w:hyperlink>
    </w:p>
    <w:p w14:paraId="0896281C" w14:textId="52CC3D0E"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76" w:history="1">
        <w:r w:rsidR="00425C67" w:rsidRPr="00B21790">
          <w:rPr>
            <w:rStyle w:val="aff5"/>
            <w:noProof/>
          </w:rPr>
          <w:t>4.2.13</w:t>
        </w:r>
        <w:r w:rsidR="00425C67" w:rsidRPr="00B21790">
          <w:rPr>
            <w:rStyle w:val="aff5"/>
            <w:noProof/>
          </w:rPr>
          <w:t>其它设计要求</w:t>
        </w:r>
        <w:r w:rsidR="00425C67">
          <w:rPr>
            <w:noProof/>
            <w:webHidden/>
          </w:rPr>
          <w:tab/>
        </w:r>
        <w:r w:rsidR="00425C67">
          <w:rPr>
            <w:noProof/>
            <w:webHidden/>
          </w:rPr>
          <w:fldChar w:fldCharType="begin"/>
        </w:r>
        <w:r w:rsidR="00425C67">
          <w:rPr>
            <w:noProof/>
            <w:webHidden/>
          </w:rPr>
          <w:instrText xml:space="preserve"> PAGEREF _Toc148100576 \h </w:instrText>
        </w:r>
        <w:r w:rsidR="00425C67">
          <w:rPr>
            <w:noProof/>
            <w:webHidden/>
          </w:rPr>
        </w:r>
        <w:r w:rsidR="00425C67">
          <w:rPr>
            <w:noProof/>
            <w:webHidden/>
          </w:rPr>
          <w:fldChar w:fldCharType="separate"/>
        </w:r>
        <w:r w:rsidR="00425C67">
          <w:rPr>
            <w:noProof/>
            <w:webHidden/>
          </w:rPr>
          <w:t>29</w:t>
        </w:r>
        <w:r w:rsidR="00425C67">
          <w:rPr>
            <w:noProof/>
            <w:webHidden/>
          </w:rPr>
          <w:fldChar w:fldCharType="end"/>
        </w:r>
      </w:hyperlink>
    </w:p>
    <w:p w14:paraId="038D8075" w14:textId="54C31009" w:rsidR="00425C67" w:rsidRDefault="00000000">
      <w:pPr>
        <w:pStyle w:val="TOC2"/>
        <w:tabs>
          <w:tab w:val="right" w:leader="dot" w:pos="9060"/>
        </w:tabs>
        <w:rPr>
          <w:rFonts w:asciiTheme="minorHAnsi" w:eastAsiaTheme="minorEastAsia" w:hAnsiTheme="minorHAnsi" w:cstheme="minorBidi"/>
          <w:smallCaps w:val="0"/>
          <w:noProof/>
          <w:sz w:val="21"/>
          <w:szCs w:val="22"/>
          <w14:ligatures w14:val="standardContextual"/>
        </w:rPr>
      </w:pPr>
      <w:hyperlink w:anchor="_Toc148100577" w:history="1">
        <w:r w:rsidR="00425C67" w:rsidRPr="00B21790">
          <w:rPr>
            <w:rStyle w:val="aff5"/>
            <w:noProof/>
          </w:rPr>
          <w:t>4.3</w:t>
        </w:r>
        <w:r w:rsidR="00425C67" w:rsidRPr="00B21790">
          <w:rPr>
            <w:rStyle w:val="aff5"/>
            <w:noProof/>
          </w:rPr>
          <w:t>造价工作要求</w:t>
        </w:r>
        <w:r w:rsidR="00425C67">
          <w:rPr>
            <w:noProof/>
            <w:webHidden/>
          </w:rPr>
          <w:tab/>
        </w:r>
        <w:r w:rsidR="00425C67">
          <w:rPr>
            <w:noProof/>
            <w:webHidden/>
          </w:rPr>
          <w:fldChar w:fldCharType="begin"/>
        </w:r>
        <w:r w:rsidR="00425C67">
          <w:rPr>
            <w:noProof/>
            <w:webHidden/>
          </w:rPr>
          <w:instrText xml:space="preserve"> PAGEREF _Toc148100577 \h </w:instrText>
        </w:r>
        <w:r w:rsidR="00425C67">
          <w:rPr>
            <w:noProof/>
            <w:webHidden/>
          </w:rPr>
        </w:r>
        <w:r w:rsidR="00425C67">
          <w:rPr>
            <w:noProof/>
            <w:webHidden/>
          </w:rPr>
          <w:fldChar w:fldCharType="separate"/>
        </w:r>
        <w:r w:rsidR="00425C67">
          <w:rPr>
            <w:noProof/>
            <w:webHidden/>
          </w:rPr>
          <w:t>30</w:t>
        </w:r>
        <w:r w:rsidR="00425C67">
          <w:rPr>
            <w:noProof/>
            <w:webHidden/>
          </w:rPr>
          <w:fldChar w:fldCharType="end"/>
        </w:r>
      </w:hyperlink>
    </w:p>
    <w:p w14:paraId="6685CA84" w14:textId="55FA0936"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78" w:history="1">
        <w:r w:rsidR="00425C67" w:rsidRPr="00B21790">
          <w:rPr>
            <w:rStyle w:val="aff5"/>
            <w:noProof/>
          </w:rPr>
          <w:t xml:space="preserve">4.3.1 </w:t>
        </w:r>
        <w:r w:rsidR="00425C67" w:rsidRPr="00B21790">
          <w:rPr>
            <w:rStyle w:val="aff5"/>
            <w:noProof/>
          </w:rPr>
          <w:t>造价文件编制及报审工作</w:t>
        </w:r>
        <w:r w:rsidR="00425C67">
          <w:rPr>
            <w:noProof/>
            <w:webHidden/>
          </w:rPr>
          <w:tab/>
        </w:r>
        <w:r w:rsidR="00425C67">
          <w:rPr>
            <w:noProof/>
            <w:webHidden/>
          </w:rPr>
          <w:fldChar w:fldCharType="begin"/>
        </w:r>
        <w:r w:rsidR="00425C67">
          <w:rPr>
            <w:noProof/>
            <w:webHidden/>
          </w:rPr>
          <w:instrText xml:space="preserve"> PAGEREF _Toc148100578 \h </w:instrText>
        </w:r>
        <w:r w:rsidR="00425C67">
          <w:rPr>
            <w:noProof/>
            <w:webHidden/>
          </w:rPr>
        </w:r>
        <w:r w:rsidR="00425C67">
          <w:rPr>
            <w:noProof/>
            <w:webHidden/>
          </w:rPr>
          <w:fldChar w:fldCharType="separate"/>
        </w:r>
        <w:r w:rsidR="00425C67">
          <w:rPr>
            <w:noProof/>
            <w:webHidden/>
          </w:rPr>
          <w:t>30</w:t>
        </w:r>
        <w:r w:rsidR="00425C67">
          <w:rPr>
            <w:noProof/>
            <w:webHidden/>
          </w:rPr>
          <w:fldChar w:fldCharType="end"/>
        </w:r>
      </w:hyperlink>
    </w:p>
    <w:p w14:paraId="35B704C4" w14:textId="5CC6DF7D" w:rsidR="00425C67" w:rsidRDefault="00000000">
      <w:pPr>
        <w:pStyle w:val="TOC4"/>
        <w:tabs>
          <w:tab w:val="right" w:leader="dot" w:pos="9060"/>
        </w:tabs>
        <w:rPr>
          <w:rFonts w:asciiTheme="minorHAnsi" w:eastAsiaTheme="minorEastAsia" w:hAnsiTheme="minorHAnsi" w:cstheme="minorBidi"/>
          <w:noProof/>
          <w:sz w:val="21"/>
          <w:szCs w:val="22"/>
          <w14:ligatures w14:val="standardContextual"/>
        </w:rPr>
      </w:pPr>
      <w:hyperlink w:anchor="_Toc148100579" w:history="1">
        <w:r w:rsidR="00425C67" w:rsidRPr="00B21790">
          <w:rPr>
            <w:rStyle w:val="aff5"/>
            <w:noProof/>
          </w:rPr>
          <w:t xml:space="preserve">4.3.2 </w:t>
        </w:r>
        <w:r w:rsidR="00425C67" w:rsidRPr="00B21790">
          <w:rPr>
            <w:rStyle w:val="aff5"/>
            <w:noProof/>
          </w:rPr>
          <w:t>造价控制要求及工作要求</w:t>
        </w:r>
        <w:r w:rsidR="00425C67">
          <w:rPr>
            <w:noProof/>
            <w:webHidden/>
          </w:rPr>
          <w:tab/>
        </w:r>
        <w:r w:rsidR="00425C67">
          <w:rPr>
            <w:noProof/>
            <w:webHidden/>
          </w:rPr>
          <w:fldChar w:fldCharType="begin"/>
        </w:r>
        <w:r w:rsidR="00425C67">
          <w:rPr>
            <w:noProof/>
            <w:webHidden/>
          </w:rPr>
          <w:instrText xml:space="preserve"> PAGEREF _Toc148100579 \h </w:instrText>
        </w:r>
        <w:r w:rsidR="00425C67">
          <w:rPr>
            <w:noProof/>
            <w:webHidden/>
          </w:rPr>
        </w:r>
        <w:r w:rsidR="00425C67">
          <w:rPr>
            <w:noProof/>
            <w:webHidden/>
          </w:rPr>
          <w:fldChar w:fldCharType="separate"/>
        </w:r>
        <w:r w:rsidR="00425C67">
          <w:rPr>
            <w:noProof/>
            <w:webHidden/>
          </w:rPr>
          <w:t>31</w:t>
        </w:r>
        <w:r w:rsidR="00425C67">
          <w:rPr>
            <w:noProof/>
            <w:webHidden/>
          </w:rPr>
          <w:fldChar w:fldCharType="end"/>
        </w:r>
      </w:hyperlink>
    </w:p>
    <w:p w14:paraId="493EB2BD" w14:textId="6CF2D844" w:rsidR="00425C67" w:rsidRDefault="00000000">
      <w:pPr>
        <w:pStyle w:val="TOC2"/>
        <w:tabs>
          <w:tab w:val="right" w:leader="dot" w:pos="9060"/>
        </w:tabs>
        <w:rPr>
          <w:rFonts w:asciiTheme="minorHAnsi" w:eastAsiaTheme="minorEastAsia" w:hAnsiTheme="minorHAnsi" w:cstheme="minorBidi"/>
          <w:smallCaps w:val="0"/>
          <w:noProof/>
          <w:sz w:val="21"/>
          <w:szCs w:val="22"/>
          <w14:ligatures w14:val="standardContextual"/>
        </w:rPr>
      </w:pPr>
      <w:hyperlink w:anchor="_Toc148100580" w:history="1">
        <w:r w:rsidR="00425C67" w:rsidRPr="00B21790">
          <w:rPr>
            <w:rStyle w:val="aff5"/>
            <w:noProof/>
          </w:rPr>
          <w:t>4.4</w:t>
        </w:r>
        <w:r w:rsidR="00425C67" w:rsidRPr="00B21790">
          <w:rPr>
            <w:rStyle w:val="aff5"/>
            <w:noProof/>
          </w:rPr>
          <w:t>设计人员组织管理</w:t>
        </w:r>
        <w:r w:rsidR="00425C67">
          <w:rPr>
            <w:noProof/>
            <w:webHidden/>
          </w:rPr>
          <w:tab/>
        </w:r>
        <w:r w:rsidR="00425C67">
          <w:rPr>
            <w:noProof/>
            <w:webHidden/>
          </w:rPr>
          <w:fldChar w:fldCharType="begin"/>
        </w:r>
        <w:r w:rsidR="00425C67">
          <w:rPr>
            <w:noProof/>
            <w:webHidden/>
          </w:rPr>
          <w:instrText xml:space="preserve"> PAGEREF _Toc148100580 \h </w:instrText>
        </w:r>
        <w:r w:rsidR="00425C67">
          <w:rPr>
            <w:noProof/>
            <w:webHidden/>
          </w:rPr>
        </w:r>
        <w:r w:rsidR="00425C67">
          <w:rPr>
            <w:noProof/>
            <w:webHidden/>
          </w:rPr>
          <w:fldChar w:fldCharType="separate"/>
        </w:r>
        <w:r w:rsidR="00425C67">
          <w:rPr>
            <w:noProof/>
            <w:webHidden/>
          </w:rPr>
          <w:t>31</w:t>
        </w:r>
        <w:r w:rsidR="00425C67">
          <w:rPr>
            <w:noProof/>
            <w:webHidden/>
          </w:rPr>
          <w:fldChar w:fldCharType="end"/>
        </w:r>
      </w:hyperlink>
    </w:p>
    <w:p w14:paraId="055BC6D8" w14:textId="44ADF38C" w:rsidR="00425C67" w:rsidRDefault="00000000">
      <w:pPr>
        <w:pStyle w:val="TOC2"/>
        <w:tabs>
          <w:tab w:val="right" w:leader="dot" w:pos="9060"/>
        </w:tabs>
        <w:rPr>
          <w:rFonts w:asciiTheme="minorHAnsi" w:eastAsiaTheme="minorEastAsia" w:hAnsiTheme="minorHAnsi" w:cstheme="minorBidi"/>
          <w:smallCaps w:val="0"/>
          <w:noProof/>
          <w:sz w:val="21"/>
          <w:szCs w:val="22"/>
          <w14:ligatures w14:val="standardContextual"/>
        </w:rPr>
      </w:pPr>
      <w:hyperlink w:anchor="_Toc148100581" w:history="1">
        <w:r w:rsidR="00425C67" w:rsidRPr="00B21790">
          <w:rPr>
            <w:rStyle w:val="aff5"/>
            <w:noProof/>
          </w:rPr>
          <w:t>4.4</w:t>
        </w:r>
        <w:r w:rsidR="00425C67" w:rsidRPr="00B21790">
          <w:rPr>
            <w:rStyle w:val="aff5"/>
            <w:noProof/>
          </w:rPr>
          <w:t>专职设计管理人员要求</w:t>
        </w:r>
        <w:r w:rsidR="00425C67">
          <w:rPr>
            <w:noProof/>
            <w:webHidden/>
          </w:rPr>
          <w:tab/>
        </w:r>
        <w:r w:rsidR="00425C67">
          <w:rPr>
            <w:noProof/>
            <w:webHidden/>
          </w:rPr>
          <w:fldChar w:fldCharType="begin"/>
        </w:r>
        <w:r w:rsidR="00425C67">
          <w:rPr>
            <w:noProof/>
            <w:webHidden/>
          </w:rPr>
          <w:instrText xml:space="preserve"> PAGEREF _Toc148100581 \h </w:instrText>
        </w:r>
        <w:r w:rsidR="00425C67">
          <w:rPr>
            <w:noProof/>
            <w:webHidden/>
          </w:rPr>
        </w:r>
        <w:r w:rsidR="00425C67">
          <w:rPr>
            <w:noProof/>
            <w:webHidden/>
          </w:rPr>
          <w:fldChar w:fldCharType="separate"/>
        </w:r>
        <w:r w:rsidR="00425C67">
          <w:rPr>
            <w:noProof/>
            <w:webHidden/>
          </w:rPr>
          <w:t>33</w:t>
        </w:r>
        <w:r w:rsidR="00425C67">
          <w:rPr>
            <w:noProof/>
            <w:webHidden/>
          </w:rPr>
          <w:fldChar w:fldCharType="end"/>
        </w:r>
      </w:hyperlink>
    </w:p>
    <w:p w14:paraId="2CE7F934" w14:textId="389E11AB" w:rsidR="00425C67" w:rsidRDefault="00000000">
      <w:pPr>
        <w:pStyle w:val="TOC1"/>
        <w:tabs>
          <w:tab w:val="right" w:leader="dot" w:pos="9060"/>
        </w:tabs>
        <w:rPr>
          <w:rFonts w:asciiTheme="minorHAnsi" w:eastAsiaTheme="minorEastAsia" w:hAnsiTheme="minorHAnsi" w:cstheme="minorBidi"/>
          <w:b w:val="0"/>
          <w:bCs w:val="0"/>
          <w:caps w:val="0"/>
          <w:noProof/>
          <w:sz w:val="21"/>
          <w:szCs w:val="22"/>
          <w14:ligatures w14:val="standardContextual"/>
        </w:rPr>
      </w:pPr>
      <w:hyperlink w:anchor="_Toc148100582" w:history="1">
        <w:r w:rsidR="00425C67" w:rsidRPr="00B21790">
          <w:rPr>
            <w:rStyle w:val="aff5"/>
            <w:noProof/>
          </w:rPr>
          <w:t>第五章</w:t>
        </w:r>
        <w:r w:rsidR="00425C67" w:rsidRPr="00B21790">
          <w:rPr>
            <w:rStyle w:val="aff5"/>
            <w:noProof/>
          </w:rPr>
          <w:t xml:space="preserve"> </w:t>
        </w:r>
        <w:r w:rsidR="00425C67" w:rsidRPr="00B21790">
          <w:rPr>
            <w:rStyle w:val="aff5"/>
            <w:noProof/>
          </w:rPr>
          <w:t>勘察设计成果提交要求</w:t>
        </w:r>
        <w:r w:rsidR="00425C67">
          <w:rPr>
            <w:noProof/>
            <w:webHidden/>
          </w:rPr>
          <w:tab/>
        </w:r>
        <w:r w:rsidR="00425C67">
          <w:rPr>
            <w:noProof/>
            <w:webHidden/>
          </w:rPr>
          <w:fldChar w:fldCharType="begin"/>
        </w:r>
        <w:r w:rsidR="00425C67">
          <w:rPr>
            <w:noProof/>
            <w:webHidden/>
          </w:rPr>
          <w:instrText xml:space="preserve"> PAGEREF _Toc148100582 \h </w:instrText>
        </w:r>
        <w:r w:rsidR="00425C67">
          <w:rPr>
            <w:noProof/>
            <w:webHidden/>
          </w:rPr>
        </w:r>
        <w:r w:rsidR="00425C67">
          <w:rPr>
            <w:noProof/>
            <w:webHidden/>
          </w:rPr>
          <w:fldChar w:fldCharType="separate"/>
        </w:r>
        <w:r w:rsidR="00425C67">
          <w:rPr>
            <w:noProof/>
            <w:webHidden/>
          </w:rPr>
          <w:t>34</w:t>
        </w:r>
        <w:r w:rsidR="00425C67">
          <w:rPr>
            <w:noProof/>
            <w:webHidden/>
          </w:rPr>
          <w:fldChar w:fldCharType="end"/>
        </w:r>
      </w:hyperlink>
    </w:p>
    <w:p w14:paraId="5A500439" w14:textId="285C3C39" w:rsidR="00425C67" w:rsidRDefault="00000000">
      <w:pPr>
        <w:pStyle w:val="TOC2"/>
        <w:tabs>
          <w:tab w:val="right" w:leader="dot" w:pos="9060"/>
        </w:tabs>
        <w:rPr>
          <w:rFonts w:asciiTheme="minorHAnsi" w:eastAsiaTheme="minorEastAsia" w:hAnsiTheme="minorHAnsi" w:cstheme="minorBidi"/>
          <w:smallCaps w:val="0"/>
          <w:noProof/>
          <w:sz w:val="21"/>
          <w:szCs w:val="22"/>
          <w14:ligatures w14:val="standardContextual"/>
        </w:rPr>
      </w:pPr>
      <w:hyperlink w:anchor="_Toc148100583" w:history="1">
        <w:r w:rsidR="00425C67" w:rsidRPr="00B21790">
          <w:rPr>
            <w:rStyle w:val="aff5"/>
            <w:noProof/>
          </w:rPr>
          <w:t>5.1</w:t>
        </w:r>
        <w:r w:rsidR="00425C67" w:rsidRPr="00B21790">
          <w:rPr>
            <w:rStyle w:val="aff5"/>
            <w:noProof/>
          </w:rPr>
          <w:t>通用要求</w:t>
        </w:r>
        <w:r w:rsidR="00425C67">
          <w:rPr>
            <w:noProof/>
            <w:webHidden/>
          </w:rPr>
          <w:tab/>
        </w:r>
        <w:r w:rsidR="00425C67">
          <w:rPr>
            <w:noProof/>
            <w:webHidden/>
          </w:rPr>
          <w:fldChar w:fldCharType="begin"/>
        </w:r>
        <w:r w:rsidR="00425C67">
          <w:rPr>
            <w:noProof/>
            <w:webHidden/>
          </w:rPr>
          <w:instrText xml:space="preserve"> PAGEREF _Toc148100583 \h </w:instrText>
        </w:r>
        <w:r w:rsidR="00425C67">
          <w:rPr>
            <w:noProof/>
            <w:webHidden/>
          </w:rPr>
        </w:r>
        <w:r w:rsidR="00425C67">
          <w:rPr>
            <w:noProof/>
            <w:webHidden/>
          </w:rPr>
          <w:fldChar w:fldCharType="separate"/>
        </w:r>
        <w:r w:rsidR="00425C67">
          <w:rPr>
            <w:noProof/>
            <w:webHidden/>
          </w:rPr>
          <w:t>34</w:t>
        </w:r>
        <w:r w:rsidR="00425C67">
          <w:rPr>
            <w:noProof/>
            <w:webHidden/>
          </w:rPr>
          <w:fldChar w:fldCharType="end"/>
        </w:r>
      </w:hyperlink>
    </w:p>
    <w:p w14:paraId="4ABEF1B9" w14:textId="347C0D23" w:rsidR="00425C67" w:rsidRDefault="00000000">
      <w:pPr>
        <w:pStyle w:val="TOC2"/>
        <w:tabs>
          <w:tab w:val="right" w:leader="dot" w:pos="9060"/>
        </w:tabs>
        <w:rPr>
          <w:rFonts w:asciiTheme="minorHAnsi" w:eastAsiaTheme="minorEastAsia" w:hAnsiTheme="minorHAnsi" w:cstheme="minorBidi"/>
          <w:smallCaps w:val="0"/>
          <w:noProof/>
          <w:sz w:val="21"/>
          <w:szCs w:val="22"/>
          <w14:ligatures w14:val="standardContextual"/>
        </w:rPr>
      </w:pPr>
      <w:hyperlink w:anchor="_Toc148100584" w:history="1">
        <w:r w:rsidR="00425C67" w:rsidRPr="00B21790">
          <w:rPr>
            <w:rStyle w:val="aff5"/>
            <w:noProof/>
          </w:rPr>
          <w:t>5.2</w:t>
        </w:r>
        <w:r w:rsidR="00425C67" w:rsidRPr="00B21790">
          <w:rPr>
            <w:rStyle w:val="aff5"/>
            <w:noProof/>
          </w:rPr>
          <w:t>实施阶段设计成果要求</w:t>
        </w:r>
        <w:r w:rsidR="00425C67">
          <w:rPr>
            <w:noProof/>
            <w:webHidden/>
          </w:rPr>
          <w:tab/>
        </w:r>
        <w:r w:rsidR="00425C67">
          <w:rPr>
            <w:noProof/>
            <w:webHidden/>
          </w:rPr>
          <w:fldChar w:fldCharType="begin"/>
        </w:r>
        <w:r w:rsidR="00425C67">
          <w:rPr>
            <w:noProof/>
            <w:webHidden/>
          </w:rPr>
          <w:instrText xml:space="preserve"> PAGEREF _Toc148100584 \h </w:instrText>
        </w:r>
        <w:r w:rsidR="00425C67">
          <w:rPr>
            <w:noProof/>
            <w:webHidden/>
          </w:rPr>
        </w:r>
        <w:r w:rsidR="00425C67">
          <w:rPr>
            <w:noProof/>
            <w:webHidden/>
          </w:rPr>
          <w:fldChar w:fldCharType="separate"/>
        </w:r>
        <w:r w:rsidR="00425C67">
          <w:rPr>
            <w:noProof/>
            <w:webHidden/>
          </w:rPr>
          <w:t>34</w:t>
        </w:r>
        <w:r w:rsidR="00425C67">
          <w:rPr>
            <w:noProof/>
            <w:webHidden/>
          </w:rPr>
          <w:fldChar w:fldCharType="end"/>
        </w:r>
      </w:hyperlink>
    </w:p>
    <w:p w14:paraId="1A4C1915" w14:textId="75E898C8" w:rsidR="00425C67" w:rsidRDefault="00000000">
      <w:pPr>
        <w:pStyle w:val="TOC2"/>
        <w:tabs>
          <w:tab w:val="right" w:leader="dot" w:pos="9060"/>
        </w:tabs>
        <w:rPr>
          <w:rFonts w:asciiTheme="minorHAnsi" w:eastAsiaTheme="minorEastAsia" w:hAnsiTheme="minorHAnsi" w:cstheme="minorBidi"/>
          <w:smallCaps w:val="0"/>
          <w:noProof/>
          <w:sz w:val="21"/>
          <w:szCs w:val="22"/>
          <w14:ligatures w14:val="standardContextual"/>
        </w:rPr>
      </w:pPr>
      <w:hyperlink w:anchor="_Toc148100585" w:history="1">
        <w:r w:rsidR="00425C67" w:rsidRPr="00B21790">
          <w:rPr>
            <w:rStyle w:val="aff5"/>
            <w:noProof/>
          </w:rPr>
          <w:t>5.3</w:t>
        </w:r>
        <w:r w:rsidR="00425C67" w:rsidRPr="00B21790">
          <w:rPr>
            <w:rStyle w:val="aff5"/>
            <w:noProof/>
          </w:rPr>
          <w:t>设计资料提交要求</w:t>
        </w:r>
        <w:r w:rsidR="00425C67">
          <w:rPr>
            <w:noProof/>
            <w:webHidden/>
          </w:rPr>
          <w:tab/>
        </w:r>
        <w:r w:rsidR="00425C67">
          <w:rPr>
            <w:noProof/>
            <w:webHidden/>
          </w:rPr>
          <w:fldChar w:fldCharType="begin"/>
        </w:r>
        <w:r w:rsidR="00425C67">
          <w:rPr>
            <w:noProof/>
            <w:webHidden/>
          </w:rPr>
          <w:instrText xml:space="preserve"> PAGEREF _Toc148100585 \h </w:instrText>
        </w:r>
        <w:r w:rsidR="00425C67">
          <w:rPr>
            <w:noProof/>
            <w:webHidden/>
          </w:rPr>
        </w:r>
        <w:r w:rsidR="00425C67">
          <w:rPr>
            <w:noProof/>
            <w:webHidden/>
          </w:rPr>
          <w:fldChar w:fldCharType="separate"/>
        </w:r>
        <w:r w:rsidR="00425C67">
          <w:rPr>
            <w:noProof/>
            <w:webHidden/>
          </w:rPr>
          <w:t>35</w:t>
        </w:r>
        <w:r w:rsidR="00425C67">
          <w:rPr>
            <w:noProof/>
            <w:webHidden/>
          </w:rPr>
          <w:fldChar w:fldCharType="end"/>
        </w:r>
      </w:hyperlink>
    </w:p>
    <w:p w14:paraId="746AEA0E" w14:textId="4106439A" w:rsidR="00425C67" w:rsidRDefault="00000000">
      <w:pPr>
        <w:pStyle w:val="TOC1"/>
        <w:tabs>
          <w:tab w:val="right" w:leader="dot" w:pos="9060"/>
        </w:tabs>
        <w:rPr>
          <w:rFonts w:asciiTheme="minorHAnsi" w:eastAsiaTheme="minorEastAsia" w:hAnsiTheme="minorHAnsi" w:cstheme="minorBidi"/>
          <w:b w:val="0"/>
          <w:bCs w:val="0"/>
          <w:caps w:val="0"/>
          <w:noProof/>
          <w:sz w:val="21"/>
          <w:szCs w:val="22"/>
          <w14:ligatures w14:val="standardContextual"/>
        </w:rPr>
      </w:pPr>
      <w:hyperlink w:anchor="_Toc148100586" w:history="1">
        <w:r w:rsidR="00425C67" w:rsidRPr="00B21790">
          <w:rPr>
            <w:rStyle w:val="aff5"/>
            <w:noProof/>
          </w:rPr>
          <w:t>第六章</w:t>
        </w:r>
        <w:r w:rsidR="00425C67" w:rsidRPr="00B21790">
          <w:rPr>
            <w:rStyle w:val="aff5"/>
            <w:noProof/>
          </w:rPr>
          <w:t xml:space="preserve"> </w:t>
        </w:r>
        <w:r w:rsidR="00425C67" w:rsidRPr="00B21790">
          <w:rPr>
            <w:rStyle w:val="aff5"/>
            <w:noProof/>
          </w:rPr>
          <w:t>附则</w:t>
        </w:r>
        <w:r w:rsidR="00425C67">
          <w:rPr>
            <w:noProof/>
            <w:webHidden/>
          </w:rPr>
          <w:tab/>
        </w:r>
        <w:r w:rsidR="00425C67">
          <w:rPr>
            <w:noProof/>
            <w:webHidden/>
          </w:rPr>
          <w:fldChar w:fldCharType="begin"/>
        </w:r>
        <w:r w:rsidR="00425C67">
          <w:rPr>
            <w:noProof/>
            <w:webHidden/>
          </w:rPr>
          <w:instrText xml:space="preserve"> PAGEREF _Toc148100586 \h </w:instrText>
        </w:r>
        <w:r w:rsidR="00425C67">
          <w:rPr>
            <w:noProof/>
            <w:webHidden/>
          </w:rPr>
        </w:r>
        <w:r w:rsidR="00425C67">
          <w:rPr>
            <w:noProof/>
            <w:webHidden/>
          </w:rPr>
          <w:fldChar w:fldCharType="separate"/>
        </w:r>
        <w:r w:rsidR="00425C67">
          <w:rPr>
            <w:noProof/>
            <w:webHidden/>
          </w:rPr>
          <w:t>38</w:t>
        </w:r>
        <w:r w:rsidR="00425C67">
          <w:rPr>
            <w:noProof/>
            <w:webHidden/>
          </w:rPr>
          <w:fldChar w:fldCharType="end"/>
        </w:r>
      </w:hyperlink>
    </w:p>
    <w:p w14:paraId="593B3E26" w14:textId="44A21A77" w:rsidR="001C531E" w:rsidRPr="00E72866" w:rsidRDefault="001C531E">
      <w:pPr>
        <w:jc w:val="center"/>
        <w:rPr>
          <w:rFonts w:eastAsia="华文中宋"/>
          <w:b/>
          <w:bCs/>
          <w:kern w:val="44"/>
          <w:sz w:val="32"/>
          <w:szCs w:val="32"/>
        </w:rPr>
      </w:pPr>
      <w:r w:rsidRPr="00E72866">
        <w:rPr>
          <w:rFonts w:cs="Calibri"/>
          <w:sz w:val="20"/>
          <w:szCs w:val="20"/>
        </w:rPr>
        <w:fldChar w:fldCharType="end"/>
      </w:r>
    </w:p>
    <w:p w14:paraId="50CC1970" w14:textId="77777777" w:rsidR="001C531E" w:rsidRPr="00E72866" w:rsidRDefault="001C531E">
      <w:pPr>
        <w:pStyle w:val="1"/>
        <w:jc w:val="center"/>
      </w:pPr>
      <w:bookmarkStart w:id="1" w:name="_Toc452973676"/>
      <w:bookmarkStart w:id="2" w:name="_Toc452558092"/>
      <w:bookmarkStart w:id="3" w:name="_Toc452558296"/>
      <w:r w:rsidRPr="00E72866">
        <w:br w:type="page"/>
      </w:r>
      <w:bookmarkStart w:id="4" w:name="_Toc148100525"/>
      <w:r w:rsidRPr="00E72866">
        <w:rPr>
          <w:rFonts w:hint="eastAsia"/>
        </w:rPr>
        <w:lastRenderedPageBreak/>
        <w:t>第一章</w:t>
      </w:r>
      <w:r w:rsidRPr="00E72866">
        <w:rPr>
          <w:rFonts w:hint="eastAsia"/>
        </w:rPr>
        <w:t xml:space="preserve"> </w:t>
      </w:r>
      <w:r w:rsidRPr="00E72866">
        <w:rPr>
          <w:rFonts w:hint="eastAsia"/>
        </w:rPr>
        <w:t>项目概况</w:t>
      </w:r>
      <w:bookmarkEnd w:id="1"/>
      <w:bookmarkEnd w:id="2"/>
      <w:bookmarkEnd w:id="3"/>
      <w:bookmarkEnd w:id="4"/>
    </w:p>
    <w:p w14:paraId="40F8AB2A" w14:textId="77777777" w:rsidR="001C531E" w:rsidRPr="00E72866" w:rsidRDefault="001C531E">
      <w:pPr>
        <w:pStyle w:val="2"/>
        <w:spacing w:before="120" w:after="120"/>
        <w:rPr>
          <w:szCs w:val="28"/>
        </w:rPr>
      </w:pPr>
      <w:bookmarkStart w:id="5" w:name="_Toc452973677"/>
      <w:bookmarkStart w:id="6" w:name="_Toc452558297"/>
      <w:bookmarkStart w:id="7" w:name="_Toc452558093"/>
      <w:bookmarkStart w:id="8" w:name="_Toc148100526"/>
      <w:r w:rsidRPr="00E72866">
        <w:rPr>
          <w:rFonts w:hint="eastAsia"/>
        </w:rPr>
        <w:t xml:space="preserve">1.1 </w:t>
      </w:r>
      <w:r w:rsidRPr="00E72866">
        <w:rPr>
          <w:rFonts w:hint="eastAsia"/>
        </w:rPr>
        <w:t>项目基本信息</w:t>
      </w:r>
      <w:bookmarkEnd w:id="5"/>
      <w:bookmarkEnd w:id="6"/>
      <w:bookmarkEnd w:id="7"/>
      <w:bookmarkEnd w:id="8"/>
    </w:p>
    <w:p w14:paraId="1ECB3D0E" w14:textId="77777777" w:rsidR="001C531E" w:rsidRPr="00E72866" w:rsidRDefault="001C531E">
      <w:pPr>
        <w:pStyle w:val="4"/>
        <w:spacing w:before="120" w:after="120"/>
      </w:pPr>
      <w:bookmarkStart w:id="9" w:name="_Toc452558298"/>
      <w:bookmarkStart w:id="10" w:name="_Toc452973678"/>
      <w:bookmarkStart w:id="11" w:name="_Toc415840322"/>
      <w:bookmarkStart w:id="12" w:name="_Toc148100527"/>
      <w:r w:rsidRPr="00E72866">
        <w:rPr>
          <w:rFonts w:hint="eastAsia"/>
        </w:rPr>
        <w:t xml:space="preserve">1.1.1 </w:t>
      </w:r>
      <w:r w:rsidRPr="00E72866">
        <w:rPr>
          <w:rFonts w:hint="eastAsia"/>
        </w:rPr>
        <w:t>项目名称</w:t>
      </w:r>
      <w:bookmarkEnd w:id="9"/>
      <w:bookmarkEnd w:id="10"/>
      <w:bookmarkEnd w:id="11"/>
      <w:bookmarkEnd w:id="12"/>
    </w:p>
    <w:p w14:paraId="75F210E8" w14:textId="77777777" w:rsidR="001C531E" w:rsidRPr="00E72866" w:rsidRDefault="001C531E">
      <w:pPr>
        <w:spacing w:line="360" w:lineRule="auto"/>
        <w:ind w:firstLineChars="200" w:firstLine="480"/>
        <w:rPr>
          <w:rFonts w:ascii="宋体" w:hAnsi="宋体"/>
          <w:sz w:val="24"/>
        </w:rPr>
      </w:pPr>
      <w:bookmarkStart w:id="13" w:name="_Toc415840323"/>
      <w:r w:rsidRPr="00E72866">
        <w:rPr>
          <w:rFonts w:ascii="宋体" w:hAnsi="宋体" w:hint="eastAsia"/>
          <w:sz w:val="24"/>
        </w:rPr>
        <w:t>市教育局广州卫生职业技术学院从化校区改扩建工程</w:t>
      </w:r>
    </w:p>
    <w:p w14:paraId="627F97C7" w14:textId="77777777" w:rsidR="001C531E" w:rsidRPr="00E72866" w:rsidRDefault="001C531E">
      <w:pPr>
        <w:pStyle w:val="4"/>
        <w:spacing w:before="120" w:after="120"/>
      </w:pPr>
      <w:bookmarkStart w:id="14" w:name="_Toc452973679"/>
      <w:bookmarkStart w:id="15" w:name="_Toc452558299"/>
      <w:bookmarkStart w:id="16" w:name="_Toc148100528"/>
      <w:r w:rsidRPr="00E72866">
        <w:rPr>
          <w:rFonts w:hint="eastAsia"/>
        </w:rPr>
        <w:t xml:space="preserve">1.1.2 </w:t>
      </w:r>
      <w:r w:rsidRPr="00E72866">
        <w:rPr>
          <w:rFonts w:hint="eastAsia"/>
        </w:rPr>
        <w:t>项目位置</w:t>
      </w:r>
      <w:bookmarkEnd w:id="13"/>
      <w:bookmarkEnd w:id="14"/>
      <w:bookmarkEnd w:id="15"/>
      <w:bookmarkEnd w:id="16"/>
    </w:p>
    <w:p w14:paraId="53EEA51A" w14:textId="77777777" w:rsidR="001C531E" w:rsidRPr="00E72866" w:rsidRDefault="001C531E">
      <w:pPr>
        <w:widowControl/>
        <w:spacing w:line="360" w:lineRule="auto"/>
        <w:ind w:firstLineChars="200" w:firstLine="480"/>
        <w:jc w:val="left"/>
        <w:rPr>
          <w:rFonts w:ascii="宋体" w:hAnsi="宋体"/>
          <w:sz w:val="24"/>
        </w:rPr>
      </w:pPr>
      <w:r w:rsidRPr="00E72866">
        <w:rPr>
          <w:rFonts w:ascii="宋体" w:hAnsi="宋体" w:hint="eastAsia"/>
          <w:sz w:val="24"/>
        </w:rPr>
        <w:t>项目选址于从化区</w:t>
      </w:r>
      <w:proofErr w:type="gramStart"/>
      <w:r w:rsidRPr="00E72866">
        <w:rPr>
          <w:rFonts w:ascii="宋体" w:hAnsi="宋体" w:hint="eastAsia"/>
          <w:sz w:val="24"/>
        </w:rPr>
        <w:t>大江路</w:t>
      </w:r>
      <w:proofErr w:type="gramEnd"/>
      <w:r w:rsidRPr="00E72866">
        <w:rPr>
          <w:rFonts w:ascii="宋体" w:hAnsi="宋体" w:hint="eastAsia"/>
          <w:sz w:val="24"/>
        </w:rPr>
        <w:t>与105国道（环市东路</w:t>
      </w:r>
      <w:r w:rsidRPr="00E72866">
        <w:rPr>
          <w:rFonts w:ascii="宋体" w:hAnsi="宋体"/>
          <w:sz w:val="24"/>
        </w:rPr>
        <w:t>）</w:t>
      </w:r>
      <w:r w:rsidRPr="00E72866">
        <w:rPr>
          <w:rFonts w:ascii="宋体" w:hAnsi="宋体" w:hint="eastAsia"/>
          <w:sz w:val="24"/>
        </w:rPr>
        <w:t>路口西北角，现状广州卫生职业技术学院从化校区内。如图1-1所示。</w:t>
      </w:r>
    </w:p>
    <w:p w14:paraId="0540C14C" w14:textId="77777777" w:rsidR="001C531E" w:rsidRPr="00E72866" w:rsidRDefault="002A2CA0">
      <w:pPr>
        <w:widowControl/>
        <w:jc w:val="center"/>
        <w:rPr>
          <w:rFonts w:ascii="宋体" w:hAnsi="宋体" w:cs="宋体"/>
          <w:kern w:val="0"/>
          <w:sz w:val="24"/>
        </w:rPr>
      </w:pPr>
      <w:r w:rsidRPr="00E72866">
        <w:rPr>
          <w:noProof/>
        </w:rPr>
        <w:drawing>
          <wp:inline distT="0" distB="0" distL="0" distR="0" wp14:anchorId="6565CC46" wp14:editId="0D5A870E">
            <wp:extent cx="5137785" cy="3949700"/>
            <wp:effectExtent l="0" t="0" r="571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7785" cy="3949700"/>
                    </a:xfrm>
                    <a:prstGeom prst="rect">
                      <a:avLst/>
                    </a:prstGeom>
                    <a:noFill/>
                    <a:ln>
                      <a:noFill/>
                    </a:ln>
                  </pic:spPr>
                </pic:pic>
              </a:graphicData>
            </a:graphic>
          </wp:inline>
        </w:drawing>
      </w:r>
    </w:p>
    <w:p w14:paraId="204434D6" w14:textId="77777777" w:rsidR="001C531E" w:rsidRPr="00E72866" w:rsidRDefault="001C531E">
      <w:pPr>
        <w:spacing w:line="360" w:lineRule="auto"/>
        <w:ind w:firstLineChars="200" w:firstLine="480"/>
        <w:jc w:val="center"/>
        <w:rPr>
          <w:rFonts w:ascii="宋体" w:hAnsi="宋体"/>
          <w:sz w:val="24"/>
        </w:rPr>
      </w:pPr>
      <w:r w:rsidRPr="00E72866">
        <w:rPr>
          <w:rFonts w:ascii="宋体" w:hAnsi="宋体" w:hint="eastAsia"/>
          <w:sz w:val="24"/>
        </w:rPr>
        <w:t>图1</w:t>
      </w:r>
      <w:r w:rsidRPr="00E72866">
        <w:rPr>
          <w:rFonts w:ascii="宋体" w:hAnsi="宋体"/>
          <w:sz w:val="24"/>
        </w:rPr>
        <w:t>.</w:t>
      </w:r>
      <w:r w:rsidRPr="00E72866">
        <w:rPr>
          <w:rFonts w:ascii="宋体" w:hAnsi="宋体" w:hint="eastAsia"/>
          <w:sz w:val="24"/>
        </w:rPr>
        <w:t>1-1</w:t>
      </w:r>
      <w:r w:rsidRPr="00E72866">
        <w:rPr>
          <w:rFonts w:ascii="宋体" w:hAnsi="宋体"/>
          <w:sz w:val="24"/>
        </w:rPr>
        <w:t>项目地理位置示意</w:t>
      </w:r>
      <w:r w:rsidRPr="00E72866">
        <w:rPr>
          <w:rFonts w:ascii="宋体" w:hAnsi="宋体" w:hint="eastAsia"/>
          <w:sz w:val="24"/>
        </w:rPr>
        <w:t>图</w:t>
      </w:r>
    </w:p>
    <w:p w14:paraId="73ABC05E" w14:textId="77777777" w:rsidR="001C531E" w:rsidRPr="00E72866" w:rsidRDefault="001C531E">
      <w:pPr>
        <w:pStyle w:val="4"/>
        <w:spacing w:before="120" w:after="120"/>
      </w:pPr>
      <w:bookmarkStart w:id="17" w:name="_Toc415840324"/>
      <w:bookmarkStart w:id="18" w:name="_Toc452973680"/>
      <w:bookmarkStart w:id="19" w:name="_Toc452558300"/>
      <w:bookmarkStart w:id="20" w:name="_Toc148100529"/>
      <w:r w:rsidRPr="00E72866">
        <w:rPr>
          <w:rFonts w:hint="eastAsia"/>
        </w:rPr>
        <w:t xml:space="preserve">1.1.3 </w:t>
      </w:r>
      <w:r w:rsidRPr="00E72866">
        <w:rPr>
          <w:rFonts w:hint="eastAsia"/>
        </w:rPr>
        <w:t>项目建设单位</w:t>
      </w:r>
      <w:bookmarkEnd w:id="17"/>
      <w:bookmarkEnd w:id="18"/>
      <w:bookmarkEnd w:id="19"/>
      <w:r w:rsidRPr="00E72866">
        <w:rPr>
          <w:rFonts w:hint="eastAsia"/>
        </w:rPr>
        <w:t>及使用单位</w:t>
      </w:r>
      <w:bookmarkEnd w:id="20"/>
    </w:p>
    <w:p w14:paraId="1EFFD30E"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建设单位：广州卫生职业技术学院</w:t>
      </w:r>
    </w:p>
    <w:p w14:paraId="57509222"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使用单位：广州卫生职业技术学院</w:t>
      </w:r>
    </w:p>
    <w:p w14:paraId="4902F838" w14:textId="77777777" w:rsidR="001C531E" w:rsidRPr="00E72866" w:rsidRDefault="001C531E">
      <w:pPr>
        <w:pStyle w:val="4"/>
        <w:spacing w:before="120" w:after="120"/>
      </w:pPr>
      <w:bookmarkStart w:id="21" w:name="_Toc415840325"/>
      <w:bookmarkStart w:id="22" w:name="_Toc452973681"/>
      <w:bookmarkStart w:id="23" w:name="_Toc452558301"/>
      <w:bookmarkStart w:id="24" w:name="_Toc148100530"/>
      <w:r w:rsidRPr="00E72866">
        <w:rPr>
          <w:rFonts w:hint="eastAsia"/>
        </w:rPr>
        <w:lastRenderedPageBreak/>
        <w:t xml:space="preserve">1.1.4 </w:t>
      </w:r>
      <w:r w:rsidRPr="00E72866">
        <w:rPr>
          <w:rFonts w:hint="eastAsia"/>
        </w:rPr>
        <w:t>项目建设管理单位</w:t>
      </w:r>
      <w:bookmarkEnd w:id="21"/>
      <w:bookmarkEnd w:id="22"/>
      <w:bookmarkEnd w:id="23"/>
      <w:bookmarkEnd w:id="24"/>
      <w:r w:rsidRPr="00E72866">
        <w:rPr>
          <w:rFonts w:hint="eastAsia"/>
        </w:rPr>
        <w:tab/>
      </w:r>
    </w:p>
    <w:p w14:paraId="11F95C54" w14:textId="032B04EC" w:rsidR="001C531E" w:rsidRPr="00E72866" w:rsidRDefault="00643806">
      <w:pPr>
        <w:autoSpaceDE w:val="0"/>
        <w:autoSpaceDN w:val="0"/>
        <w:adjustRightInd w:val="0"/>
        <w:spacing w:line="360" w:lineRule="auto"/>
        <w:ind w:firstLineChars="200" w:firstLine="480"/>
        <w:rPr>
          <w:rFonts w:ascii="宋体" w:hAnsi="宋体"/>
          <w:sz w:val="24"/>
        </w:rPr>
      </w:pPr>
      <w:r>
        <w:rPr>
          <w:rFonts w:ascii="宋体" w:hAnsi="宋体" w:hint="eastAsia"/>
          <w:sz w:val="24"/>
        </w:rPr>
        <w:t>拟由广州市教育基建和装备中心组织实施</w:t>
      </w:r>
    </w:p>
    <w:p w14:paraId="2657D025" w14:textId="77777777" w:rsidR="001C531E" w:rsidRPr="00E72866" w:rsidRDefault="001C531E">
      <w:pPr>
        <w:pStyle w:val="4"/>
        <w:spacing w:before="120" w:after="120"/>
      </w:pPr>
      <w:bookmarkStart w:id="25" w:name="_Toc452973682"/>
      <w:bookmarkStart w:id="26" w:name="_Toc415840326"/>
      <w:bookmarkStart w:id="27" w:name="_Toc452558302"/>
      <w:bookmarkStart w:id="28" w:name="_Toc148100531"/>
      <w:r w:rsidRPr="00E72866">
        <w:rPr>
          <w:rFonts w:hint="eastAsia"/>
        </w:rPr>
        <w:t xml:space="preserve">1.1.5 </w:t>
      </w:r>
      <w:r w:rsidRPr="00E72866">
        <w:rPr>
          <w:rFonts w:hint="eastAsia"/>
        </w:rPr>
        <w:t>项目建设</w:t>
      </w:r>
      <w:bookmarkEnd w:id="25"/>
      <w:bookmarkEnd w:id="26"/>
      <w:bookmarkEnd w:id="27"/>
      <w:r w:rsidRPr="00E72866">
        <w:rPr>
          <w:rFonts w:hint="eastAsia"/>
        </w:rPr>
        <w:t>规模</w:t>
      </w:r>
      <w:bookmarkEnd w:id="28"/>
    </w:p>
    <w:p w14:paraId="11D8D5D0" w14:textId="77777777" w:rsidR="001C531E" w:rsidRDefault="001C531E">
      <w:pPr>
        <w:spacing w:line="360" w:lineRule="auto"/>
        <w:ind w:firstLineChars="200" w:firstLine="480"/>
        <w:rPr>
          <w:rFonts w:ascii="宋体" w:hAnsi="宋体"/>
          <w:sz w:val="24"/>
        </w:rPr>
      </w:pPr>
      <w:bookmarkStart w:id="29" w:name="_Toc447612383"/>
      <w:bookmarkStart w:id="30" w:name="_Toc447612862"/>
      <w:r w:rsidRPr="00E72866">
        <w:rPr>
          <w:rFonts w:ascii="宋体" w:hAnsi="宋体" w:hint="eastAsia"/>
          <w:sz w:val="24"/>
        </w:rPr>
        <w:t>根据立项批复《广州市教育局 广州市发展改革委 关于印发广州市教育局政府投资工程建设项目近期实施计划（2021-2023）的通知》（穗教发[2021]4号），从化校区规划建筑面积约112310㎡（新建建筑面积约88520㎡、改造面积约2986㎡、保留建筑面积约20804㎡、拆除现有临时建筑1725㎡）。其中，新建内容包括：教学综合楼13450㎡，实训大楼29368㎡，图书馆10480㎡，会堂5411㎡，宿舍楼29811㎡；改造内容为：功能改造用房2986㎡。在可行性研究报告（送审稿）中，结合学院需求及校区现状，对建设项目、规模等进行了微调。</w:t>
      </w:r>
    </w:p>
    <w:p w14:paraId="23CB3D7F" w14:textId="7FD11547" w:rsidR="00B22602" w:rsidRPr="00E72866" w:rsidRDefault="00B22602">
      <w:pPr>
        <w:spacing w:line="360" w:lineRule="auto"/>
        <w:ind w:firstLineChars="200" w:firstLine="480"/>
        <w:rPr>
          <w:rFonts w:ascii="宋体" w:hAnsi="宋体"/>
          <w:sz w:val="24"/>
        </w:rPr>
      </w:pPr>
      <w:r w:rsidRPr="00425C67">
        <w:rPr>
          <w:rFonts w:ascii="宋体" w:hAnsi="宋体" w:hint="eastAsia"/>
          <w:sz w:val="24"/>
        </w:rPr>
        <w:t>依据当前方案，从化校区规划建筑面积约109450.46㎡(新建建筑面积约88841.1㎡、保留建筑面积约20609.36㎡、拆除现有临时建筑1984.71㎡)。其中，新建内容包括:教学综合楼6581.6㎡，实</w:t>
      </w:r>
      <w:proofErr w:type="gramStart"/>
      <w:r w:rsidRPr="00425C67">
        <w:rPr>
          <w:rFonts w:ascii="宋体" w:hAnsi="宋体" w:hint="eastAsia"/>
          <w:sz w:val="24"/>
        </w:rPr>
        <w:t>训教学</w:t>
      </w:r>
      <w:proofErr w:type="gramEnd"/>
      <w:r w:rsidRPr="00425C67">
        <w:rPr>
          <w:rFonts w:ascii="宋体" w:hAnsi="宋体" w:hint="eastAsia"/>
          <w:sz w:val="24"/>
        </w:rPr>
        <w:t>楼26876.81㎡，地下室10280㎡，图书馆6609㎡，会堂1416㎡，A栋宿舍楼10285.1㎡，B栋宿舍楼15518.42㎡，食堂体育馆综合楼9021.8㎡，校企融合楼2252.37㎡。最大单体建筑面积约26876.81㎡，最大建筑高度54.2m。</w:t>
      </w:r>
    </w:p>
    <w:p w14:paraId="468F5325"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本项目建设投资为 49224.36 万元（暂定），其中工程费用为 41201.85万元（暂定），工程建设其它费用为4376.26万元（暂定），预备费为3646.25万元（暂定）。由</w:t>
      </w:r>
      <w:r w:rsidRPr="00E72866">
        <w:rPr>
          <w:rFonts w:ascii="宋体" w:hAnsi="宋体"/>
          <w:sz w:val="24"/>
        </w:rPr>
        <w:t>市级财政资金解决。</w:t>
      </w:r>
    </w:p>
    <w:p w14:paraId="03759055"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项目建设规模最终以政府有关部门的批复为准。</w:t>
      </w:r>
    </w:p>
    <w:p w14:paraId="502EB0D8" w14:textId="77777777" w:rsidR="001C531E" w:rsidRPr="00E72866" w:rsidRDefault="001C531E">
      <w:pPr>
        <w:pStyle w:val="4"/>
        <w:spacing w:before="120" w:after="120"/>
      </w:pPr>
      <w:bookmarkStart w:id="31" w:name="_Toc148100532"/>
      <w:bookmarkStart w:id="32" w:name="_Toc452558295"/>
      <w:bookmarkStart w:id="33" w:name="_Toc452973675"/>
      <w:r w:rsidRPr="00E72866">
        <w:rPr>
          <w:rFonts w:hint="eastAsia"/>
        </w:rPr>
        <w:t xml:space="preserve">1.1.8 </w:t>
      </w:r>
      <w:r w:rsidRPr="00E72866">
        <w:rPr>
          <w:rFonts w:hint="eastAsia"/>
        </w:rPr>
        <w:t>项目建设依据（以最新颁布实施为准）</w:t>
      </w:r>
      <w:bookmarkEnd w:id="31"/>
    </w:p>
    <w:p w14:paraId="2A432F81" w14:textId="77777777" w:rsidR="001C531E" w:rsidRPr="00E72866" w:rsidRDefault="001C531E">
      <w:pPr>
        <w:spacing w:line="360" w:lineRule="auto"/>
        <w:rPr>
          <w:rFonts w:ascii="宋体" w:hAnsi="宋体"/>
          <w:sz w:val="24"/>
        </w:rPr>
      </w:pPr>
      <w:r w:rsidRPr="00E72866">
        <w:rPr>
          <w:rFonts w:ascii="宋体" w:hAnsi="宋体" w:hint="eastAsia"/>
          <w:sz w:val="24"/>
        </w:rPr>
        <w:t xml:space="preserve">    包含但不限于：</w:t>
      </w:r>
    </w:p>
    <w:p w14:paraId="6E8223F4"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1．现行法律法规</w:t>
      </w:r>
    </w:p>
    <w:p w14:paraId="11AA3B68"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2．现行技术标准与规范</w:t>
      </w:r>
    </w:p>
    <w:p w14:paraId="4AB5D0AF"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3．行业标准</w:t>
      </w:r>
    </w:p>
    <w:p w14:paraId="3C13A37D" w14:textId="77777777" w:rsidR="001C531E" w:rsidRPr="00E72866" w:rsidRDefault="001C531E">
      <w:pPr>
        <w:spacing w:line="360" w:lineRule="auto"/>
        <w:ind w:firstLineChars="200" w:firstLine="480"/>
        <w:rPr>
          <w:sz w:val="24"/>
        </w:rPr>
      </w:pPr>
      <w:r w:rsidRPr="00E72866">
        <w:rPr>
          <w:rFonts w:ascii="宋体" w:hAnsi="宋体" w:hint="eastAsia"/>
          <w:sz w:val="24"/>
        </w:rPr>
        <w:t>1)</w:t>
      </w:r>
      <w:r w:rsidRPr="00E72866">
        <w:rPr>
          <w:rFonts w:hint="eastAsia"/>
          <w:sz w:val="24"/>
        </w:rPr>
        <w:t>《高等职业学校建设标准》</w:t>
      </w:r>
      <w:r w:rsidRPr="00E72866">
        <w:rPr>
          <w:sz w:val="24"/>
        </w:rPr>
        <w:t>；</w:t>
      </w:r>
    </w:p>
    <w:p w14:paraId="5873CB0D" w14:textId="77777777" w:rsidR="001C531E" w:rsidRPr="00E72866" w:rsidRDefault="001C531E">
      <w:pPr>
        <w:tabs>
          <w:tab w:val="left" w:pos="952"/>
        </w:tabs>
        <w:spacing w:line="360" w:lineRule="auto"/>
        <w:ind w:firstLineChars="200" w:firstLine="480"/>
        <w:rPr>
          <w:sz w:val="24"/>
        </w:rPr>
      </w:pPr>
      <w:r w:rsidRPr="00E72866">
        <w:rPr>
          <w:rFonts w:ascii="宋体" w:hAnsi="宋体" w:hint="eastAsia"/>
          <w:sz w:val="24"/>
        </w:rPr>
        <w:t>2)</w:t>
      </w:r>
      <w:r w:rsidRPr="00E72866">
        <w:rPr>
          <w:sz w:val="24"/>
        </w:rPr>
        <w:t>建设单位的有关要求及资料等。</w:t>
      </w:r>
    </w:p>
    <w:p w14:paraId="6D4186FD"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4.相关文件</w:t>
      </w:r>
    </w:p>
    <w:p w14:paraId="05E48CE1"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lastRenderedPageBreak/>
        <w:t>1）市教育局广州卫生职业技术学院从化校区改扩建工程项目建议书</w:t>
      </w:r>
    </w:p>
    <w:p w14:paraId="2BFD35AF" w14:textId="77777777" w:rsidR="001C531E" w:rsidRPr="00E72866" w:rsidRDefault="001C531E">
      <w:pPr>
        <w:tabs>
          <w:tab w:val="left" w:pos="952"/>
        </w:tabs>
        <w:spacing w:line="360" w:lineRule="auto"/>
        <w:ind w:firstLineChars="200" w:firstLine="480"/>
        <w:rPr>
          <w:sz w:val="24"/>
        </w:rPr>
      </w:pPr>
      <w:r w:rsidRPr="00E72866">
        <w:rPr>
          <w:sz w:val="24"/>
        </w:rPr>
        <w:t>2</w:t>
      </w:r>
      <w:r w:rsidRPr="00E72866">
        <w:rPr>
          <w:sz w:val="24"/>
        </w:rPr>
        <w:t>）</w:t>
      </w:r>
      <w:r w:rsidRPr="00E72866">
        <w:rPr>
          <w:rFonts w:ascii="宋体" w:hAnsi="宋体" w:hint="eastAsia"/>
          <w:sz w:val="24"/>
        </w:rPr>
        <w:t>《广州市教育局 广州市发展改革委 关于印发广州市教育局政府投资工程建设项目近期实施计划（2021-2023）的通知》（穗教发[2021]4号）</w:t>
      </w:r>
    </w:p>
    <w:p w14:paraId="2C0138EB" w14:textId="77777777" w:rsidR="001C531E" w:rsidRPr="00E72866" w:rsidRDefault="001C531E">
      <w:pPr>
        <w:tabs>
          <w:tab w:val="left" w:pos="952"/>
        </w:tabs>
        <w:spacing w:line="360" w:lineRule="auto"/>
        <w:ind w:firstLineChars="200" w:firstLine="480"/>
        <w:rPr>
          <w:sz w:val="24"/>
        </w:rPr>
      </w:pPr>
      <w:r w:rsidRPr="00E72866">
        <w:rPr>
          <w:sz w:val="24"/>
        </w:rPr>
        <w:t>3</w:t>
      </w:r>
      <w:r w:rsidRPr="00E72866">
        <w:rPr>
          <w:sz w:val="24"/>
        </w:rPr>
        <w:t>）</w:t>
      </w:r>
      <w:r w:rsidRPr="00E72866">
        <w:rPr>
          <w:rFonts w:hint="eastAsia"/>
          <w:sz w:val="24"/>
        </w:rPr>
        <w:t>从化区江</w:t>
      </w:r>
      <w:proofErr w:type="gramStart"/>
      <w:r w:rsidRPr="00E72866">
        <w:rPr>
          <w:rFonts w:hint="eastAsia"/>
          <w:sz w:val="24"/>
        </w:rPr>
        <w:t>埔街关于</w:t>
      </w:r>
      <w:proofErr w:type="gramEnd"/>
      <w:r w:rsidRPr="00E72866">
        <w:rPr>
          <w:rFonts w:hint="eastAsia"/>
          <w:sz w:val="24"/>
        </w:rPr>
        <w:t>提请审查《从化区河东旧城片区（</w:t>
      </w:r>
      <w:r w:rsidRPr="00E72866">
        <w:rPr>
          <w:rFonts w:hint="eastAsia"/>
          <w:sz w:val="24"/>
        </w:rPr>
        <w:t>B03</w:t>
      </w:r>
      <w:r w:rsidRPr="00E72866">
        <w:rPr>
          <w:rFonts w:hint="eastAsia"/>
          <w:sz w:val="24"/>
        </w:rPr>
        <w:t>规划管理单元）控制性详细规划局部调整》方案的函</w:t>
      </w:r>
      <w:r w:rsidRPr="00E72866">
        <w:rPr>
          <w:sz w:val="24"/>
        </w:rPr>
        <w:t>（</w:t>
      </w:r>
      <w:r w:rsidRPr="00E72866">
        <w:rPr>
          <w:sz w:val="24"/>
        </w:rPr>
        <w:t>2022</w:t>
      </w:r>
      <w:r w:rsidRPr="00E72866">
        <w:rPr>
          <w:sz w:val="24"/>
        </w:rPr>
        <w:t>年</w:t>
      </w:r>
      <w:r w:rsidRPr="00E72866">
        <w:rPr>
          <w:sz w:val="24"/>
        </w:rPr>
        <w:t>10</w:t>
      </w:r>
      <w:r w:rsidRPr="00E72866">
        <w:rPr>
          <w:sz w:val="24"/>
        </w:rPr>
        <w:t>月</w:t>
      </w:r>
      <w:r w:rsidRPr="00E72866">
        <w:rPr>
          <w:sz w:val="24"/>
        </w:rPr>
        <w:t>9</w:t>
      </w:r>
      <w:r w:rsidRPr="00E72866">
        <w:rPr>
          <w:sz w:val="24"/>
        </w:rPr>
        <w:t>日）</w:t>
      </w:r>
    </w:p>
    <w:p w14:paraId="45F147A4" w14:textId="77777777" w:rsidR="001C531E" w:rsidRPr="00E72866" w:rsidRDefault="001C531E">
      <w:pPr>
        <w:tabs>
          <w:tab w:val="left" w:pos="952"/>
        </w:tabs>
        <w:spacing w:line="360" w:lineRule="auto"/>
        <w:ind w:firstLineChars="200" w:firstLine="480"/>
        <w:rPr>
          <w:sz w:val="24"/>
        </w:rPr>
      </w:pPr>
      <w:r w:rsidRPr="00E72866">
        <w:rPr>
          <w:sz w:val="24"/>
        </w:rPr>
        <w:t>4</w:t>
      </w:r>
      <w:r w:rsidRPr="00E72866">
        <w:rPr>
          <w:sz w:val="24"/>
        </w:rPr>
        <w:t>）</w:t>
      </w:r>
      <w:r w:rsidRPr="00E72866">
        <w:rPr>
          <w:rFonts w:hint="eastAsia"/>
          <w:sz w:val="24"/>
        </w:rPr>
        <w:t>关于同意开展《从化区河东旧城片区（</w:t>
      </w:r>
      <w:r w:rsidRPr="00E72866">
        <w:rPr>
          <w:rFonts w:hint="eastAsia"/>
          <w:sz w:val="24"/>
        </w:rPr>
        <w:t>B03</w:t>
      </w:r>
      <w:r w:rsidRPr="00E72866">
        <w:rPr>
          <w:rFonts w:hint="eastAsia"/>
          <w:sz w:val="24"/>
        </w:rPr>
        <w:t>规划管理单元）控制性详细规划局部调整》方案公示的复函</w:t>
      </w:r>
      <w:r w:rsidRPr="00E72866">
        <w:rPr>
          <w:sz w:val="24"/>
        </w:rPr>
        <w:t>（</w:t>
      </w:r>
      <w:r w:rsidRPr="00E72866">
        <w:rPr>
          <w:sz w:val="24"/>
        </w:rPr>
        <w:t>2022</w:t>
      </w:r>
      <w:r w:rsidRPr="00E72866">
        <w:rPr>
          <w:sz w:val="24"/>
        </w:rPr>
        <w:t>年</w:t>
      </w:r>
      <w:r w:rsidRPr="00E72866">
        <w:rPr>
          <w:sz w:val="24"/>
        </w:rPr>
        <w:t>10</w:t>
      </w:r>
      <w:r w:rsidRPr="00E72866">
        <w:rPr>
          <w:sz w:val="24"/>
        </w:rPr>
        <w:t>月</w:t>
      </w:r>
      <w:r w:rsidRPr="00E72866">
        <w:rPr>
          <w:sz w:val="24"/>
        </w:rPr>
        <w:t>19</w:t>
      </w:r>
      <w:r w:rsidRPr="00E72866">
        <w:rPr>
          <w:sz w:val="24"/>
        </w:rPr>
        <w:t>日）</w:t>
      </w:r>
    </w:p>
    <w:p w14:paraId="5456483A" w14:textId="77777777" w:rsidR="001C531E" w:rsidRPr="00E72866" w:rsidRDefault="001C531E">
      <w:pPr>
        <w:tabs>
          <w:tab w:val="left" w:pos="952"/>
        </w:tabs>
        <w:spacing w:line="360" w:lineRule="auto"/>
        <w:ind w:firstLineChars="200" w:firstLine="480"/>
        <w:rPr>
          <w:sz w:val="24"/>
        </w:rPr>
      </w:pPr>
      <w:r w:rsidRPr="00E72866">
        <w:rPr>
          <w:sz w:val="24"/>
        </w:rPr>
        <w:t>5</w:t>
      </w:r>
      <w:r w:rsidRPr="00E72866">
        <w:rPr>
          <w:sz w:val="24"/>
        </w:rPr>
        <w:t>）《</w:t>
      </w:r>
      <w:r w:rsidRPr="00E72866">
        <w:rPr>
          <w:rFonts w:hint="eastAsia"/>
          <w:sz w:val="24"/>
        </w:rPr>
        <w:t>从化区河东旧城片区（</w:t>
      </w:r>
      <w:r w:rsidRPr="00E72866">
        <w:rPr>
          <w:rFonts w:hint="eastAsia"/>
          <w:sz w:val="24"/>
        </w:rPr>
        <w:t>B03</w:t>
      </w:r>
      <w:r w:rsidRPr="00E72866">
        <w:rPr>
          <w:rFonts w:hint="eastAsia"/>
          <w:sz w:val="24"/>
        </w:rPr>
        <w:t>规划管理单元）控制性详细规划局部调整方案征询意见公示</w:t>
      </w:r>
      <w:r w:rsidRPr="00E72866">
        <w:rPr>
          <w:sz w:val="24"/>
        </w:rPr>
        <w:t>》（</w:t>
      </w:r>
      <w:r w:rsidRPr="00E72866">
        <w:rPr>
          <w:sz w:val="24"/>
        </w:rPr>
        <w:t>2022</w:t>
      </w:r>
      <w:r w:rsidRPr="00E72866">
        <w:rPr>
          <w:sz w:val="24"/>
        </w:rPr>
        <w:t>年</w:t>
      </w:r>
      <w:r w:rsidRPr="00E72866">
        <w:rPr>
          <w:sz w:val="24"/>
        </w:rPr>
        <w:t>10</w:t>
      </w:r>
      <w:r w:rsidRPr="00E72866">
        <w:rPr>
          <w:sz w:val="24"/>
        </w:rPr>
        <w:t>月</w:t>
      </w:r>
      <w:r w:rsidRPr="00E72866">
        <w:rPr>
          <w:sz w:val="24"/>
        </w:rPr>
        <w:t>18</w:t>
      </w:r>
      <w:r w:rsidRPr="00E72866">
        <w:rPr>
          <w:sz w:val="24"/>
        </w:rPr>
        <w:t>日）</w:t>
      </w:r>
    </w:p>
    <w:p w14:paraId="0D1DB742"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6）市教育局广州卫生职业技术学院从化校区改扩建工程建设方案（送审稿，2022年11月）</w:t>
      </w:r>
    </w:p>
    <w:p w14:paraId="480C1ED1"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7）市教育局广州卫生职业技术学院从化校区改扩建工程可行性研究报告（送审稿，202</w:t>
      </w:r>
      <w:r w:rsidRPr="00E72866">
        <w:rPr>
          <w:rFonts w:ascii="宋体" w:hAnsi="宋体"/>
          <w:sz w:val="24"/>
        </w:rPr>
        <w:t>3</w:t>
      </w:r>
      <w:r w:rsidRPr="00E72866">
        <w:rPr>
          <w:rFonts w:ascii="宋体" w:hAnsi="宋体" w:hint="eastAsia"/>
          <w:sz w:val="24"/>
        </w:rPr>
        <w:t>年</w:t>
      </w:r>
      <w:r w:rsidRPr="00E72866">
        <w:rPr>
          <w:rFonts w:ascii="宋体" w:hAnsi="宋体"/>
          <w:sz w:val="24"/>
        </w:rPr>
        <w:t>8</w:t>
      </w:r>
      <w:r w:rsidRPr="00E72866">
        <w:rPr>
          <w:rFonts w:ascii="宋体" w:hAnsi="宋体" w:hint="eastAsia"/>
          <w:sz w:val="24"/>
        </w:rPr>
        <w:t>月）</w:t>
      </w:r>
    </w:p>
    <w:p w14:paraId="1407087A"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5. 历史文化保护传承和科学绿化相关依据：</w:t>
      </w:r>
    </w:p>
    <w:p w14:paraId="6CDCEDE9"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1）《国务院办公厅关于科学绿化的指导意见》（国办发〔2021〕19号）</w:t>
      </w:r>
    </w:p>
    <w:p w14:paraId="729FE952"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2）《广东省人民政府办公厅关于科学绿化的实施意见》（粤府办〔2021〕48号）</w:t>
      </w:r>
    </w:p>
    <w:p w14:paraId="7BC6DB5B"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3）中共广州市委办公厅  广州市人民政府办公厅印发《广州市关于在城乡建设中加强历史文化保护传承的实施意见》（穗办〔2021〕10号）</w:t>
      </w:r>
    </w:p>
    <w:p w14:paraId="16DA39E8"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4）中共广州市委办公厅 广州市人民政府办公厅印发《广州市关于科学绿化的实施意见》（穗办〔2021〕11号）</w:t>
      </w:r>
    </w:p>
    <w:p w14:paraId="4CEC38E5"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5）《广州市绿化条例（修订版）》</w:t>
      </w:r>
    </w:p>
    <w:p w14:paraId="1D4F8B33" w14:textId="77777777" w:rsidR="001C531E" w:rsidRPr="00E72866" w:rsidRDefault="001C531E">
      <w:pPr>
        <w:spacing w:line="360" w:lineRule="auto"/>
        <w:ind w:firstLineChars="200" w:firstLine="480"/>
        <w:rPr>
          <w:sz w:val="24"/>
        </w:rPr>
      </w:pPr>
      <w:r w:rsidRPr="00E72866">
        <w:rPr>
          <w:rFonts w:ascii="宋体" w:hAnsi="宋体" w:hint="eastAsia"/>
          <w:sz w:val="24"/>
        </w:rPr>
        <w:t>6）《广州市城市树木保护管理规定（试行）》（穗林业园林</w:t>
      </w:r>
      <w:proofErr w:type="gramStart"/>
      <w:r w:rsidRPr="00E72866">
        <w:rPr>
          <w:rFonts w:ascii="宋体" w:hAnsi="宋体" w:hint="eastAsia"/>
          <w:sz w:val="24"/>
        </w:rPr>
        <w:t>规</w:t>
      </w:r>
      <w:proofErr w:type="gramEnd"/>
      <w:r w:rsidRPr="00E72866">
        <w:rPr>
          <w:rFonts w:ascii="宋体" w:hAnsi="宋体" w:hint="eastAsia"/>
          <w:sz w:val="24"/>
        </w:rPr>
        <w:t>字〔2022〕</w:t>
      </w:r>
      <w:r w:rsidRPr="00E72866">
        <w:rPr>
          <w:rFonts w:ascii="宋体" w:hAnsi="宋体" w:hint="eastAsia"/>
          <w:sz w:val="24"/>
        </w:rPr>
        <w:tab/>
        <w:t>1号）（附件：《广州市城市树木保护专章编制技术指引》）</w:t>
      </w:r>
    </w:p>
    <w:p w14:paraId="0F9BED7C" w14:textId="77777777" w:rsidR="001C531E" w:rsidRPr="00E72866" w:rsidRDefault="001C531E">
      <w:pPr>
        <w:pStyle w:val="2"/>
        <w:spacing w:before="120" w:after="120"/>
      </w:pPr>
      <w:bookmarkStart w:id="34" w:name="_Toc148100533"/>
      <w:bookmarkStart w:id="35" w:name="_Toc452558303"/>
      <w:bookmarkStart w:id="36" w:name="_Toc452558094"/>
      <w:bookmarkStart w:id="37" w:name="_Toc452973683"/>
      <w:bookmarkEnd w:id="32"/>
      <w:bookmarkEnd w:id="33"/>
      <w:r w:rsidRPr="00E72866">
        <w:rPr>
          <w:rFonts w:hint="eastAsia"/>
        </w:rPr>
        <w:t>1.2</w:t>
      </w:r>
      <w:r w:rsidRPr="00E72866">
        <w:rPr>
          <w:rFonts w:hint="eastAsia"/>
        </w:rPr>
        <w:t>项目建设范围及勘察设计范围</w:t>
      </w:r>
      <w:bookmarkEnd w:id="34"/>
    </w:p>
    <w:p w14:paraId="6BF26C3C" w14:textId="77777777" w:rsidR="001C531E" w:rsidRPr="00E72866" w:rsidRDefault="001C531E">
      <w:pPr>
        <w:pStyle w:val="4"/>
        <w:spacing w:before="120" w:after="120"/>
      </w:pPr>
      <w:bookmarkStart w:id="38" w:name="_Toc148100534"/>
      <w:bookmarkEnd w:id="29"/>
      <w:bookmarkEnd w:id="30"/>
      <w:bookmarkEnd w:id="35"/>
      <w:bookmarkEnd w:id="36"/>
      <w:bookmarkEnd w:id="37"/>
      <w:r w:rsidRPr="00E72866">
        <w:rPr>
          <w:rFonts w:hint="eastAsia"/>
        </w:rPr>
        <w:t>1.2.1</w:t>
      </w:r>
      <w:r w:rsidRPr="00E72866">
        <w:rPr>
          <w:rFonts w:hint="eastAsia"/>
        </w:rPr>
        <w:t>项目建设范围</w:t>
      </w:r>
      <w:bookmarkEnd w:id="38"/>
    </w:p>
    <w:p w14:paraId="4E2F30DB" w14:textId="77777777" w:rsidR="001C531E" w:rsidRPr="00E72866" w:rsidRDefault="001C531E">
      <w:pPr>
        <w:spacing w:line="360" w:lineRule="auto"/>
        <w:ind w:firstLineChars="200" w:firstLine="480"/>
        <w:rPr>
          <w:sz w:val="24"/>
        </w:rPr>
      </w:pPr>
      <w:r w:rsidRPr="00E72866">
        <w:rPr>
          <w:rFonts w:hint="eastAsia"/>
          <w:sz w:val="24"/>
        </w:rPr>
        <w:t>项目地块位于</w:t>
      </w:r>
      <w:r w:rsidRPr="00E72866">
        <w:rPr>
          <w:rFonts w:ascii="宋体" w:hAnsi="宋体" w:hint="eastAsia"/>
          <w:sz w:val="24"/>
        </w:rPr>
        <w:t>从化区</w:t>
      </w:r>
      <w:proofErr w:type="gramStart"/>
      <w:r w:rsidRPr="00E72866">
        <w:rPr>
          <w:rFonts w:ascii="宋体" w:hAnsi="宋体" w:hint="eastAsia"/>
          <w:sz w:val="24"/>
        </w:rPr>
        <w:t>大江路</w:t>
      </w:r>
      <w:proofErr w:type="gramEnd"/>
      <w:r w:rsidRPr="00E72866">
        <w:rPr>
          <w:rFonts w:ascii="宋体" w:hAnsi="宋体" w:hint="eastAsia"/>
          <w:sz w:val="24"/>
        </w:rPr>
        <w:t>与105国道路口西北角，现状广州卫生职业技术学院从化校区内，</w:t>
      </w:r>
      <w:r w:rsidRPr="00E72866">
        <w:rPr>
          <w:rFonts w:hint="eastAsia"/>
          <w:sz w:val="24"/>
        </w:rPr>
        <w:t>用地面积为</w:t>
      </w:r>
      <w:r w:rsidRPr="00E72866">
        <w:rPr>
          <w:sz w:val="24"/>
        </w:rPr>
        <w:t>115.9</w:t>
      </w:r>
      <w:r w:rsidRPr="00E72866">
        <w:rPr>
          <w:rFonts w:hint="eastAsia"/>
          <w:sz w:val="24"/>
        </w:rPr>
        <w:t>亩，具体位置如图</w:t>
      </w:r>
      <w:r w:rsidRPr="00E72866">
        <w:rPr>
          <w:rFonts w:hint="eastAsia"/>
          <w:sz w:val="24"/>
        </w:rPr>
        <w:t>1.2-1</w:t>
      </w:r>
      <w:r w:rsidRPr="00E72866">
        <w:rPr>
          <w:rFonts w:hint="eastAsia"/>
          <w:sz w:val="24"/>
        </w:rPr>
        <w:t>所示。</w:t>
      </w:r>
    </w:p>
    <w:p w14:paraId="03723387" w14:textId="77777777" w:rsidR="001C531E" w:rsidRPr="00E72866" w:rsidRDefault="002A2CA0">
      <w:pPr>
        <w:spacing w:line="360" w:lineRule="auto"/>
        <w:ind w:firstLineChars="200" w:firstLine="480"/>
        <w:rPr>
          <w:rFonts w:ascii="宋体" w:hAnsi="宋体" w:cs="Courier New"/>
          <w:sz w:val="24"/>
          <w:szCs w:val="21"/>
        </w:rPr>
      </w:pPr>
      <w:r w:rsidRPr="00E72866">
        <w:rPr>
          <w:rFonts w:ascii="宋体" w:hAnsi="宋体" w:cs="Courier New"/>
          <w:noProof/>
          <w:sz w:val="24"/>
          <w:szCs w:val="21"/>
        </w:rPr>
        <w:lastRenderedPageBreak/>
        <w:drawing>
          <wp:inline distT="0" distB="0" distL="0" distR="0" wp14:anchorId="64FBCD98" wp14:editId="2B0B3230">
            <wp:extent cx="5081905" cy="5708650"/>
            <wp:effectExtent l="0" t="0" r="4445" b="635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1905" cy="5708650"/>
                    </a:xfrm>
                    <a:prstGeom prst="rect">
                      <a:avLst/>
                    </a:prstGeom>
                    <a:noFill/>
                    <a:ln>
                      <a:noFill/>
                    </a:ln>
                  </pic:spPr>
                </pic:pic>
              </a:graphicData>
            </a:graphic>
          </wp:inline>
        </w:drawing>
      </w:r>
    </w:p>
    <w:p w14:paraId="4F2F8015" w14:textId="77777777" w:rsidR="001C531E" w:rsidRPr="00E72866" w:rsidRDefault="001C531E">
      <w:pPr>
        <w:spacing w:line="360" w:lineRule="auto"/>
        <w:jc w:val="center"/>
        <w:rPr>
          <w:rFonts w:ascii="宋体" w:hAnsi="宋体" w:cs="Courier New"/>
          <w:sz w:val="24"/>
          <w:szCs w:val="21"/>
        </w:rPr>
      </w:pPr>
      <w:r w:rsidRPr="00E72866">
        <w:rPr>
          <w:rFonts w:ascii="宋体" w:hAnsi="宋体" w:cs="Courier New" w:hint="eastAsia"/>
          <w:sz w:val="24"/>
          <w:szCs w:val="21"/>
        </w:rPr>
        <w:t>图</w:t>
      </w:r>
      <w:r w:rsidRPr="00E72866">
        <w:rPr>
          <w:rFonts w:ascii="宋体" w:hAnsi="宋体" w:cs="Courier New"/>
          <w:sz w:val="24"/>
          <w:szCs w:val="21"/>
        </w:rPr>
        <w:t>1</w:t>
      </w:r>
      <w:r w:rsidRPr="00E72866">
        <w:rPr>
          <w:rFonts w:ascii="宋体" w:hAnsi="宋体" w:cs="Courier New" w:hint="eastAsia"/>
          <w:sz w:val="24"/>
          <w:szCs w:val="21"/>
        </w:rPr>
        <w:t>.2</w:t>
      </w:r>
      <w:r w:rsidRPr="00E72866">
        <w:rPr>
          <w:rFonts w:ascii="宋体" w:hAnsi="宋体" w:cs="Courier New"/>
          <w:sz w:val="24"/>
          <w:szCs w:val="21"/>
        </w:rPr>
        <w:t xml:space="preserve">-1 </w:t>
      </w:r>
      <w:r w:rsidRPr="00E72866">
        <w:rPr>
          <w:rFonts w:ascii="宋体" w:hAnsi="宋体" w:cs="Courier New" w:hint="eastAsia"/>
          <w:sz w:val="24"/>
          <w:szCs w:val="21"/>
        </w:rPr>
        <w:t>项目用地范围示意图</w:t>
      </w:r>
    </w:p>
    <w:p w14:paraId="6C518EC0" w14:textId="77777777" w:rsidR="001C531E" w:rsidRPr="00E72866" w:rsidRDefault="001C531E">
      <w:pPr>
        <w:pStyle w:val="4"/>
        <w:spacing w:before="120" w:after="120"/>
      </w:pPr>
      <w:bookmarkStart w:id="39" w:name="_Toc148100535"/>
      <w:r w:rsidRPr="00E72866">
        <w:rPr>
          <w:rFonts w:hint="eastAsia"/>
        </w:rPr>
        <w:t>1.2.1</w:t>
      </w:r>
      <w:r w:rsidRPr="00E72866">
        <w:rPr>
          <w:rFonts w:hint="eastAsia"/>
        </w:rPr>
        <w:t>项目勘察设计范围</w:t>
      </w:r>
      <w:bookmarkEnd w:id="39"/>
    </w:p>
    <w:p w14:paraId="0FDE55E3" w14:textId="44C8F414" w:rsidR="001C531E" w:rsidRPr="00E72866" w:rsidRDefault="001C531E">
      <w:pPr>
        <w:spacing w:line="360" w:lineRule="auto"/>
        <w:ind w:firstLineChars="200" w:firstLine="480"/>
        <w:jc w:val="left"/>
        <w:rPr>
          <w:rFonts w:ascii="宋体" w:hAnsi="宋体" w:cs="Courier New"/>
          <w:sz w:val="24"/>
          <w:szCs w:val="21"/>
        </w:rPr>
      </w:pPr>
      <w:r w:rsidRPr="00E72866">
        <w:rPr>
          <w:rFonts w:hint="eastAsia"/>
          <w:sz w:val="24"/>
        </w:rPr>
        <w:t>本项目规划用地红线内及红线外（管线）所涉及建设内容的全部勘察设计工作（不含方案设计、可行性研究勘察、物探）。</w:t>
      </w:r>
    </w:p>
    <w:p w14:paraId="5F919BF0" w14:textId="77777777" w:rsidR="001C531E" w:rsidRPr="00E72866" w:rsidRDefault="001C531E">
      <w:pPr>
        <w:pStyle w:val="2"/>
        <w:spacing w:before="120" w:after="120"/>
        <w:rPr>
          <w:rFonts w:ascii="宋体" w:hAnsi="宋体" w:cs="Courier New"/>
          <w:bCs w:val="0"/>
          <w:i/>
          <w:snapToGrid w:val="0"/>
          <w:sz w:val="24"/>
          <w:szCs w:val="21"/>
        </w:rPr>
      </w:pPr>
      <w:bookmarkStart w:id="40" w:name="_Toc452558306"/>
      <w:bookmarkStart w:id="41" w:name="_Toc452973690"/>
      <w:bookmarkStart w:id="42" w:name="_Toc452558095"/>
      <w:bookmarkStart w:id="43" w:name="_Toc148100536"/>
      <w:r w:rsidRPr="00E72866">
        <w:rPr>
          <w:rFonts w:hint="eastAsia"/>
        </w:rPr>
        <w:t xml:space="preserve">1.3 </w:t>
      </w:r>
      <w:r w:rsidRPr="00E72866">
        <w:rPr>
          <w:rFonts w:hint="eastAsia"/>
        </w:rPr>
        <w:t>建设用地现状情况</w:t>
      </w:r>
      <w:bookmarkEnd w:id="40"/>
      <w:bookmarkEnd w:id="41"/>
      <w:bookmarkEnd w:id="42"/>
      <w:bookmarkEnd w:id="43"/>
    </w:p>
    <w:p w14:paraId="7018220C" w14:textId="77777777" w:rsidR="001C531E" w:rsidRPr="00E72866" w:rsidRDefault="001C531E">
      <w:pPr>
        <w:pStyle w:val="4"/>
        <w:spacing w:before="120" w:after="120"/>
      </w:pPr>
      <w:bookmarkStart w:id="44" w:name="_Toc452558307"/>
      <w:bookmarkStart w:id="45" w:name="_Toc452973691"/>
      <w:bookmarkStart w:id="46" w:name="_Toc415840329"/>
      <w:bookmarkStart w:id="47" w:name="_Toc148100537"/>
      <w:r w:rsidRPr="00E72866">
        <w:rPr>
          <w:rFonts w:hint="eastAsia"/>
        </w:rPr>
        <w:t>1.3.1</w:t>
      </w:r>
      <w:r w:rsidRPr="00E72866">
        <w:rPr>
          <w:rFonts w:hint="eastAsia"/>
        </w:rPr>
        <w:t>场地条件</w:t>
      </w:r>
      <w:bookmarkEnd w:id="44"/>
      <w:bookmarkEnd w:id="45"/>
      <w:bookmarkEnd w:id="46"/>
      <w:bookmarkEnd w:id="47"/>
    </w:p>
    <w:p w14:paraId="46E44760" w14:textId="6C488C63" w:rsidR="0066114B" w:rsidRPr="00E72866" w:rsidRDefault="001C531E">
      <w:pPr>
        <w:spacing w:line="360" w:lineRule="auto"/>
        <w:ind w:firstLineChars="200" w:firstLine="480"/>
        <w:jc w:val="left"/>
        <w:rPr>
          <w:rFonts w:ascii="宋体" w:hAnsi="宋体" w:cs="Courier New"/>
          <w:snapToGrid w:val="0"/>
          <w:kern w:val="0"/>
          <w:sz w:val="24"/>
          <w:szCs w:val="21"/>
        </w:rPr>
      </w:pPr>
      <w:bookmarkStart w:id="48" w:name="_Toc415840330"/>
      <w:r w:rsidRPr="00E72866">
        <w:rPr>
          <w:rFonts w:ascii="宋体" w:hAnsi="宋体" w:cs="Courier New" w:hint="eastAsia"/>
          <w:snapToGrid w:val="0"/>
          <w:kern w:val="0"/>
          <w:sz w:val="24"/>
          <w:szCs w:val="21"/>
        </w:rPr>
        <w:t>项目用地均为</w:t>
      </w:r>
      <w:proofErr w:type="gramStart"/>
      <w:r w:rsidRPr="00E72866">
        <w:rPr>
          <w:rFonts w:ascii="宋体" w:hAnsi="宋体" w:cs="Courier New" w:hint="eastAsia"/>
          <w:snapToGrid w:val="0"/>
          <w:kern w:val="0"/>
          <w:sz w:val="24"/>
          <w:szCs w:val="21"/>
        </w:rPr>
        <w:t>广卫职院</w:t>
      </w:r>
      <w:proofErr w:type="gramEnd"/>
      <w:r w:rsidRPr="00E72866">
        <w:rPr>
          <w:rFonts w:ascii="宋体" w:hAnsi="宋体" w:cs="Courier New" w:hint="eastAsia"/>
          <w:snapToGrid w:val="0"/>
          <w:kern w:val="0"/>
          <w:sz w:val="24"/>
          <w:szCs w:val="21"/>
        </w:rPr>
        <w:t>自有产权土地，已取得土地证、不动产证。宗地共分</w:t>
      </w:r>
      <w:r w:rsidRPr="00E72866">
        <w:rPr>
          <w:rFonts w:ascii="宋体" w:hAnsi="宋体" w:cs="Courier New"/>
          <w:snapToGrid w:val="0"/>
          <w:kern w:val="0"/>
          <w:sz w:val="24"/>
          <w:szCs w:val="21"/>
        </w:rPr>
        <w:t>9</w:t>
      </w:r>
      <w:r w:rsidRPr="00E72866">
        <w:rPr>
          <w:rFonts w:ascii="宋体" w:hAnsi="宋体" w:cs="Courier New" w:hint="eastAsia"/>
          <w:snapToGrid w:val="0"/>
          <w:kern w:val="0"/>
          <w:sz w:val="24"/>
          <w:szCs w:val="21"/>
        </w:rPr>
        <w:t>块，新建楼栋分布于地块4、5、6、7，</w:t>
      </w:r>
      <w:r w:rsidR="004D5FC4" w:rsidRPr="00E72866">
        <w:rPr>
          <w:rFonts w:ascii="宋体" w:hAnsi="宋体" w:cs="Courier New"/>
          <w:snapToGrid w:val="0"/>
          <w:kern w:val="0"/>
          <w:sz w:val="24"/>
          <w:szCs w:val="21"/>
        </w:rPr>
        <w:t>其中，地块</w:t>
      </w:r>
      <w:r w:rsidR="004D5FC4" w:rsidRPr="00E72866">
        <w:rPr>
          <w:rFonts w:ascii="宋体" w:hAnsi="宋体" w:cs="Courier New" w:hint="eastAsia"/>
          <w:snapToGrid w:val="0"/>
          <w:kern w:val="0"/>
          <w:sz w:val="24"/>
          <w:szCs w:val="21"/>
        </w:rPr>
        <w:t>4、5为出让用地，地块6、7为划</w:t>
      </w:r>
      <w:r w:rsidR="004D5FC4" w:rsidRPr="00E72866">
        <w:rPr>
          <w:rFonts w:ascii="宋体" w:hAnsi="宋体" w:cs="Courier New" w:hint="eastAsia"/>
          <w:snapToGrid w:val="0"/>
          <w:kern w:val="0"/>
          <w:sz w:val="24"/>
          <w:szCs w:val="21"/>
        </w:rPr>
        <w:lastRenderedPageBreak/>
        <w:t>拨用地，不同权利性质的地块无法合并</w:t>
      </w:r>
      <w:r w:rsidR="00646EFE" w:rsidRPr="00E72866">
        <w:rPr>
          <w:rFonts w:ascii="宋体" w:hAnsi="宋体" w:cs="Courier New" w:hint="eastAsia"/>
          <w:snapToGrid w:val="0"/>
          <w:kern w:val="0"/>
          <w:sz w:val="24"/>
          <w:szCs w:val="21"/>
        </w:rPr>
        <w:t>。</w:t>
      </w:r>
      <w:r w:rsidR="002D6548" w:rsidRPr="00E72866">
        <w:rPr>
          <w:rFonts w:ascii="宋体" w:hAnsi="宋体" w:cs="Courier New" w:hint="eastAsia"/>
          <w:snapToGrid w:val="0"/>
          <w:kern w:val="0"/>
          <w:sz w:val="24"/>
          <w:szCs w:val="21"/>
        </w:rPr>
        <w:t>目前暂定：地块4、5为</w:t>
      </w:r>
      <w:r w:rsidR="0066114B" w:rsidRPr="00E72866">
        <w:rPr>
          <w:rFonts w:ascii="宋体" w:hAnsi="宋体" w:cs="Courier New" w:hint="eastAsia"/>
          <w:snapToGrid w:val="0"/>
          <w:kern w:val="0"/>
          <w:sz w:val="24"/>
          <w:szCs w:val="21"/>
        </w:rPr>
        <w:t>一个</w:t>
      </w:r>
      <w:r w:rsidR="002D6548" w:rsidRPr="00E72866">
        <w:rPr>
          <w:rFonts w:ascii="宋体" w:hAnsi="宋体" w:cs="Courier New" w:hint="eastAsia"/>
          <w:snapToGrid w:val="0"/>
          <w:kern w:val="0"/>
          <w:sz w:val="24"/>
          <w:szCs w:val="21"/>
        </w:rPr>
        <w:t>规划单元，地块6、7为</w:t>
      </w:r>
      <w:r w:rsidR="0066114B" w:rsidRPr="00E72866">
        <w:rPr>
          <w:rFonts w:ascii="宋体" w:hAnsi="宋体" w:cs="Courier New" w:hint="eastAsia"/>
          <w:snapToGrid w:val="0"/>
          <w:kern w:val="0"/>
          <w:sz w:val="24"/>
          <w:szCs w:val="21"/>
        </w:rPr>
        <w:t>一个</w:t>
      </w:r>
      <w:r w:rsidR="002D6548" w:rsidRPr="00E72866">
        <w:rPr>
          <w:rFonts w:ascii="宋体" w:hAnsi="宋体" w:cs="Courier New" w:hint="eastAsia"/>
          <w:snapToGrid w:val="0"/>
          <w:kern w:val="0"/>
          <w:sz w:val="24"/>
          <w:szCs w:val="21"/>
        </w:rPr>
        <w:t>规划单元，</w:t>
      </w:r>
      <w:r w:rsidR="0066114B" w:rsidRPr="00E72866">
        <w:rPr>
          <w:rFonts w:ascii="宋体" w:hAnsi="宋体" w:cs="Courier New" w:hint="eastAsia"/>
          <w:snapToGrid w:val="0"/>
          <w:kern w:val="0"/>
          <w:sz w:val="24"/>
          <w:szCs w:val="21"/>
        </w:rPr>
        <w:t>两个规划单元均属于F</w:t>
      </w:r>
      <w:r w:rsidR="0066114B" w:rsidRPr="00E72866">
        <w:rPr>
          <w:rFonts w:ascii="宋体" w:hAnsi="宋体" w:cs="Courier New"/>
          <w:snapToGrid w:val="0"/>
          <w:kern w:val="0"/>
          <w:sz w:val="24"/>
          <w:szCs w:val="21"/>
        </w:rPr>
        <w:t>C1002006</w:t>
      </w:r>
      <w:r w:rsidR="0066114B" w:rsidRPr="00E72866">
        <w:rPr>
          <w:rFonts w:ascii="宋体" w:hAnsi="宋体" w:cs="Courier New" w:hint="eastAsia"/>
          <w:snapToGrid w:val="0"/>
          <w:kern w:val="0"/>
          <w:sz w:val="24"/>
          <w:szCs w:val="21"/>
        </w:rPr>
        <w:t>规划地块，各项控制指标均应分别符合控</w:t>
      </w:r>
      <w:proofErr w:type="gramStart"/>
      <w:r w:rsidR="0066114B" w:rsidRPr="00E72866">
        <w:rPr>
          <w:rFonts w:ascii="宋体" w:hAnsi="宋体" w:cs="Courier New" w:hint="eastAsia"/>
          <w:snapToGrid w:val="0"/>
          <w:kern w:val="0"/>
          <w:sz w:val="24"/>
          <w:szCs w:val="21"/>
        </w:rPr>
        <w:t>规</w:t>
      </w:r>
      <w:proofErr w:type="gramEnd"/>
      <w:r w:rsidR="0066114B" w:rsidRPr="00E72866">
        <w:rPr>
          <w:rFonts w:ascii="宋体" w:hAnsi="宋体" w:cs="Courier New" w:hint="eastAsia"/>
          <w:snapToGrid w:val="0"/>
          <w:kern w:val="0"/>
          <w:sz w:val="24"/>
          <w:szCs w:val="21"/>
        </w:rPr>
        <w:t>要求（详附件3）</w:t>
      </w:r>
    </w:p>
    <w:p w14:paraId="060312B2" w14:textId="3060BA01" w:rsidR="004C6D8A" w:rsidRPr="00E72866" w:rsidRDefault="004C6D8A">
      <w:pPr>
        <w:spacing w:line="360" w:lineRule="auto"/>
        <w:ind w:firstLineChars="200" w:firstLine="480"/>
        <w:jc w:val="left"/>
        <w:rPr>
          <w:rFonts w:ascii="宋体" w:hAnsi="宋体" w:cs="Courier New"/>
          <w:snapToGrid w:val="0"/>
          <w:kern w:val="0"/>
          <w:sz w:val="24"/>
          <w:szCs w:val="21"/>
        </w:rPr>
      </w:pPr>
      <w:proofErr w:type="gramStart"/>
      <w:r w:rsidRPr="00E72866">
        <w:rPr>
          <w:rFonts w:ascii="宋体" w:hAnsi="宋体" w:cs="Courier New" w:hint="eastAsia"/>
          <w:snapToGrid w:val="0"/>
          <w:kern w:val="0"/>
          <w:sz w:val="24"/>
          <w:szCs w:val="21"/>
        </w:rPr>
        <w:t>建筑物退界要求</w:t>
      </w:r>
      <w:proofErr w:type="gramEnd"/>
      <w:r w:rsidRPr="00E72866">
        <w:rPr>
          <w:rFonts w:ascii="宋体" w:hAnsi="宋体" w:cs="Courier New" w:hint="eastAsia"/>
          <w:snapToGrid w:val="0"/>
          <w:kern w:val="0"/>
          <w:sz w:val="24"/>
          <w:szCs w:val="21"/>
        </w:rPr>
        <w:t>如下：对于同一产权人的各宗地</w:t>
      </w:r>
      <w:proofErr w:type="gramStart"/>
      <w:r w:rsidRPr="00E72866">
        <w:rPr>
          <w:rFonts w:ascii="宋体" w:hAnsi="宋体" w:cs="Courier New" w:hint="eastAsia"/>
          <w:snapToGrid w:val="0"/>
          <w:kern w:val="0"/>
          <w:sz w:val="24"/>
          <w:szCs w:val="21"/>
        </w:rPr>
        <w:t>间内部</w:t>
      </w:r>
      <w:proofErr w:type="gramEnd"/>
      <w:r w:rsidRPr="00E72866">
        <w:rPr>
          <w:rFonts w:ascii="宋体" w:hAnsi="宋体" w:cs="Courier New" w:hint="eastAsia"/>
          <w:snapToGrid w:val="0"/>
          <w:kern w:val="0"/>
          <w:sz w:val="24"/>
          <w:szCs w:val="21"/>
        </w:rPr>
        <w:t>边界，可不必</w:t>
      </w:r>
      <w:proofErr w:type="gramStart"/>
      <w:r w:rsidRPr="00E72866">
        <w:rPr>
          <w:rFonts w:ascii="宋体" w:hAnsi="宋体" w:cs="Courier New" w:hint="eastAsia"/>
          <w:snapToGrid w:val="0"/>
          <w:kern w:val="0"/>
          <w:sz w:val="24"/>
          <w:szCs w:val="21"/>
        </w:rPr>
        <w:t>考虑退界要求</w:t>
      </w:r>
      <w:proofErr w:type="gramEnd"/>
      <w:r w:rsidRPr="00E72866">
        <w:rPr>
          <w:rFonts w:ascii="宋体" w:hAnsi="宋体" w:cs="Courier New" w:hint="eastAsia"/>
          <w:snapToGrid w:val="0"/>
          <w:kern w:val="0"/>
          <w:sz w:val="24"/>
          <w:szCs w:val="21"/>
        </w:rPr>
        <w:t>；地块4与地块5的边界、地块6与地块7的边界可压覆，其余内部边界不得压覆；各宗地的外部边界，应</w:t>
      </w:r>
      <w:proofErr w:type="gramStart"/>
      <w:r w:rsidRPr="00E72866">
        <w:rPr>
          <w:rFonts w:ascii="宋体" w:hAnsi="宋体" w:cs="Courier New" w:hint="eastAsia"/>
          <w:snapToGrid w:val="0"/>
          <w:kern w:val="0"/>
          <w:sz w:val="24"/>
          <w:szCs w:val="21"/>
        </w:rPr>
        <w:t>满足退界要求</w:t>
      </w:r>
      <w:proofErr w:type="gramEnd"/>
      <w:r w:rsidRPr="00E72866">
        <w:rPr>
          <w:rFonts w:ascii="宋体" w:hAnsi="宋体" w:cs="Courier New" w:hint="eastAsia"/>
          <w:snapToGrid w:val="0"/>
          <w:kern w:val="0"/>
          <w:sz w:val="24"/>
          <w:szCs w:val="21"/>
        </w:rPr>
        <w:t>。</w:t>
      </w:r>
    </w:p>
    <w:p w14:paraId="5211087E" w14:textId="77777777" w:rsidR="001C531E" w:rsidRPr="00E72866" w:rsidRDefault="001C531E">
      <w:pPr>
        <w:spacing w:line="360" w:lineRule="auto"/>
        <w:ind w:firstLineChars="200" w:firstLine="480"/>
        <w:jc w:val="center"/>
        <w:rPr>
          <w:rFonts w:ascii="宋体" w:hAnsi="宋体" w:cs="Courier New"/>
          <w:sz w:val="24"/>
          <w:szCs w:val="21"/>
        </w:rPr>
      </w:pPr>
      <w:r w:rsidRPr="00E72866">
        <w:rPr>
          <w:rFonts w:ascii="宋体" w:hAnsi="宋体" w:cs="Courier New" w:hint="eastAsia"/>
          <w:sz w:val="24"/>
          <w:szCs w:val="21"/>
        </w:rPr>
        <w:t>表</w:t>
      </w:r>
      <w:r w:rsidRPr="00E72866">
        <w:rPr>
          <w:rFonts w:ascii="宋体" w:hAnsi="宋体" w:cs="Courier New"/>
          <w:sz w:val="24"/>
          <w:szCs w:val="21"/>
        </w:rPr>
        <w:t>1</w:t>
      </w:r>
      <w:r w:rsidRPr="00E72866">
        <w:rPr>
          <w:rFonts w:ascii="宋体" w:hAnsi="宋体" w:cs="Courier New" w:hint="eastAsia"/>
          <w:sz w:val="24"/>
          <w:szCs w:val="21"/>
        </w:rPr>
        <w:t>.3</w:t>
      </w:r>
      <w:r w:rsidRPr="00E72866">
        <w:rPr>
          <w:rFonts w:ascii="宋体" w:hAnsi="宋体" w:cs="Courier New"/>
          <w:sz w:val="24"/>
          <w:szCs w:val="21"/>
        </w:rPr>
        <w:t xml:space="preserve">-1 </w:t>
      </w:r>
      <w:r w:rsidRPr="00E72866">
        <w:rPr>
          <w:rFonts w:ascii="宋体" w:hAnsi="宋体" w:cs="Courier New" w:hint="eastAsia"/>
          <w:sz w:val="24"/>
          <w:szCs w:val="21"/>
        </w:rPr>
        <w:t>宗地信息</w:t>
      </w:r>
    </w:p>
    <w:tbl>
      <w:tblPr>
        <w:tblW w:w="0" w:type="auto"/>
        <w:tblInd w:w="1" w:type="dxa"/>
        <w:tblLook w:val="0000" w:firstRow="0" w:lastRow="0" w:firstColumn="0" w:lastColumn="0" w:noHBand="0" w:noVBand="0"/>
      </w:tblPr>
      <w:tblGrid>
        <w:gridCol w:w="1056"/>
        <w:gridCol w:w="1686"/>
        <w:gridCol w:w="2824"/>
        <w:gridCol w:w="1056"/>
        <w:gridCol w:w="1476"/>
        <w:gridCol w:w="951"/>
      </w:tblGrid>
      <w:tr w:rsidR="00E72866" w:rsidRPr="00E72866" w14:paraId="4B591518" w14:textId="77777777">
        <w:trPr>
          <w:trHeight w:val="735"/>
        </w:trPr>
        <w:tc>
          <w:tcPr>
            <w:tcW w:w="0" w:type="auto"/>
            <w:tcBorders>
              <w:top w:val="single" w:sz="8" w:space="0" w:color="auto"/>
              <w:left w:val="single" w:sz="8" w:space="0" w:color="auto"/>
              <w:bottom w:val="single" w:sz="4" w:space="0" w:color="auto"/>
              <w:right w:val="single" w:sz="4" w:space="0" w:color="auto"/>
            </w:tcBorders>
            <w:noWrap/>
            <w:vAlign w:val="center"/>
          </w:tcPr>
          <w:p w14:paraId="727FA914"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地块编号</w:t>
            </w:r>
          </w:p>
        </w:tc>
        <w:tc>
          <w:tcPr>
            <w:tcW w:w="0" w:type="auto"/>
            <w:tcBorders>
              <w:top w:val="single" w:sz="8" w:space="0" w:color="auto"/>
              <w:left w:val="nil"/>
              <w:bottom w:val="single" w:sz="4" w:space="0" w:color="auto"/>
              <w:right w:val="single" w:sz="4" w:space="0" w:color="auto"/>
            </w:tcBorders>
            <w:noWrap/>
            <w:vAlign w:val="center"/>
          </w:tcPr>
          <w:p w14:paraId="26866645"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文件名称</w:t>
            </w:r>
          </w:p>
        </w:tc>
        <w:tc>
          <w:tcPr>
            <w:tcW w:w="0" w:type="auto"/>
            <w:tcBorders>
              <w:top w:val="single" w:sz="8" w:space="0" w:color="auto"/>
              <w:left w:val="nil"/>
              <w:bottom w:val="single" w:sz="4" w:space="0" w:color="auto"/>
              <w:right w:val="single" w:sz="4" w:space="0" w:color="auto"/>
            </w:tcBorders>
            <w:noWrap/>
            <w:vAlign w:val="center"/>
          </w:tcPr>
          <w:p w14:paraId="0D0E1E3D"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国有土地使用证编号</w:t>
            </w:r>
          </w:p>
        </w:tc>
        <w:tc>
          <w:tcPr>
            <w:tcW w:w="0" w:type="auto"/>
            <w:tcBorders>
              <w:top w:val="single" w:sz="8" w:space="0" w:color="auto"/>
              <w:left w:val="nil"/>
              <w:bottom w:val="single" w:sz="4" w:space="0" w:color="auto"/>
              <w:right w:val="single" w:sz="4" w:space="0" w:color="auto"/>
            </w:tcBorders>
            <w:noWrap/>
            <w:vAlign w:val="center"/>
          </w:tcPr>
          <w:p w14:paraId="71AAD456"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权利性质</w:t>
            </w:r>
          </w:p>
        </w:tc>
        <w:tc>
          <w:tcPr>
            <w:tcW w:w="0" w:type="auto"/>
            <w:tcBorders>
              <w:top w:val="single" w:sz="8" w:space="0" w:color="auto"/>
              <w:left w:val="nil"/>
              <w:bottom w:val="single" w:sz="4" w:space="0" w:color="auto"/>
              <w:right w:val="single" w:sz="4" w:space="0" w:color="auto"/>
            </w:tcBorders>
            <w:noWrap/>
            <w:vAlign w:val="center"/>
          </w:tcPr>
          <w:p w14:paraId="41A0E0B4"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用途</w:t>
            </w:r>
          </w:p>
        </w:tc>
        <w:tc>
          <w:tcPr>
            <w:tcW w:w="0" w:type="auto"/>
            <w:tcBorders>
              <w:top w:val="single" w:sz="8" w:space="0" w:color="auto"/>
              <w:left w:val="nil"/>
              <w:bottom w:val="single" w:sz="4" w:space="0" w:color="auto"/>
              <w:right w:val="single" w:sz="8" w:space="0" w:color="auto"/>
            </w:tcBorders>
            <w:vAlign w:val="center"/>
          </w:tcPr>
          <w:p w14:paraId="53D91DCD"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面积</w:t>
            </w:r>
            <w:r w:rsidRPr="00E72866">
              <w:rPr>
                <w:rFonts w:ascii="宋体" w:hAnsi="宋体" w:cs="宋体" w:hint="eastAsia"/>
                <w:kern w:val="0"/>
                <w:szCs w:val="21"/>
              </w:rPr>
              <w:br/>
              <w:t>（㎡）</w:t>
            </w:r>
          </w:p>
        </w:tc>
      </w:tr>
      <w:tr w:rsidR="00E72866" w:rsidRPr="00E72866" w14:paraId="2CE45AA1" w14:textId="77777777">
        <w:trPr>
          <w:trHeight w:val="540"/>
        </w:trPr>
        <w:tc>
          <w:tcPr>
            <w:tcW w:w="0" w:type="auto"/>
            <w:tcBorders>
              <w:top w:val="nil"/>
              <w:left w:val="single" w:sz="8" w:space="0" w:color="auto"/>
              <w:bottom w:val="single" w:sz="4" w:space="0" w:color="auto"/>
              <w:right w:val="single" w:sz="4" w:space="0" w:color="auto"/>
            </w:tcBorders>
            <w:noWrap/>
            <w:vAlign w:val="center"/>
          </w:tcPr>
          <w:p w14:paraId="338B0878"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1</w:t>
            </w:r>
          </w:p>
        </w:tc>
        <w:tc>
          <w:tcPr>
            <w:tcW w:w="0" w:type="auto"/>
            <w:tcBorders>
              <w:top w:val="nil"/>
              <w:left w:val="nil"/>
              <w:bottom w:val="single" w:sz="4" w:space="0" w:color="auto"/>
              <w:right w:val="single" w:sz="4" w:space="0" w:color="auto"/>
            </w:tcBorders>
            <w:noWrap/>
            <w:vAlign w:val="center"/>
          </w:tcPr>
          <w:p w14:paraId="77D0B9C2"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国有土地使用证</w:t>
            </w:r>
          </w:p>
        </w:tc>
        <w:tc>
          <w:tcPr>
            <w:tcW w:w="0" w:type="auto"/>
            <w:tcBorders>
              <w:top w:val="nil"/>
              <w:left w:val="nil"/>
              <w:bottom w:val="single" w:sz="4" w:space="0" w:color="auto"/>
              <w:right w:val="single" w:sz="4" w:space="0" w:color="auto"/>
            </w:tcBorders>
            <w:vAlign w:val="center"/>
          </w:tcPr>
          <w:p w14:paraId="1D734356"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从府国有（1998）字第00578号</w:t>
            </w:r>
          </w:p>
        </w:tc>
        <w:tc>
          <w:tcPr>
            <w:tcW w:w="0" w:type="auto"/>
            <w:tcBorders>
              <w:top w:val="nil"/>
              <w:left w:val="nil"/>
              <w:bottom w:val="single" w:sz="4" w:space="0" w:color="auto"/>
              <w:right w:val="single" w:sz="4" w:space="0" w:color="auto"/>
            </w:tcBorders>
            <w:vAlign w:val="center"/>
          </w:tcPr>
          <w:p w14:paraId="69EAF775"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划拨</w:t>
            </w:r>
          </w:p>
        </w:tc>
        <w:tc>
          <w:tcPr>
            <w:tcW w:w="0" w:type="auto"/>
            <w:tcBorders>
              <w:top w:val="nil"/>
              <w:left w:val="nil"/>
              <w:bottom w:val="single" w:sz="4" w:space="0" w:color="auto"/>
              <w:right w:val="single" w:sz="4" w:space="0" w:color="auto"/>
            </w:tcBorders>
            <w:noWrap/>
            <w:vAlign w:val="center"/>
          </w:tcPr>
          <w:p w14:paraId="76242CB3"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卫生学校</w:t>
            </w:r>
          </w:p>
        </w:tc>
        <w:tc>
          <w:tcPr>
            <w:tcW w:w="0" w:type="auto"/>
            <w:tcBorders>
              <w:top w:val="nil"/>
              <w:left w:val="nil"/>
              <w:bottom w:val="single" w:sz="4" w:space="0" w:color="auto"/>
              <w:right w:val="single" w:sz="8" w:space="0" w:color="auto"/>
            </w:tcBorders>
            <w:noWrap/>
            <w:vAlign w:val="center"/>
          </w:tcPr>
          <w:p w14:paraId="64D3D020"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8454</w:t>
            </w:r>
          </w:p>
        </w:tc>
      </w:tr>
      <w:tr w:rsidR="00E72866" w:rsidRPr="00E72866" w14:paraId="2E076A08" w14:textId="77777777">
        <w:trPr>
          <w:trHeight w:val="540"/>
        </w:trPr>
        <w:tc>
          <w:tcPr>
            <w:tcW w:w="0" w:type="auto"/>
            <w:tcBorders>
              <w:top w:val="nil"/>
              <w:left w:val="single" w:sz="8" w:space="0" w:color="auto"/>
              <w:bottom w:val="single" w:sz="4" w:space="0" w:color="auto"/>
              <w:right w:val="single" w:sz="4" w:space="0" w:color="auto"/>
            </w:tcBorders>
            <w:noWrap/>
            <w:vAlign w:val="center"/>
          </w:tcPr>
          <w:p w14:paraId="4F75A7C2"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2</w:t>
            </w:r>
          </w:p>
        </w:tc>
        <w:tc>
          <w:tcPr>
            <w:tcW w:w="0" w:type="auto"/>
            <w:tcBorders>
              <w:top w:val="nil"/>
              <w:left w:val="nil"/>
              <w:bottom w:val="single" w:sz="4" w:space="0" w:color="auto"/>
              <w:right w:val="single" w:sz="4" w:space="0" w:color="auto"/>
            </w:tcBorders>
            <w:noWrap/>
            <w:vAlign w:val="center"/>
          </w:tcPr>
          <w:p w14:paraId="6FB18C13"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国有土地使用证</w:t>
            </w:r>
          </w:p>
        </w:tc>
        <w:tc>
          <w:tcPr>
            <w:tcW w:w="0" w:type="auto"/>
            <w:tcBorders>
              <w:top w:val="nil"/>
              <w:left w:val="nil"/>
              <w:bottom w:val="single" w:sz="4" w:space="0" w:color="auto"/>
              <w:right w:val="single" w:sz="4" w:space="0" w:color="auto"/>
            </w:tcBorders>
            <w:vAlign w:val="center"/>
          </w:tcPr>
          <w:p w14:paraId="0957A380"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从府国有（1995）字第01220101575号</w:t>
            </w:r>
          </w:p>
        </w:tc>
        <w:tc>
          <w:tcPr>
            <w:tcW w:w="0" w:type="auto"/>
            <w:tcBorders>
              <w:top w:val="nil"/>
              <w:left w:val="nil"/>
              <w:bottom w:val="single" w:sz="4" w:space="0" w:color="auto"/>
              <w:right w:val="single" w:sz="4" w:space="0" w:color="auto"/>
            </w:tcBorders>
            <w:vAlign w:val="center"/>
          </w:tcPr>
          <w:p w14:paraId="02281CE0"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划拨</w:t>
            </w:r>
          </w:p>
        </w:tc>
        <w:tc>
          <w:tcPr>
            <w:tcW w:w="0" w:type="auto"/>
            <w:tcBorders>
              <w:top w:val="nil"/>
              <w:left w:val="nil"/>
              <w:bottom w:val="single" w:sz="4" w:space="0" w:color="auto"/>
              <w:right w:val="single" w:sz="4" w:space="0" w:color="auto"/>
            </w:tcBorders>
            <w:noWrap/>
            <w:vAlign w:val="center"/>
          </w:tcPr>
          <w:p w14:paraId="57E879C4"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教学及运动场</w:t>
            </w:r>
          </w:p>
        </w:tc>
        <w:tc>
          <w:tcPr>
            <w:tcW w:w="0" w:type="auto"/>
            <w:tcBorders>
              <w:top w:val="nil"/>
              <w:left w:val="nil"/>
              <w:bottom w:val="single" w:sz="4" w:space="0" w:color="auto"/>
              <w:right w:val="single" w:sz="8" w:space="0" w:color="auto"/>
            </w:tcBorders>
            <w:noWrap/>
            <w:vAlign w:val="center"/>
          </w:tcPr>
          <w:p w14:paraId="0C943D7C"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3837</w:t>
            </w:r>
          </w:p>
        </w:tc>
      </w:tr>
      <w:tr w:rsidR="00E72866" w:rsidRPr="00E72866" w14:paraId="5A162275" w14:textId="77777777">
        <w:trPr>
          <w:trHeight w:val="540"/>
        </w:trPr>
        <w:tc>
          <w:tcPr>
            <w:tcW w:w="0" w:type="auto"/>
            <w:tcBorders>
              <w:top w:val="nil"/>
              <w:left w:val="single" w:sz="8" w:space="0" w:color="auto"/>
              <w:bottom w:val="single" w:sz="4" w:space="0" w:color="auto"/>
              <w:right w:val="single" w:sz="4" w:space="0" w:color="auto"/>
            </w:tcBorders>
            <w:noWrap/>
            <w:vAlign w:val="center"/>
          </w:tcPr>
          <w:p w14:paraId="6D7B8048"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3</w:t>
            </w:r>
          </w:p>
        </w:tc>
        <w:tc>
          <w:tcPr>
            <w:tcW w:w="0" w:type="auto"/>
            <w:tcBorders>
              <w:top w:val="nil"/>
              <w:left w:val="nil"/>
              <w:bottom w:val="single" w:sz="4" w:space="0" w:color="auto"/>
              <w:right w:val="single" w:sz="4" w:space="0" w:color="auto"/>
            </w:tcBorders>
            <w:noWrap/>
            <w:vAlign w:val="center"/>
          </w:tcPr>
          <w:p w14:paraId="35F54005"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国有土地使用证</w:t>
            </w:r>
          </w:p>
        </w:tc>
        <w:tc>
          <w:tcPr>
            <w:tcW w:w="0" w:type="auto"/>
            <w:tcBorders>
              <w:top w:val="nil"/>
              <w:left w:val="nil"/>
              <w:bottom w:val="single" w:sz="4" w:space="0" w:color="auto"/>
              <w:right w:val="single" w:sz="4" w:space="0" w:color="auto"/>
            </w:tcBorders>
            <w:vAlign w:val="center"/>
          </w:tcPr>
          <w:p w14:paraId="1CA5CF05"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从府国有（2001）字第00552号</w:t>
            </w:r>
          </w:p>
        </w:tc>
        <w:tc>
          <w:tcPr>
            <w:tcW w:w="0" w:type="auto"/>
            <w:tcBorders>
              <w:top w:val="nil"/>
              <w:left w:val="nil"/>
              <w:bottom w:val="single" w:sz="4" w:space="0" w:color="auto"/>
              <w:right w:val="single" w:sz="4" w:space="0" w:color="auto"/>
            </w:tcBorders>
            <w:vAlign w:val="center"/>
          </w:tcPr>
          <w:p w14:paraId="2003A612"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划拨</w:t>
            </w:r>
          </w:p>
        </w:tc>
        <w:tc>
          <w:tcPr>
            <w:tcW w:w="0" w:type="auto"/>
            <w:tcBorders>
              <w:top w:val="nil"/>
              <w:left w:val="nil"/>
              <w:bottom w:val="single" w:sz="4" w:space="0" w:color="auto"/>
              <w:right w:val="single" w:sz="4" w:space="0" w:color="auto"/>
            </w:tcBorders>
            <w:noWrap/>
            <w:vAlign w:val="center"/>
          </w:tcPr>
          <w:p w14:paraId="4706BD4E"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综合楼</w:t>
            </w:r>
          </w:p>
        </w:tc>
        <w:tc>
          <w:tcPr>
            <w:tcW w:w="0" w:type="auto"/>
            <w:tcBorders>
              <w:top w:val="nil"/>
              <w:left w:val="nil"/>
              <w:bottom w:val="single" w:sz="4" w:space="0" w:color="auto"/>
              <w:right w:val="single" w:sz="8" w:space="0" w:color="auto"/>
            </w:tcBorders>
            <w:noWrap/>
            <w:vAlign w:val="center"/>
          </w:tcPr>
          <w:p w14:paraId="68993F16"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612</w:t>
            </w:r>
          </w:p>
        </w:tc>
      </w:tr>
      <w:tr w:rsidR="00E72866" w:rsidRPr="00E72866" w14:paraId="47300F78" w14:textId="77777777">
        <w:trPr>
          <w:trHeight w:val="540"/>
        </w:trPr>
        <w:tc>
          <w:tcPr>
            <w:tcW w:w="0" w:type="auto"/>
            <w:tcBorders>
              <w:top w:val="nil"/>
              <w:left w:val="single" w:sz="8" w:space="0" w:color="auto"/>
              <w:bottom w:val="single" w:sz="4" w:space="0" w:color="auto"/>
              <w:right w:val="single" w:sz="4" w:space="0" w:color="auto"/>
            </w:tcBorders>
            <w:noWrap/>
            <w:vAlign w:val="center"/>
          </w:tcPr>
          <w:p w14:paraId="1E34B8D3"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4</w:t>
            </w:r>
          </w:p>
        </w:tc>
        <w:tc>
          <w:tcPr>
            <w:tcW w:w="0" w:type="auto"/>
            <w:tcBorders>
              <w:top w:val="nil"/>
              <w:left w:val="nil"/>
              <w:bottom w:val="single" w:sz="4" w:space="0" w:color="auto"/>
              <w:right w:val="single" w:sz="4" w:space="0" w:color="auto"/>
            </w:tcBorders>
            <w:noWrap/>
            <w:vAlign w:val="center"/>
          </w:tcPr>
          <w:p w14:paraId="67A333B8"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不动产权证</w:t>
            </w:r>
          </w:p>
        </w:tc>
        <w:tc>
          <w:tcPr>
            <w:tcW w:w="0" w:type="auto"/>
            <w:tcBorders>
              <w:top w:val="nil"/>
              <w:left w:val="nil"/>
              <w:bottom w:val="single" w:sz="4" w:space="0" w:color="auto"/>
              <w:right w:val="single" w:sz="4" w:space="0" w:color="auto"/>
            </w:tcBorders>
            <w:vAlign w:val="center"/>
          </w:tcPr>
          <w:p w14:paraId="7B03F51A"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粤（2023）广州市不动产权证第09008070号</w:t>
            </w:r>
          </w:p>
        </w:tc>
        <w:tc>
          <w:tcPr>
            <w:tcW w:w="0" w:type="auto"/>
            <w:tcBorders>
              <w:top w:val="nil"/>
              <w:left w:val="nil"/>
              <w:bottom w:val="single" w:sz="4" w:space="0" w:color="auto"/>
              <w:right w:val="single" w:sz="4" w:space="0" w:color="auto"/>
            </w:tcBorders>
            <w:vAlign w:val="center"/>
          </w:tcPr>
          <w:p w14:paraId="61DEEFCA"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出让</w:t>
            </w:r>
          </w:p>
        </w:tc>
        <w:tc>
          <w:tcPr>
            <w:tcW w:w="0" w:type="auto"/>
            <w:tcBorders>
              <w:top w:val="nil"/>
              <w:left w:val="nil"/>
              <w:bottom w:val="single" w:sz="4" w:space="0" w:color="auto"/>
              <w:right w:val="single" w:sz="4" w:space="0" w:color="auto"/>
            </w:tcBorders>
            <w:vAlign w:val="center"/>
          </w:tcPr>
          <w:p w14:paraId="40A1F046"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科教用地</w:t>
            </w:r>
          </w:p>
        </w:tc>
        <w:tc>
          <w:tcPr>
            <w:tcW w:w="0" w:type="auto"/>
            <w:tcBorders>
              <w:top w:val="nil"/>
              <w:left w:val="nil"/>
              <w:bottom w:val="single" w:sz="4" w:space="0" w:color="auto"/>
              <w:right w:val="single" w:sz="8" w:space="0" w:color="auto"/>
            </w:tcBorders>
            <w:noWrap/>
            <w:vAlign w:val="center"/>
          </w:tcPr>
          <w:p w14:paraId="1F8B89BE"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16</w:t>
            </w:r>
            <w:r w:rsidRPr="00E72866">
              <w:rPr>
                <w:rFonts w:ascii="宋体" w:hAnsi="宋体" w:cs="宋体"/>
                <w:kern w:val="0"/>
                <w:szCs w:val="21"/>
              </w:rPr>
              <w:t>289.5</w:t>
            </w:r>
          </w:p>
        </w:tc>
      </w:tr>
      <w:tr w:rsidR="00E72866" w:rsidRPr="00E72866" w14:paraId="04E3AE27" w14:textId="77777777">
        <w:trPr>
          <w:trHeight w:val="540"/>
        </w:trPr>
        <w:tc>
          <w:tcPr>
            <w:tcW w:w="0" w:type="auto"/>
            <w:tcBorders>
              <w:top w:val="nil"/>
              <w:left w:val="single" w:sz="8" w:space="0" w:color="auto"/>
              <w:bottom w:val="single" w:sz="4" w:space="0" w:color="auto"/>
              <w:right w:val="single" w:sz="4" w:space="0" w:color="auto"/>
            </w:tcBorders>
            <w:noWrap/>
            <w:vAlign w:val="center"/>
          </w:tcPr>
          <w:p w14:paraId="19CE5972"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5</w:t>
            </w:r>
          </w:p>
        </w:tc>
        <w:tc>
          <w:tcPr>
            <w:tcW w:w="0" w:type="auto"/>
            <w:tcBorders>
              <w:top w:val="nil"/>
              <w:left w:val="nil"/>
              <w:bottom w:val="single" w:sz="4" w:space="0" w:color="auto"/>
              <w:right w:val="single" w:sz="4" w:space="0" w:color="auto"/>
            </w:tcBorders>
            <w:noWrap/>
            <w:vAlign w:val="center"/>
          </w:tcPr>
          <w:p w14:paraId="1C4A1EA4"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不动产权证</w:t>
            </w:r>
          </w:p>
        </w:tc>
        <w:tc>
          <w:tcPr>
            <w:tcW w:w="0" w:type="auto"/>
            <w:tcBorders>
              <w:top w:val="nil"/>
              <w:left w:val="nil"/>
              <w:bottom w:val="single" w:sz="4" w:space="0" w:color="auto"/>
              <w:right w:val="single" w:sz="4" w:space="0" w:color="auto"/>
            </w:tcBorders>
            <w:vAlign w:val="center"/>
          </w:tcPr>
          <w:p w14:paraId="62864434"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粤（2018）广州市不动产权证第09215402号</w:t>
            </w:r>
          </w:p>
        </w:tc>
        <w:tc>
          <w:tcPr>
            <w:tcW w:w="0" w:type="auto"/>
            <w:tcBorders>
              <w:top w:val="nil"/>
              <w:left w:val="nil"/>
              <w:bottom w:val="single" w:sz="4" w:space="0" w:color="auto"/>
              <w:right w:val="single" w:sz="4" w:space="0" w:color="auto"/>
            </w:tcBorders>
            <w:vAlign w:val="center"/>
          </w:tcPr>
          <w:p w14:paraId="53F37BCC"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出让</w:t>
            </w:r>
          </w:p>
        </w:tc>
        <w:tc>
          <w:tcPr>
            <w:tcW w:w="0" w:type="auto"/>
            <w:tcBorders>
              <w:top w:val="nil"/>
              <w:left w:val="nil"/>
              <w:bottom w:val="single" w:sz="4" w:space="0" w:color="auto"/>
              <w:right w:val="single" w:sz="4" w:space="0" w:color="auto"/>
            </w:tcBorders>
            <w:vAlign w:val="center"/>
          </w:tcPr>
          <w:p w14:paraId="3EE11315"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科教用地</w:t>
            </w:r>
          </w:p>
        </w:tc>
        <w:tc>
          <w:tcPr>
            <w:tcW w:w="0" w:type="auto"/>
            <w:tcBorders>
              <w:top w:val="nil"/>
              <w:left w:val="nil"/>
              <w:bottom w:val="single" w:sz="4" w:space="0" w:color="auto"/>
              <w:right w:val="single" w:sz="8" w:space="0" w:color="auto"/>
            </w:tcBorders>
            <w:noWrap/>
            <w:vAlign w:val="center"/>
          </w:tcPr>
          <w:p w14:paraId="5BA5DB87"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5995</w:t>
            </w:r>
          </w:p>
        </w:tc>
      </w:tr>
      <w:tr w:rsidR="00E72866" w:rsidRPr="00E72866" w14:paraId="51DF379D" w14:textId="77777777">
        <w:trPr>
          <w:trHeight w:val="540"/>
        </w:trPr>
        <w:tc>
          <w:tcPr>
            <w:tcW w:w="0" w:type="auto"/>
            <w:tcBorders>
              <w:top w:val="nil"/>
              <w:left w:val="single" w:sz="8" w:space="0" w:color="auto"/>
              <w:bottom w:val="single" w:sz="4" w:space="0" w:color="auto"/>
              <w:right w:val="single" w:sz="4" w:space="0" w:color="auto"/>
            </w:tcBorders>
            <w:noWrap/>
            <w:vAlign w:val="center"/>
          </w:tcPr>
          <w:p w14:paraId="2D9CB50F"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6</w:t>
            </w:r>
          </w:p>
        </w:tc>
        <w:tc>
          <w:tcPr>
            <w:tcW w:w="0" w:type="auto"/>
            <w:tcBorders>
              <w:top w:val="nil"/>
              <w:left w:val="nil"/>
              <w:bottom w:val="single" w:sz="4" w:space="0" w:color="auto"/>
              <w:right w:val="single" w:sz="4" w:space="0" w:color="auto"/>
            </w:tcBorders>
            <w:noWrap/>
            <w:vAlign w:val="center"/>
          </w:tcPr>
          <w:p w14:paraId="6FDABE56"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不动产权证</w:t>
            </w:r>
          </w:p>
        </w:tc>
        <w:tc>
          <w:tcPr>
            <w:tcW w:w="0" w:type="auto"/>
            <w:tcBorders>
              <w:top w:val="nil"/>
              <w:left w:val="nil"/>
              <w:bottom w:val="single" w:sz="4" w:space="0" w:color="auto"/>
              <w:right w:val="single" w:sz="4" w:space="0" w:color="auto"/>
            </w:tcBorders>
            <w:vAlign w:val="center"/>
          </w:tcPr>
          <w:p w14:paraId="35C4EACB"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粤（2018）广州市不动产权证第09215403号</w:t>
            </w:r>
          </w:p>
        </w:tc>
        <w:tc>
          <w:tcPr>
            <w:tcW w:w="0" w:type="auto"/>
            <w:tcBorders>
              <w:top w:val="nil"/>
              <w:left w:val="nil"/>
              <w:bottom w:val="single" w:sz="4" w:space="0" w:color="auto"/>
              <w:right w:val="single" w:sz="4" w:space="0" w:color="auto"/>
            </w:tcBorders>
            <w:vAlign w:val="center"/>
          </w:tcPr>
          <w:p w14:paraId="5E7049D5"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划拨</w:t>
            </w:r>
          </w:p>
        </w:tc>
        <w:tc>
          <w:tcPr>
            <w:tcW w:w="0" w:type="auto"/>
            <w:tcBorders>
              <w:top w:val="nil"/>
              <w:left w:val="nil"/>
              <w:bottom w:val="single" w:sz="4" w:space="0" w:color="auto"/>
              <w:right w:val="single" w:sz="4" w:space="0" w:color="auto"/>
            </w:tcBorders>
            <w:vAlign w:val="center"/>
          </w:tcPr>
          <w:p w14:paraId="14CD534A"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科教用地</w:t>
            </w:r>
          </w:p>
        </w:tc>
        <w:tc>
          <w:tcPr>
            <w:tcW w:w="0" w:type="auto"/>
            <w:tcBorders>
              <w:top w:val="nil"/>
              <w:left w:val="nil"/>
              <w:bottom w:val="single" w:sz="4" w:space="0" w:color="auto"/>
              <w:right w:val="single" w:sz="8" w:space="0" w:color="auto"/>
            </w:tcBorders>
            <w:noWrap/>
            <w:vAlign w:val="center"/>
          </w:tcPr>
          <w:p w14:paraId="2400E85F"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1212</w:t>
            </w:r>
          </w:p>
        </w:tc>
      </w:tr>
      <w:tr w:rsidR="00E72866" w:rsidRPr="00E72866" w14:paraId="0304C7D3" w14:textId="77777777">
        <w:trPr>
          <w:trHeight w:val="540"/>
        </w:trPr>
        <w:tc>
          <w:tcPr>
            <w:tcW w:w="0" w:type="auto"/>
            <w:tcBorders>
              <w:top w:val="nil"/>
              <w:left w:val="single" w:sz="8" w:space="0" w:color="auto"/>
              <w:bottom w:val="single" w:sz="4" w:space="0" w:color="auto"/>
              <w:right w:val="single" w:sz="4" w:space="0" w:color="auto"/>
            </w:tcBorders>
            <w:noWrap/>
            <w:vAlign w:val="center"/>
          </w:tcPr>
          <w:p w14:paraId="7B65573A"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7</w:t>
            </w:r>
          </w:p>
        </w:tc>
        <w:tc>
          <w:tcPr>
            <w:tcW w:w="0" w:type="auto"/>
            <w:tcBorders>
              <w:top w:val="nil"/>
              <w:left w:val="nil"/>
              <w:bottom w:val="single" w:sz="4" w:space="0" w:color="auto"/>
              <w:right w:val="single" w:sz="4" w:space="0" w:color="auto"/>
            </w:tcBorders>
            <w:noWrap/>
            <w:vAlign w:val="center"/>
          </w:tcPr>
          <w:p w14:paraId="79D03A10"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不动产权证</w:t>
            </w:r>
          </w:p>
        </w:tc>
        <w:tc>
          <w:tcPr>
            <w:tcW w:w="0" w:type="auto"/>
            <w:tcBorders>
              <w:top w:val="nil"/>
              <w:left w:val="nil"/>
              <w:bottom w:val="single" w:sz="4" w:space="0" w:color="auto"/>
              <w:right w:val="single" w:sz="4" w:space="0" w:color="auto"/>
            </w:tcBorders>
            <w:vAlign w:val="center"/>
          </w:tcPr>
          <w:p w14:paraId="44506A87"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粤（2018）广州市不动产权证第09215405号</w:t>
            </w:r>
          </w:p>
        </w:tc>
        <w:tc>
          <w:tcPr>
            <w:tcW w:w="0" w:type="auto"/>
            <w:tcBorders>
              <w:top w:val="nil"/>
              <w:left w:val="nil"/>
              <w:bottom w:val="single" w:sz="4" w:space="0" w:color="auto"/>
              <w:right w:val="single" w:sz="4" w:space="0" w:color="auto"/>
            </w:tcBorders>
            <w:vAlign w:val="center"/>
          </w:tcPr>
          <w:p w14:paraId="5C139A7A"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划拨</w:t>
            </w:r>
          </w:p>
        </w:tc>
        <w:tc>
          <w:tcPr>
            <w:tcW w:w="0" w:type="auto"/>
            <w:tcBorders>
              <w:top w:val="nil"/>
              <w:left w:val="nil"/>
              <w:bottom w:val="single" w:sz="4" w:space="0" w:color="auto"/>
              <w:right w:val="single" w:sz="4" w:space="0" w:color="auto"/>
            </w:tcBorders>
            <w:vAlign w:val="center"/>
          </w:tcPr>
          <w:p w14:paraId="771A2790"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科教用地</w:t>
            </w:r>
          </w:p>
        </w:tc>
        <w:tc>
          <w:tcPr>
            <w:tcW w:w="0" w:type="auto"/>
            <w:tcBorders>
              <w:top w:val="nil"/>
              <w:left w:val="nil"/>
              <w:bottom w:val="single" w:sz="4" w:space="0" w:color="auto"/>
              <w:right w:val="single" w:sz="8" w:space="0" w:color="auto"/>
            </w:tcBorders>
            <w:noWrap/>
            <w:vAlign w:val="center"/>
          </w:tcPr>
          <w:p w14:paraId="416CB912"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38854</w:t>
            </w:r>
          </w:p>
        </w:tc>
      </w:tr>
      <w:tr w:rsidR="00E72866" w:rsidRPr="00E72866" w14:paraId="77F3A73B" w14:textId="77777777">
        <w:trPr>
          <w:trHeight w:val="555"/>
        </w:trPr>
        <w:tc>
          <w:tcPr>
            <w:tcW w:w="0" w:type="auto"/>
            <w:tcBorders>
              <w:top w:val="single" w:sz="4" w:space="0" w:color="auto"/>
              <w:left w:val="single" w:sz="4" w:space="0" w:color="auto"/>
              <w:bottom w:val="single" w:sz="4" w:space="0" w:color="auto"/>
              <w:right w:val="single" w:sz="4" w:space="0" w:color="auto"/>
            </w:tcBorders>
            <w:noWrap/>
            <w:vAlign w:val="center"/>
          </w:tcPr>
          <w:p w14:paraId="6972ACC9"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8</w:t>
            </w:r>
          </w:p>
        </w:tc>
        <w:tc>
          <w:tcPr>
            <w:tcW w:w="0" w:type="auto"/>
            <w:tcBorders>
              <w:top w:val="single" w:sz="4" w:space="0" w:color="auto"/>
              <w:left w:val="nil"/>
              <w:bottom w:val="single" w:sz="4" w:space="0" w:color="auto"/>
              <w:right w:val="single" w:sz="4" w:space="0" w:color="auto"/>
            </w:tcBorders>
            <w:noWrap/>
            <w:vAlign w:val="center"/>
          </w:tcPr>
          <w:p w14:paraId="6F5B91A1"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不动产权证</w:t>
            </w:r>
          </w:p>
        </w:tc>
        <w:tc>
          <w:tcPr>
            <w:tcW w:w="0" w:type="auto"/>
            <w:tcBorders>
              <w:top w:val="single" w:sz="4" w:space="0" w:color="auto"/>
              <w:left w:val="nil"/>
              <w:bottom w:val="single" w:sz="4" w:space="0" w:color="auto"/>
              <w:right w:val="single" w:sz="4" w:space="0" w:color="auto"/>
            </w:tcBorders>
            <w:vAlign w:val="center"/>
          </w:tcPr>
          <w:p w14:paraId="26EED2F0"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粤（2018）广州市不动产权证第09215406号</w:t>
            </w:r>
          </w:p>
        </w:tc>
        <w:tc>
          <w:tcPr>
            <w:tcW w:w="0" w:type="auto"/>
            <w:tcBorders>
              <w:top w:val="single" w:sz="4" w:space="0" w:color="auto"/>
              <w:left w:val="nil"/>
              <w:bottom w:val="single" w:sz="4" w:space="0" w:color="auto"/>
              <w:right w:val="single" w:sz="4" w:space="0" w:color="auto"/>
            </w:tcBorders>
            <w:vAlign w:val="center"/>
          </w:tcPr>
          <w:p w14:paraId="331F07FF"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出让</w:t>
            </w:r>
          </w:p>
        </w:tc>
        <w:tc>
          <w:tcPr>
            <w:tcW w:w="0" w:type="auto"/>
            <w:tcBorders>
              <w:top w:val="single" w:sz="4" w:space="0" w:color="auto"/>
              <w:left w:val="nil"/>
              <w:bottom w:val="single" w:sz="4" w:space="0" w:color="auto"/>
              <w:right w:val="single" w:sz="4" w:space="0" w:color="auto"/>
            </w:tcBorders>
            <w:vAlign w:val="center"/>
          </w:tcPr>
          <w:p w14:paraId="48828E10"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工业用地</w:t>
            </w:r>
          </w:p>
        </w:tc>
        <w:tc>
          <w:tcPr>
            <w:tcW w:w="0" w:type="auto"/>
            <w:tcBorders>
              <w:top w:val="single" w:sz="4" w:space="0" w:color="auto"/>
              <w:left w:val="nil"/>
              <w:bottom w:val="single" w:sz="4" w:space="0" w:color="auto"/>
              <w:right w:val="single" w:sz="4" w:space="0" w:color="auto"/>
            </w:tcBorders>
            <w:noWrap/>
            <w:vAlign w:val="center"/>
          </w:tcPr>
          <w:p w14:paraId="5390E024"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1586.2</w:t>
            </w:r>
          </w:p>
        </w:tc>
      </w:tr>
      <w:tr w:rsidR="001C531E" w:rsidRPr="00E72866" w14:paraId="39EF62F2" w14:textId="77777777">
        <w:trPr>
          <w:trHeight w:val="555"/>
        </w:trPr>
        <w:tc>
          <w:tcPr>
            <w:tcW w:w="0" w:type="auto"/>
            <w:tcBorders>
              <w:top w:val="single" w:sz="4" w:space="0" w:color="auto"/>
              <w:left w:val="single" w:sz="4" w:space="0" w:color="auto"/>
              <w:bottom w:val="single" w:sz="4" w:space="0" w:color="auto"/>
              <w:right w:val="single" w:sz="4" w:space="0" w:color="auto"/>
            </w:tcBorders>
            <w:noWrap/>
            <w:vAlign w:val="center"/>
          </w:tcPr>
          <w:p w14:paraId="596380B0"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9</w:t>
            </w:r>
          </w:p>
        </w:tc>
        <w:tc>
          <w:tcPr>
            <w:tcW w:w="0" w:type="auto"/>
            <w:tcBorders>
              <w:top w:val="single" w:sz="4" w:space="0" w:color="auto"/>
              <w:left w:val="nil"/>
              <w:bottom w:val="single" w:sz="4" w:space="0" w:color="auto"/>
              <w:right w:val="single" w:sz="4" w:space="0" w:color="auto"/>
            </w:tcBorders>
            <w:noWrap/>
            <w:vAlign w:val="center"/>
          </w:tcPr>
          <w:p w14:paraId="594CBC53"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不动产权证</w:t>
            </w:r>
          </w:p>
        </w:tc>
        <w:tc>
          <w:tcPr>
            <w:tcW w:w="0" w:type="auto"/>
            <w:tcBorders>
              <w:top w:val="single" w:sz="4" w:space="0" w:color="auto"/>
              <w:left w:val="nil"/>
              <w:bottom w:val="single" w:sz="4" w:space="0" w:color="auto"/>
              <w:right w:val="single" w:sz="4" w:space="0" w:color="auto"/>
            </w:tcBorders>
            <w:vAlign w:val="center"/>
          </w:tcPr>
          <w:p w14:paraId="6FE19491"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（2023）广州市不动产权证第0900807</w:t>
            </w:r>
            <w:r w:rsidRPr="00E72866">
              <w:rPr>
                <w:rFonts w:ascii="宋体" w:hAnsi="宋体" w:cs="宋体"/>
                <w:kern w:val="0"/>
                <w:szCs w:val="21"/>
              </w:rPr>
              <w:t>1</w:t>
            </w:r>
            <w:r w:rsidRPr="00E72866">
              <w:rPr>
                <w:rFonts w:ascii="宋体" w:hAnsi="宋体" w:cs="宋体" w:hint="eastAsia"/>
                <w:kern w:val="0"/>
                <w:szCs w:val="21"/>
              </w:rPr>
              <w:t>号</w:t>
            </w:r>
          </w:p>
        </w:tc>
        <w:tc>
          <w:tcPr>
            <w:tcW w:w="0" w:type="auto"/>
            <w:tcBorders>
              <w:top w:val="single" w:sz="4" w:space="0" w:color="auto"/>
              <w:left w:val="nil"/>
              <w:bottom w:val="single" w:sz="4" w:space="0" w:color="auto"/>
              <w:right w:val="single" w:sz="4" w:space="0" w:color="auto"/>
            </w:tcBorders>
            <w:vAlign w:val="center"/>
          </w:tcPr>
          <w:p w14:paraId="3C0D6567"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出让</w:t>
            </w:r>
          </w:p>
        </w:tc>
        <w:tc>
          <w:tcPr>
            <w:tcW w:w="0" w:type="auto"/>
            <w:tcBorders>
              <w:top w:val="single" w:sz="4" w:space="0" w:color="auto"/>
              <w:left w:val="nil"/>
              <w:bottom w:val="single" w:sz="4" w:space="0" w:color="auto"/>
              <w:right w:val="single" w:sz="4" w:space="0" w:color="auto"/>
            </w:tcBorders>
            <w:vAlign w:val="center"/>
          </w:tcPr>
          <w:p w14:paraId="68F7FB74" w14:textId="77777777" w:rsidR="001C531E" w:rsidRPr="00E72866" w:rsidRDefault="001C531E">
            <w:pPr>
              <w:widowControl/>
              <w:jc w:val="center"/>
              <w:rPr>
                <w:rFonts w:ascii="宋体" w:hAnsi="宋体" w:cs="宋体"/>
                <w:kern w:val="0"/>
                <w:szCs w:val="21"/>
              </w:rPr>
            </w:pPr>
            <w:r w:rsidRPr="00E72866">
              <w:rPr>
                <w:rFonts w:ascii="宋体" w:hAnsi="宋体" w:cs="宋体" w:hint="eastAsia"/>
                <w:kern w:val="0"/>
                <w:szCs w:val="21"/>
              </w:rPr>
              <w:t>科教用地</w:t>
            </w:r>
          </w:p>
        </w:tc>
        <w:tc>
          <w:tcPr>
            <w:tcW w:w="0" w:type="auto"/>
            <w:tcBorders>
              <w:top w:val="single" w:sz="4" w:space="0" w:color="auto"/>
              <w:left w:val="nil"/>
              <w:bottom w:val="single" w:sz="4" w:space="0" w:color="auto"/>
              <w:right w:val="single" w:sz="4" w:space="0" w:color="auto"/>
            </w:tcBorders>
            <w:noWrap/>
            <w:vAlign w:val="center"/>
          </w:tcPr>
          <w:p w14:paraId="0C768595" w14:textId="77777777" w:rsidR="001C531E" w:rsidRPr="00E72866" w:rsidRDefault="001C531E">
            <w:pPr>
              <w:widowControl/>
              <w:jc w:val="center"/>
              <w:rPr>
                <w:rFonts w:ascii="宋体" w:hAnsi="宋体" w:cs="宋体"/>
                <w:kern w:val="0"/>
                <w:szCs w:val="21"/>
              </w:rPr>
            </w:pPr>
            <w:r w:rsidRPr="00E72866">
              <w:rPr>
                <w:rFonts w:ascii="宋体" w:hAnsi="宋体" w:cs="宋体"/>
                <w:kern w:val="0"/>
                <w:szCs w:val="21"/>
              </w:rPr>
              <w:t>43</w:t>
            </w:r>
            <w:r w:rsidRPr="00E72866">
              <w:rPr>
                <w:rFonts w:ascii="宋体" w:hAnsi="宋体" w:cs="宋体" w:hint="eastAsia"/>
                <w:kern w:val="0"/>
                <w:szCs w:val="21"/>
              </w:rPr>
              <w:t>9</w:t>
            </w:r>
          </w:p>
        </w:tc>
      </w:tr>
    </w:tbl>
    <w:p w14:paraId="2FB3B223" w14:textId="77777777" w:rsidR="001C531E" w:rsidRPr="00E72866" w:rsidRDefault="001C531E">
      <w:pPr>
        <w:spacing w:line="360" w:lineRule="auto"/>
        <w:ind w:firstLineChars="200" w:firstLine="420"/>
        <w:jc w:val="center"/>
      </w:pPr>
    </w:p>
    <w:p w14:paraId="1BC5A27D" w14:textId="77777777" w:rsidR="001C531E" w:rsidRPr="00E72866" w:rsidRDefault="002A2CA0">
      <w:pPr>
        <w:spacing w:line="360" w:lineRule="auto"/>
        <w:ind w:firstLineChars="200" w:firstLine="420"/>
        <w:jc w:val="center"/>
      </w:pPr>
      <w:r w:rsidRPr="00E72866">
        <w:rPr>
          <w:noProof/>
        </w:rPr>
        <w:lastRenderedPageBreak/>
        <w:drawing>
          <wp:inline distT="0" distB="0" distL="0" distR="0" wp14:anchorId="6791197A" wp14:editId="448B4672">
            <wp:extent cx="4115435" cy="511429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r="1193" b="322"/>
                    <a:stretch>
                      <a:fillRect/>
                    </a:stretch>
                  </pic:blipFill>
                  <pic:spPr bwMode="auto">
                    <a:xfrm>
                      <a:off x="0" y="0"/>
                      <a:ext cx="4115435" cy="5114290"/>
                    </a:xfrm>
                    <a:prstGeom prst="rect">
                      <a:avLst/>
                    </a:prstGeom>
                    <a:noFill/>
                    <a:ln>
                      <a:noFill/>
                    </a:ln>
                  </pic:spPr>
                </pic:pic>
              </a:graphicData>
            </a:graphic>
          </wp:inline>
        </w:drawing>
      </w:r>
    </w:p>
    <w:p w14:paraId="07F74A9D" w14:textId="77777777" w:rsidR="001C531E" w:rsidRPr="00E72866" w:rsidRDefault="001C531E">
      <w:pPr>
        <w:spacing w:line="360" w:lineRule="auto"/>
        <w:ind w:firstLineChars="200" w:firstLine="480"/>
        <w:jc w:val="center"/>
        <w:rPr>
          <w:rFonts w:ascii="宋体" w:hAnsi="宋体" w:cs="Courier New"/>
          <w:sz w:val="24"/>
          <w:szCs w:val="21"/>
        </w:rPr>
      </w:pPr>
      <w:r w:rsidRPr="00E72866">
        <w:rPr>
          <w:rFonts w:ascii="宋体" w:hAnsi="宋体" w:cs="Courier New" w:hint="eastAsia"/>
          <w:sz w:val="24"/>
          <w:szCs w:val="21"/>
        </w:rPr>
        <w:t>图</w:t>
      </w:r>
      <w:r w:rsidRPr="00E72866">
        <w:rPr>
          <w:rFonts w:ascii="宋体" w:hAnsi="宋体" w:cs="Courier New"/>
          <w:sz w:val="24"/>
          <w:szCs w:val="21"/>
        </w:rPr>
        <w:t>1</w:t>
      </w:r>
      <w:r w:rsidRPr="00E72866">
        <w:rPr>
          <w:rFonts w:ascii="宋体" w:hAnsi="宋体" w:cs="Courier New" w:hint="eastAsia"/>
          <w:sz w:val="24"/>
          <w:szCs w:val="21"/>
        </w:rPr>
        <w:t>.3</w:t>
      </w:r>
      <w:r w:rsidRPr="00E72866">
        <w:rPr>
          <w:rFonts w:ascii="宋体" w:hAnsi="宋体" w:cs="Courier New"/>
          <w:sz w:val="24"/>
          <w:szCs w:val="21"/>
        </w:rPr>
        <w:t xml:space="preserve">-1 </w:t>
      </w:r>
      <w:r w:rsidRPr="00E72866">
        <w:rPr>
          <w:rFonts w:ascii="宋体" w:hAnsi="宋体" w:cs="Courier New" w:hint="eastAsia"/>
          <w:sz w:val="24"/>
          <w:szCs w:val="21"/>
        </w:rPr>
        <w:t>宗地示意图</w:t>
      </w:r>
    </w:p>
    <w:p w14:paraId="34F61B2A" w14:textId="77777777" w:rsidR="001C531E" w:rsidRPr="00E72866" w:rsidRDefault="001C531E">
      <w:pPr>
        <w:spacing w:line="360" w:lineRule="auto"/>
        <w:ind w:firstLineChars="200" w:firstLine="480"/>
        <w:jc w:val="left"/>
        <w:rPr>
          <w:sz w:val="24"/>
        </w:rPr>
      </w:pPr>
      <w:r w:rsidRPr="00E72866">
        <w:rPr>
          <w:rFonts w:hint="eastAsia"/>
          <w:sz w:val="24"/>
        </w:rPr>
        <w:t>受</w:t>
      </w:r>
      <w:r w:rsidRPr="00E72866">
        <w:rPr>
          <w:rFonts w:hint="eastAsia"/>
          <w:sz w:val="24"/>
        </w:rPr>
        <w:t>105</w:t>
      </w:r>
      <w:r w:rsidRPr="00E72866">
        <w:rPr>
          <w:rFonts w:hint="eastAsia"/>
          <w:sz w:val="24"/>
        </w:rPr>
        <w:t>国道及河东北路斜交影响，现状校园呈三角形，既有建筑分布在南侧、东侧，南侧（地块</w:t>
      </w:r>
      <w:r w:rsidRPr="00E72866">
        <w:rPr>
          <w:rFonts w:hint="eastAsia"/>
          <w:sz w:val="24"/>
        </w:rPr>
        <w:t>1</w:t>
      </w:r>
      <w:r w:rsidRPr="00E72866">
        <w:rPr>
          <w:rFonts w:hint="eastAsia"/>
          <w:sz w:val="24"/>
        </w:rPr>
        <w:t>、</w:t>
      </w:r>
      <w:r w:rsidRPr="00E72866">
        <w:rPr>
          <w:rFonts w:hint="eastAsia"/>
          <w:sz w:val="24"/>
        </w:rPr>
        <w:t>2</w:t>
      </w:r>
      <w:r w:rsidRPr="00E72866">
        <w:rPr>
          <w:rFonts w:hint="eastAsia"/>
          <w:sz w:val="24"/>
        </w:rPr>
        <w:t>、</w:t>
      </w:r>
      <w:r w:rsidRPr="00E72866">
        <w:rPr>
          <w:rFonts w:hint="eastAsia"/>
          <w:sz w:val="24"/>
        </w:rPr>
        <w:t>3</w:t>
      </w:r>
      <w:r w:rsidRPr="00E72866">
        <w:rPr>
          <w:rFonts w:hint="eastAsia"/>
          <w:sz w:val="24"/>
        </w:rPr>
        <w:t>、</w:t>
      </w:r>
      <w:r w:rsidRPr="00E72866">
        <w:rPr>
          <w:rFonts w:hint="eastAsia"/>
          <w:sz w:val="24"/>
        </w:rPr>
        <w:t>6</w:t>
      </w:r>
      <w:r w:rsidRPr="00E72866">
        <w:rPr>
          <w:rFonts w:hint="eastAsia"/>
          <w:sz w:val="24"/>
        </w:rPr>
        <w:t>）为教工宿舍、教学实训楼、食堂、学生宿舍；东侧（地块</w:t>
      </w:r>
      <w:r w:rsidRPr="00E72866">
        <w:rPr>
          <w:rFonts w:hint="eastAsia"/>
          <w:sz w:val="24"/>
        </w:rPr>
        <w:t>8</w:t>
      </w:r>
      <w:r w:rsidRPr="00E72866">
        <w:rPr>
          <w:rFonts w:hint="eastAsia"/>
          <w:sz w:val="24"/>
        </w:rPr>
        <w:t>）为口腔学院实训楼，均为</w:t>
      </w:r>
      <w:r w:rsidRPr="00E72866">
        <w:rPr>
          <w:rFonts w:hint="eastAsia"/>
          <w:sz w:val="24"/>
        </w:rPr>
        <w:t>1980</w:t>
      </w:r>
      <w:r w:rsidRPr="00E72866">
        <w:rPr>
          <w:rFonts w:hint="eastAsia"/>
          <w:sz w:val="24"/>
        </w:rPr>
        <w:t>年至</w:t>
      </w:r>
      <w:r w:rsidRPr="00E72866">
        <w:rPr>
          <w:rFonts w:hint="eastAsia"/>
          <w:sz w:val="24"/>
        </w:rPr>
        <w:t>2000</w:t>
      </w:r>
      <w:r w:rsidRPr="00E72866">
        <w:rPr>
          <w:rFonts w:hint="eastAsia"/>
          <w:sz w:val="24"/>
        </w:rPr>
        <w:t>年期间建设。校园有两个出入口，分别为南门（大江路）、东门（</w:t>
      </w:r>
      <w:r w:rsidRPr="00E72866">
        <w:rPr>
          <w:rFonts w:hint="eastAsia"/>
          <w:sz w:val="24"/>
        </w:rPr>
        <w:t>105</w:t>
      </w:r>
      <w:r w:rsidRPr="00E72866">
        <w:rPr>
          <w:rFonts w:hint="eastAsia"/>
          <w:sz w:val="24"/>
        </w:rPr>
        <w:t>国道），此外在西侧规划路有预留出入口。校园西南侧为“永丰楼”小区，南侧、东南侧与江</w:t>
      </w:r>
      <w:proofErr w:type="gramStart"/>
      <w:r w:rsidRPr="00E72866">
        <w:rPr>
          <w:rFonts w:hint="eastAsia"/>
          <w:sz w:val="24"/>
        </w:rPr>
        <w:t>埔</w:t>
      </w:r>
      <w:proofErr w:type="gramEnd"/>
      <w:r w:rsidRPr="00E72866">
        <w:rPr>
          <w:rFonts w:hint="eastAsia"/>
          <w:sz w:val="24"/>
        </w:rPr>
        <w:t>村返还地相邻，东侧为从化区河东水利管理所办公楼及住宅，北侧</w:t>
      </w:r>
      <w:proofErr w:type="gramStart"/>
      <w:r w:rsidRPr="00E72866">
        <w:rPr>
          <w:rFonts w:hint="eastAsia"/>
          <w:sz w:val="24"/>
        </w:rPr>
        <w:t>为逸海</w:t>
      </w:r>
      <w:proofErr w:type="gramEnd"/>
      <w:r w:rsidRPr="00E72866">
        <w:rPr>
          <w:rFonts w:hint="eastAsia"/>
          <w:sz w:val="24"/>
        </w:rPr>
        <w:t>酒店，西侧为原光导纤维厂，及部分政府储备用地。</w:t>
      </w:r>
    </w:p>
    <w:p w14:paraId="607CE197" w14:textId="77777777" w:rsidR="001C531E" w:rsidRPr="00E72866" w:rsidRDefault="001C531E">
      <w:pPr>
        <w:spacing w:line="360" w:lineRule="auto"/>
        <w:ind w:firstLineChars="200" w:firstLine="480"/>
        <w:jc w:val="left"/>
        <w:rPr>
          <w:sz w:val="24"/>
        </w:rPr>
      </w:pPr>
      <w:r w:rsidRPr="00E72866">
        <w:rPr>
          <w:rFonts w:hint="eastAsia"/>
          <w:sz w:val="24"/>
        </w:rPr>
        <w:t>建设区域一为绿地，以停车场、苗木为主；建设区域二为水池、绿地、篮球场；建设区域三为绿地。均为预留建设用地，具备建设条件。项目场址现状如图</w:t>
      </w:r>
      <w:r w:rsidRPr="00E72866">
        <w:rPr>
          <w:rFonts w:hint="eastAsia"/>
          <w:sz w:val="24"/>
        </w:rPr>
        <w:t>1.3-3</w:t>
      </w:r>
      <w:r w:rsidRPr="00E72866">
        <w:rPr>
          <w:rFonts w:hint="eastAsia"/>
          <w:sz w:val="24"/>
        </w:rPr>
        <w:t>所示。</w:t>
      </w:r>
    </w:p>
    <w:p w14:paraId="31E734B3" w14:textId="77777777" w:rsidR="001C531E" w:rsidRPr="00E72866" w:rsidRDefault="002A2CA0">
      <w:pPr>
        <w:spacing w:line="360" w:lineRule="auto"/>
      </w:pPr>
      <w:r w:rsidRPr="00E72866">
        <w:rPr>
          <w:noProof/>
          <w:sz w:val="24"/>
        </w:rPr>
        <w:lastRenderedPageBreak/>
        <w:drawing>
          <wp:inline distT="0" distB="0" distL="0" distR="0" wp14:anchorId="2E1A572F" wp14:editId="438F82C3">
            <wp:extent cx="3072765" cy="1908810"/>
            <wp:effectExtent l="0" t="0" r="0" b="0"/>
            <wp:docPr id="10"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2765" cy="1908810"/>
                    </a:xfrm>
                    <a:prstGeom prst="rect">
                      <a:avLst/>
                    </a:prstGeom>
                    <a:noFill/>
                    <a:ln>
                      <a:noFill/>
                    </a:ln>
                  </pic:spPr>
                </pic:pic>
              </a:graphicData>
            </a:graphic>
          </wp:inline>
        </w:drawing>
      </w:r>
      <w:r w:rsidR="001C531E" w:rsidRPr="00E72866">
        <w:t xml:space="preserve"> </w:t>
      </w:r>
      <w:r w:rsidRPr="00E72866">
        <w:rPr>
          <w:noProof/>
        </w:rPr>
        <w:drawing>
          <wp:inline distT="0" distB="0" distL="0" distR="0" wp14:anchorId="739840C3" wp14:editId="32F97572">
            <wp:extent cx="2573655" cy="190754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3655" cy="1907540"/>
                    </a:xfrm>
                    <a:prstGeom prst="rect">
                      <a:avLst/>
                    </a:prstGeom>
                    <a:noFill/>
                    <a:ln>
                      <a:noFill/>
                    </a:ln>
                  </pic:spPr>
                </pic:pic>
              </a:graphicData>
            </a:graphic>
          </wp:inline>
        </w:drawing>
      </w:r>
    </w:p>
    <w:p w14:paraId="0DDD7E83" w14:textId="77777777" w:rsidR="001C531E" w:rsidRPr="00E72866" w:rsidRDefault="002A2CA0">
      <w:pPr>
        <w:spacing w:line="360" w:lineRule="auto"/>
      </w:pPr>
      <w:r w:rsidRPr="00E72866">
        <w:rPr>
          <w:noProof/>
        </w:rPr>
        <w:drawing>
          <wp:inline distT="0" distB="0" distL="0" distR="0" wp14:anchorId="271B72F4" wp14:editId="7B25A389">
            <wp:extent cx="3071495" cy="190817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1495" cy="1908175"/>
                    </a:xfrm>
                    <a:prstGeom prst="rect">
                      <a:avLst/>
                    </a:prstGeom>
                    <a:noFill/>
                    <a:ln>
                      <a:noFill/>
                    </a:ln>
                  </pic:spPr>
                </pic:pic>
              </a:graphicData>
            </a:graphic>
          </wp:inline>
        </w:drawing>
      </w:r>
      <w:r w:rsidR="001C531E" w:rsidRPr="00E72866">
        <w:t xml:space="preserve"> </w:t>
      </w:r>
      <w:r w:rsidRPr="00E72866">
        <w:rPr>
          <w:noProof/>
        </w:rPr>
        <w:drawing>
          <wp:inline distT="0" distB="0" distL="0" distR="0" wp14:anchorId="53A590F9" wp14:editId="11B77C2C">
            <wp:extent cx="2570480" cy="1908810"/>
            <wp:effectExtent l="0" t="0" r="127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0480" cy="1908810"/>
                    </a:xfrm>
                    <a:prstGeom prst="rect">
                      <a:avLst/>
                    </a:prstGeom>
                    <a:noFill/>
                    <a:ln>
                      <a:noFill/>
                    </a:ln>
                  </pic:spPr>
                </pic:pic>
              </a:graphicData>
            </a:graphic>
          </wp:inline>
        </w:drawing>
      </w:r>
    </w:p>
    <w:p w14:paraId="054B2602" w14:textId="77777777" w:rsidR="001C531E" w:rsidRPr="00E72866" w:rsidRDefault="002A2CA0">
      <w:pPr>
        <w:spacing w:line="360" w:lineRule="auto"/>
        <w:rPr>
          <w:sz w:val="24"/>
        </w:rPr>
      </w:pPr>
      <w:r w:rsidRPr="00E72866">
        <w:rPr>
          <w:noProof/>
        </w:rPr>
        <w:drawing>
          <wp:inline distT="0" distB="0" distL="0" distR="0" wp14:anchorId="4723640C" wp14:editId="4D596FDF">
            <wp:extent cx="3074670" cy="190817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4670" cy="1908175"/>
                    </a:xfrm>
                    <a:prstGeom prst="rect">
                      <a:avLst/>
                    </a:prstGeom>
                    <a:noFill/>
                    <a:ln>
                      <a:noFill/>
                    </a:ln>
                  </pic:spPr>
                </pic:pic>
              </a:graphicData>
            </a:graphic>
          </wp:inline>
        </w:drawing>
      </w:r>
      <w:r w:rsidR="001C531E" w:rsidRPr="00E72866">
        <w:t xml:space="preserve"> </w:t>
      </w:r>
      <w:r w:rsidRPr="00E72866">
        <w:rPr>
          <w:noProof/>
        </w:rPr>
        <w:drawing>
          <wp:inline distT="0" distB="0" distL="0" distR="0" wp14:anchorId="3565D428" wp14:editId="1E88C2F9">
            <wp:extent cx="2548890" cy="1907540"/>
            <wp:effectExtent l="0" t="0" r="381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8890" cy="1907540"/>
                    </a:xfrm>
                    <a:prstGeom prst="rect">
                      <a:avLst/>
                    </a:prstGeom>
                    <a:noFill/>
                    <a:ln>
                      <a:noFill/>
                    </a:ln>
                  </pic:spPr>
                </pic:pic>
              </a:graphicData>
            </a:graphic>
          </wp:inline>
        </w:drawing>
      </w:r>
    </w:p>
    <w:p w14:paraId="2EFDD9F8" w14:textId="77777777" w:rsidR="001C531E" w:rsidRPr="00E72866" w:rsidRDefault="001C531E">
      <w:pPr>
        <w:jc w:val="center"/>
        <w:rPr>
          <w:rFonts w:ascii="宋体" w:hAnsi="宋体" w:cs="Courier New"/>
          <w:sz w:val="24"/>
          <w:szCs w:val="21"/>
        </w:rPr>
      </w:pPr>
      <w:r w:rsidRPr="00E72866">
        <w:rPr>
          <w:rFonts w:ascii="宋体" w:hAnsi="宋体" w:cs="Courier New" w:hint="eastAsia"/>
          <w:sz w:val="24"/>
          <w:szCs w:val="21"/>
        </w:rPr>
        <w:t>图</w:t>
      </w:r>
      <w:r w:rsidRPr="00E72866">
        <w:rPr>
          <w:rFonts w:ascii="宋体" w:hAnsi="宋体" w:cs="Courier New"/>
          <w:sz w:val="24"/>
          <w:szCs w:val="21"/>
        </w:rPr>
        <w:t>1</w:t>
      </w:r>
      <w:r w:rsidRPr="00E72866">
        <w:rPr>
          <w:rFonts w:ascii="宋体" w:hAnsi="宋体" w:cs="Courier New" w:hint="eastAsia"/>
          <w:sz w:val="24"/>
          <w:szCs w:val="21"/>
        </w:rPr>
        <w:t>.3</w:t>
      </w:r>
      <w:r w:rsidRPr="00E72866">
        <w:rPr>
          <w:rFonts w:ascii="宋体" w:hAnsi="宋体" w:cs="Courier New"/>
          <w:sz w:val="24"/>
          <w:szCs w:val="21"/>
        </w:rPr>
        <w:t xml:space="preserve">-2 </w:t>
      </w:r>
      <w:r w:rsidRPr="00E72866">
        <w:rPr>
          <w:rFonts w:ascii="宋体" w:hAnsi="宋体" w:cs="Courier New" w:hint="eastAsia"/>
          <w:sz w:val="24"/>
          <w:szCs w:val="21"/>
        </w:rPr>
        <w:t>项目场址现状图</w:t>
      </w:r>
    </w:p>
    <w:p w14:paraId="5B9FBE42" w14:textId="77777777" w:rsidR="001C531E" w:rsidRPr="00E72866" w:rsidRDefault="001C531E">
      <w:pPr>
        <w:pStyle w:val="4"/>
        <w:spacing w:before="120" w:after="120"/>
      </w:pPr>
      <w:bookmarkStart w:id="49" w:name="_Toc452558308"/>
      <w:bookmarkStart w:id="50" w:name="_Toc452973692"/>
      <w:bookmarkStart w:id="51" w:name="_Toc148100538"/>
      <w:r w:rsidRPr="00E72866">
        <w:rPr>
          <w:rFonts w:hint="eastAsia"/>
        </w:rPr>
        <w:t>1.3.2</w:t>
      </w:r>
      <w:r w:rsidRPr="00E72866">
        <w:rPr>
          <w:rFonts w:hint="eastAsia"/>
        </w:rPr>
        <w:t>交通条件</w:t>
      </w:r>
      <w:bookmarkEnd w:id="48"/>
      <w:bookmarkEnd w:id="49"/>
      <w:bookmarkEnd w:id="50"/>
      <w:bookmarkEnd w:id="51"/>
    </w:p>
    <w:p w14:paraId="1A52C88A" w14:textId="77777777" w:rsidR="001C531E" w:rsidRPr="00E72866" w:rsidRDefault="001C531E">
      <w:pPr>
        <w:spacing w:line="360" w:lineRule="auto"/>
        <w:ind w:firstLineChars="200" w:firstLine="480"/>
        <w:rPr>
          <w:rFonts w:ascii="宋体" w:hAnsi="宋体" w:cs="Courier New"/>
          <w:snapToGrid w:val="0"/>
          <w:kern w:val="0"/>
          <w:sz w:val="24"/>
          <w:szCs w:val="21"/>
        </w:rPr>
      </w:pPr>
      <w:r w:rsidRPr="00E72866">
        <w:rPr>
          <w:rFonts w:ascii="宋体" w:hAnsi="宋体" w:cs="Courier New" w:hint="eastAsia"/>
          <w:snapToGrid w:val="0"/>
          <w:kern w:val="0"/>
          <w:sz w:val="24"/>
          <w:szCs w:val="21"/>
        </w:rPr>
        <w:t>项目建设地点位于从化旧城区，东临105国道，交通条件十分优越。</w:t>
      </w:r>
    </w:p>
    <w:p w14:paraId="74E41272" w14:textId="77777777" w:rsidR="001C531E" w:rsidRPr="00E72866" w:rsidRDefault="001C531E">
      <w:pPr>
        <w:pStyle w:val="4"/>
        <w:spacing w:before="120" w:after="120"/>
      </w:pPr>
      <w:bookmarkStart w:id="52" w:name="_Toc415840331"/>
      <w:bookmarkStart w:id="53" w:name="_Toc452973693"/>
      <w:bookmarkStart w:id="54" w:name="_Toc452558309"/>
      <w:bookmarkStart w:id="55" w:name="_Toc148100539"/>
      <w:r w:rsidRPr="00E72866">
        <w:rPr>
          <w:rFonts w:hint="eastAsia"/>
        </w:rPr>
        <w:t>1.3.3</w:t>
      </w:r>
      <w:r w:rsidRPr="00E72866">
        <w:rPr>
          <w:rFonts w:hint="eastAsia"/>
        </w:rPr>
        <w:t>气候条件</w:t>
      </w:r>
      <w:bookmarkEnd w:id="52"/>
      <w:bookmarkEnd w:id="53"/>
      <w:bookmarkEnd w:id="54"/>
      <w:bookmarkEnd w:id="55"/>
    </w:p>
    <w:p w14:paraId="6CA4A815" w14:textId="77777777" w:rsidR="001C531E" w:rsidRPr="00E72866" w:rsidRDefault="001C531E">
      <w:pPr>
        <w:spacing w:line="360" w:lineRule="auto"/>
        <w:ind w:firstLineChars="200" w:firstLine="480"/>
        <w:rPr>
          <w:rFonts w:ascii="宋体" w:hAnsi="宋体"/>
          <w:sz w:val="24"/>
        </w:rPr>
      </w:pPr>
      <w:r w:rsidRPr="00E72866">
        <w:rPr>
          <w:rFonts w:hint="eastAsia"/>
          <w:kern w:val="0"/>
          <w:sz w:val="24"/>
          <w:szCs w:val="21"/>
        </w:rPr>
        <w:t>广州市从化区位于南亚热带季风气候区内。其气候特点是</w:t>
      </w:r>
      <w:r w:rsidRPr="00E72866">
        <w:rPr>
          <w:rFonts w:hint="eastAsia"/>
          <w:kern w:val="0"/>
          <w:sz w:val="24"/>
          <w:szCs w:val="21"/>
        </w:rPr>
        <w:t>:</w:t>
      </w:r>
      <w:r w:rsidRPr="00E72866">
        <w:rPr>
          <w:rFonts w:hint="eastAsia"/>
          <w:kern w:val="0"/>
          <w:sz w:val="24"/>
          <w:szCs w:val="21"/>
        </w:rPr>
        <w:t>气温高、降水多、</w:t>
      </w:r>
      <w:proofErr w:type="gramStart"/>
      <w:r w:rsidRPr="00E72866">
        <w:rPr>
          <w:rFonts w:hint="eastAsia"/>
          <w:kern w:val="0"/>
          <w:sz w:val="24"/>
          <w:szCs w:val="21"/>
        </w:rPr>
        <w:t>霜日少</w:t>
      </w:r>
      <w:proofErr w:type="gramEnd"/>
      <w:r w:rsidRPr="00E72866">
        <w:rPr>
          <w:rFonts w:hint="eastAsia"/>
          <w:kern w:val="0"/>
          <w:sz w:val="24"/>
          <w:szCs w:val="21"/>
        </w:rPr>
        <w:t>、日照多、风速小、雷暴频繁。全年月平均气温最热为</w:t>
      </w:r>
      <w:r w:rsidRPr="00E72866">
        <w:rPr>
          <w:rFonts w:hint="eastAsia"/>
          <w:kern w:val="0"/>
          <w:sz w:val="24"/>
          <w:szCs w:val="21"/>
        </w:rPr>
        <w:t>7</w:t>
      </w:r>
      <w:r w:rsidRPr="00E72866">
        <w:rPr>
          <w:rFonts w:hint="eastAsia"/>
          <w:kern w:val="0"/>
          <w:sz w:val="24"/>
          <w:szCs w:val="21"/>
        </w:rPr>
        <w:t>月份，平均气温在</w:t>
      </w:r>
      <w:r w:rsidRPr="00E72866">
        <w:rPr>
          <w:rFonts w:hint="eastAsia"/>
          <w:kern w:val="0"/>
          <w:sz w:val="24"/>
          <w:szCs w:val="21"/>
        </w:rPr>
        <w:t>26.8</w:t>
      </w:r>
      <w:r w:rsidRPr="00E72866">
        <w:rPr>
          <w:rFonts w:hint="eastAsia"/>
          <w:kern w:val="0"/>
          <w:sz w:val="24"/>
          <w:szCs w:val="21"/>
        </w:rPr>
        <w:t>℃～</w:t>
      </w:r>
      <w:r w:rsidRPr="00E72866">
        <w:rPr>
          <w:rFonts w:hint="eastAsia"/>
          <w:kern w:val="0"/>
          <w:sz w:val="24"/>
          <w:szCs w:val="21"/>
        </w:rPr>
        <w:t>27.4</w:t>
      </w:r>
      <w:r w:rsidRPr="00E72866">
        <w:rPr>
          <w:rFonts w:hint="eastAsia"/>
          <w:kern w:val="0"/>
          <w:sz w:val="24"/>
          <w:szCs w:val="21"/>
        </w:rPr>
        <w:t>℃之间，历年极端最高气温为</w:t>
      </w:r>
      <w:r w:rsidRPr="00E72866">
        <w:rPr>
          <w:rFonts w:hint="eastAsia"/>
          <w:kern w:val="0"/>
          <w:sz w:val="24"/>
          <w:szCs w:val="21"/>
        </w:rPr>
        <w:t>38.1</w:t>
      </w:r>
      <w:r w:rsidRPr="00E72866">
        <w:rPr>
          <w:rFonts w:hint="eastAsia"/>
          <w:kern w:val="0"/>
          <w:sz w:val="24"/>
          <w:szCs w:val="21"/>
        </w:rPr>
        <w:t>℃；全年月平均气温最冷为</w:t>
      </w:r>
      <w:r w:rsidRPr="00E72866">
        <w:rPr>
          <w:rFonts w:hint="eastAsia"/>
          <w:kern w:val="0"/>
          <w:sz w:val="24"/>
          <w:szCs w:val="21"/>
        </w:rPr>
        <w:t>1</w:t>
      </w:r>
      <w:r w:rsidRPr="00E72866">
        <w:rPr>
          <w:rFonts w:hint="eastAsia"/>
          <w:kern w:val="0"/>
          <w:sz w:val="24"/>
          <w:szCs w:val="21"/>
        </w:rPr>
        <w:t>月份，平均气温在</w:t>
      </w:r>
      <w:r w:rsidRPr="00E72866">
        <w:rPr>
          <w:rFonts w:hint="eastAsia"/>
          <w:kern w:val="0"/>
          <w:sz w:val="24"/>
          <w:szCs w:val="21"/>
        </w:rPr>
        <w:t>10.3</w:t>
      </w:r>
      <w:r w:rsidRPr="00E72866">
        <w:rPr>
          <w:rFonts w:hint="eastAsia"/>
          <w:kern w:val="0"/>
          <w:sz w:val="24"/>
          <w:szCs w:val="21"/>
        </w:rPr>
        <w:t>℃～</w:t>
      </w:r>
      <w:r w:rsidRPr="00E72866">
        <w:rPr>
          <w:rFonts w:hint="eastAsia"/>
          <w:kern w:val="0"/>
          <w:sz w:val="24"/>
          <w:szCs w:val="21"/>
        </w:rPr>
        <w:t>21.4</w:t>
      </w:r>
      <w:r w:rsidRPr="00E72866">
        <w:rPr>
          <w:rFonts w:hint="eastAsia"/>
          <w:kern w:val="0"/>
          <w:sz w:val="24"/>
          <w:szCs w:val="21"/>
        </w:rPr>
        <w:t>℃之间。流域多年平均相对湿度在</w:t>
      </w:r>
      <w:r w:rsidRPr="00E72866">
        <w:rPr>
          <w:rFonts w:hint="eastAsia"/>
          <w:kern w:val="0"/>
          <w:sz w:val="24"/>
          <w:szCs w:val="21"/>
        </w:rPr>
        <w:t>75%</w:t>
      </w:r>
      <w:r w:rsidRPr="00E72866">
        <w:rPr>
          <w:rFonts w:hint="eastAsia"/>
          <w:kern w:val="0"/>
          <w:sz w:val="24"/>
          <w:szCs w:val="21"/>
        </w:rPr>
        <w:t>～</w:t>
      </w:r>
      <w:r w:rsidRPr="00E72866">
        <w:rPr>
          <w:rFonts w:hint="eastAsia"/>
          <w:kern w:val="0"/>
          <w:sz w:val="24"/>
          <w:szCs w:val="21"/>
        </w:rPr>
        <w:t>85%</w:t>
      </w:r>
      <w:r w:rsidRPr="00E72866">
        <w:rPr>
          <w:rFonts w:hint="eastAsia"/>
          <w:kern w:val="0"/>
          <w:sz w:val="24"/>
          <w:szCs w:val="21"/>
        </w:rPr>
        <w:t>之间，月平均相对湿度在</w:t>
      </w:r>
      <w:r w:rsidRPr="00E72866">
        <w:rPr>
          <w:rFonts w:hint="eastAsia"/>
          <w:kern w:val="0"/>
          <w:sz w:val="24"/>
          <w:szCs w:val="21"/>
        </w:rPr>
        <w:t>62%~93%</w:t>
      </w:r>
      <w:r w:rsidRPr="00E72866">
        <w:rPr>
          <w:rFonts w:hint="eastAsia"/>
          <w:kern w:val="0"/>
          <w:sz w:val="24"/>
          <w:szCs w:val="21"/>
        </w:rPr>
        <w:t>之间。多年平均降雨量在</w:t>
      </w:r>
      <w:r w:rsidRPr="00E72866">
        <w:rPr>
          <w:rFonts w:hint="eastAsia"/>
          <w:kern w:val="0"/>
          <w:sz w:val="24"/>
          <w:szCs w:val="21"/>
        </w:rPr>
        <w:t>1700mm</w:t>
      </w:r>
      <w:r w:rsidRPr="00E72866">
        <w:rPr>
          <w:rFonts w:hint="eastAsia"/>
          <w:kern w:val="0"/>
          <w:sz w:val="24"/>
          <w:szCs w:val="21"/>
        </w:rPr>
        <w:t>～</w:t>
      </w:r>
      <w:r w:rsidRPr="00E72866">
        <w:rPr>
          <w:rFonts w:hint="eastAsia"/>
          <w:kern w:val="0"/>
          <w:sz w:val="24"/>
          <w:szCs w:val="21"/>
        </w:rPr>
        <w:t>2050mm</w:t>
      </w:r>
      <w:r w:rsidRPr="00E72866">
        <w:rPr>
          <w:rFonts w:hint="eastAsia"/>
          <w:kern w:val="0"/>
          <w:sz w:val="24"/>
          <w:szCs w:val="21"/>
        </w:rPr>
        <w:t>之间，最大年降水量为</w:t>
      </w:r>
      <w:r w:rsidRPr="00E72866">
        <w:rPr>
          <w:rFonts w:hint="eastAsia"/>
          <w:kern w:val="0"/>
          <w:sz w:val="24"/>
          <w:szCs w:val="21"/>
        </w:rPr>
        <w:t>2885mm</w:t>
      </w:r>
      <w:r w:rsidRPr="00E72866">
        <w:rPr>
          <w:rFonts w:hint="eastAsia"/>
          <w:kern w:val="0"/>
          <w:sz w:val="24"/>
          <w:szCs w:val="21"/>
        </w:rPr>
        <w:t>，最小年降</w:t>
      </w:r>
      <w:r w:rsidRPr="00E72866">
        <w:rPr>
          <w:rFonts w:hint="eastAsia"/>
          <w:kern w:val="0"/>
          <w:sz w:val="24"/>
          <w:szCs w:val="21"/>
        </w:rPr>
        <w:lastRenderedPageBreak/>
        <w:t>水量为</w:t>
      </w:r>
      <w:r w:rsidRPr="00E72866">
        <w:rPr>
          <w:rFonts w:hint="eastAsia"/>
          <w:kern w:val="0"/>
          <w:sz w:val="24"/>
          <w:szCs w:val="21"/>
        </w:rPr>
        <w:t>1157mm</w:t>
      </w:r>
      <w:r w:rsidRPr="00E72866">
        <w:rPr>
          <w:rFonts w:hint="eastAsia"/>
          <w:kern w:val="0"/>
          <w:sz w:val="24"/>
          <w:szCs w:val="21"/>
        </w:rPr>
        <w:t>。降雨年内分配不均，每年</w:t>
      </w:r>
      <w:r w:rsidRPr="00E72866">
        <w:rPr>
          <w:rFonts w:hint="eastAsia"/>
          <w:kern w:val="0"/>
          <w:sz w:val="24"/>
          <w:szCs w:val="21"/>
        </w:rPr>
        <w:t>4</w:t>
      </w:r>
      <w:r w:rsidRPr="00E72866">
        <w:rPr>
          <w:rFonts w:hint="eastAsia"/>
          <w:kern w:val="0"/>
          <w:sz w:val="24"/>
          <w:szCs w:val="21"/>
        </w:rPr>
        <w:t>月</w:t>
      </w:r>
      <w:r w:rsidRPr="00E72866">
        <w:rPr>
          <w:rFonts w:hint="eastAsia"/>
          <w:kern w:val="0"/>
          <w:sz w:val="24"/>
          <w:szCs w:val="21"/>
        </w:rPr>
        <w:t>9</w:t>
      </w:r>
      <w:r w:rsidRPr="00E72866">
        <w:rPr>
          <w:rFonts w:hint="eastAsia"/>
          <w:kern w:val="0"/>
          <w:sz w:val="24"/>
          <w:szCs w:val="21"/>
        </w:rPr>
        <w:t>月为雨季，受热带气旋影响的前汛期</w:t>
      </w:r>
      <w:r w:rsidRPr="00E72866">
        <w:rPr>
          <w:rFonts w:hint="eastAsia"/>
          <w:kern w:val="0"/>
          <w:sz w:val="24"/>
          <w:szCs w:val="21"/>
        </w:rPr>
        <w:t>(4</w:t>
      </w:r>
      <w:r w:rsidRPr="00E72866">
        <w:rPr>
          <w:rFonts w:hint="eastAsia"/>
          <w:kern w:val="0"/>
          <w:sz w:val="24"/>
          <w:szCs w:val="21"/>
        </w:rPr>
        <w:t>月</w:t>
      </w:r>
      <w:r w:rsidRPr="00E72866">
        <w:rPr>
          <w:rFonts w:hint="eastAsia"/>
          <w:kern w:val="0"/>
          <w:sz w:val="24"/>
          <w:szCs w:val="21"/>
        </w:rPr>
        <w:t>6</w:t>
      </w:r>
      <w:r w:rsidRPr="00E72866">
        <w:rPr>
          <w:rFonts w:hint="eastAsia"/>
          <w:kern w:val="0"/>
          <w:sz w:val="24"/>
          <w:szCs w:val="21"/>
        </w:rPr>
        <w:t>月</w:t>
      </w:r>
      <w:r w:rsidRPr="00E72866">
        <w:rPr>
          <w:rFonts w:hint="eastAsia"/>
          <w:kern w:val="0"/>
          <w:sz w:val="24"/>
          <w:szCs w:val="21"/>
        </w:rPr>
        <w:t>)</w:t>
      </w:r>
      <w:r w:rsidRPr="00E72866">
        <w:rPr>
          <w:rFonts w:hint="eastAsia"/>
          <w:kern w:val="0"/>
          <w:sz w:val="24"/>
          <w:szCs w:val="21"/>
        </w:rPr>
        <w:t>降雨量占全年的</w:t>
      </w:r>
      <w:r w:rsidRPr="00E72866">
        <w:rPr>
          <w:rFonts w:hint="eastAsia"/>
          <w:kern w:val="0"/>
          <w:sz w:val="24"/>
          <w:szCs w:val="21"/>
        </w:rPr>
        <w:t>49.07%</w:t>
      </w:r>
      <w:r w:rsidRPr="00E72866">
        <w:rPr>
          <w:rFonts w:hint="eastAsia"/>
          <w:kern w:val="0"/>
          <w:sz w:val="24"/>
          <w:szCs w:val="21"/>
        </w:rPr>
        <w:t>，后汛期</w:t>
      </w:r>
      <w:r w:rsidRPr="00E72866">
        <w:rPr>
          <w:rFonts w:hint="eastAsia"/>
          <w:kern w:val="0"/>
          <w:sz w:val="24"/>
          <w:szCs w:val="21"/>
        </w:rPr>
        <w:t>(7</w:t>
      </w:r>
      <w:r w:rsidRPr="00E72866">
        <w:rPr>
          <w:rFonts w:hint="eastAsia"/>
          <w:kern w:val="0"/>
          <w:sz w:val="24"/>
          <w:szCs w:val="21"/>
        </w:rPr>
        <w:t>月</w:t>
      </w:r>
      <w:r w:rsidRPr="00E72866">
        <w:rPr>
          <w:rFonts w:hint="eastAsia"/>
          <w:kern w:val="0"/>
          <w:sz w:val="24"/>
          <w:szCs w:val="21"/>
        </w:rPr>
        <w:t>9</w:t>
      </w:r>
      <w:r w:rsidRPr="00E72866">
        <w:rPr>
          <w:rFonts w:hint="eastAsia"/>
          <w:kern w:val="0"/>
          <w:sz w:val="24"/>
          <w:szCs w:val="21"/>
        </w:rPr>
        <w:t>月</w:t>
      </w:r>
      <w:r w:rsidRPr="00E72866">
        <w:rPr>
          <w:rFonts w:hint="eastAsia"/>
          <w:kern w:val="0"/>
          <w:sz w:val="24"/>
          <w:szCs w:val="21"/>
        </w:rPr>
        <w:t>)</w:t>
      </w:r>
      <w:r w:rsidRPr="00E72866">
        <w:rPr>
          <w:rFonts w:hint="eastAsia"/>
          <w:kern w:val="0"/>
          <w:sz w:val="24"/>
          <w:szCs w:val="21"/>
        </w:rPr>
        <w:t>占年雨量的</w:t>
      </w:r>
      <w:r w:rsidRPr="00E72866">
        <w:rPr>
          <w:rFonts w:hint="eastAsia"/>
          <w:kern w:val="0"/>
          <w:sz w:val="24"/>
          <w:szCs w:val="21"/>
        </w:rPr>
        <w:t>32.41%</w:t>
      </w:r>
      <w:r w:rsidRPr="00E72866">
        <w:rPr>
          <w:rFonts w:hint="eastAsia"/>
          <w:kern w:val="0"/>
          <w:sz w:val="24"/>
          <w:szCs w:val="21"/>
        </w:rPr>
        <w:t>，合计年汛期降雨量占全年的</w:t>
      </w:r>
      <w:r w:rsidRPr="00E72866">
        <w:rPr>
          <w:rFonts w:hint="eastAsia"/>
          <w:kern w:val="0"/>
          <w:sz w:val="24"/>
          <w:szCs w:val="21"/>
        </w:rPr>
        <w:t>81.48%</w:t>
      </w:r>
      <w:r w:rsidRPr="00E72866">
        <w:rPr>
          <w:rFonts w:hint="eastAsia"/>
          <w:kern w:val="0"/>
          <w:sz w:val="24"/>
          <w:szCs w:val="21"/>
        </w:rPr>
        <w:t>。</w:t>
      </w:r>
      <w:r w:rsidRPr="00E72866">
        <w:rPr>
          <w:rFonts w:hint="eastAsia"/>
          <w:kern w:val="0"/>
          <w:sz w:val="24"/>
          <w:szCs w:val="21"/>
        </w:rPr>
        <w:t>2014</w:t>
      </w:r>
      <w:r w:rsidRPr="00E72866">
        <w:rPr>
          <w:rFonts w:hint="eastAsia"/>
          <w:kern w:val="0"/>
          <w:sz w:val="24"/>
          <w:szCs w:val="21"/>
        </w:rPr>
        <w:t>年</w:t>
      </w:r>
      <w:r w:rsidRPr="00E72866">
        <w:rPr>
          <w:rFonts w:hint="eastAsia"/>
          <w:kern w:val="0"/>
          <w:sz w:val="24"/>
          <w:szCs w:val="21"/>
        </w:rPr>
        <w:t>5</w:t>
      </w:r>
      <w:r w:rsidRPr="00E72866">
        <w:rPr>
          <w:rFonts w:hint="eastAsia"/>
          <w:kern w:val="0"/>
          <w:sz w:val="24"/>
          <w:szCs w:val="21"/>
        </w:rPr>
        <w:t>月</w:t>
      </w:r>
      <w:r w:rsidRPr="00E72866">
        <w:rPr>
          <w:rFonts w:hint="eastAsia"/>
          <w:kern w:val="0"/>
          <w:sz w:val="24"/>
          <w:szCs w:val="21"/>
        </w:rPr>
        <w:t>22</w:t>
      </w:r>
      <w:r w:rsidRPr="00E72866">
        <w:rPr>
          <w:rFonts w:hint="eastAsia"/>
          <w:kern w:val="0"/>
          <w:sz w:val="24"/>
          <w:szCs w:val="21"/>
        </w:rPr>
        <w:t>日</w:t>
      </w:r>
      <w:r w:rsidRPr="00E72866">
        <w:rPr>
          <w:rFonts w:hint="eastAsia"/>
          <w:kern w:val="0"/>
          <w:sz w:val="24"/>
          <w:szCs w:val="21"/>
        </w:rPr>
        <w:t>20</w:t>
      </w:r>
      <w:r w:rsidRPr="00E72866">
        <w:rPr>
          <w:rFonts w:hint="eastAsia"/>
          <w:kern w:val="0"/>
          <w:sz w:val="24"/>
          <w:szCs w:val="21"/>
        </w:rPr>
        <w:t>时至</w:t>
      </w:r>
      <w:r w:rsidRPr="00E72866">
        <w:rPr>
          <w:rFonts w:hint="eastAsia"/>
          <w:kern w:val="0"/>
          <w:sz w:val="24"/>
          <w:szCs w:val="21"/>
        </w:rPr>
        <w:t>23</w:t>
      </w:r>
      <w:r w:rsidRPr="00E72866">
        <w:rPr>
          <w:rFonts w:hint="eastAsia"/>
          <w:kern w:val="0"/>
          <w:sz w:val="24"/>
          <w:szCs w:val="21"/>
        </w:rPr>
        <w:t>日</w:t>
      </w:r>
      <w:r w:rsidRPr="00E72866">
        <w:rPr>
          <w:rFonts w:hint="eastAsia"/>
          <w:kern w:val="0"/>
          <w:sz w:val="24"/>
          <w:szCs w:val="21"/>
        </w:rPr>
        <w:t>20</w:t>
      </w:r>
      <w:r w:rsidRPr="00E72866">
        <w:rPr>
          <w:rFonts w:hint="eastAsia"/>
          <w:kern w:val="0"/>
          <w:sz w:val="24"/>
          <w:szCs w:val="21"/>
        </w:rPr>
        <w:t>时，从化城郊玫瑰园雨量达到</w:t>
      </w:r>
      <w:r w:rsidRPr="00E72866">
        <w:rPr>
          <w:rFonts w:hint="eastAsia"/>
          <w:kern w:val="0"/>
          <w:sz w:val="24"/>
          <w:szCs w:val="21"/>
        </w:rPr>
        <w:t>320.5mm</w:t>
      </w:r>
      <w:r w:rsidRPr="00E72866">
        <w:rPr>
          <w:rFonts w:hint="eastAsia"/>
          <w:kern w:val="0"/>
          <w:sz w:val="24"/>
          <w:szCs w:val="21"/>
        </w:rPr>
        <w:t>，为从化区日最大降雨量。平均霜期为期半个月左右。全年</w:t>
      </w:r>
      <w:proofErr w:type="gramStart"/>
      <w:r w:rsidRPr="00E72866">
        <w:rPr>
          <w:rFonts w:hint="eastAsia"/>
          <w:kern w:val="0"/>
          <w:sz w:val="24"/>
          <w:szCs w:val="21"/>
        </w:rPr>
        <w:t>的霜日绝大部分</w:t>
      </w:r>
      <w:proofErr w:type="gramEnd"/>
      <w:r w:rsidRPr="00E72866">
        <w:rPr>
          <w:rFonts w:hint="eastAsia"/>
          <w:kern w:val="0"/>
          <w:sz w:val="24"/>
          <w:szCs w:val="21"/>
        </w:rPr>
        <w:t>出现在</w:t>
      </w:r>
      <w:r w:rsidRPr="00E72866">
        <w:rPr>
          <w:rFonts w:hint="eastAsia"/>
          <w:kern w:val="0"/>
          <w:sz w:val="24"/>
          <w:szCs w:val="21"/>
        </w:rPr>
        <w:t>12</w:t>
      </w:r>
      <w:r w:rsidRPr="00E72866">
        <w:rPr>
          <w:rFonts w:hint="eastAsia"/>
          <w:kern w:val="0"/>
          <w:sz w:val="24"/>
          <w:szCs w:val="21"/>
        </w:rPr>
        <w:t>和</w:t>
      </w:r>
      <w:r w:rsidRPr="00E72866">
        <w:rPr>
          <w:rFonts w:hint="eastAsia"/>
          <w:kern w:val="0"/>
          <w:sz w:val="24"/>
          <w:szCs w:val="21"/>
        </w:rPr>
        <w:t>1</w:t>
      </w:r>
      <w:r w:rsidRPr="00E72866">
        <w:rPr>
          <w:rFonts w:hint="eastAsia"/>
          <w:kern w:val="0"/>
          <w:sz w:val="24"/>
          <w:szCs w:val="21"/>
        </w:rPr>
        <w:t>月。结冰现象的出现机会要</w:t>
      </w:r>
      <w:proofErr w:type="gramStart"/>
      <w:r w:rsidRPr="00E72866">
        <w:rPr>
          <w:rFonts w:hint="eastAsia"/>
          <w:kern w:val="0"/>
          <w:sz w:val="24"/>
          <w:szCs w:val="21"/>
        </w:rPr>
        <w:t>较霜日</w:t>
      </w:r>
      <w:proofErr w:type="gramEnd"/>
      <w:r w:rsidRPr="00E72866">
        <w:rPr>
          <w:rFonts w:hint="eastAsia"/>
          <w:kern w:val="0"/>
          <w:sz w:val="24"/>
          <w:szCs w:val="21"/>
        </w:rPr>
        <w:t>少些，其出现机会为</w:t>
      </w:r>
      <w:r w:rsidRPr="00E72866">
        <w:rPr>
          <w:rFonts w:hint="eastAsia"/>
          <w:kern w:val="0"/>
          <w:sz w:val="24"/>
          <w:szCs w:val="21"/>
        </w:rPr>
        <w:t xml:space="preserve"> 28%</w:t>
      </w:r>
      <w:r w:rsidRPr="00E72866">
        <w:rPr>
          <w:rFonts w:hint="eastAsia"/>
          <w:kern w:val="0"/>
          <w:sz w:val="24"/>
          <w:szCs w:val="21"/>
        </w:rPr>
        <w:t>。降雪现象罕见。年平均日照时数有</w:t>
      </w:r>
      <w:r w:rsidRPr="00E72866">
        <w:rPr>
          <w:rFonts w:hint="eastAsia"/>
          <w:kern w:val="0"/>
          <w:sz w:val="24"/>
          <w:szCs w:val="21"/>
        </w:rPr>
        <w:t>1800</w:t>
      </w:r>
      <w:r w:rsidRPr="00E72866">
        <w:rPr>
          <w:rFonts w:hint="eastAsia"/>
          <w:kern w:val="0"/>
          <w:sz w:val="24"/>
          <w:szCs w:val="21"/>
        </w:rPr>
        <w:t>小时以上。</w:t>
      </w:r>
      <w:r w:rsidRPr="00E72866">
        <w:rPr>
          <w:rFonts w:hint="eastAsia"/>
          <w:kern w:val="0"/>
          <w:sz w:val="24"/>
          <w:szCs w:val="21"/>
        </w:rPr>
        <w:t>6</w:t>
      </w:r>
      <w:r w:rsidRPr="00E72866">
        <w:rPr>
          <w:rFonts w:hint="eastAsia"/>
          <w:kern w:val="0"/>
          <w:sz w:val="24"/>
          <w:szCs w:val="21"/>
        </w:rPr>
        <w:t>至</w:t>
      </w:r>
      <w:r w:rsidRPr="00E72866">
        <w:rPr>
          <w:rFonts w:hint="eastAsia"/>
          <w:kern w:val="0"/>
          <w:sz w:val="24"/>
          <w:szCs w:val="21"/>
        </w:rPr>
        <w:t>12</w:t>
      </w:r>
      <w:r w:rsidRPr="00E72866">
        <w:rPr>
          <w:rFonts w:hint="eastAsia"/>
          <w:kern w:val="0"/>
          <w:sz w:val="24"/>
          <w:szCs w:val="21"/>
        </w:rPr>
        <w:t>月份日照最丰富</w:t>
      </w:r>
      <w:r w:rsidRPr="00E72866">
        <w:rPr>
          <w:rFonts w:hint="eastAsia"/>
          <w:kern w:val="0"/>
          <w:sz w:val="24"/>
          <w:szCs w:val="21"/>
        </w:rPr>
        <w:t>,</w:t>
      </w:r>
      <w:r w:rsidRPr="00E72866">
        <w:rPr>
          <w:rFonts w:hint="eastAsia"/>
          <w:kern w:val="0"/>
          <w:sz w:val="24"/>
          <w:szCs w:val="21"/>
        </w:rPr>
        <w:t>平均每天可有光照</w:t>
      </w:r>
      <w:r w:rsidRPr="00E72866">
        <w:rPr>
          <w:rFonts w:hint="eastAsia"/>
          <w:kern w:val="0"/>
          <w:sz w:val="24"/>
          <w:szCs w:val="21"/>
        </w:rPr>
        <w:t>5</w:t>
      </w:r>
      <w:r w:rsidRPr="00E72866">
        <w:rPr>
          <w:rFonts w:hint="eastAsia"/>
          <w:kern w:val="0"/>
          <w:sz w:val="24"/>
          <w:szCs w:val="21"/>
        </w:rPr>
        <w:t>小时多，</w:t>
      </w:r>
      <w:r w:rsidRPr="00E72866">
        <w:rPr>
          <w:rFonts w:hint="eastAsia"/>
          <w:kern w:val="0"/>
          <w:sz w:val="24"/>
          <w:szCs w:val="21"/>
        </w:rPr>
        <w:t>7</w:t>
      </w:r>
      <w:r w:rsidRPr="00E72866">
        <w:rPr>
          <w:rFonts w:hint="eastAsia"/>
          <w:kern w:val="0"/>
          <w:sz w:val="24"/>
          <w:szCs w:val="21"/>
        </w:rPr>
        <w:t>月份可多达</w:t>
      </w:r>
      <w:r w:rsidRPr="00E72866">
        <w:rPr>
          <w:rFonts w:hint="eastAsia"/>
          <w:kern w:val="0"/>
          <w:sz w:val="24"/>
          <w:szCs w:val="21"/>
        </w:rPr>
        <w:t>7</w:t>
      </w:r>
      <w:r w:rsidRPr="00E72866">
        <w:rPr>
          <w:rFonts w:hint="eastAsia"/>
          <w:kern w:val="0"/>
          <w:sz w:val="24"/>
          <w:szCs w:val="21"/>
        </w:rPr>
        <w:t>小时以上。</w:t>
      </w:r>
      <w:r w:rsidRPr="00E72866">
        <w:rPr>
          <w:rFonts w:hint="eastAsia"/>
          <w:kern w:val="0"/>
          <w:sz w:val="24"/>
          <w:szCs w:val="21"/>
        </w:rPr>
        <w:t>2</w:t>
      </w:r>
      <w:r w:rsidRPr="00E72866">
        <w:rPr>
          <w:rFonts w:hint="eastAsia"/>
          <w:kern w:val="0"/>
          <w:sz w:val="24"/>
          <w:szCs w:val="21"/>
        </w:rPr>
        <w:t>至</w:t>
      </w:r>
      <w:r w:rsidRPr="00E72866">
        <w:rPr>
          <w:rFonts w:hint="eastAsia"/>
          <w:kern w:val="0"/>
          <w:sz w:val="24"/>
          <w:szCs w:val="21"/>
        </w:rPr>
        <w:t>4</w:t>
      </w:r>
      <w:r w:rsidRPr="00E72866">
        <w:rPr>
          <w:rFonts w:hint="eastAsia"/>
          <w:kern w:val="0"/>
          <w:sz w:val="24"/>
          <w:szCs w:val="21"/>
        </w:rPr>
        <w:t>月份日照相对较少，特别是</w:t>
      </w:r>
      <w:r w:rsidRPr="00E72866">
        <w:rPr>
          <w:rFonts w:hint="eastAsia"/>
          <w:kern w:val="0"/>
          <w:sz w:val="24"/>
          <w:szCs w:val="21"/>
        </w:rPr>
        <w:t>3</w:t>
      </w:r>
      <w:r w:rsidRPr="00E72866">
        <w:rPr>
          <w:rFonts w:hint="eastAsia"/>
          <w:kern w:val="0"/>
          <w:sz w:val="24"/>
          <w:szCs w:val="21"/>
        </w:rPr>
        <w:t>月份，平均每天</w:t>
      </w:r>
      <w:r w:rsidRPr="00E72866">
        <w:rPr>
          <w:rFonts w:hint="eastAsia"/>
          <w:kern w:val="0"/>
          <w:sz w:val="24"/>
          <w:szCs w:val="21"/>
        </w:rPr>
        <w:t>2.3</w:t>
      </w:r>
      <w:r w:rsidRPr="00E72866">
        <w:rPr>
          <w:rFonts w:hint="eastAsia"/>
          <w:kern w:val="0"/>
          <w:sz w:val="24"/>
          <w:szCs w:val="21"/>
        </w:rPr>
        <w:t>小时。</w:t>
      </w:r>
    </w:p>
    <w:p w14:paraId="03D11376" w14:textId="77777777" w:rsidR="001C531E" w:rsidRPr="00E72866" w:rsidRDefault="001C531E">
      <w:pPr>
        <w:pStyle w:val="4"/>
        <w:spacing w:before="120" w:after="120"/>
      </w:pPr>
      <w:bookmarkStart w:id="56" w:name="_Toc415840332"/>
      <w:bookmarkStart w:id="57" w:name="_Toc452973694"/>
      <w:bookmarkStart w:id="58" w:name="_Toc452558310"/>
      <w:bookmarkStart w:id="59" w:name="_Toc148100540"/>
      <w:r w:rsidRPr="00E72866">
        <w:rPr>
          <w:rFonts w:hint="eastAsia"/>
        </w:rPr>
        <w:t>1.3.4</w:t>
      </w:r>
      <w:r w:rsidRPr="00E72866">
        <w:t>地理地形</w:t>
      </w:r>
      <w:r w:rsidRPr="00E72866">
        <w:rPr>
          <w:rFonts w:hint="eastAsia"/>
        </w:rPr>
        <w:t>条件</w:t>
      </w:r>
      <w:bookmarkEnd w:id="56"/>
      <w:bookmarkEnd w:id="57"/>
      <w:bookmarkEnd w:id="58"/>
      <w:bookmarkEnd w:id="59"/>
    </w:p>
    <w:p w14:paraId="06E443A7" w14:textId="77777777" w:rsidR="001C531E" w:rsidRPr="00E72866" w:rsidRDefault="001C531E">
      <w:pPr>
        <w:spacing w:line="360" w:lineRule="auto"/>
        <w:ind w:firstLineChars="200" w:firstLine="480"/>
        <w:rPr>
          <w:rFonts w:ascii="宋体" w:hAnsi="宋体" w:cs="Courier New"/>
          <w:snapToGrid w:val="0"/>
          <w:kern w:val="0"/>
          <w:sz w:val="24"/>
          <w:szCs w:val="21"/>
        </w:rPr>
      </w:pPr>
      <w:bookmarkStart w:id="60" w:name="_Toc415840333"/>
      <w:r w:rsidRPr="00E72866">
        <w:rPr>
          <w:rFonts w:ascii="宋体" w:hAnsi="宋体" w:cs="Courier New" w:hint="eastAsia"/>
          <w:snapToGrid w:val="0"/>
          <w:kern w:val="0"/>
          <w:sz w:val="24"/>
          <w:szCs w:val="21"/>
        </w:rPr>
        <w:t>拟建用地属冲积平原地貌。地形平坦，为河流冲积平原，地面标高31.57～34.66m，现状为学校。周边主要为道路、居民楼、学校。外围东、西、南侧可见居民楼、学校，周边建筑物主要为框架结构/剪力墙结构的1～30层建筑物，建筑物基础类型为桩基础和天然地基浅基础，地表第四系土层厚度较大，未见基岩出露，区内人类工程活动弱，未见人工挖方边坡分布。</w:t>
      </w:r>
    </w:p>
    <w:p w14:paraId="7E041077" w14:textId="77777777" w:rsidR="001C531E" w:rsidRPr="00E72866" w:rsidRDefault="001C531E">
      <w:pPr>
        <w:spacing w:line="360" w:lineRule="auto"/>
        <w:ind w:firstLineChars="200" w:firstLine="480"/>
        <w:rPr>
          <w:rFonts w:ascii="宋体" w:hAnsi="宋体" w:cs="Courier New"/>
          <w:snapToGrid w:val="0"/>
          <w:kern w:val="0"/>
          <w:sz w:val="24"/>
          <w:szCs w:val="21"/>
        </w:rPr>
      </w:pPr>
      <w:r w:rsidRPr="00E72866">
        <w:rPr>
          <w:rFonts w:ascii="宋体" w:hAnsi="宋体" w:cs="Courier New" w:hint="eastAsia"/>
          <w:snapToGrid w:val="0"/>
          <w:kern w:val="0"/>
          <w:sz w:val="24"/>
          <w:szCs w:val="21"/>
        </w:rPr>
        <w:t>南侧为宽约10m的大江路；北侧为宽约20m的河东北路；东侧为宽约20m的105国道（环市东路），均水泥路面。</w:t>
      </w:r>
    </w:p>
    <w:p w14:paraId="7CF8AB46" w14:textId="77777777" w:rsidR="001C531E" w:rsidRPr="00E72866" w:rsidRDefault="001C531E">
      <w:pPr>
        <w:spacing w:line="360" w:lineRule="auto"/>
        <w:ind w:firstLineChars="200" w:firstLine="480"/>
        <w:rPr>
          <w:rFonts w:ascii="宋体" w:hAnsi="宋体" w:cs="Courier New"/>
          <w:snapToGrid w:val="0"/>
          <w:kern w:val="0"/>
          <w:sz w:val="24"/>
          <w:szCs w:val="21"/>
        </w:rPr>
      </w:pPr>
      <w:r w:rsidRPr="00E72866">
        <w:rPr>
          <w:rFonts w:ascii="宋体" w:hAnsi="宋体" w:cs="Courier New" w:hint="eastAsia"/>
          <w:snapToGrid w:val="0"/>
          <w:kern w:val="0"/>
          <w:sz w:val="24"/>
          <w:szCs w:val="21"/>
        </w:rPr>
        <w:t>北侧为310m处为流溪河，属珠江水系次级支流，河面宽度100～220m，深度2～70m，其年平均流量22.5m</w:t>
      </w:r>
      <w:r w:rsidRPr="00E72866">
        <w:rPr>
          <w:rFonts w:ascii="宋体" w:hAnsi="宋体" w:cs="Courier New" w:hint="eastAsia"/>
          <w:snapToGrid w:val="0"/>
          <w:kern w:val="0"/>
          <w:sz w:val="24"/>
          <w:szCs w:val="21"/>
          <w:vertAlign w:val="superscript"/>
        </w:rPr>
        <w:t>3</w:t>
      </w:r>
      <w:r w:rsidRPr="00E72866">
        <w:rPr>
          <w:rFonts w:ascii="宋体" w:hAnsi="宋体" w:cs="Courier New" w:hint="eastAsia"/>
          <w:snapToGrid w:val="0"/>
          <w:kern w:val="0"/>
          <w:sz w:val="24"/>
          <w:szCs w:val="21"/>
        </w:rPr>
        <w:t>/s，年平均最小流量2m</w:t>
      </w:r>
      <w:r w:rsidRPr="00E72866">
        <w:rPr>
          <w:rFonts w:ascii="宋体" w:hAnsi="宋体" w:cs="Courier New" w:hint="eastAsia"/>
          <w:snapToGrid w:val="0"/>
          <w:kern w:val="0"/>
          <w:sz w:val="24"/>
          <w:szCs w:val="21"/>
          <w:vertAlign w:val="superscript"/>
        </w:rPr>
        <w:t>3</w:t>
      </w:r>
      <w:r w:rsidRPr="00E72866">
        <w:rPr>
          <w:rFonts w:ascii="宋体" w:hAnsi="宋体" w:cs="Courier New" w:hint="eastAsia"/>
          <w:snapToGrid w:val="0"/>
          <w:kern w:val="0"/>
          <w:sz w:val="24"/>
          <w:szCs w:val="21"/>
        </w:rPr>
        <w:t>/s，年平均最大流量600m</w:t>
      </w:r>
      <w:r w:rsidRPr="00E72866">
        <w:rPr>
          <w:rFonts w:ascii="宋体" w:hAnsi="宋体" w:cs="Courier New" w:hint="eastAsia"/>
          <w:snapToGrid w:val="0"/>
          <w:kern w:val="0"/>
          <w:sz w:val="24"/>
          <w:szCs w:val="21"/>
          <w:vertAlign w:val="superscript"/>
        </w:rPr>
        <w:t>3</w:t>
      </w:r>
      <w:r w:rsidRPr="00E72866">
        <w:rPr>
          <w:rFonts w:ascii="宋体" w:hAnsi="宋体" w:cs="Courier New" w:hint="eastAsia"/>
          <w:snapToGrid w:val="0"/>
          <w:kern w:val="0"/>
          <w:sz w:val="24"/>
          <w:szCs w:val="21"/>
        </w:rPr>
        <w:t>/s。地貌类型为冲积平原地貌，地形地貌条件简单。</w:t>
      </w:r>
    </w:p>
    <w:p w14:paraId="6ACF9AFB" w14:textId="77777777" w:rsidR="001C531E" w:rsidRPr="00E72866" w:rsidRDefault="001C531E">
      <w:pPr>
        <w:spacing w:line="360" w:lineRule="auto"/>
        <w:ind w:firstLineChars="150" w:firstLine="360"/>
        <w:rPr>
          <w:rFonts w:ascii="宋体" w:hAnsi="宋体" w:cs="Courier New"/>
          <w:snapToGrid w:val="0"/>
          <w:kern w:val="0"/>
          <w:sz w:val="24"/>
          <w:szCs w:val="21"/>
        </w:rPr>
      </w:pPr>
    </w:p>
    <w:p w14:paraId="39798772" w14:textId="77777777" w:rsidR="001C531E" w:rsidRPr="00E72866" w:rsidRDefault="001C531E">
      <w:pPr>
        <w:pStyle w:val="4"/>
        <w:spacing w:before="120" w:after="120"/>
      </w:pPr>
      <w:bookmarkStart w:id="61" w:name="_Toc452558311"/>
      <w:bookmarkStart w:id="62" w:name="_Toc452973695"/>
      <w:bookmarkStart w:id="63" w:name="_Toc148100541"/>
      <w:r w:rsidRPr="00E72866">
        <w:rPr>
          <w:rFonts w:hint="eastAsia"/>
        </w:rPr>
        <w:t>1.3.5</w:t>
      </w:r>
      <w:r w:rsidRPr="00E72866">
        <w:t>市政</w:t>
      </w:r>
      <w:r w:rsidRPr="00E72866">
        <w:rPr>
          <w:rFonts w:hint="eastAsia"/>
        </w:rPr>
        <w:t>条件</w:t>
      </w:r>
      <w:bookmarkEnd w:id="60"/>
      <w:bookmarkEnd w:id="61"/>
      <w:bookmarkEnd w:id="62"/>
      <w:bookmarkEnd w:id="63"/>
    </w:p>
    <w:p w14:paraId="064DE86D" w14:textId="77777777" w:rsidR="001C531E" w:rsidRPr="00E72866" w:rsidRDefault="001C531E">
      <w:pPr>
        <w:spacing w:line="360" w:lineRule="auto"/>
        <w:ind w:firstLineChars="200" w:firstLine="480"/>
        <w:rPr>
          <w:rFonts w:ascii="宋体" w:hAnsi="宋体" w:cs="Courier New"/>
          <w:snapToGrid w:val="0"/>
          <w:kern w:val="0"/>
          <w:sz w:val="24"/>
          <w:szCs w:val="21"/>
        </w:rPr>
      </w:pPr>
      <w:r w:rsidRPr="00E72866">
        <w:rPr>
          <w:rFonts w:ascii="宋体" w:hAnsi="宋体" w:cs="Courier New"/>
          <w:snapToGrid w:val="0"/>
          <w:kern w:val="0"/>
          <w:sz w:val="24"/>
          <w:szCs w:val="21"/>
        </w:rPr>
        <w:t>1）</w:t>
      </w:r>
      <w:r w:rsidRPr="00E72866">
        <w:rPr>
          <w:rFonts w:ascii="宋体" w:hAnsi="宋体" w:cs="Courier New" w:hint="eastAsia"/>
          <w:snapToGrid w:val="0"/>
          <w:kern w:val="0"/>
          <w:sz w:val="24"/>
          <w:szCs w:val="21"/>
        </w:rPr>
        <w:t>给水</w:t>
      </w:r>
    </w:p>
    <w:p w14:paraId="75DA4010" w14:textId="77777777" w:rsidR="001C531E" w:rsidRPr="00E72866" w:rsidRDefault="001C531E">
      <w:pPr>
        <w:spacing w:line="360" w:lineRule="auto"/>
        <w:ind w:firstLineChars="200" w:firstLine="480"/>
        <w:rPr>
          <w:rFonts w:ascii="宋体" w:hAnsi="宋体" w:cs="Courier New"/>
          <w:snapToGrid w:val="0"/>
          <w:kern w:val="0"/>
          <w:sz w:val="24"/>
          <w:szCs w:val="21"/>
        </w:rPr>
      </w:pPr>
      <w:r w:rsidRPr="00E72866">
        <w:rPr>
          <w:rFonts w:ascii="宋体" w:hAnsi="宋体" w:cs="Courier New" w:hint="eastAsia"/>
          <w:snapToGrid w:val="0"/>
          <w:kern w:val="0"/>
          <w:sz w:val="24"/>
          <w:szCs w:val="21"/>
        </w:rPr>
        <w:t>目地块主要供水干管来自</w:t>
      </w:r>
      <w:proofErr w:type="gramStart"/>
      <w:r w:rsidRPr="00E72866">
        <w:rPr>
          <w:rFonts w:ascii="宋体" w:hAnsi="宋体" w:cs="Courier New" w:hint="eastAsia"/>
          <w:snapToGrid w:val="0"/>
          <w:kern w:val="0"/>
          <w:sz w:val="24"/>
          <w:szCs w:val="21"/>
        </w:rPr>
        <w:t>大江路</w:t>
      </w:r>
      <w:proofErr w:type="gramEnd"/>
      <w:r w:rsidRPr="00E72866">
        <w:rPr>
          <w:rFonts w:ascii="宋体" w:hAnsi="宋体" w:cs="Courier New" w:hint="eastAsia"/>
          <w:snapToGrid w:val="0"/>
          <w:kern w:val="0"/>
          <w:sz w:val="24"/>
          <w:szCs w:val="21"/>
        </w:rPr>
        <w:t>和环市东路自来水管，供水水源来自第三水厂，现状总供水能力为19.8万吨/日，供水水质达到《生活饮用水卫生标准》（GB 5749—2022），水厂水源来自流溪河。</w:t>
      </w:r>
    </w:p>
    <w:p w14:paraId="50D894EE" w14:textId="77777777" w:rsidR="001C531E" w:rsidRPr="00E72866" w:rsidRDefault="001C531E">
      <w:pPr>
        <w:spacing w:line="360" w:lineRule="auto"/>
        <w:ind w:firstLineChars="200" w:firstLine="480"/>
        <w:rPr>
          <w:rFonts w:ascii="宋体" w:hAnsi="宋体" w:cs="Courier New"/>
          <w:snapToGrid w:val="0"/>
          <w:kern w:val="0"/>
          <w:sz w:val="24"/>
          <w:szCs w:val="21"/>
        </w:rPr>
      </w:pPr>
      <w:r w:rsidRPr="00E72866">
        <w:rPr>
          <w:rFonts w:ascii="宋体" w:hAnsi="宋体" w:cs="Courier New" w:hint="eastAsia"/>
          <w:snapToGrid w:val="0"/>
          <w:kern w:val="0"/>
          <w:sz w:val="24"/>
          <w:szCs w:val="21"/>
        </w:rPr>
        <w:t>据现场调研，规划区南侧</w:t>
      </w:r>
      <w:proofErr w:type="gramStart"/>
      <w:r w:rsidRPr="00E72866">
        <w:rPr>
          <w:rFonts w:ascii="宋体" w:hAnsi="宋体" w:cs="Courier New" w:hint="eastAsia"/>
          <w:snapToGrid w:val="0"/>
          <w:kern w:val="0"/>
          <w:sz w:val="24"/>
          <w:szCs w:val="21"/>
        </w:rPr>
        <w:t>大江路现状</w:t>
      </w:r>
      <w:proofErr w:type="gramEnd"/>
      <w:r w:rsidRPr="00E72866">
        <w:rPr>
          <w:rFonts w:ascii="宋体" w:hAnsi="宋体" w:cs="Courier New" w:hint="eastAsia"/>
          <w:snapToGrid w:val="0"/>
          <w:kern w:val="0"/>
          <w:sz w:val="24"/>
          <w:szCs w:val="21"/>
        </w:rPr>
        <w:t>DN600给水管、东侧环市东路现状DN1200和DN400给水管、</w:t>
      </w:r>
      <w:proofErr w:type="gramStart"/>
      <w:r w:rsidRPr="00E72866">
        <w:rPr>
          <w:rFonts w:ascii="宋体" w:hAnsi="宋体" w:cs="Courier New" w:hint="eastAsia"/>
          <w:snapToGrid w:val="0"/>
          <w:kern w:val="0"/>
          <w:sz w:val="24"/>
          <w:szCs w:val="21"/>
        </w:rPr>
        <w:t>北侧河</w:t>
      </w:r>
      <w:proofErr w:type="gramEnd"/>
      <w:r w:rsidRPr="00E72866">
        <w:rPr>
          <w:rFonts w:ascii="宋体" w:hAnsi="宋体" w:cs="Courier New" w:hint="eastAsia"/>
          <w:snapToGrid w:val="0"/>
          <w:kern w:val="0"/>
          <w:sz w:val="24"/>
          <w:szCs w:val="21"/>
        </w:rPr>
        <w:t>东北路现状DN600给水管为小区提供自来水。</w:t>
      </w:r>
    </w:p>
    <w:p w14:paraId="1FD656B0" w14:textId="77777777" w:rsidR="001C531E" w:rsidRPr="00E72866" w:rsidRDefault="001C531E">
      <w:pPr>
        <w:spacing w:line="360" w:lineRule="auto"/>
        <w:ind w:firstLineChars="200" w:firstLine="480"/>
        <w:rPr>
          <w:rFonts w:ascii="宋体" w:hAnsi="宋体" w:cs="Courier New"/>
          <w:snapToGrid w:val="0"/>
          <w:kern w:val="0"/>
          <w:sz w:val="24"/>
          <w:szCs w:val="21"/>
        </w:rPr>
      </w:pPr>
      <w:r w:rsidRPr="00E72866">
        <w:rPr>
          <w:rFonts w:ascii="宋体" w:hAnsi="宋体" w:cs="Courier New"/>
          <w:snapToGrid w:val="0"/>
          <w:kern w:val="0"/>
          <w:sz w:val="24"/>
          <w:szCs w:val="21"/>
        </w:rPr>
        <w:t>2）</w:t>
      </w:r>
      <w:r w:rsidRPr="00E72866">
        <w:rPr>
          <w:rFonts w:ascii="宋体" w:hAnsi="宋体" w:cs="Courier New" w:hint="eastAsia"/>
          <w:snapToGrid w:val="0"/>
          <w:kern w:val="0"/>
          <w:sz w:val="24"/>
          <w:szCs w:val="21"/>
        </w:rPr>
        <w:t>污水</w:t>
      </w:r>
    </w:p>
    <w:p w14:paraId="7CC86ACF" w14:textId="77777777" w:rsidR="001C531E" w:rsidRPr="00E72866" w:rsidRDefault="001C531E">
      <w:pPr>
        <w:spacing w:line="360" w:lineRule="auto"/>
        <w:ind w:firstLineChars="200" w:firstLine="480"/>
        <w:jc w:val="left"/>
        <w:rPr>
          <w:rFonts w:ascii="宋体" w:hAnsi="宋体" w:cs="Courier New"/>
          <w:snapToGrid w:val="0"/>
          <w:kern w:val="0"/>
          <w:sz w:val="24"/>
          <w:szCs w:val="21"/>
        </w:rPr>
      </w:pPr>
      <w:r w:rsidRPr="00E72866">
        <w:rPr>
          <w:rFonts w:ascii="宋体" w:hAnsi="宋体" w:cs="Courier New" w:hint="eastAsia"/>
          <w:snapToGrid w:val="0"/>
          <w:kern w:val="0"/>
          <w:sz w:val="24"/>
          <w:szCs w:val="21"/>
        </w:rPr>
        <w:lastRenderedPageBreak/>
        <w:t>根据水</w:t>
      </w:r>
      <w:proofErr w:type="gramStart"/>
      <w:r w:rsidRPr="00E72866">
        <w:rPr>
          <w:rFonts w:ascii="宋体" w:hAnsi="宋体" w:cs="Courier New" w:hint="eastAsia"/>
          <w:snapToGrid w:val="0"/>
          <w:kern w:val="0"/>
          <w:sz w:val="24"/>
          <w:szCs w:val="21"/>
        </w:rPr>
        <w:t>务</w:t>
      </w:r>
      <w:proofErr w:type="gramEnd"/>
      <w:r w:rsidRPr="00E72866">
        <w:rPr>
          <w:rFonts w:ascii="宋体" w:hAnsi="宋体" w:cs="Courier New" w:hint="eastAsia"/>
          <w:snapToGrid w:val="0"/>
          <w:kern w:val="0"/>
          <w:sz w:val="24"/>
          <w:szCs w:val="21"/>
        </w:rPr>
        <w:t>部门要求，本次设计应实现校园整体雨污分流，接驳105国道市政管线。</w:t>
      </w:r>
    </w:p>
    <w:p w14:paraId="2FB69557" w14:textId="77777777" w:rsidR="001C531E" w:rsidRPr="00E72866" w:rsidRDefault="001C531E">
      <w:pPr>
        <w:spacing w:line="360" w:lineRule="auto"/>
        <w:ind w:firstLineChars="200" w:firstLine="480"/>
        <w:rPr>
          <w:rFonts w:ascii="宋体" w:hAnsi="宋体" w:cs="Courier New"/>
          <w:snapToGrid w:val="0"/>
          <w:kern w:val="0"/>
          <w:sz w:val="24"/>
          <w:szCs w:val="21"/>
        </w:rPr>
      </w:pPr>
      <w:r w:rsidRPr="00E72866">
        <w:rPr>
          <w:rFonts w:ascii="宋体" w:hAnsi="宋体" w:cs="Courier New" w:hint="eastAsia"/>
          <w:snapToGrid w:val="0"/>
          <w:kern w:val="0"/>
          <w:sz w:val="24"/>
          <w:szCs w:val="21"/>
        </w:rPr>
        <w:t>（1）现状污水管网</w:t>
      </w:r>
    </w:p>
    <w:p w14:paraId="0A8BF41D" w14:textId="77777777" w:rsidR="001C531E" w:rsidRPr="00E72866" w:rsidRDefault="001C531E">
      <w:pPr>
        <w:spacing w:line="360" w:lineRule="auto"/>
        <w:ind w:firstLineChars="200" w:firstLine="480"/>
        <w:rPr>
          <w:rFonts w:ascii="宋体" w:hAnsi="宋体" w:cs="Courier New"/>
          <w:snapToGrid w:val="0"/>
          <w:kern w:val="0"/>
          <w:sz w:val="24"/>
          <w:szCs w:val="21"/>
        </w:rPr>
      </w:pPr>
      <w:r w:rsidRPr="00E72866">
        <w:rPr>
          <w:rFonts w:ascii="宋体" w:hAnsi="宋体" w:cs="Courier New" w:hint="eastAsia"/>
          <w:snapToGrid w:val="0"/>
          <w:kern w:val="0"/>
          <w:sz w:val="24"/>
          <w:szCs w:val="21"/>
        </w:rPr>
        <w:t>根据物探资料，项目</w:t>
      </w:r>
      <w:proofErr w:type="gramStart"/>
      <w:r w:rsidRPr="00E72866">
        <w:rPr>
          <w:rFonts w:ascii="宋体" w:hAnsi="宋体" w:cs="Courier New" w:hint="eastAsia"/>
          <w:snapToGrid w:val="0"/>
          <w:kern w:val="0"/>
          <w:sz w:val="24"/>
          <w:szCs w:val="21"/>
        </w:rPr>
        <w:t>地块河</w:t>
      </w:r>
      <w:proofErr w:type="gramEnd"/>
      <w:r w:rsidRPr="00E72866">
        <w:rPr>
          <w:rFonts w:ascii="宋体" w:hAnsi="宋体" w:cs="Courier New" w:hint="eastAsia"/>
          <w:snapToGrid w:val="0"/>
          <w:kern w:val="0"/>
          <w:sz w:val="24"/>
          <w:szCs w:val="21"/>
        </w:rPr>
        <w:t>东北路现状有DN500 污水管，105国道现状有DN800 污水管。地块内部排水体制为雨污合流体制，排水方向由北向南，污水排入</w:t>
      </w:r>
      <w:proofErr w:type="gramStart"/>
      <w:r w:rsidRPr="00E72866">
        <w:rPr>
          <w:rFonts w:ascii="宋体" w:hAnsi="宋体" w:cs="Courier New" w:hint="eastAsia"/>
          <w:snapToGrid w:val="0"/>
          <w:kern w:val="0"/>
          <w:sz w:val="24"/>
          <w:szCs w:val="21"/>
        </w:rPr>
        <w:t>大江路现状</w:t>
      </w:r>
      <w:proofErr w:type="gramEnd"/>
      <w:r w:rsidRPr="00E72866">
        <w:rPr>
          <w:rFonts w:ascii="宋体" w:hAnsi="宋体" w:cs="Courier New" w:hint="eastAsia"/>
          <w:snapToGrid w:val="0"/>
          <w:kern w:val="0"/>
          <w:sz w:val="24"/>
          <w:szCs w:val="21"/>
        </w:rPr>
        <w:t>合流管，存在大管接小管等问题，排水体制也已不符合规范要求。需要对该地块内部污水进行重新布局，地块外部道路污水主管根据规划调整进行验算。</w:t>
      </w:r>
    </w:p>
    <w:p w14:paraId="3620B748" w14:textId="77777777" w:rsidR="001C531E" w:rsidRPr="00E72866" w:rsidRDefault="001C531E">
      <w:pPr>
        <w:spacing w:line="360" w:lineRule="auto"/>
        <w:ind w:firstLineChars="200" w:firstLine="480"/>
        <w:rPr>
          <w:rFonts w:ascii="宋体" w:hAnsi="宋体" w:cs="Courier New"/>
          <w:snapToGrid w:val="0"/>
          <w:kern w:val="0"/>
          <w:sz w:val="24"/>
          <w:szCs w:val="21"/>
        </w:rPr>
      </w:pPr>
      <w:r w:rsidRPr="00E72866">
        <w:rPr>
          <w:rFonts w:ascii="宋体" w:hAnsi="宋体" w:cs="Courier New" w:hint="eastAsia"/>
          <w:snapToGrid w:val="0"/>
          <w:kern w:val="0"/>
          <w:sz w:val="24"/>
          <w:szCs w:val="21"/>
        </w:rPr>
        <w:t>（2）现状污水处理系统</w:t>
      </w:r>
    </w:p>
    <w:p w14:paraId="20240838" w14:textId="77777777" w:rsidR="001C531E" w:rsidRPr="00E72866" w:rsidRDefault="001C531E">
      <w:pPr>
        <w:spacing w:line="360" w:lineRule="auto"/>
        <w:ind w:firstLineChars="200" w:firstLine="480"/>
        <w:rPr>
          <w:rFonts w:ascii="宋体" w:hAnsi="宋体" w:cs="Courier New"/>
          <w:snapToGrid w:val="0"/>
          <w:kern w:val="0"/>
          <w:sz w:val="24"/>
          <w:szCs w:val="21"/>
        </w:rPr>
      </w:pPr>
      <w:r w:rsidRPr="00E72866">
        <w:rPr>
          <w:rFonts w:ascii="宋体" w:hAnsi="宋体" w:cs="Courier New" w:hint="eastAsia"/>
          <w:snapToGrid w:val="0"/>
          <w:kern w:val="0"/>
          <w:sz w:val="24"/>
          <w:szCs w:val="21"/>
        </w:rPr>
        <w:t>中心城区污水处理厂，现状规模5.0万吨/天，规划2025年10万吨/天，2035年14万吨/天，服务面积约68km2，服务范围北至</w:t>
      </w:r>
      <w:proofErr w:type="gramStart"/>
      <w:r w:rsidRPr="00E72866">
        <w:rPr>
          <w:rFonts w:ascii="宋体" w:hAnsi="宋体" w:cs="Courier New" w:hint="eastAsia"/>
          <w:snapToGrid w:val="0"/>
          <w:kern w:val="0"/>
          <w:sz w:val="24"/>
          <w:szCs w:val="21"/>
        </w:rPr>
        <w:t>从化区希贤</w:t>
      </w:r>
      <w:proofErr w:type="gramEnd"/>
      <w:r w:rsidRPr="00E72866">
        <w:rPr>
          <w:rFonts w:ascii="宋体" w:hAnsi="宋体" w:cs="Courier New" w:hint="eastAsia"/>
          <w:snapToGrid w:val="0"/>
          <w:kern w:val="0"/>
          <w:sz w:val="24"/>
          <w:szCs w:val="21"/>
        </w:rPr>
        <w:t>小学，</w:t>
      </w:r>
      <w:proofErr w:type="gramStart"/>
      <w:r w:rsidRPr="00E72866">
        <w:rPr>
          <w:rFonts w:ascii="宋体" w:hAnsi="宋体" w:cs="Courier New" w:hint="eastAsia"/>
          <w:snapToGrid w:val="0"/>
          <w:kern w:val="0"/>
          <w:sz w:val="24"/>
          <w:szCs w:val="21"/>
        </w:rPr>
        <w:t>东至南围村</w:t>
      </w:r>
      <w:proofErr w:type="gramEnd"/>
      <w:r w:rsidRPr="00E72866">
        <w:rPr>
          <w:rFonts w:ascii="宋体" w:hAnsi="宋体" w:cs="Courier New" w:hint="eastAsia"/>
          <w:snapToGrid w:val="0"/>
          <w:kern w:val="0"/>
          <w:sz w:val="24"/>
          <w:szCs w:val="21"/>
        </w:rPr>
        <w:t>，</w:t>
      </w:r>
      <w:proofErr w:type="gramStart"/>
      <w:r w:rsidRPr="00E72866">
        <w:rPr>
          <w:rFonts w:ascii="宋体" w:hAnsi="宋体" w:cs="Courier New" w:hint="eastAsia"/>
          <w:snapToGrid w:val="0"/>
          <w:kern w:val="0"/>
          <w:sz w:val="24"/>
          <w:szCs w:val="21"/>
        </w:rPr>
        <w:t>南至逸泉</w:t>
      </w:r>
      <w:proofErr w:type="gramEnd"/>
      <w:r w:rsidRPr="00E72866">
        <w:rPr>
          <w:rFonts w:ascii="宋体" w:hAnsi="宋体" w:cs="Courier New" w:hint="eastAsia"/>
          <w:snapToGrid w:val="0"/>
          <w:kern w:val="0"/>
          <w:sz w:val="24"/>
          <w:szCs w:val="21"/>
        </w:rPr>
        <w:t>山庄，西至城郊街中心小学。</w:t>
      </w:r>
    </w:p>
    <w:p w14:paraId="215C15A0" w14:textId="77777777" w:rsidR="001C531E" w:rsidRPr="00E72866" w:rsidRDefault="001C531E">
      <w:pPr>
        <w:spacing w:line="360" w:lineRule="auto"/>
        <w:ind w:firstLineChars="200" w:firstLine="480"/>
        <w:rPr>
          <w:rFonts w:ascii="宋体" w:hAnsi="宋体" w:cs="Courier New"/>
          <w:snapToGrid w:val="0"/>
          <w:kern w:val="0"/>
          <w:sz w:val="24"/>
          <w:szCs w:val="21"/>
        </w:rPr>
      </w:pPr>
      <w:r w:rsidRPr="00E72866">
        <w:rPr>
          <w:rFonts w:ascii="宋体" w:hAnsi="宋体" w:cs="Courier New" w:hint="eastAsia"/>
          <w:snapToGrid w:val="0"/>
          <w:kern w:val="0"/>
          <w:sz w:val="24"/>
          <w:szCs w:val="21"/>
        </w:rPr>
        <w:t>出水水质达到《城镇污水处理厂污染物排放标准》（GB18918-2002）一级A标准及《地表水环境质量标准》（GB3838-2002）地表V类水标准较严值。</w:t>
      </w:r>
    </w:p>
    <w:p w14:paraId="64B66753" w14:textId="77777777" w:rsidR="001C531E" w:rsidRPr="00E72866" w:rsidRDefault="001C531E">
      <w:pPr>
        <w:spacing w:line="360" w:lineRule="auto"/>
        <w:ind w:firstLineChars="200" w:firstLine="480"/>
        <w:rPr>
          <w:rFonts w:ascii="宋体" w:hAnsi="宋体" w:cs="Courier New"/>
          <w:snapToGrid w:val="0"/>
          <w:kern w:val="0"/>
          <w:sz w:val="24"/>
          <w:szCs w:val="21"/>
        </w:rPr>
      </w:pPr>
      <w:r w:rsidRPr="00E72866">
        <w:rPr>
          <w:rFonts w:ascii="宋体" w:hAnsi="宋体" w:cs="Courier New"/>
          <w:snapToGrid w:val="0"/>
          <w:kern w:val="0"/>
          <w:sz w:val="24"/>
          <w:szCs w:val="21"/>
        </w:rPr>
        <w:t>3）</w:t>
      </w:r>
      <w:r w:rsidRPr="00E72866">
        <w:rPr>
          <w:rFonts w:ascii="宋体" w:hAnsi="宋体" w:cs="Courier New" w:hint="eastAsia"/>
          <w:snapToGrid w:val="0"/>
          <w:kern w:val="0"/>
          <w:sz w:val="24"/>
          <w:szCs w:val="21"/>
        </w:rPr>
        <w:t>雨水</w:t>
      </w:r>
    </w:p>
    <w:p w14:paraId="44A6D0F1" w14:textId="77777777" w:rsidR="001C531E" w:rsidRPr="00E72866" w:rsidRDefault="001C531E">
      <w:pPr>
        <w:spacing w:line="360" w:lineRule="auto"/>
        <w:ind w:firstLineChars="200" w:firstLine="480"/>
        <w:rPr>
          <w:rFonts w:ascii="宋体" w:hAnsi="宋体" w:cs="Courier New"/>
          <w:snapToGrid w:val="0"/>
          <w:kern w:val="0"/>
          <w:sz w:val="24"/>
          <w:szCs w:val="21"/>
        </w:rPr>
      </w:pPr>
      <w:r w:rsidRPr="00E72866">
        <w:rPr>
          <w:rFonts w:ascii="宋体" w:hAnsi="宋体" w:cs="Courier New" w:hint="eastAsia"/>
          <w:snapToGrid w:val="0"/>
          <w:kern w:val="0"/>
          <w:sz w:val="24"/>
          <w:szCs w:val="21"/>
        </w:rPr>
        <w:t>当前地块内雨水主要通过</w:t>
      </w:r>
      <w:proofErr w:type="gramStart"/>
      <w:r w:rsidRPr="00E72866">
        <w:rPr>
          <w:rFonts w:ascii="宋体" w:hAnsi="宋体" w:cs="Courier New" w:hint="eastAsia"/>
          <w:snapToGrid w:val="0"/>
          <w:kern w:val="0"/>
          <w:sz w:val="24"/>
          <w:szCs w:val="21"/>
        </w:rPr>
        <w:t>大江路</w:t>
      </w:r>
      <w:proofErr w:type="gramEnd"/>
      <w:r w:rsidRPr="00E72866">
        <w:rPr>
          <w:rFonts w:ascii="宋体" w:hAnsi="宋体" w:cs="Courier New" w:hint="eastAsia"/>
          <w:snapToGrid w:val="0"/>
          <w:kern w:val="0"/>
          <w:sz w:val="24"/>
          <w:szCs w:val="21"/>
        </w:rPr>
        <w:t>DN500~DN600合流管及环市东路现状DN800~DN1000合流管以重力流的方式流向流溪河支流小海河。</w:t>
      </w:r>
    </w:p>
    <w:p w14:paraId="4EAA75B5" w14:textId="77777777" w:rsidR="001C531E" w:rsidRPr="00E72866" w:rsidRDefault="001C531E">
      <w:pPr>
        <w:spacing w:line="360" w:lineRule="auto"/>
        <w:ind w:firstLineChars="200" w:firstLine="480"/>
        <w:rPr>
          <w:rFonts w:ascii="宋体" w:hAnsi="宋体" w:cs="Courier New"/>
          <w:snapToGrid w:val="0"/>
          <w:kern w:val="0"/>
          <w:sz w:val="24"/>
          <w:szCs w:val="21"/>
        </w:rPr>
      </w:pPr>
      <w:r w:rsidRPr="00E72866">
        <w:rPr>
          <w:rFonts w:ascii="宋体" w:hAnsi="宋体" w:cs="Courier New"/>
          <w:snapToGrid w:val="0"/>
          <w:kern w:val="0"/>
          <w:sz w:val="24"/>
          <w:szCs w:val="21"/>
        </w:rPr>
        <w:t>4）</w:t>
      </w:r>
      <w:r w:rsidRPr="00E72866">
        <w:rPr>
          <w:rFonts w:ascii="宋体" w:hAnsi="宋体" w:cs="Courier New" w:hint="eastAsia"/>
          <w:snapToGrid w:val="0"/>
          <w:kern w:val="0"/>
          <w:sz w:val="24"/>
          <w:szCs w:val="21"/>
        </w:rPr>
        <w:t>电力</w:t>
      </w:r>
    </w:p>
    <w:p w14:paraId="7C727784" w14:textId="77777777" w:rsidR="001C531E" w:rsidRPr="00E72866" w:rsidRDefault="001C531E">
      <w:pPr>
        <w:spacing w:line="360" w:lineRule="auto"/>
        <w:ind w:firstLineChars="200" w:firstLine="480"/>
        <w:rPr>
          <w:rFonts w:ascii="宋体" w:hAnsi="宋体" w:cs="Courier New"/>
          <w:snapToGrid w:val="0"/>
          <w:kern w:val="0"/>
          <w:sz w:val="24"/>
          <w:szCs w:val="21"/>
        </w:rPr>
      </w:pPr>
      <w:r w:rsidRPr="00E72866">
        <w:rPr>
          <w:rFonts w:ascii="宋体" w:hAnsi="宋体" w:cs="Courier New" w:hint="eastAsia"/>
          <w:snapToGrid w:val="0"/>
          <w:kern w:val="0"/>
          <w:sz w:val="24"/>
          <w:szCs w:val="21"/>
        </w:rPr>
        <w:t>规划区南侧</w:t>
      </w:r>
      <w:proofErr w:type="gramStart"/>
      <w:r w:rsidRPr="00E72866">
        <w:rPr>
          <w:rFonts w:ascii="宋体" w:hAnsi="宋体" w:cs="Courier New" w:hint="eastAsia"/>
          <w:snapToGrid w:val="0"/>
          <w:kern w:val="0"/>
          <w:sz w:val="24"/>
          <w:szCs w:val="21"/>
        </w:rPr>
        <w:t>大江路</w:t>
      </w:r>
      <w:proofErr w:type="gramEnd"/>
      <w:r w:rsidRPr="00E72866">
        <w:rPr>
          <w:rFonts w:ascii="宋体" w:hAnsi="宋体" w:cs="Courier New" w:hint="eastAsia"/>
          <w:snapToGrid w:val="0"/>
          <w:kern w:val="0"/>
          <w:sz w:val="24"/>
          <w:szCs w:val="21"/>
        </w:rPr>
        <w:t>有现状10kV变电站，现状供电网络主要接自环市东路街口110KV变电站，从现状</w:t>
      </w:r>
      <w:proofErr w:type="gramStart"/>
      <w:r w:rsidRPr="00E72866">
        <w:rPr>
          <w:rFonts w:ascii="宋体" w:hAnsi="宋体" w:cs="Courier New" w:hint="eastAsia"/>
          <w:snapToGrid w:val="0"/>
          <w:kern w:val="0"/>
          <w:sz w:val="24"/>
          <w:szCs w:val="21"/>
        </w:rPr>
        <w:t>大江路</w:t>
      </w:r>
      <w:proofErr w:type="gramEnd"/>
      <w:r w:rsidRPr="00E72866">
        <w:rPr>
          <w:rFonts w:ascii="宋体" w:hAnsi="宋体" w:cs="Courier New" w:hint="eastAsia"/>
          <w:snapToGrid w:val="0"/>
          <w:kern w:val="0"/>
          <w:sz w:val="24"/>
          <w:szCs w:val="21"/>
        </w:rPr>
        <w:t>10kV变电站接出10kV电力线路，电力线路以架空敷设为主。</w:t>
      </w:r>
    </w:p>
    <w:p w14:paraId="4E601031" w14:textId="77777777" w:rsidR="001C531E" w:rsidRPr="00E72866" w:rsidRDefault="001C531E">
      <w:pPr>
        <w:spacing w:line="360" w:lineRule="auto"/>
        <w:ind w:firstLineChars="200" w:firstLine="480"/>
        <w:rPr>
          <w:rFonts w:ascii="宋体" w:hAnsi="宋体" w:cs="Courier New"/>
          <w:snapToGrid w:val="0"/>
          <w:kern w:val="0"/>
          <w:sz w:val="24"/>
          <w:szCs w:val="21"/>
        </w:rPr>
      </w:pPr>
      <w:r w:rsidRPr="00E72866">
        <w:rPr>
          <w:rFonts w:ascii="宋体" w:hAnsi="宋体" w:cs="Courier New"/>
          <w:snapToGrid w:val="0"/>
          <w:kern w:val="0"/>
          <w:sz w:val="24"/>
          <w:szCs w:val="21"/>
        </w:rPr>
        <w:t>5）</w:t>
      </w:r>
      <w:r w:rsidRPr="00E72866">
        <w:rPr>
          <w:rFonts w:ascii="宋体" w:hAnsi="宋体" w:cs="Courier New" w:hint="eastAsia"/>
          <w:snapToGrid w:val="0"/>
          <w:kern w:val="0"/>
          <w:sz w:val="24"/>
          <w:szCs w:val="21"/>
        </w:rPr>
        <w:t>通信</w:t>
      </w:r>
    </w:p>
    <w:p w14:paraId="565A10C6" w14:textId="77777777" w:rsidR="001C531E" w:rsidRPr="00E72866" w:rsidRDefault="001C531E">
      <w:pPr>
        <w:spacing w:line="360" w:lineRule="auto"/>
        <w:ind w:firstLineChars="200" w:firstLine="480"/>
        <w:rPr>
          <w:rFonts w:ascii="宋体" w:hAnsi="宋体" w:cs="Courier New"/>
          <w:snapToGrid w:val="0"/>
          <w:kern w:val="0"/>
          <w:sz w:val="24"/>
          <w:szCs w:val="21"/>
        </w:rPr>
      </w:pPr>
      <w:r w:rsidRPr="00E72866">
        <w:rPr>
          <w:rFonts w:ascii="宋体" w:hAnsi="宋体" w:cs="Courier New" w:hint="eastAsia"/>
          <w:snapToGrid w:val="0"/>
          <w:kern w:val="0"/>
          <w:sz w:val="24"/>
          <w:szCs w:val="21"/>
        </w:rPr>
        <w:t>规划区通信信号全覆盖，通信业务主要由中国电信公司、中国移动公司、中国联通公司联合提供服务。规划区周边现状共有8座通信铁塔，且现状通信线路管道化率较高。</w:t>
      </w:r>
    </w:p>
    <w:p w14:paraId="58426820" w14:textId="77777777" w:rsidR="001C531E" w:rsidRPr="00E72866" w:rsidRDefault="001C531E">
      <w:pPr>
        <w:spacing w:line="360" w:lineRule="auto"/>
        <w:ind w:firstLineChars="200" w:firstLine="480"/>
        <w:rPr>
          <w:rFonts w:ascii="宋体" w:hAnsi="宋体" w:cs="Courier New"/>
          <w:snapToGrid w:val="0"/>
          <w:kern w:val="0"/>
          <w:sz w:val="24"/>
          <w:szCs w:val="21"/>
        </w:rPr>
      </w:pPr>
      <w:r w:rsidRPr="00E72866">
        <w:rPr>
          <w:rFonts w:ascii="宋体" w:hAnsi="宋体" w:cs="Courier New"/>
          <w:snapToGrid w:val="0"/>
          <w:kern w:val="0"/>
          <w:sz w:val="24"/>
          <w:szCs w:val="21"/>
        </w:rPr>
        <w:t>6）</w:t>
      </w:r>
      <w:r w:rsidRPr="00E72866">
        <w:rPr>
          <w:rFonts w:ascii="宋体" w:hAnsi="宋体" w:cs="Courier New" w:hint="eastAsia"/>
          <w:snapToGrid w:val="0"/>
          <w:kern w:val="0"/>
          <w:sz w:val="24"/>
          <w:szCs w:val="21"/>
        </w:rPr>
        <w:t>燃气</w:t>
      </w:r>
    </w:p>
    <w:p w14:paraId="06A1788F" w14:textId="77777777" w:rsidR="001C531E" w:rsidRPr="00E72866" w:rsidRDefault="001C531E">
      <w:pPr>
        <w:spacing w:line="360" w:lineRule="auto"/>
        <w:ind w:firstLineChars="200" w:firstLine="480"/>
        <w:rPr>
          <w:rFonts w:ascii="宋体" w:hAnsi="宋体" w:cs="Courier New"/>
          <w:snapToGrid w:val="0"/>
          <w:kern w:val="0"/>
          <w:sz w:val="24"/>
          <w:szCs w:val="21"/>
        </w:rPr>
      </w:pPr>
      <w:r w:rsidRPr="00E72866">
        <w:rPr>
          <w:rFonts w:ascii="宋体" w:hAnsi="宋体" w:cs="Courier New" w:hint="eastAsia"/>
          <w:snapToGrid w:val="0"/>
          <w:kern w:val="0"/>
          <w:sz w:val="24"/>
          <w:szCs w:val="21"/>
        </w:rPr>
        <w:t>规划区</w:t>
      </w:r>
      <w:proofErr w:type="gramStart"/>
      <w:r w:rsidRPr="00E72866">
        <w:rPr>
          <w:rFonts w:ascii="宋体" w:hAnsi="宋体" w:cs="Courier New" w:hint="eastAsia"/>
          <w:snapToGrid w:val="0"/>
          <w:kern w:val="0"/>
          <w:sz w:val="24"/>
          <w:szCs w:val="21"/>
        </w:rPr>
        <w:t>现状环</w:t>
      </w:r>
      <w:proofErr w:type="gramEnd"/>
      <w:r w:rsidRPr="00E72866">
        <w:rPr>
          <w:rFonts w:ascii="宋体" w:hAnsi="宋体" w:cs="Courier New" w:hint="eastAsia"/>
          <w:snapToGrid w:val="0"/>
          <w:kern w:val="0"/>
          <w:sz w:val="24"/>
          <w:szCs w:val="21"/>
        </w:rPr>
        <w:t>市东路、河东北路、</w:t>
      </w:r>
      <w:proofErr w:type="gramStart"/>
      <w:r w:rsidRPr="00E72866">
        <w:rPr>
          <w:rFonts w:ascii="宋体" w:hAnsi="宋体" w:cs="Courier New" w:hint="eastAsia"/>
          <w:snapToGrid w:val="0"/>
          <w:kern w:val="0"/>
          <w:sz w:val="24"/>
          <w:szCs w:val="21"/>
        </w:rPr>
        <w:t>大江路</w:t>
      </w:r>
      <w:proofErr w:type="gramEnd"/>
      <w:r w:rsidRPr="00E72866">
        <w:rPr>
          <w:rFonts w:ascii="宋体" w:hAnsi="宋体" w:cs="Courier New" w:hint="eastAsia"/>
          <w:snapToGrid w:val="0"/>
          <w:kern w:val="0"/>
          <w:sz w:val="24"/>
          <w:szCs w:val="21"/>
        </w:rPr>
        <w:t>有燃气管网覆盖，近远期气源均为南部天然气门站。为满足校园扩容后燃气需求，在校园西南角，</w:t>
      </w:r>
      <w:proofErr w:type="gramStart"/>
      <w:r w:rsidRPr="00E72866">
        <w:rPr>
          <w:rFonts w:ascii="宋体" w:hAnsi="宋体" w:cs="Courier New" w:hint="eastAsia"/>
          <w:snapToGrid w:val="0"/>
          <w:kern w:val="0"/>
          <w:sz w:val="24"/>
          <w:szCs w:val="21"/>
        </w:rPr>
        <w:t>永丰楼小区</w:t>
      </w:r>
      <w:proofErr w:type="gramEnd"/>
      <w:r w:rsidRPr="00E72866">
        <w:rPr>
          <w:rFonts w:ascii="宋体" w:hAnsi="宋体" w:cs="Courier New" w:hint="eastAsia"/>
          <w:snapToGrid w:val="0"/>
          <w:kern w:val="0"/>
          <w:sz w:val="24"/>
          <w:szCs w:val="21"/>
        </w:rPr>
        <w:t xml:space="preserve">东侧，已预留燃气接口。 </w:t>
      </w:r>
    </w:p>
    <w:p w14:paraId="7B9AACC2" w14:textId="77777777" w:rsidR="001C531E" w:rsidRPr="00E72866" w:rsidRDefault="001C531E">
      <w:pPr>
        <w:spacing w:line="360" w:lineRule="auto"/>
        <w:ind w:firstLineChars="200" w:firstLine="480"/>
        <w:rPr>
          <w:rFonts w:ascii="宋体" w:hAnsi="宋体" w:cs="Courier New"/>
          <w:snapToGrid w:val="0"/>
          <w:kern w:val="0"/>
          <w:sz w:val="24"/>
          <w:szCs w:val="21"/>
        </w:rPr>
      </w:pPr>
      <w:r w:rsidRPr="00E72866">
        <w:rPr>
          <w:rFonts w:ascii="宋体" w:hAnsi="宋体" w:cs="Courier New"/>
          <w:snapToGrid w:val="0"/>
          <w:kern w:val="0"/>
          <w:sz w:val="24"/>
          <w:szCs w:val="21"/>
        </w:rPr>
        <w:t>7）</w:t>
      </w:r>
      <w:r w:rsidRPr="00E72866">
        <w:rPr>
          <w:rFonts w:ascii="宋体" w:hAnsi="宋体" w:cs="Courier New" w:hint="eastAsia"/>
          <w:snapToGrid w:val="0"/>
          <w:kern w:val="0"/>
          <w:sz w:val="24"/>
          <w:szCs w:val="21"/>
        </w:rPr>
        <w:t>环卫</w:t>
      </w:r>
    </w:p>
    <w:p w14:paraId="77E2921F" w14:textId="77777777" w:rsidR="001C531E" w:rsidRPr="00E72866" w:rsidRDefault="001C531E">
      <w:pPr>
        <w:spacing w:line="360" w:lineRule="auto"/>
        <w:ind w:firstLineChars="200" w:firstLine="480"/>
        <w:rPr>
          <w:rFonts w:ascii="宋体" w:hAnsi="宋体" w:cs="Courier New"/>
          <w:snapToGrid w:val="0"/>
          <w:kern w:val="0"/>
          <w:sz w:val="24"/>
          <w:szCs w:val="21"/>
        </w:rPr>
      </w:pPr>
      <w:r w:rsidRPr="00E72866">
        <w:rPr>
          <w:rFonts w:ascii="宋体" w:hAnsi="宋体" w:cs="Courier New" w:hint="eastAsia"/>
          <w:snapToGrid w:val="0"/>
          <w:kern w:val="0"/>
          <w:sz w:val="24"/>
          <w:szCs w:val="21"/>
        </w:rPr>
        <w:t>规划区内现状无大型环卫设施，垃圾来源主要是地块内居民和学校、商业、办公生活垃圾，周边沿道路设置多处垃圾收集点，采取定点分类收集、集中清运后运送至垃圾转运站的收集方式。总体上环卫设施能基本满足现状需求，卫生环境较好。</w:t>
      </w:r>
    </w:p>
    <w:p w14:paraId="4A0CB502" w14:textId="77777777" w:rsidR="001C531E" w:rsidRPr="00E72866" w:rsidRDefault="001C531E">
      <w:pPr>
        <w:spacing w:line="360" w:lineRule="auto"/>
        <w:ind w:firstLineChars="200" w:firstLine="480"/>
        <w:rPr>
          <w:rFonts w:ascii="宋体" w:hAnsi="宋体" w:cs="Courier New"/>
          <w:snapToGrid w:val="0"/>
          <w:kern w:val="0"/>
          <w:sz w:val="24"/>
          <w:szCs w:val="21"/>
        </w:rPr>
      </w:pPr>
      <w:bookmarkStart w:id="64" w:name="_Toc452558096"/>
      <w:bookmarkStart w:id="65" w:name="_Toc452558312"/>
      <w:bookmarkStart w:id="66" w:name="_Toc452973699"/>
    </w:p>
    <w:p w14:paraId="6488F068" w14:textId="77777777" w:rsidR="001C531E" w:rsidRPr="00E72866" w:rsidRDefault="001C531E">
      <w:pPr>
        <w:pStyle w:val="4"/>
        <w:spacing w:before="120" w:after="120" w:line="377" w:lineRule="auto"/>
      </w:pPr>
      <w:bookmarkStart w:id="67" w:name="_Toc148100542"/>
      <w:r w:rsidRPr="00E72866">
        <w:rPr>
          <w:rFonts w:hint="eastAsia"/>
        </w:rPr>
        <w:t>1.3.6</w:t>
      </w:r>
      <w:r w:rsidRPr="00E72866">
        <w:t>规划</w:t>
      </w:r>
      <w:r w:rsidRPr="00E72866">
        <w:rPr>
          <w:rFonts w:hint="eastAsia"/>
        </w:rPr>
        <w:t>条件（详见附件）</w:t>
      </w:r>
      <w:bookmarkEnd w:id="67"/>
    </w:p>
    <w:p w14:paraId="747BA816" w14:textId="77777777" w:rsidR="001C531E" w:rsidRPr="00E72866" w:rsidRDefault="001C531E">
      <w:pPr>
        <w:pStyle w:val="1"/>
        <w:jc w:val="center"/>
      </w:pPr>
      <w:r w:rsidRPr="00E72866">
        <w:br w:type="page"/>
      </w:r>
      <w:bookmarkStart w:id="68" w:name="_Toc148100543"/>
      <w:r w:rsidRPr="00E72866">
        <w:rPr>
          <w:rFonts w:hint="eastAsia"/>
        </w:rPr>
        <w:lastRenderedPageBreak/>
        <w:t>第二章</w:t>
      </w:r>
      <w:r w:rsidRPr="00E72866">
        <w:rPr>
          <w:rFonts w:hint="eastAsia"/>
        </w:rPr>
        <w:t xml:space="preserve"> </w:t>
      </w:r>
      <w:r w:rsidRPr="00E72866">
        <w:rPr>
          <w:rFonts w:hint="eastAsia"/>
        </w:rPr>
        <w:t>设计原则</w:t>
      </w:r>
      <w:bookmarkEnd w:id="64"/>
      <w:bookmarkEnd w:id="65"/>
      <w:bookmarkEnd w:id="66"/>
      <w:r w:rsidRPr="00E72866">
        <w:rPr>
          <w:rFonts w:hint="eastAsia"/>
        </w:rPr>
        <w:t>及设计内容</w:t>
      </w:r>
      <w:bookmarkEnd w:id="68"/>
    </w:p>
    <w:p w14:paraId="46EC39D2" w14:textId="77777777" w:rsidR="001C531E" w:rsidRPr="00E72866" w:rsidRDefault="001C531E">
      <w:pPr>
        <w:spacing w:line="360" w:lineRule="auto"/>
        <w:ind w:firstLineChars="200" w:firstLine="480"/>
        <w:rPr>
          <w:rFonts w:ascii="宋体" w:hAnsi="宋体"/>
          <w:sz w:val="24"/>
        </w:rPr>
      </w:pPr>
      <w:r w:rsidRPr="00E72866">
        <w:rPr>
          <w:rFonts w:ascii="宋体" w:hAnsi="宋体"/>
          <w:sz w:val="24"/>
        </w:rPr>
        <w:t>勘察设计单位应当按照《广东省建设工程勘察设计管理条例》和相关标准开展勘察设计工作，应当建立和健全勘察设计质量保证体系，建立完善的勘察报告和设计文件的内部审查制度，加强勘察设计全过程的质量控制，明确各阶段的责任人。</w:t>
      </w:r>
    </w:p>
    <w:p w14:paraId="6F73016E" w14:textId="77777777" w:rsidR="001C531E" w:rsidRPr="00E72866" w:rsidRDefault="001C531E">
      <w:pPr>
        <w:pStyle w:val="2"/>
        <w:spacing w:before="120" w:after="120"/>
      </w:pPr>
      <w:bookmarkStart w:id="69" w:name="_Toc452558098"/>
      <w:bookmarkStart w:id="70" w:name="_Toc452558314"/>
      <w:bookmarkStart w:id="71" w:name="_Toc452973701"/>
      <w:bookmarkStart w:id="72" w:name="_Toc148100544"/>
      <w:r w:rsidRPr="00E72866">
        <w:rPr>
          <w:rFonts w:hint="eastAsia"/>
        </w:rPr>
        <w:t xml:space="preserve">2.1 </w:t>
      </w:r>
      <w:r w:rsidRPr="00E72866">
        <w:rPr>
          <w:rFonts w:hint="eastAsia"/>
        </w:rPr>
        <w:t>设计原则</w:t>
      </w:r>
      <w:bookmarkStart w:id="73" w:name="_Toc399430872"/>
      <w:bookmarkStart w:id="74" w:name="_Toc330375408"/>
      <w:bookmarkStart w:id="75" w:name="_Toc329351504"/>
      <w:bookmarkEnd w:id="69"/>
      <w:bookmarkEnd w:id="70"/>
      <w:bookmarkEnd w:id="71"/>
      <w:bookmarkEnd w:id="72"/>
    </w:p>
    <w:p w14:paraId="2A0AD87E" w14:textId="77777777" w:rsidR="001C531E" w:rsidRPr="00E72866" w:rsidRDefault="001C531E">
      <w:pPr>
        <w:pStyle w:val="4"/>
        <w:spacing w:before="120" w:after="120"/>
      </w:pPr>
      <w:bookmarkStart w:id="76" w:name="_Toc148100545"/>
      <w:bookmarkStart w:id="77" w:name="_Toc452973702"/>
      <w:bookmarkStart w:id="78" w:name="_Toc452558315"/>
      <w:bookmarkEnd w:id="73"/>
      <w:bookmarkEnd w:id="74"/>
      <w:bookmarkEnd w:id="75"/>
      <w:r w:rsidRPr="00E72866">
        <w:rPr>
          <w:rFonts w:hint="eastAsia"/>
        </w:rPr>
        <w:t>2.1.1</w:t>
      </w:r>
      <w:r w:rsidRPr="00E72866">
        <w:rPr>
          <w:rFonts w:hint="eastAsia"/>
        </w:rPr>
        <w:t>限额设计原则</w:t>
      </w:r>
      <w:bookmarkEnd w:id="76"/>
    </w:p>
    <w:p w14:paraId="7D20133D"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设计单位</w:t>
      </w:r>
      <w:r w:rsidRPr="00E72866">
        <w:rPr>
          <w:rFonts w:ascii="宋体" w:hAnsi="宋体"/>
          <w:sz w:val="24"/>
        </w:rPr>
        <w:t>应按照政府固定资产投资应当坚持估算控制概算，概算控制预算，预算控制决算的原则，执行《广州市政府投资管理条例》做好限额设计。</w:t>
      </w:r>
    </w:p>
    <w:p w14:paraId="528F1793" w14:textId="77777777" w:rsidR="001C531E" w:rsidRPr="00E72866" w:rsidRDefault="001C531E">
      <w:pPr>
        <w:spacing w:line="360" w:lineRule="auto"/>
        <w:ind w:firstLineChars="200" w:firstLine="480"/>
      </w:pPr>
      <w:r w:rsidRPr="00E72866">
        <w:rPr>
          <w:rFonts w:ascii="宋体" w:hAnsi="宋体" w:hint="eastAsia"/>
          <w:sz w:val="24"/>
        </w:rPr>
        <w:t>应</w:t>
      </w:r>
      <w:r w:rsidRPr="00E72866">
        <w:rPr>
          <w:rFonts w:ascii="宋体" w:hAnsi="宋体"/>
          <w:sz w:val="24"/>
        </w:rPr>
        <w:t>做到初步设计成果的编制提交要与初步设计概算的编制提交同步进行，做到项目立项和可行性研究报告批复的建设事项与勘察设计成果及项目概（预）算编制事项应相互统一。</w:t>
      </w:r>
    </w:p>
    <w:p w14:paraId="56884B87" w14:textId="77777777" w:rsidR="001C531E" w:rsidRPr="00E72866" w:rsidRDefault="001C531E">
      <w:pPr>
        <w:pStyle w:val="4"/>
        <w:spacing w:before="120" w:after="120"/>
      </w:pPr>
      <w:bookmarkStart w:id="79" w:name="_Toc148100546"/>
      <w:r w:rsidRPr="00E72866">
        <w:rPr>
          <w:rFonts w:hint="eastAsia"/>
        </w:rPr>
        <w:t>2.1.2</w:t>
      </w:r>
      <w:r w:rsidRPr="00E72866">
        <w:rPr>
          <w:rFonts w:hint="eastAsia"/>
        </w:rPr>
        <w:t>满足规范标准原则</w:t>
      </w:r>
      <w:bookmarkEnd w:id="77"/>
      <w:bookmarkEnd w:id="78"/>
      <w:bookmarkEnd w:id="79"/>
    </w:p>
    <w:p w14:paraId="45C64DD0" w14:textId="77777777" w:rsidR="001C531E" w:rsidRPr="00E72866" w:rsidRDefault="001C531E">
      <w:pPr>
        <w:spacing w:line="360" w:lineRule="auto"/>
        <w:ind w:firstLineChars="200" w:firstLine="480"/>
        <w:rPr>
          <w:rFonts w:ascii="宋体" w:hAnsi="宋体"/>
          <w:sz w:val="24"/>
        </w:rPr>
      </w:pPr>
      <w:r w:rsidRPr="00E72866">
        <w:rPr>
          <w:sz w:val="24"/>
        </w:rPr>
        <w:t>应参考相关规范的要求</w:t>
      </w:r>
      <w:r w:rsidRPr="00E72866">
        <w:rPr>
          <w:rFonts w:hint="eastAsia"/>
          <w:sz w:val="24"/>
        </w:rPr>
        <w:t>，并</w:t>
      </w:r>
      <w:r w:rsidRPr="00E72866">
        <w:rPr>
          <w:rFonts w:ascii="宋体" w:hAnsi="宋体" w:hint="eastAsia"/>
          <w:sz w:val="24"/>
        </w:rPr>
        <w:t>满足国家现行相关设计的规范标准的要求及设计行业相关技术规范条文的要求，严格执行国家工程建设标准强制性条文</w:t>
      </w:r>
      <w:r w:rsidRPr="00E72866">
        <w:rPr>
          <w:sz w:val="24"/>
        </w:rPr>
        <w:t>。</w:t>
      </w:r>
    </w:p>
    <w:p w14:paraId="63A4013F" w14:textId="77777777" w:rsidR="001C531E" w:rsidRPr="00E72866" w:rsidRDefault="001C531E">
      <w:pPr>
        <w:pStyle w:val="4"/>
        <w:spacing w:before="120" w:after="120"/>
      </w:pPr>
      <w:bookmarkStart w:id="80" w:name="_Toc148100547"/>
      <w:bookmarkStart w:id="81" w:name="_Toc452973703"/>
      <w:bookmarkStart w:id="82" w:name="_Toc452558316"/>
      <w:r w:rsidRPr="00E72866">
        <w:rPr>
          <w:rFonts w:hint="eastAsia"/>
        </w:rPr>
        <w:t>2.1.3</w:t>
      </w:r>
      <w:r w:rsidRPr="00E72866">
        <w:rPr>
          <w:rFonts w:hint="eastAsia"/>
        </w:rPr>
        <w:t>绿色生态原则</w:t>
      </w:r>
      <w:bookmarkEnd w:id="80"/>
    </w:p>
    <w:p w14:paraId="25D0C22D"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广州市属亚热带季风气候。规划与建筑设计应充分考虑广州市的气候特征，充分利用自然通风，合理控制直接照射室内的阳光，体现生态思想和节能观念。同时设计要体现可持续发展的理念。</w:t>
      </w:r>
    </w:p>
    <w:p w14:paraId="54B60E97" w14:textId="77777777" w:rsidR="001C531E" w:rsidRPr="00E72866" w:rsidRDefault="001C531E">
      <w:pPr>
        <w:pStyle w:val="4"/>
        <w:spacing w:before="120" w:after="120"/>
      </w:pPr>
      <w:bookmarkStart w:id="83" w:name="_Toc148100548"/>
      <w:r w:rsidRPr="00E72866">
        <w:rPr>
          <w:rFonts w:hint="eastAsia"/>
        </w:rPr>
        <w:t>2.1.4</w:t>
      </w:r>
      <w:r w:rsidRPr="00E72866">
        <w:rPr>
          <w:rFonts w:hint="eastAsia"/>
        </w:rPr>
        <w:t>经济合理美观原则</w:t>
      </w:r>
      <w:bookmarkEnd w:id="83"/>
    </w:p>
    <w:p w14:paraId="675A9351"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在保证方案的可实施和可操作性前提下，设计中需要定量分析的设计内容，应通过计算，用数据说明其技术经济的合理性。同时应提供各阶段技术经济分析资料，以力求各阶段设计成果能充分体现设计优化的原则。</w:t>
      </w:r>
    </w:p>
    <w:p w14:paraId="18D269D0"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建筑风格、建筑结构形式、建筑材料的选用具有独特性和适用性，室内装修设计首</w:t>
      </w:r>
      <w:r w:rsidRPr="00E72866">
        <w:rPr>
          <w:rFonts w:ascii="宋体" w:hAnsi="宋体" w:hint="eastAsia"/>
          <w:sz w:val="24"/>
        </w:rPr>
        <w:lastRenderedPageBreak/>
        <w:t>先应满足各类用房使用功能的要求。</w:t>
      </w:r>
    </w:p>
    <w:p w14:paraId="5B320CCE"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单体建筑除了良好的通风和朝向外，还应根据建筑设计的不同功能要求，合理地组织和布置给水、排水、供电、消防、通讯等系统工程。</w:t>
      </w:r>
    </w:p>
    <w:p w14:paraId="2A22162D" w14:textId="77777777" w:rsidR="001C531E" w:rsidRPr="00E72866" w:rsidRDefault="001C531E">
      <w:pPr>
        <w:pStyle w:val="4"/>
        <w:spacing w:before="120" w:after="120"/>
      </w:pPr>
      <w:bookmarkStart w:id="84" w:name="_Toc148100549"/>
      <w:r w:rsidRPr="00E72866">
        <w:rPr>
          <w:rFonts w:hint="eastAsia"/>
        </w:rPr>
        <w:t>2.1.5</w:t>
      </w:r>
      <w:r w:rsidRPr="00E72866">
        <w:t>传承历史，保护生态，科学建设原</w:t>
      </w:r>
      <w:r w:rsidRPr="00E72866">
        <w:rPr>
          <w:rFonts w:hint="eastAsia"/>
        </w:rPr>
        <w:t>则</w:t>
      </w:r>
      <w:bookmarkEnd w:id="84"/>
    </w:p>
    <w:p w14:paraId="78B97FEE"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应把人民情怀、家国情怀、历史情怀、文化情怀融入到项目设计初衷，不以不破不立为追求，崇尚可持续发展观，通过技术创新，在满足业主需求的同时，实现与历史、生态的和谐共存。</w:t>
      </w:r>
    </w:p>
    <w:p w14:paraId="7F6DC784" w14:textId="77777777" w:rsidR="001C531E" w:rsidRPr="00E72866" w:rsidRDefault="001C531E">
      <w:pPr>
        <w:pStyle w:val="4"/>
        <w:spacing w:before="120" w:after="120"/>
      </w:pPr>
      <w:bookmarkStart w:id="85" w:name="_Toc148100550"/>
      <w:r w:rsidRPr="00E72866">
        <w:rPr>
          <w:rFonts w:hint="eastAsia"/>
        </w:rPr>
        <w:t>2.1.6</w:t>
      </w:r>
      <w:r w:rsidRPr="00E72866">
        <w:rPr>
          <w:rFonts w:hint="eastAsia"/>
        </w:rPr>
        <w:t>整体规划设计</w:t>
      </w:r>
      <w:r w:rsidRPr="00E72866">
        <w:t>原</w:t>
      </w:r>
      <w:r w:rsidRPr="00E72866">
        <w:rPr>
          <w:rFonts w:hint="eastAsia"/>
        </w:rPr>
        <w:t>则</w:t>
      </w:r>
      <w:bookmarkEnd w:id="85"/>
    </w:p>
    <w:p w14:paraId="318C0F1C" w14:textId="77777777" w:rsidR="001C531E" w:rsidRPr="00E72866" w:rsidRDefault="001C531E">
      <w:pPr>
        <w:spacing w:line="360" w:lineRule="auto"/>
        <w:ind w:firstLineChars="200" w:firstLine="480"/>
        <w:jc w:val="left"/>
        <w:rPr>
          <w:sz w:val="24"/>
        </w:rPr>
      </w:pPr>
      <w:r w:rsidRPr="00E72866">
        <w:rPr>
          <w:rFonts w:hint="eastAsia"/>
          <w:sz w:val="24"/>
        </w:rPr>
        <w:t>本工程计划通过新建、改建等措施，实现老校园的有机更新，以及新、</w:t>
      </w:r>
      <w:proofErr w:type="gramStart"/>
      <w:r w:rsidRPr="00E72866">
        <w:rPr>
          <w:rFonts w:hint="eastAsia"/>
          <w:sz w:val="24"/>
        </w:rPr>
        <w:t>旧区域</w:t>
      </w:r>
      <w:proofErr w:type="gramEnd"/>
      <w:r w:rsidRPr="00E72866">
        <w:rPr>
          <w:rFonts w:hint="eastAsia"/>
          <w:sz w:val="24"/>
        </w:rPr>
        <w:t>的全面融合，并在系统功能上形成整体（如给排水、强弱电、智能化等）。</w:t>
      </w:r>
    </w:p>
    <w:p w14:paraId="652C7E42" w14:textId="77777777" w:rsidR="001C531E" w:rsidRPr="00E72866" w:rsidRDefault="001C531E">
      <w:pPr>
        <w:spacing w:line="360" w:lineRule="auto"/>
        <w:ind w:firstLineChars="200" w:firstLine="480"/>
        <w:jc w:val="left"/>
        <w:rPr>
          <w:rFonts w:ascii="宋体" w:hAnsi="宋体"/>
          <w:sz w:val="24"/>
        </w:rPr>
      </w:pPr>
      <w:r w:rsidRPr="00E72866">
        <w:rPr>
          <w:rFonts w:hint="eastAsia"/>
          <w:sz w:val="24"/>
        </w:rPr>
        <w:t>设计单位前期应对现状校园做详细调查，在此基础上，结合</w:t>
      </w:r>
      <w:r w:rsidRPr="00E72866">
        <w:rPr>
          <w:rFonts w:hint="eastAsia"/>
          <w:sz w:val="24"/>
        </w:rPr>
        <w:t>4000</w:t>
      </w:r>
      <w:r w:rsidRPr="00E72866">
        <w:rPr>
          <w:rFonts w:hint="eastAsia"/>
          <w:sz w:val="24"/>
        </w:rPr>
        <w:t>生办学目标，在限额范围内整体规划设计，而不是局限于补足办学面积。尤其避免新、</w:t>
      </w:r>
      <w:proofErr w:type="gramStart"/>
      <w:r w:rsidRPr="00E72866">
        <w:rPr>
          <w:rFonts w:hint="eastAsia"/>
          <w:sz w:val="24"/>
        </w:rPr>
        <w:t>旧区域</w:t>
      </w:r>
      <w:proofErr w:type="gramEnd"/>
      <w:r w:rsidRPr="00E72866">
        <w:rPr>
          <w:rFonts w:hint="eastAsia"/>
          <w:sz w:val="24"/>
        </w:rPr>
        <w:t>各自独立运行，为后期运营留下隐患。</w:t>
      </w:r>
    </w:p>
    <w:p w14:paraId="76F4A90D" w14:textId="77777777" w:rsidR="001C531E" w:rsidRPr="00E72866" w:rsidRDefault="001C531E">
      <w:pPr>
        <w:pStyle w:val="4"/>
        <w:spacing w:before="120" w:after="120"/>
      </w:pPr>
      <w:bookmarkStart w:id="86" w:name="_Toc148100551"/>
      <w:r w:rsidRPr="00E72866">
        <w:rPr>
          <w:rFonts w:hint="eastAsia"/>
        </w:rPr>
        <w:t>2.1.7</w:t>
      </w:r>
      <w:r w:rsidRPr="00E72866">
        <w:rPr>
          <w:rFonts w:hint="eastAsia"/>
        </w:rPr>
        <w:t>设计内容以该项目可</w:t>
      </w:r>
      <w:proofErr w:type="gramStart"/>
      <w:r w:rsidRPr="00E72866">
        <w:rPr>
          <w:rFonts w:hint="eastAsia"/>
        </w:rPr>
        <w:t>研</w:t>
      </w:r>
      <w:proofErr w:type="gramEnd"/>
      <w:r w:rsidRPr="00E72866">
        <w:rPr>
          <w:rFonts w:hint="eastAsia"/>
        </w:rPr>
        <w:t>批复建设内容为准</w:t>
      </w:r>
      <w:bookmarkEnd w:id="86"/>
    </w:p>
    <w:p w14:paraId="23065A53" w14:textId="77777777" w:rsidR="001C531E" w:rsidRPr="00E72866" w:rsidRDefault="001C531E">
      <w:pPr>
        <w:pStyle w:val="2"/>
        <w:spacing w:before="120" w:after="120"/>
      </w:pPr>
      <w:bookmarkStart w:id="87" w:name="_Toc452973685"/>
      <w:bookmarkStart w:id="88" w:name="_Toc447612385"/>
      <w:bookmarkStart w:id="89" w:name="_Toc452558305"/>
      <w:bookmarkStart w:id="90" w:name="_Toc447612864"/>
      <w:bookmarkStart w:id="91" w:name="_Toc148100552"/>
      <w:bookmarkEnd w:id="81"/>
      <w:bookmarkEnd w:id="82"/>
      <w:r w:rsidRPr="00E72866">
        <w:rPr>
          <w:rFonts w:hint="eastAsia"/>
        </w:rPr>
        <w:t xml:space="preserve">2.2 </w:t>
      </w:r>
      <w:r w:rsidRPr="00E72866">
        <w:rPr>
          <w:rFonts w:hint="eastAsia"/>
        </w:rPr>
        <w:t>勘察设计内容</w:t>
      </w:r>
      <w:bookmarkEnd w:id="87"/>
      <w:bookmarkEnd w:id="88"/>
      <w:bookmarkEnd w:id="89"/>
      <w:bookmarkEnd w:id="90"/>
      <w:bookmarkEnd w:id="91"/>
    </w:p>
    <w:p w14:paraId="45C3ECB5"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hint="eastAsia"/>
          <w:snapToGrid w:val="0"/>
          <w:kern w:val="0"/>
          <w:sz w:val="24"/>
        </w:rPr>
        <w:t>以下</w:t>
      </w:r>
      <w:r w:rsidRPr="00E72866">
        <w:rPr>
          <w:rFonts w:ascii="宋体" w:hAnsi="宋体"/>
          <w:snapToGrid w:val="0"/>
          <w:kern w:val="0"/>
          <w:sz w:val="24"/>
        </w:rPr>
        <w:t>各类工作，</w:t>
      </w:r>
      <w:r w:rsidRPr="00E72866">
        <w:rPr>
          <w:rFonts w:ascii="宋体" w:hAnsi="宋体" w:hint="eastAsia"/>
          <w:snapToGrid w:val="0"/>
          <w:kern w:val="0"/>
          <w:sz w:val="24"/>
        </w:rPr>
        <w:t>为“市教育局</w:t>
      </w:r>
      <w:r w:rsidRPr="00E72866">
        <w:rPr>
          <w:rFonts w:ascii="宋体" w:hAnsi="宋体"/>
          <w:snapToGrid w:val="0"/>
          <w:kern w:val="0"/>
          <w:sz w:val="24"/>
        </w:rPr>
        <w:t>广州卫生职业技术学院从化</w:t>
      </w:r>
      <w:r w:rsidRPr="00E72866">
        <w:rPr>
          <w:rFonts w:ascii="宋体" w:hAnsi="宋体" w:hint="eastAsia"/>
          <w:snapToGrid w:val="0"/>
          <w:kern w:val="0"/>
          <w:sz w:val="24"/>
        </w:rPr>
        <w:t>校区</w:t>
      </w:r>
      <w:r w:rsidRPr="00E72866">
        <w:rPr>
          <w:rFonts w:ascii="宋体" w:hAnsi="宋体"/>
          <w:snapToGrid w:val="0"/>
          <w:kern w:val="0"/>
          <w:sz w:val="24"/>
        </w:rPr>
        <w:t>改扩建工程”</w:t>
      </w:r>
      <w:r w:rsidRPr="00E72866">
        <w:rPr>
          <w:rFonts w:ascii="宋体" w:hAnsi="宋体" w:hint="eastAsia"/>
          <w:snapToGrid w:val="0"/>
          <w:kern w:val="0"/>
          <w:sz w:val="24"/>
        </w:rPr>
        <w:t>（以下简称</w:t>
      </w:r>
      <w:r w:rsidRPr="00E72866">
        <w:rPr>
          <w:rFonts w:ascii="宋体" w:hAnsi="宋体"/>
          <w:snapToGrid w:val="0"/>
          <w:kern w:val="0"/>
          <w:sz w:val="24"/>
        </w:rPr>
        <w:t>“</w:t>
      </w:r>
      <w:r w:rsidRPr="00E72866">
        <w:rPr>
          <w:rFonts w:ascii="宋体" w:hAnsi="宋体" w:hint="eastAsia"/>
          <w:snapToGrid w:val="0"/>
          <w:kern w:val="0"/>
          <w:sz w:val="24"/>
        </w:rPr>
        <w:t>本工程</w:t>
      </w:r>
      <w:r w:rsidRPr="00E72866">
        <w:rPr>
          <w:rFonts w:ascii="宋体" w:hAnsi="宋体"/>
          <w:snapToGrid w:val="0"/>
          <w:kern w:val="0"/>
          <w:sz w:val="24"/>
        </w:rPr>
        <w:t>”）</w:t>
      </w:r>
      <w:r w:rsidRPr="00E72866">
        <w:rPr>
          <w:rFonts w:ascii="宋体" w:hAnsi="宋体" w:hint="eastAsia"/>
          <w:snapToGrid w:val="0"/>
          <w:kern w:val="0"/>
          <w:sz w:val="24"/>
        </w:rPr>
        <w:t>所需</w:t>
      </w:r>
      <w:r w:rsidRPr="00E72866">
        <w:rPr>
          <w:rFonts w:ascii="宋体" w:hAnsi="宋体"/>
          <w:snapToGrid w:val="0"/>
          <w:kern w:val="0"/>
          <w:sz w:val="24"/>
        </w:rPr>
        <w:t>的，</w:t>
      </w:r>
      <w:r w:rsidRPr="00E72866">
        <w:rPr>
          <w:rFonts w:ascii="宋体" w:hAnsi="宋体" w:hint="eastAsia"/>
          <w:snapToGrid w:val="0"/>
          <w:kern w:val="0"/>
          <w:sz w:val="24"/>
        </w:rPr>
        <w:t>规划用地红</w:t>
      </w:r>
      <w:r w:rsidRPr="00E72866">
        <w:rPr>
          <w:rFonts w:ascii="宋体" w:hAnsi="宋体" w:cs="Courier New" w:hint="eastAsia"/>
          <w:sz w:val="24"/>
          <w:szCs w:val="21"/>
        </w:rPr>
        <w:t>线内及红线外（管线）范围内的全部建设内容，需</w:t>
      </w:r>
      <w:r w:rsidRPr="00E72866">
        <w:rPr>
          <w:rFonts w:ascii="宋体" w:hAnsi="宋体" w:cs="Courier New"/>
          <w:sz w:val="24"/>
          <w:szCs w:val="21"/>
        </w:rPr>
        <w:t>涵盖</w:t>
      </w:r>
      <w:r w:rsidRPr="00E72866">
        <w:rPr>
          <w:rFonts w:ascii="宋体" w:hAnsi="宋体" w:cs="Courier New" w:hint="eastAsia"/>
          <w:sz w:val="24"/>
          <w:szCs w:val="21"/>
        </w:rPr>
        <w:t>本工程的</w:t>
      </w:r>
      <w:r w:rsidRPr="00E72866">
        <w:rPr>
          <w:rFonts w:ascii="宋体" w:hAnsi="宋体"/>
          <w:snapToGrid w:val="0"/>
          <w:kern w:val="0"/>
          <w:sz w:val="24"/>
        </w:rPr>
        <w:t>工程造价中包含的全部项目</w:t>
      </w:r>
      <w:r w:rsidRPr="00E72866">
        <w:rPr>
          <w:rFonts w:ascii="宋体" w:hAnsi="宋体" w:hint="eastAsia"/>
          <w:snapToGrid w:val="0"/>
          <w:kern w:val="0"/>
          <w:sz w:val="24"/>
        </w:rPr>
        <w:t>。包括但不限于以下类别：</w:t>
      </w:r>
    </w:p>
    <w:p w14:paraId="085CAB55" w14:textId="77777777" w:rsidR="001C531E" w:rsidRPr="00E72866" w:rsidRDefault="001C531E">
      <w:pPr>
        <w:adjustRightInd w:val="0"/>
        <w:snapToGrid w:val="0"/>
        <w:spacing w:line="360" w:lineRule="auto"/>
        <w:ind w:firstLineChars="200" w:firstLine="480"/>
        <w:rPr>
          <w:rFonts w:ascii="宋体" w:hAnsi="宋体" w:cs="Courier New"/>
          <w:sz w:val="24"/>
          <w:szCs w:val="21"/>
        </w:rPr>
      </w:pPr>
      <w:r w:rsidRPr="00E72866">
        <w:rPr>
          <w:rFonts w:ascii="宋体" w:hAnsi="宋体" w:hint="eastAsia"/>
          <w:snapToGrid w:val="0"/>
          <w:kern w:val="0"/>
          <w:sz w:val="24"/>
        </w:rPr>
        <w:t>1）</w:t>
      </w:r>
      <w:r w:rsidRPr="00E72866">
        <w:rPr>
          <w:rFonts w:ascii="宋体" w:hAnsi="宋体" w:cs="Courier New" w:hint="eastAsia"/>
          <w:sz w:val="24"/>
          <w:szCs w:val="21"/>
        </w:rPr>
        <w:t>勘察：</w:t>
      </w:r>
    </w:p>
    <w:p w14:paraId="66258B9B" w14:textId="77777777" w:rsidR="001C531E" w:rsidRPr="00E72866" w:rsidRDefault="001C531E">
      <w:pPr>
        <w:adjustRightInd w:val="0"/>
        <w:snapToGrid w:val="0"/>
        <w:spacing w:line="360" w:lineRule="auto"/>
        <w:ind w:right="11" w:firstLineChars="200" w:firstLine="480"/>
        <w:rPr>
          <w:rFonts w:ascii="宋体" w:hAnsi="宋体"/>
          <w:bCs/>
          <w:snapToGrid w:val="0"/>
          <w:kern w:val="0"/>
          <w:sz w:val="24"/>
        </w:rPr>
      </w:pPr>
      <w:r w:rsidRPr="00E72866">
        <w:rPr>
          <w:rFonts w:ascii="宋体" w:hAnsi="宋体" w:hint="eastAsia"/>
          <w:bCs/>
          <w:snapToGrid w:val="0"/>
          <w:kern w:val="0"/>
          <w:sz w:val="24"/>
        </w:rPr>
        <w:t>负责本项目规划用地红线范围内勘察工作，包括以下内容：</w:t>
      </w:r>
    </w:p>
    <w:p w14:paraId="4969AE32" w14:textId="513A78C0" w:rsidR="001C531E" w:rsidRPr="00E72866" w:rsidRDefault="001C531E">
      <w:pPr>
        <w:adjustRightInd w:val="0"/>
        <w:snapToGrid w:val="0"/>
        <w:spacing w:line="360" w:lineRule="auto"/>
        <w:ind w:right="11" w:firstLineChars="200" w:firstLine="480"/>
        <w:rPr>
          <w:rFonts w:ascii="宋体" w:hAnsi="宋体"/>
          <w:bCs/>
          <w:snapToGrid w:val="0"/>
          <w:kern w:val="0"/>
          <w:sz w:val="24"/>
        </w:rPr>
      </w:pPr>
      <w:r w:rsidRPr="00E72866">
        <w:rPr>
          <w:rFonts w:ascii="宋体" w:hAnsi="宋体" w:hint="eastAsia"/>
          <w:bCs/>
          <w:snapToGrid w:val="0"/>
          <w:kern w:val="0"/>
          <w:sz w:val="24"/>
        </w:rPr>
        <w:t>（1）现场初勘、详勘等勘察工作；编制勘探、测量技术文件，编制勘探、土洞溶洞探测等相关总图,如有必要进行的超前钻勘察工作（超前钻勘察工作费用包含在本次招标的勘察设计费中）；负责协调和配合相关主管部门对相关工作成果进行审批，直至获得批复。</w:t>
      </w:r>
    </w:p>
    <w:p w14:paraId="764C9BC9" w14:textId="77777777" w:rsidR="001C531E" w:rsidRPr="00E72866" w:rsidRDefault="001C531E">
      <w:pPr>
        <w:adjustRightInd w:val="0"/>
        <w:snapToGrid w:val="0"/>
        <w:spacing w:line="360" w:lineRule="auto"/>
        <w:ind w:right="11" w:firstLineChars="200" w:firstLine="480"/>
        <w:rPr>
          <w:rFonts w:ascii="宋体" w:hAnsi="宋体"/>
          <w:bCs/>
          <w:snapToGrid w:val="0"/>
          <w:kern w:val="0"/>
          <w:sz w:val="24"/>
        </w:rPr>
      </w:pPr>
      <w:r w:rsidRPr="00E72866">
        <w:rPr>
          <w:rFonts w:ascii="宋体" w:hAnsi="宋体" w:hint="eastAsia"/>
          <w:bCs/>
          <w:snapToGrid w:val="0"/>
          <w:kern w:val="0"/>
          <w:sz w:val="24"/>
        </w:rPr>
        <w:t>（2）方格网测量、土方平衡、地形地貌测量（地形测量1:500）、规划放线、施工控制点等测量及出图工作。该部分由项目业主视工程需要及工作安排而定，如项目业主取消或暂停该部份工作内容，</w:t>
      </w:r>
      <w:proofErr w:type="gramStart"/>
      <w:r w:rsidRPr="00E72866">
        <w:rPr>
          <w:rFonts w:ascii="宋体" w:hAnsi="宋体" w:hint="eastAsia"/>
          <w:bCs/>
          <w:snapToGrid w:val="0"/>
          <w:kern w:val="0"/>
          <w:sz w:val="24"/>
        </w:rPr>
        <w:t>不</w:t>
      </w:r>
      <w:proofErr w:type="gramEnd"/>
      <w:r w:rsidRPr="00E72866">
        <w:rPr>
          <w:rFonts w:ascii="宋体" w:hAnsi="宋体" w:hint="eastAsia"/>
          <w:bCs/>
          <w:snapToGrid w:val="0"/>
          <w:kern w:val="0"/>
          <w:sz w:val="24"/>
        </w:rPr>
        <w:t>视为项目业主违约，投标人不得有异议。</w:t>
      </w:r>
    </w:p>
    <w:p w14:paraId="6A4F2EBE"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cs="Courier New"/>
          <w:sz w:val="24"/>
          <w:szCs w:val="21"/>
        </w:rPr>
        <w:lastRenderedPageBreak/>
        <w:t>2</w:t>
      </w:r>
      <w:r w:rsidRPr="00E72866">
        <w:rPr>
          <w:rFonts w:ascii="宋体" w:hAnsi="宋体" w:cs="Courier New" w:hint="eastAsia"/>
          <w:sz w:val="24"/>
          <w:szCs w:val="21"/>
        </w:rPr>
        <w:t>）设计：完成各阶段设计工作，包括</w:t>
      </w:r>
      <w:r w:rsidRPr="00E72866">
        <w:rPr>
          <w:rFonts w:ascii="宋体" w:hAnsi="宋体" w:cs="Courier New"/>
          <w:sz w:val="24"/>
          <w:szCs w:val="21"/>
        </w:rPr>
        <w:t>初步设计</w:t>
      </w:r>
      <w:r w:rsidRPr="00E72866">
        <w:rPr>
          <w:rFonts w:ascii="宋体" w:hAnsi="宋体" w:cs="Courier New" w:hint="eastAsia"/>
          <w:sz w:val="24"/>
          <w:szCs w:val="21"/>
        </w:rPr>
        <w:t>（含概算）</w:t>
      </w:r>
      <w:r w:rsidRPr="00E72866">
        <w:rPr>
          <w:rFonts w:ascii="宋体" w:hAnsi="宋体" w:cs="Courier New"/>
          <w:sz w:val="24"/>
          <w:szCs w:val="21"/>
        </w:rPr>
        <w:t>、施工图设</w:t>
      </w:r>
      <w:r w:rsidRPr="00E72866">
        <w:rPr>
          <w:rFonts w:ascii="宋体" w:hAnsi="宋体"/>
          <w:snapToGrid w:val="0"/>
          <w:kern w:val="0"/>
          <w:sz w:val="24"/>
        </w:rPr>
        <w:t>计、</w:t>
      </w:r>
      <w:r w:rsidRPr="00E72866">
        <w:rPr>
          <w:rFonts w:ascii="宋体" w:hAnsi="宋体" w:hint="eastAsia"/>
          <w:snapToGrid w:val="0"/>
          <w:kern w:val="0"/>
          <w:sz w:val="24"/>
        </w:rPr>
        <w:t>竣工图编制、缺陷责任期补充设计及</w:t>
      </w:r>
      <w:r w:rsidRPr="00E72866">
        <w:rPr>
          <w:rFonts w:ascii="宋体" w:hAnsi="宋体"/>
          <w:snapToGrid w:val="0"/>
          <w:kern w:val="0"/>
          <w:sz w:val="24"/>
        </w:rPr>
        <w:t>各</w:t>
      </w:r>
      <w:r w:rsidRPr="00E72866">
        <w:rPr>
          <w:rFonts w:ascii="宋体" w:hAnsi="宋体" w:hint="eastAsia"/>
          <w:snapToGrid w:val="0"/>
          <w:kern w:val="0"/>
          <w:sz w:val="24"/>
        </w:rPr>
        <w:t>阶段</w:t>
      </w:r>
      <w:r w:rsidRPr="00E72866">
        <w:rPr>
          <w:rFonts w:ascii="宋体" w:hAnsi="宋体"/>
          <w:snapToGrid w:val="0"/>
          <w:kern w:val="0"/>
          <w:sz w:val="24"/>
        </w:rPr>
        <w:t>审查</w:t>
      </w:r>
      <w:r w:rsidRPr="00E72866">
        <w:rPr>
          <w:rFonts w:ascii="宋体" w:hAnsi="宋体" w:hint="eastAsia"/>
          <w:snapToGrid w:val="0"/>
          <w:kern w:val="0"/>
          <w:sz w:val="24"/>
        </w:rPr>
        <w:t>意见修改，并确保通过。需要</w:t>
      </w:r>
      <w:r w:rsidRPr="00E72866">
        <w:rPr>
          <w:rFonts w:ascii="宋体" w:hAnsi="宋体"/>
          <w:snapToGrid w:val="0"/>
          <w:kern w:val="0"/>
          <w:sz w:val="24"/>
        </w:rPr>
        <w:t>按规划及建筑功能要求、配套设施要求完成全部专业专项设计</w:t>
      </w:r>
      <w:r w:rsidRPr="00E72866">
        <w:rPr>
          <w:rFonts w:ascii="宋体" w:hAnsi="宋体" w:hint="eastAsia"/>
          <w:snapToGrid w:val="0"/>
          <w:kern w:val="0"/>
          <w:sz w:val="24"/>
        </w:rPr>
        <w:t>。</w:t>
      </w:r>
    </w:p>
    <w:p w14:paraId="7AC12422" w14:textId="77777777" w:rsidR="001C531E" w:rsidRPr="00E72866" w:rsidRDefault="001C531E">
      <w:pPr>
        <w:adjustRightInd w:val="0"/>
        <w:snapToGrid w:val="0"/>
        <w:spacing w:line="360" w:lineRule="auto"/>
        <w:ind w:right="11" w:firstLineChars="200" w:firstLine="480"/>
        <w:rPr>
          <w:rFonts w:ascii="宋体" w:hAnsi="宋体"/>
          <w:bCs/>
          <w:snapToGrid w:val="0"/>
          <w:kern w:val="0"/>
          <w:sz w:val="24"/>
        </w:rPr>
      </w:pPr>
      <w:r w:rsidRPr="00E72866">
        <w:rPr>
          <w:rFonts w:ascii="宋体" w:hAnsi="宋体" w:hint="eastAsia"/>
          <w:bCs/>
          <w:snapToGrid w:val="0"/>
          <w:kern w:val="0"/>
          <w:sz w:val="24"/>
        </w:rPr>
        <w:t>（1）负责项目的综合管线平衡设计和规划报批。</w:t>
      </w:r>
    </w:p>
    <w:p w14:paraId="5E9428E1" w14:textId="77777777" w:rsidR="001C531E" w:rsidRPr="00E72866" w:rsidRDefault="001C531E">
      <w:pPr>
        <w:adjustRightInd w:val="0"/>
        <w:snapToGrid w:val="0"/>
        <w:spacing w:line="360" w:lineRule="auto"/>
        <w:ind w:right="11" w:firstLineChars="200" w:firstLine="480"/>
        <w:rPr>
          <w:rFonts w:ascii="宋体" w:hAnsi="宋体"/>
          <w:bCs/>
          <w:snapToGrid w:val="0"/>
          <w:kern w:val="0"/>
          <w:sz w:val="24"/>
        </w:rPr>
      </w:pPr>
      <w:r w:rsidRPr="00E72866">
        <w:rPr>
          <w:rFonts w:ascii="宋体" w:hAnsi="宋体" w:hint="eastAsia"/>
          <w:bCs/>
          <w:snapToGrid w:val="0"/>
          <w:kern w:val="0"/>
          <w:sz w:val="24"/>
        </w:rPr>
        <w:t>（2）负责本项目规划用地红线范围内</w:t>
      </w:r>
      <w:r w:rsidRPr="00E72866">
        <w:rPr>
          <w:rFonts w:ascii="宋体" w:hAnsi="宋体"/>
          <w:bCs/>
          <w:snapToGrid w:val="0"/>
          <w:kern w:val="0"/>
          <w:sz w:val="24"/>
        </w:rPr>
        <w:t>包括但不限于</w:t>
      </w:r>
      <w:r w:rsidRPr="00E72866">
        <w:rPr>
          <w:rFonts w:ascii="宋体" w:hAnsi="宋体" w:hint="eastAsia"/>
          <w:bCs/>
          <w:snapToGrid w:val="0"/>
          <w:kern w:val="0"/>
          <w:sz w:val="24"/>
        </w:rPr>
        <w:t>建筑、结构、基坑支护、给排水、电气（含高低压配电）、智能化与信息化（含有线电视、电信光纤等）、钢结构、通风、空调、消防、人防、基坑支护、室内二次精装修、外立面装饰（含幕墙、门窗、擦窗机等）、防雷、电梯、环保、卫生、市政、园林景观、总图、外水、外电、燃气、标识、泛光照明等工程的初步设计、施工图设计及竣工图设计。具体详见本合同。</w:t>
      </w:r>
    </w:p>
    <w:p w14:paraId="74F13BBE" w14:textId="1DB1840F" w:rsidR="001C531E" w:rsidRPr="00E72866" w:rsidRDefault="001C531E">
      <w:pPr>
        <w:adjustRightInd w:val="0"/>
        <w:snapToGrid w:val="0"/>
        <w:spacing w:line="360" w:lineRule="auto"/>
        <w:ind w:right="11" w:firstLineChars="200" w:firstLine="480"/>
        <w:rPr>
          <w:rFonts w:ascii="宋体" w:hAnsi="宋体"/>
          <w:bCs/>
          <w:snapToGrid w:val="0"/>
          <w:kern w:val="0"/>
          <w:sz w:val="24"/>
        </w:rPr>
      </w:pPr>
      <w:r w:rsidRPr="00E72866">
        <w:rPr>
          <w:rFonts w:ascii="宋体" w:hAnsi="宋体" w:hint="eastAsia"/>
          <w:bCs/>
          <w:snapToGrid w:val="0"/>
          <w:kern w:val="0"/>
          <w:sz w:val="24"/>
        </w:rPr>
        <w:t>（3）</w:t>
      </w:r>
      <w:r w:rsidR="004177E2">
        <w:rPr>
          <w:rFonts w:ascii="宋体" w:hAnsi="宋体" w:hint="eastAsia"/>
          <w:bCs/>
          <w:snapToGrid w:val="0"/>
          <w:kern w:val="0"/>
          <w:sz w:val="24"/>
        </w:rPr>
        <w:t>配合</w:t>
      </w:r>
      <w:r w:rsidRPr="00E72866">
        <w:rPr>
          <w:rFonts w:ascii="宋体" w:hAnsi="宋体" w:hint="eastAsia"/>
          <w:bCs/>
          <w:snapToGrid w:val="0"/>
          <w:kern w:val="0"/>
          <w:sz w:val="24"/>
        </w:rPr>
        <w:t>项目涉及的临时道路、施工用水用电、临时给水、排水等临时设施的设计工作。</w:t>
      </w:r>
    </w:p>
    <w:p w14:paraId="658DD977" w14:textId="314399F7" w:rsidR="001C531E" w:rsidRPr="00E72866" w:rsidRDefault="001C531E">
      <w:pPr>
        <w:adjustRightInd w:val="0"/>
        <w:snapToGrid w:val="0"/>
        <w:spacing w:line="360" w:lineRule="auto"/>
        <w:ind w:right="11" w:firstLineChars="200" w:firstLine="480"/>
        <w:rPr>
          <w:rFonts w:ascii="宋体" w:hAnsi="宋体"/>
          <w:bCs/>
          <w:snapToGrid w:val="0"/>
          <w:kern w:val="0"/>
          <w:sz w:val="24"/>
        </w:rPr>
      </w:pPr>
      <w:r w:rsidRPr="00E72866">
        <w:rPr>
          <w:rFonts w:ascii="宋体" w:hAnsi="宋体" w:hint="eastAsia"/>
          <w:bCs/>
          <w:snapToGrid w:val="0"/>
          <w:kern w:val="0"/>
          <w:sz w:val="24"/>
        </w:rPr>
        <w:t>（4）负责装配式设计、绿色建筑设计及</w:t>
      </w:r>
      <w:r w:rsidR="004177E2">
        <w:rPr>
          <w:rFonts w:ascii="宋体" w:hAnsi="宋体" w:hint="eastAsia"/>
          <w:bCs/>
          <w:snapToGrid w:val="0"/>
          <w:kern w:val="0"/>
          <w:sz w:val="24"/>
        </w:rPr>
        <w:t>报批</w:t>
      </w:r>
      <w:r w:rsidRPr="00E72866">
        <w:rPr>
          <w:rFonts w:ascii="宋体" w:hAnsi="宋体" w:hint="eastAsia"/>
          <w:bCs/>
          <w:snapToGrid w:val="0"/>
          <w:kern w:val="0"/>
          <w:sz w:val="24"/>
        </w:rPr>
        <w:t>（二星级）、海绵城市设计。</w:t>
      </w:r>
    </w:p>
    <w:p w14:paraId="0DDC845F" w14:textId="77777777" w:rsidR="001C531E" w:rsidRDefault="001C531E">
      <w:pPr>
        <w:adjustRightInd w:val="0"/>
        <w:snapToGrid w:val="0"/>
        <w:spacing w:line="360" w:lineRule="auto"/>
        <w:ind w:right="11" w:firstLineChars="200" w:firstLine="480"/>
        <w:rPr>
          <w:rFonts w:ascii="宋体" w:hAnsi="宋体"/>
          <w:bCs/>
          <w:snapToGrid w:val="0"/>
          <w:kern w:val="0"/>
          <w:sz w:val="24"/>
        </w:rPr>
      </w:pPr>
      <w:r w:rsidRPr="00E72866">
        <w:rPr>
          <w:rFonts w:ascii="宋体" w:hAnsi="宋体" w:hint="eastAsia"/>
          <w:bCs/>
          <w:snapToGrid w:val="0"/>
          <w:kern w:val="0"/>
          <w:sz w:val="24"/>
        </w:rPr>
        <w:t>（5）负责所需的方案审查、联合评审、初步设计审查备案、各项报审报建、建设工程规划许可证、协调及相关配合服务工作。</w:t>
      </w:r>
    </w:p>
    <w:p w14:paraId="1D8F59D0" w14:textId="2451938D" w:rsidR="004177E2" w:rsidRPr="00E72866" w:rsidRDefault="004177E2">
      <w:pPr>
        <w:adjustRightInd w:val="0"/>
        <w:snapToGrid w:val="0"/>
        <w:spacing w:line="360" w:lineRule="auto"/>
        <w:ind w:right="11" w:firstLineChars="200" w:firstLine="480"/>
        <w:rPr>
          <w:rFonts w:ascii="宋体" w:hAnsi="宋体"/>
          <w:bCs/>
          <w:snapToGrid w:val="0"/>
          <w:kern w:val="0"/>
          <w:sz w:val="24"/>
        </w:rPr>
      </w:pPr>
      <w:r>
        <w:rPr>
          <w:rFonts w:ascii="宋体" w:hAnsi="宋体" w:hint="eastAsia"/>
          <w:bCs/>
          <w:snapToGrid w:val="0"/>
          <w:kern w:val="0"/>
          <w:sz w:val="24"/>
        </w:rPr>
        <w:t>（6</w:t>
      </w:r>
      <w:r>
        <w:rPr>
          <w:rFonts w:ascii="宋体" w:hAnsi="宋体"/>
          <w:bCs/>
          <w:snapToGrid w:val="0"/>
          <w:kern w:val="0"/>
          <w:sz w:val="24"/>
        </w:rPr>
        <w:t>）</w:t>
      </w:r>
      <w:r>
        <w:rPr>
          <w:rFonts w:ascii="宋体" w:hAnsi="宋体" w:hint="eastAsia"/>
          <w:bCs/>
          <w:snapToGrid w:val="0"/>
          <w:kern w:val="0"/>
          <w:sz w:val="24"/>
        </w:rPr>
        <w:t>负责竣工图编制。</w:t>
      </w:r>
    </w:p>
    <w:p w14:paraId="5FCEF7B1" w14:textId="77777777" w:rsidR="001C531E" w:rsidRPr="00E72866" w:rsidRDefault="001C531E">
      <w:pPr>
        <w:adjustRightInd w:val="0"/>
        <w:snapToGrid w:val="0"/>
        <w:spacing w:line="360" w:lineRule="auto"/>
        <w:ind w:right="11" w:firstLineChars="200" w:firstLine="480"/>
        <w:rPr>
          <w:rFonts w:ascii="宋体" w:hAnsi="宋体"/>
          <w:bCs/>
          <w:snapToGrid w:val="0"/>
          <w:kern w:val="0"/>
          <w:sz w:val="24"/>
        </w:rPr>
      </w:pPr>
      <w:r w:rsidRPr="00E72866">
        <w:rPr>
          <w:rFonts w:ascii="宋体" w:hAnsi="宋体" w:hint="eastAsia"/>
          <w:bCs/>
          <w:snapToGrid w:val="0"/>
          <w:kern w:val="0"/>
          <w:sz w:val="24"/>
        </w:rPr>
        <w:t>注1：上述合同范围内工作所需费用均包括在工程勘察设计费中，</w:t>
      </w:r>
      <w:proofErr w:type="gramStart"/>
      <w:r w:rsidRPr="00E72866">
        <w:rPr>
          <w:rFonts w:ascii="宋体" w:hAnsi="宋体" w:hint="eastAsia"/>
          <w:bCs/>
          <w:snapToGrid w:val="0"/>
          <w:kern w:val="0"/>
          <w:sz w:val="24"/>
        </w:rPr>
        <w:t>不</w:t>
      </w:r>
      <w:proofErr w:type="gramEnd"/>
      <w:r w:rsidRPr="00E72866">
        <w:rPr>
          <w:rFonts w:ascii="宋体" w:hAnsi="宋体" w:hint="eastAsia"/>
          <w:bCs/>
          <w:snapToGrid w:val="0"/>
          <w:kern w:val="0"/>
          <w:sz w:val="24"/>
        </w:rPr>
        <w:t>另行单独收费。</w:t>
      </w:r>
    </w:p>
    <w:p w14:paraId="22013092" w14:textId="77777777" w:rsidR="001C531E" w:rsidRPr="00E72866" w:rsidRDefault="001C531E">
      <w:pPr>
        <w:adjustRightInd w:val="0"/>
        <w:snapToGrid w:val="0"/>
        <w:spacing w:line="360" w:lineRule="auto"/>
        <w:ind w:right="11" w:firstLineChars="200" w:firstLine="480"/>
        <w:rPr>
          <w:rFonts w:ascii="宋体" w:hAnsi="宋体"/>
          <w:bCs/>
          <w:snapToGrid w:val="0"/>
          <w:kern w:val="0"/>
          <w:sz w:val="24"/>
        </w:rPr>
      </w:pPr>
      <w:r w:rsidRPr="00E72866">
        <w:rPr>
          <w:rFonts w:ascii="宋体" w:hAnsi="宋体" w:hint="eastAsia"/>
          <w:bCs/>
          <w:snapToGrid w:val="0"/>
          <w:kern w:val="0"/>
          <w:sz w:val="24"/>
        </w:rPr>
        <w:t>注2：本项目必须充分考虑并体现低碳、绿色建筑的有关要求，绿色设计及标识申报（二星级）、</w:t>
      </w:r>
      <w:r w:rsidRPr="00E72866">
        <w:rPr>
          <w:rFonts w:ascii="宋体" w:hAnsi="宋体" w:hint="eastAsia"/>
          <w:b/>
          <w:snapToGrid w:val="0"/>
          <w:kern w:val="0"/>
          <w:sz w:val="24"/>
        </w:rPr>
        <w:t>海绵城市设计及评估</w:t>
      </w:r>
      <w:r w:rsidRPr="00E72866">
        <w:rPr>
          <w:rFonts w:ascii="宋体" w:hAnsi="宋体" w:hint="eastAsia"/>
          <w:bCs/>
          <w:snapToGrid w:val="0"/>
          <w:kern w:val="0"/>
          <w:sz w:val="24"/>
        </w:rPr>
        <w:t>相关费用包括在工程设计费中。</w:t>
      </w:r>
    </w:p>
    <w:p w14:paraId="22B120C4"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bCs/>
          <w:snapToGrid w:val="0"/>
          <w:kern w:val="0"/>
          <w:sz w:val="24"/>
        </w:rPr>
        <w:t>注3：</w:t>
      </w:r>
      <w:r w:rsidRPr="00E72866">
        <w:rPr>
          <w:rFonts w:ascii="宋体" w:hAnsi="宋体" w:hint="eastAsia"/>
          <w:kern w:val="0"/>
          <w:sz w:val="24"/>
        </w:rPr>
        <w:t>本项目（如:外水工程、外电工程、燃气工程、幕墙工程、人防工程、装饰装修工程、工程测量等）专业工程的设计专业要求高，若乙方不具备相应的能力，须根据国家有关规定委托给具有相应能力且获得甲方的认可的专业单位实施。</w:t>
      </w:r>
      <w:r w:rsidRPr="00E72866">
        <w:rPr>
          <w:rFonts w:ascii="宋体" w:hAnsi="宋体" w:hint="eastAsia"/>
          <w:b/>
          <w:bCs/>
          <w:kern w:val="0"/>
          <w:sz w:val="24"/>
        </w:rPr>
        <w:t>专项分包设计费由乙方承担。乙方全面负责管理和协调专业分包单位。专项分包各阶段设计文件须由乙方校核确认，并由项目负责人及专项分包方人员进行会签、盖章确认（设计图要求含有两个单位的图签，</w:t>
      </w:r>
      <w:proofErr w:type="gramStart"/>
      <w:r w:rsidRPr="00E72866">
        <w:rPr>
          <w:rFonts w:ascii="宋体" w:hAnsi="宋体" w:hint="eastAsia"/>
          <w:b/>
          <w:bCs/>
          <w:kern w:val="0"/>
          <w:sz w:val="24"/>
        </w:rPr>
        <w:t>双图签出图</w:t>
      </w:r>
      <w:proofErr w:type="gramEnd"/>
      <w:r w:rsidRPr="00E72866">
        <w:rPr>
          <w:rFonts w:ascii="宋体" w:hAnsi="宋体" w:hint="eastAsia"/>
          <w:b/>
          <w:bCs/>
          <w:kern w:val="0"/>
          <w:sz w:val="24"/>
        </w:rPr>
        <w:t>）。</w:t>
      </w:r>
    </w:p>
    <w:p w14:paraId="0042BCE0"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确保</w:t>
      </w:r>
      <w:r w:rsidRPr="00E72866">
        <w:rPr>
          <w:rFonts w:ascii="宋体" w:hAnsi="宋体"/>
          <w:snapToGrid w:val="0"/>
          <w:kern w:val="0"/>
          <w:sz w:val="24"/>
        </w:rPr>
        <w:t>通过建筑工程</w:t>
      </w:r>
      <w:r w:rsidRPr="00E72866">
        <w:rPr>
          <w:rFonts w:ascii="宋体" w:hAnsi="宋体" w:hint="eastAsia"/>
          <w:snapToGrid w:val="0"/>
          <w:kern w:val="0"/>
          <w:sz w:val="24"/>
        </w:rPr>
        <w:t>设计方案</w:t>
      </w:r>
      <w:r w:rsidRPr="00E72866">
        <w:rPr>
          <w:rFonts w:ascii="宋体" w:hAnsi="宋体"/>
          <w:snapToGrid w:val="0"/>
          <w:kern w:val="0"/>
          <w:sz w:val="24"/>
        </w:rPr>
        <w:t>审查，获得工程规划许可证；</w:t>
      </w:r>
      <w:r w:rsidRPr="00E72866">
        <w:rPr>
          <w:rFonts w:ascii="宋体" w:hAnsi="宋体" w:hint="eastAsia"/>
          <w:snapToGrid w:val="0"/>
          <w:kern w:val="0"/>
          <w:sz w:val="24"/>
        </w:rPr>
        <w:t>确保初步设计</w:t>
      </w:r>
      <w:r w:rsidRPr="00E72866">
        <w:rPr>
          <w:rFonts w:ascii="宋体" w:hAnsi="宋体"/>
          <w:snapToGrid w:val="0"/>
          <w:kern w:val="0"/>
          <w:sz w:val="24"/>
        </w:rPr>
        <w:t>文件通过初步设计</w:t>
      </w:r>
      <w:r w:rsidRPr="00E72866">
        <w:rPr>
          <w:rFonts w:ascii="宋体" w:hAnsi="宋体" w:hint="eastAsia"/>
          <w:snapToGrid w:val="0"/>
          <w:kern w:val="0"/>
          <w:sz w:val="24"/>
        </w:rPr>
        <w:t>评审及装配式预评价、编制初步设计概算；</w:t>
      </w:r>
      <w:r w:rsidRPr="00E72866">
        <w:rPr>
          <w:rFonts w:ascii="宋体" w:hAnsi="宋体"/>
          <w:snapToGrid w:val="0"/>
          <w:kern w:val="0"/>
          <w:sz w:val="24"/>
        </w:rPr>
        <w:t>确保</w:t>
      </w:r>
      <w:r w:rsidRPr="00E72866">
        <w:rPr>
          <w:rFonts w:ascii="宋体" w:hAnsi="宋体" w:hint="eastAsia"/>
          <w:snapToGrid w:val="0"/>
          <w:kern w:val="0"/>
          <w:sz w:val="24"/>
        </w:rPr>
        <w:t>施工图设计文件通过施工图审查及消防设计审查，配合施工图预算评审。施工图设计涉及的专业设计均</w:t>
      </w:r>
      <w:r w:rsidRPr="00E72866">
        <w:rPr>
          <w:rFonts w:ascii="宋体" w:hAnsi="宋体"/>
          <w:snapToGrid w:val="0"/>
          <w:kern w:val="0"/>
          <w:sz w:val="24"/>
        </w:rPr>
        <w:t>应由投标人完成，</w:t>
      </w:r>
      <w:r w:rsidRPr="00E72866">
        <w:rPr>
          <w:rFonts w:ascii="宋体" w:hAnsi="宋体" w:hint="eastAsia"/>
          <w:snapToGrid w:val="0"/>
          <w:kern w:val="0"/>
          <w:sz w:val="24"/>
        </w:rPr>
        <w:t>不得标示后期由施工单位深化设计。设计成果应达到建设部颁发的《建筑工程设计文件编制深度规定》（2016年版）。</w:t>
      </w:r>
    </w:p>
    <w:p w14:paraId="1B547D4C"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具体专业包括但不限于：总图、建筑、结构（含基坑支护、地基处理）、给排水、</w:t>
      </w:r>
      <w:r w:rsidRPr="00E72866">
        <w:rPr>
          <w:rFonts w:ascii="宋体" w:hAnsi="宋体" w:hint="eastAsia"/>
          <w:snapToGrid w:val="0"/>
          <w:kern w:val="0"/>
          <w:sz w:val="24"/>
        </w:rPr>
        <w:lastRenderedPageBreak/>
        <w:t>消防、通风、空调、人防、电气（含高低压配电）、电梯</w:t>
      </w:r>
      <w:r w:rsidRPr="00E72866">
        <w:rPr>
          <w:rFonts w:ascii="宋体" w:hAnsi="宋体"/>
          <w:snapToGrid w:val="0"/>
          <w:kern w:val="0"/>
          <w:sz w:val="24"/>
        </w:rPr>
        <w:t>、</w:t>
      </w:r>
      <w:r w:rsidRPr="00E72866">
        <w:rPr>
          <w:rFonts w:ascii="宋体" w:hAnsi="宋体" w:hint="eastAsia"/>
          <w:snapToGrid w:val="0"/>
          <w:kern w:val="0"/>
          <w:sz w:val="24"/>
        </w:rPr>
        <w:t>智能化（含有线电视、电信光纤等）、室内、外立面装饰（含幕墙、门窗、擦窗机等）、室内二次精装修</w:t>
      </w:r>
      <w:r w:rsidRPr="00E72866">
        <w:rPr>
          <w:rFonts w:ascii="宋体" w:hAnsi="宋体"/>
          <w:snapToGrid w:val="0"/>
          <w:kern w:val="0"/>
          <w:sz w:val="24"/>
        </w:rPr>
        <w:t>、</w:t>
      </w:r>
      <w:r w:rsidRPr="00E72866">
        <w:rPr>
          <w:rFonts w:ascii="宋体" w:hAnsi="宋体" w:hint="eastAsia"/>
          <w:snapToGrid w:val="0"/>
          <w:kern w:val="0"/>
          <w:sz w:val="24"/>
        </w:rPr>
        <w:t>园林景观、幕墙、体育工艺、校园水体、卫生、智慧校园、厨房、燃气、声学、泛光照明、电梯、标识及泛光照明、音响、室内室外管线综合、市政管线接驳、配合BIM、钢结构、道路工程、交通影响评价、垃圾分类及收集、环保、污水处理节能、绿色建筑（绿色建筑含节能和绿色咨询、绿色设计标识申报及评审）、海绵城市；如有：动物中心、实验室、结构减震、舞台、运动场地、污水处理站、外水、外电、燃气瓶组站等设计。以上未列出但与本项目密切相关、必不可少的系统、专业、其他特殊工程和批准的投资计划所含项目的所有工程设计内容。一切以本工程需求为准。</w:t>
      </w:r>
    </w:p>
    <w:p w14:paraId="13578EA0"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专项设计包括但不限于：环保、卫生防疫、日照分析、防雷、抗震</w:t>
      </w:r>
      <w:r w:rsidRPr="00E72866">
        <w:rPr>
          <w:rFonts w:ascii="宋体" w:hAnsi="宋体"/>
          <w:snapToGrid w:val="0"/>
          <w:kern w:val="0"/>
          <w:sz w:val="24"/>
        </w:rPr>
        <w:t>、</w:t>
      </w:r>
      <w:r w:rsidRPr="00E72866">
        <w:rPr>
          <w:rFonts w:ascii="宋体" w:hAnsi="宋体" w:hint="eastAsia"/>
          <w:snapToGrid w:val="0"/>
          <w:kern w:val="0"/>
          <w:sz w:val="24"/>
        </w:rPr>
        <w:t>基坑支护、实验室工艺设计、实训室</w:t>
      </w:r>
      <w:r w:rsidRPr="00E72866">
        <w:rPr>
          <w:rFonts w:ascii="宋体" w:hAnsi="宋体"/>
          <w:snapToGrid w:val="0"/>
          <w:kern w:val="0"/>
          <w:sz w:val="24"/>
        </w:rPr>
        <w:t>工艺设计、</w:t>
      </w:r>
      <w:r w:rsidRPr="00E72866">
        <w:rPr>
          <w:rFonts w:ascii="宋体" w:hAnsi="宋体" w:hint="eastAsia"/>
          <w:snapToGrid w:val="0"/>
          <w:kern w:val="0"/>
          <w:sz w:val="24"/>
        </w:rPr>
        <w:t>智能车道专业设计、路</w:t>
      </w:r>
      <w:proofErr w:type="gramStart"/>
      <w:r w:rsidRPr="00E72866">
        <w:rPr>
          <w:rFonts w:ascii="宋体" w:hAnsi="宋体" w:hint="eastAsia"/>
          <w:snapToGrid w:val="0"/>
          <w:kern w:val="0"/>
          <w:sz w:val="24"/>
        </w:rPr>
        <w:t>演系统</w:t>
      </w:r>
      <w:proofErr w:type="gramEnd"/>
      <w:r w:rsidRPr="00E72866">
        <w:rPr>
          <w:rFonts w:ascii="宋体" w:hAnsi="宋体" w:hint="eastAsia"/>
          <w:snapToGrid w:val="0"/>
          <w:kern w:val="0"/>
          <w:sz w:val="24"/>
        </w:rPr>
        <w:t>专业设计、图书馆设计、舞台设计、VR系统设计、报告厅声学设计、厨房工艺设计、特殊空调系统设计、体育场地设计、地下管线设计、体育工艺设计、绿色建筑设计（不低于《绿色建筑评价标准》（GB/T50378-2019）二星级绿色居住建筑标准）、海绵城市设计、</w:t>
      </w:r>
      <w:r w:rsidRPr="00E72866">
        <w:rPr>
          <w:rFonts w:ascii="宋体" w:hAnsi="宋体"/>
          <w:snapToGrid w:val="0"/>
          <w:kern w:val="0"/>
          <w:sz w:val="24"/>
        </w:rPr>
        <w:t>海绵城市建设效果评估</w:t>
      </w:r>
      <w:r w:rsidRPr="00E72866">
        <w:rPr>
          <w:rFonts w:ascii="宋体" w:hAnsi="宋体" w:hint="eastAsia"/>
          <w:snapToGrid w:val="0"/>
          <w:kern w:val="0"/>
          <w:sz w:val="24"/>
        </w:rPr>
        <w:t>、节能设计、装配式建筑设计（按照政策文件要求）等。一切以本工程需求为准。</w:t>
      </w:r>
    </w:p>
    <w:p w14:paraId="210752F7"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设计费已包含专项设计费，深化设计费，为完成本项目设计所需进行的一般性的试验、研究及必要的补充测量等工作的所有费用，成果文件制作费用，施工过程中派驻的专职设计管理人员的相关费用等。</w:t>
      </w:r>
    </w:p>
    <w:p w14:paraId="3106821B"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snapToGrid w:val="0"/>
          <w:kern w:val="0"/>
          <w:sz w:val="24"/>
        </w:rPr>
        <w:t>3</w:t>
      </w:r>
      <w:r w:rsidRPr="00E72866">
        <w:rPr>
          <w:rFonts w:ascii="宋体" w:hAnsi="宋体" w:hint="eastAsia"/>
          <w:snapToGrid w:val="0"/>
          <w:kern w:val="0"/>
          <w:sz w:val="24"/>
        </w:rPr>
        <w:t>）</w:t>
      </w:r>
      <w:r w:rsidRPr="00E72866">
        <w:rPr>
          <w:rFonts w:ascii="宋体" w:hAnsi="宋体"/>
          <w:snapToGrid w:val="0"/>
          <w:kern w:val="0"/>
          <w:sz w:val="24"/>
        </w:rPr>
        <w:t>造价：</w:t>
      </w:r>
      <w:r w:rsidRPr="00E72866">
        <w:rPr>
          <w:rFonts w:ascii="宋体" w:hAnsi="宋体" w:hint="eastAsia"/>
          <w:snapToGrid w:val="0"/>
          <w:kern w:val="0"/>
          <w:sz w:val="24"/>
        </w:rPr>
        <w:t>审核</w:t>
      </w:r>
      <w:r w:rsidRPr="00E72866">
        <w:rPr>
          <w:rFonts w:ascii="宋体" w:hAnsi="宋体"/>
          <w:snapToGrid w:val="0"/>
          <w:kern w:val="0"/>
          <w:sz w:val="24"/>
        </w:rPr>
        <w:t>方案估算</w:t>
      </w:r>
      <w:r w:rsidRPr="00E72866">
        <w:rPr>
          <w:rFonts w:ascii="宋体" w:hAnsi="宋体" w:hint="eastAsia"/>
          <w:snapToGrid w:val="0"/>
          <w:kern w:val="0"/>
          <w:sz w:val="24"/>
        </w:rPr>
        <w:t>、</w:t>
      </w:r>
      <w:r w:rsidRPr="00E72866">
        <w:rPr>
          <w:rFonts w:ascii="宋体" w:hAnsi="宋体"/>
          <w:snapToGrid w:val="0"/>
          <w:kern w:val="0"/>
          <w:sz w:val="24"/>
        </w:rPr>
        <w:t>编制初步设计概算</w:t>
      </w:r>
      <w:r w:rsidRPr="00E72866">
        <w:rPr>
          <w:rFonts w:ascii="宋体" w:hAnsi="宋体" w:hint="eastAsia"/>
          <w:snapToGrid w:val="0"/>
          <w:kern w:val="0"/>
          <w:sz w:val="24"/>
        </w:rPr>
        <w:t>、配合</w:t>
      </w:r>
      <w:r w:rsidRPr="00E72866">
        <w:rPr>
          <w:rFonts w:ascii="宋体" w:hAnsi="宋体"/>
          <w:snapToGrid w:val="0"/>
          <w:kern w:val="0"/>
          <w:sz w:val="24"/>
        </w:rPr>
        <w:t>编制施工图预算</w:t>
      </w:r>
      <w:r w:rsidRPr="00E72866">
        <w:rPr>
          <w:rFonts w:ascii="宋体" w:hAnsi="宋体" w:hint="eastAsia"/>
          <w:snapToGrid w:val="0"/>
          <w:kern w:val="0"/>
          <w:sz w:val="24"/>
        </w:rPr>
        <w:t>、配合</w:t>
      </w:r>
      <w:r w:rsidRPr="00E72866">
        <w:rPr>
          <w:rFonts w:ascii="宋体" w:hAnsi="宋体"/>
          <w:snapToGrid w:val="0"/>
          <w:kern w:val="0"/>
          <w:sz w:val="24"/>
        </w:rPr>
        <w:t>编制</w:t>
      </w:r>
      <w:r w:rsidRPr="00E72866">
        <w:rPr>
          <w:rFonts w:ascii="宋体" w:hAnsi="宋体" w:hint="eastAsia"/>
          <w:snapToGrid w:val="0"/>
          <w:kern w:val="0"/>
          <w:sz w:val="24"/>
        </w:rPr>
        <w:t>设计变更预算（含场地平整、管线迁移、苗木</w:t>
      </w:r>
      <w:r w:rsidRPr="00E72866">
        <w:rPr>
          <w:rFonts w:ascii="宋体" w:hAnsi="宋体"/>
          <w:snapToGrid w:val="0"/>
          <w:kern w:val="0"/>
          <w:sz w:val="24"/>
        </w:rPr>
        <w:t>迁移、</w:t>
      </w:r>
      <w:r w:rsidRPr="00E72866">
        <w:rPr>
          <w:rFonts w:ascii="宋体" w:hAnsi="宋体" w:hint="eastAsia"/>
          <w:snapToGrid w:val="0"/>
          <w:kern w:val="0"/>
          <w:sz w:val="24"/>
        </w:rPr>
        <w:t>临设搭建等）。</w:t>
      </w:r>
    </w:p>
    <w:p w14:paraId="61BA1E5F"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snapToGrid w:val="0"/>
          <w:kern w:val="0"/>
          <w:sz w:val="24"/>
        </w:rPr>
        <w:t>4）</w:t>
      </w:r>
      <w:r w:rsidRPr="00E72866">
        <w:rPr>
          <w:rFonts w:ascii="宋体" w:hAnsi="宋体" w:hint="eastAsia"/>
          <w:snapToGrid w:val="0"/>
          <w:kern w:val="0"/>
          <w:sz w:val="24"/>
        </w:rPr>
        <w:t>配合服务</w:t>
      </w:r>
      <w:r w:rsidRPr="00E72866">
        <w:rPr>
          <w:rFonts w:ascii="宋体" w:hAnsi="宋体"/>
          <w:snapToGrid w:val="0"/>
          <w:kern w:val="0"/>
          <w:sz w:val="24"/>
        </w:rPr>
        <w:t>：</w:t>
      </w:r>
    </w:p>
    <w:p w14:paraId="3C2C172D"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（1）配合各设计阶段审查和协助报批等工作。包括但不限于：项目的规划报建、概预算评审、建筑方案报建、消防报建、各专业报建、施工图报建、办理建设工程规划许可证等各项报批报建工作。</w:t>
      </w:r>
    </w:p>
    <w:p w14:paraId="0281EC13"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2）从开工至项目竣工验收以及缺陷责任期内的现场服务及专人设计配合服务（包括现场指导与监督、图纸修改、工程变更等工作），及时处理现场设计问题，配合完成各阶段工程验收。申请临时用水、临时用电，以及永久外水、永久外电、燃气管道的设计报批和出图。</w:t>
      </w:r>
    </w:p>
    <w:p w14:paraId="4D4A3665"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（3）完成设计范围内的竣工图的编制工作（含有文件编制、送审、签章确认、编制的规划验收竣工图纸及规划验收电子报批文件（包括不限于修详通、报建通、竣工通）），</w:t>
      </w:r>
      <w:r w:rsidRPr="00E72866">
        <w:rPr>
          <w:rFonts w:ascii="宋体" w:hAnsi="宋体" w:hint="eastAsia"/>
          <w:snapToGrid w:val="0"/>
          <w:kern w:val="0"/>
          <w:sz w:val="24"/>
        </w:rPr>
        <w:lastRenderedPageBreak/>
        <w:t>根据业主要求做好各阶段</w:t>
      </w:r>
      <w:r w:rsidRPr="00E72866">
        <w:rPr>
          <w:rFonts w:ascii="宋体" w:hAnsi="宋体"/>
          <w:snapToGrid w:val="0"/>
          <w:kern w:val="0"/>
          <w:sz w:val="24"/>
        </w:rPr>
        <w:t>文件</w:t>
      </w:r>
      <w:r w:rsidRPr="00E72866">
        <w:rPr>
          <w:rFonts w:ascii="宋体" w:hAnsi="宋体" w:hint="eastAsia"/>
          <w:snapToGrid w:val="0"/>
          <w:kern w:val="0"/>
          <w:sz w:val="24"/>
        </w:rPr>
        <w:t>成果</w:t>
      </w:r>
      <w:r w:rsidRPr="00E72866">
        <w:rPr>
          <w:rFonts w:ascii="宋体" w:hAnsi="宋体"/>
          <w:snapToGrid w:val="0"/>
          <w:kern w:val="0"/>
          <w:sz w:val="24"/>
        </w:rPr>
        <w:t>归档</w:t>
      </w:r>
      <w:r w:rsidRPr="00E72866">
        <w:rPr>
          <w:rFonts w:ascii="宋体" w:hAnsi="宋体" w:hint="eastAsia"/>
          <w:snapToGrid w:val="0"/>
          <w:kern w:val="0"/>
          <w:sz w:val="24"/>
        </w:rPr>
        <w:t>。</w:t>
      </w:r>
    </w:p>
    <w:p w14:paraId="3315A1F4"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snapToGrid w:val="0"/>
          <w:kern w:val="0"/>
          <w:sz w:val="24"/>
        </w:rPr>
        <w:t>8）</w:t>
      </w:r>
      <w:r w:rsidRPr="00E72866">
        <w:rPr>
          <w:rFonts w:ascii="宋体" w:hAnsi="宋体" w:hint="eastAsia"/>
          <w:snapToGrid w:val="0"/>
          <w:kern w:val="0"/>
          <w:sz w:val="24"/>
        </w:rPr>
        <w:t>部分</w:t>
      </w:r>
      <w:r w:rsidRPr="00E72866">
        <w:rPr>
          <w:rFonts w:ascii="宋体" w:hAnsi="宋体"/>
          <w:snapToGrid w:val="0"/>
          <w:kern w:val="0"/>
          <w:sz w:val="24"/>
        </w:rPr>
        <w:t>专业、专项设计</w:t>
      </w:r>
      <w:r w:rsidRPr="00E72866">
        <w:rPr>
          <w:rFonts w:ascii="宋体" w:hAnsi="宋体" w:hint="eastAsia"/>
          <w:snapToGrid w:val="0"/>
          <w:kern w:val="0"/>
          <w:sz w:val="24"/>
        </w:rPr>
        <w:t>要求</w:t>
      </w:r>
    </w:p>
    <w:p w14:paraId="5FF2CF47"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（1）</w:t>
      </w:r>
      <w:r w:rsidRPr="00E72866">
        <w:rPr>
          <w:rFonts w:ascii="宋体" w:hAnsi="宋体"/>
          <w:snapToGrid w:val="0"/>
          <w:kern w:val="0"/>
          <w:sz w:val="24"/>
        </w:rPr>
        <w:t>室外</w:t>
      </w:r>
      <w:r w:rsidRPr="00E72866">
        <w:rPr>
          <w:rFonts w:ascii="宋体" w:hAnsi="宋体" w:hint="eastAsia"/>
          <w:snapToGrid w:val="0"/>
          <w:kern w:val="0"/>
          <w:sz w:val="24"/>
        </w:rPr>
        <w:t>市政、园林</w:t>
      </w:r>
      <w:r w:rsidRPr="00E72866">
        <w:rPr>
          <w:rFonts w:ascii="宋体" w:hAnsi="宋体"/>
          <w:snapToGrid w:val="0"/>
          <w:kern w:val="0"/>
          <w:sz w:val="24"/>
        </w:rPr>
        <w:t>工程设计：</w:t>
      </w:r>
      <w:r w:rsidRPr="00E72866">
        <w:rPr>
          <w:rFonts w:ascii="宋体" w:hAnsi="宋体" w:hint="eastAsia"/>
          <w:snapToGrid w:val="0"/>
          <w:kern w:val="0"/>
          <w:sz w:val="24"/>
        </w:rPr>
        <w:t>项目</w:t>
      </w:r>
      <w:r w:rsidRPr="00E72866">
        <w:rPr>
          <w:rFonts w:ascii="宋体" w:hAnsi="宋体"/>
          <w:snapToGrid w:val="0"/>
          <w:kern w:val="0"/>
          <w:sz w:val="24"/>
        </w:rPr>
        <w:t>范围内的道路、</w:t>
      </w:r>
      <w:r w:rsidRPr="00E72866">
        <w:rPr>
          <w:rFonts w:ascii="宋体" w:hAnsi="宋体" w:hint="eastAsia"/>
          <w:snapToGrid w:val="0"/>
          <w:kern w:val="0"/>
          <w:sz w:val="24"/>
        </w:rPr>
        <w:t>园林景观</w:t>
      </w:r>
      <w:r w:rsidRPr="00E72866">
        <w:rPr>
          <w:rFonts w:ascii="宋体" w:hAnsi="宋体"/>
          <w:snapToGrid w:val="0"/>
          <w:kern w:val="0"/>
          <w:sz w:val="24"/>
        </w:rPr>
        <w:t>绿化</w:t>
      </w:r>
      <w:r w:rsidRPr="00E72866">
        <w:rPr>
          <w:rFonts w:ascii="宋体" w:hAnsi="宋体" w:hint="eastAsia"/>
          <w:snapToGrid w:val="0"/>
          <w:kern w:val="0"/>
          <w:sz w:val="24"/>
        </w:rPr>
        <w:t>、</w:t>
      </w:r>
      <w:r w:rsidRPr="00E72866">
        <w:rPr>
          <w:rFonts w:ascii="宋体" w:hAnsi="宋体"/>
          <w:snapToGrid w:val="0"/>
          <w:kern w:val="0"/>
          <w:sz w:val="24"/>
        </w:rPr>
        <w:t>停车场、供电系统</w:t>
      </w:r>
      <w:r w:rsidRPr="00E72866">
        <w:rPr>
          <w:rFonts w:ascii="宋体" w:hAnsi="宋体" w:hint="eastAsia"/>
          <w:snapToGrid w:val="0"/>
          <w:kern w:val="0"/>
          <w:sz w:val="24"/>
        </w:rPr>
        <w:t>（包括供电部门提供的供电点接驳及红线</w:t>
      </w:r>
      <w:proofErr w:type="gramStart"/>
      <w:r w:rsidRPr="00E72866">
        <w:rPr>
          <w:rFonts w:ascii="宋体" w:hAnsi="宋体" w:hint="eastAsia"/>
          <w:snapToGrid w:val="0"/>
          <w:kern w:val="0"/>
          <w:sz w:val="24"/>
        </w:rPr>
        <w:t>外路由</w:t>
      </w:r>
      <w:proofErr w:type="gramEnd"/>
      <w:r w:rsidRPr="00E72866">
        <w:rPr>
          <w:rFonts w:ascii="宋体" w:hAnsi="宋体" w:hint="eastAsia"/>
          <w:snapToGrid w:val="0"/>
          <w:kern w:val="0"/>
          <w:sz w:val="24"/>
        </w:rPr>
        <w:t>到配电间的外电工程高低压配电，以及其他供配电系统的室外管线设备等）</w:t>
      </w:r>
      <w:r w:rsidRPr="00E72866">
        <w:rPr>
          <w:rFonts w:ascii="宋体" w:hAnsi="宋体"/>
          <w:snapToGrid w:val="0"/>
          <w:kern w:val="0"/>
          <w:sz w:val="24"/>
        </w:rPr>
        <w:t>、照明系统、广播音响系统、安全防范监视系统、大屏幕显示系统、标识系统、室外给排水系统、自动喷淋系统、消防系统</w:t>
      </w:r>
      <w:r w:rsidRPr="00E72866">
        <w:rPr>
          <w:rFonts w:ascii="宋体" w:hAnsi="宋体" w:hint="eastAsia"/>
          <w:snapToGrid w:val="0"/>
          <w:kern w:val="0"/>
          <w:sz w:val="24"/>
        </w:rPr>
        <w:t>等设计</w:t>
      </w:r>
      <w:r w:rsidRPr="00E72866">
        <w:rPr>
          <w:rFonts w:ascii="宋体" w:hAnsi="宋体"/>
          <w:snapToGrid w:val="0"/>
          <w:kern w:val="0"/>
          <w:sz w:val="24"/>
        </w:rPr>
        <w:t>，</w:t>
      </w:r>
      <w:r w:rsidRPr="00E72866">
        <w:rPr>
          <w:rFonts w:ascii="宋体" w:hAnsi="宋体" w:hint="eastAsia"/>
          <w:snapToGrid w:val="0"/>
          <w:kern w:val="0"/>
          <w:sz w:val="24"/>
        </w:rPr>
        <w:t>室外各种管线</w:t>
      </w:r>
      <w:r w:rsidRPr="00E72866">
        <w:rPr>
          <w:rFonts w:ascii="宋体" w:hAnsi="宋体"/>
          <w:snapToGrid w:val="0"/>
          <w:kern w:val="0"/>
          <w:sz w:val="24"/>
        </w:rPr>
        <w:t>综合</w:t>
      </w:r>
      <w:r w:rsidRPr="00E72866">
        <w:rPr>
          <w:rFonts w:ascii="宋体" w:hAnsi="宋体" w:hint="eastAsia"/>
          <w:snapToGrid w:val="0"/>
          <w:kern w:val="0"/>
          <w:sz w:val="24"/>
        </w:rPr>
        <w:t>平衡</w:t>
      </w:r>
      <w:r w:rsidRPr="00E72866">
        <w:rPr>
          <w:rFonts w:ascii="宋体" w:hAnsi="宋体"/>
          <w:snapToGrid w:val="0"/>
          <w:kern w:val="0"/>
          <w:sz w:val="24"/>
        </w:rPr>
        <w:t>设计</w:t>
      </w:r>
      <w:r w:rsidRPr="00E72866">
        <w:rPr>
          <w:rFonts w:ascii="宋体" w:hAnsi="宋体" w:hint="eastAsia"/>
          <w:snapToGrid w:val="0"/>
          <w:kern w:val="0"/>
          <w:sz w:val="24"/>
        </w:rPr>
        <w:t>,以及道路、外水、外电、临时设施（</w:t>
      </w:r>
      <w:proofErr w:type="gramStart"/>
      <w:r w:rsidRPr="00E72866">
        <w:rPr>
          <w:rFonts w:ascii="宋体" w:hAnsi="宋体" w:hint="eastAsia"/>
          <w:snapToGrid w:val="0"/>
          <w:kern w:val="0"/>
          <w:sz w:val="24"/>
        </w:rPr>
        <w:t>含临时</w:t>
      </w:r>
      <w:proofErr w:type="gramEnd"/>
      <w:r w:rsidRPr="00E72866">
        <w:rPr>
          <w:rFonts w:ascii="宋体" w:hAnsi="宋体" w:hint="eastAsia"/>
          <w:snapToGrid w:val="0"/>
          <w:kern w:val="0"/>
          <w:sz w:val="24"/>
        </w:rPr>
        <w:t>板房、围墙、道路及临水、临电等）等市政接驳工程（含各类接口工程）。</w:t>
      </w:r>
    </w:p>
    <w:p w14:paraId="0106B522"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w:t>
      </w:r>
      <w:r w:rsidRPr="00E72866">
        <w:rPr>
          <w:rFonts w:ascii="宋体" w:hAnsi="宋体"/>
          <w:snapToGrid w:val="0"/>
          <w:kern w:val="0"/>
          <w:sz w:val="24"/>
        </w:rPr>
        <w:t>2</w:t>
      </w:r>
      <w:r w:rsidRPr="00E72866">
        <w:rPr>
          <w:rFonts w:ascii="宋体" w:hAnsi="宋体" w:hint="eastAsia"/>
          <w:snapToGrid w:val="0"/>
          <w:kern w:val="0"/>
          <w:sz w:val="24"/>
        </w:rPr>
        <w:t>）</w:t>
      </w:r>
      <w:r w:rsidRPr="00E72866">
        <w:rPr>
          <w:rFonts w:ascii="宋体" w:hAnsi="宋体"/>
          <w:snapToGrid w:val="0"/>
          <w:kern w:val="0"/>
          <w:sz w:val="24"/>
        </w:rPr>
        <w:t>建筑设计：本</w:t>
      </w:r>
      <w:r w:rsidRPr="00E72866">
        <w:rPr>
          <w:rFonts w:ascii="宋体" w:hAnsi="宋体" w:hint="eastAsia"/>
          <w:snapToGrid w:val="0"/>
          <w:kern w:val="0"/>
          <w:sz w:val="24"/>
        </w:rPr>
        <w:t>项目范围内的</w:t>
      </w:r>
      <w:r w:rsidRPr="00E72866">
        <w:rPr>
          <w:rFonts w:ascii="宋体" w:hAnsi="宋体"/>
          <w:snapToGrid w:val="0"/>
          <w:kern w:val="0"/>
          <w:sz w:val="24"/>
        </w:rPr>
        <w:t>建筑</w:t>
      </w:r>
      <w:r w:rsidRPr="00E72866">
        <w:rPr>
          <w:rFonts w:ascii="宋体" w:hAnsi="宋体" w:hint="eastAsia"/>
          <w:snapToGrid w:val="0"/>
          <w:kern w:val="0"/>
          <w:sz w:val="24"/>
        </w:rPr>
        <w:t>设计、室内装修设计（含标识系统）。</w:t>
      </w:r>
    </w:p>
    <w:p w14:paraId="795F80C3"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w:t>
      </w:r>
      <w:r w:rsidRPr="00E72866">
        <w:rPr>
          <w:rFonts w:ascii="宋体" w:hAnsi="宋体"/>
          <w:snapToGrid w:val="0"/>
          <w:kern w:val="0"/>
          <w:sz w:val="24"/>
        </w:rPr>
        <w:t>3</w:t>
      </w:r>
      <w:r w:rsidRPr="00E72866">
        <w:rPr>
          <w:rFonts w:ascii="宋体" w:hAnsi="宋体" w:hint="eastAsia"/>
          <w:snapToGrid w:val="0"/>
          <w:kern w:val="0"/>
          <w:sz w:val="24"/>
        </w:rPr>
        <w:t>）</w:t>
      </w:r>
      <w:r w:rsidRPr="00E72866">
        <w:rPr>
          <w:rFonts w:ascii="宋体" w:hAnsi="宋体"/>
          <w:snapToGrid w:val="0"/>
          <w:kern w:val="0"/>
          <w:sz w:val="24"/>
        </w:rPr>
        <w:t>结构设计：本</w:t>
      </w:r>
      <w:r w:rsidRPr="00E72866">
        <w:rPr>
          <w:rFonts w:ascii="宋体" w:hAnsi="宋体" w:hint="eastAsia"/>
          <w:snapToGrid w:val="0"/>
          <w:kern w:val="0"/>
          <w:sz w:val="24"/>
        </w:rPr>
        <w:t>项目范围内建筑体的结构设计（</w:t>
      </w:r>
      <w:proofErr w:type="gramStart"/>
      <w:r w:rsidRPr="00E72866">
        <w:rPr>
          <w:rFonts w:ascii="宋体" w:hAnsi="宋体" w:hint="eastAsia"/>
          <w:snapToGrid w:val="0"/>
          <w:kern w:val="0"/>
          <w:sz w:val="24"/>
        </w:rPr>
        <w:t>含老建筑</w:t>
      </w:r>
      <w:proofErr w:type="gramEnd"/>
      <w:r w:rsidRPr="00E72866">
        <w:rPr>
          <w:rFonts w:ascii="宋体" w:hAnsi="宋体"/>
          <w:snapToGrid w:val="0"/>
          <w:kern w:val="0"/>
          <w:sz w:val="24"/>
        </w:rPr>
        <w:t>的</w:t>
      </w:r>
      <w:r w:rsidRPr="00E72866">
        <w:rPr>
          <w:rFonts w:ascii="宋体" w:hAnsi="宋体" w:hint="eastAsia"/>
          <w:snapToGrid w:val="0"/>
          <w:kern w:val="0"/>
          <w:sz w:val="24"/>
        </w:rPr>
        <w:t>改造和加固设计）、基坑支护设计、钢结构设计、室内外装修工程的结构设计与验算等</w:t>
      </w:r>
      <w:r w:rsidRPr="00E72866">
        <w:rPr>
          <w:rFonts w:ascii="宋体" w:hAnsi="宋体"/>
          <w:snapToGrid w:val="0"/>
          <w:kern w:val="0"/>
          <w:sz w:val="24"/>
        </w:rPr>
        <w:t>。</w:t>
      </w:r>
      <w:r w:rsidRPr="00E72866">
        <w:rPr>
          <w:rFonts w:ascii="宋体" w:hAnsi="宋体" w:hint="eastAsia"/>
          <w:snapToGrid w:val="0"/>
          <w:kern w:val="0"/>
          <w:sz w:val="24"/>
        </w:rPr>
        <w:t>大、中型项目要做装配式建筑的方案比选。完成老建筑的建筑抗震等相关鉴定。</w:t>
      </w:r>
    </w:p>
    <w:p w14:paraId="5FDBA782"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w:t>
      </w:r>
      <w:r w:rsidRPr="00E72866">
        <w:rPr>
          <w:rFonts w:ascii="宋体" w:hAnsi="宋体"/>
          <w:snapToGrid w:val="0"/>
          <w:kern w:val="0"/>
          <w:sz w:val="24"/>
        </w:rPr>
        <w:t>4</w:t>
      </w:r>
      <w:r w:rsidRPr="00E72866">
        <w:rPr>
          <w:rFonts w:ascii="宋体" w:hAnsi="宋体" w:hint="eastAsia"/>
          <w:snapToGrid w:val="0"/>
          <w:kern w:val="0"/>
          <w:sz w:val="24"/>
        </w:rPr>
        <w:t>）电气</w:t>
      </w:r>
      <w:r w:rsidRPr="00E72866">
        <w:rPr>
          <w:rFonts w:ascii="宋体" w:hAnsi="宋体"/>
          <w:snapToGrid w:val="0"/>
          <w:kern w:val="0"/>
          <w:sz w:val="24"/>
        </w:rPr>
        <w:t>设计：</w:t>
      </w:r>
      <w:r w:rsidRPr="00E72866">
        <w:rPr>
          <w:rFonts w:ascii="宋体" w:hAnsi="宋体" w:hint="eastAsia"/>
          <w:snapToGrid w:val="0"/>
          <w:kern w:val="0"/>
          <w:sz w:val="24"/>
        </w:rPr>
        <w:t>本项目高低压变配电系统（不含应由当地供电部门提供部分）、</w:t>
      </w:r>
      <w:r w:rsidRPr="00E72866">
        <w:rPr>
          <w:rFonts w:ascii="宋体" w:hAnsi="宋体"/>
          <w:snapToGrid w:val="0"/>
          <w:kern w:val="0"/>
          <w:sz w:val="24"/>
        </w:rPr>
        <w:t>UPS</w:t>
      </w:r>
      <w:r w:rsidRPr="00E72866">
        <w:rPr>
          <w:rFonts w:ascii="宋体" w:hAnsi="宋体" w:hint="eastAsia"/>
          <w:snapToGrid w:val="0"/>
          <w:kern w:val="0"/>
          <w:sz w:val="24"/>
        </w:rPr>
        <w:t>不间断电源、备用电源系统、动力供电系统（指电梯、照明、水泵、空调机等设备的供电及消防应急供电）、室内外照明系统（含夜景设计、泛光照明）、防雷接地系统、外电接入</w:t>
      </w:r>
      <w:r w:rsidRPr="00E72866">
        <w:rPr>
          <w:rFonts w:ascii="宋体" w:hAnsi="宋体"/>
          <w:snapToGrid w:val="0"/>
          <w:kern w:val="0"/>
          <w:sz w:val="24"/>
        </w:rPr>
        <w:t>(</w:t>
      </w:r>
      <w:r w:rsidRPr="00E72866">
        <w:rPr>
          <w:rFonts w:ascii="宋体" w:hAnsi="宋体" w:hint="eastAsia"/>
          <w:snapToGrid w:val="0"/>
          <w:kern w:val="0"/>
          <w:sz w:val="24"/>
        </w:rPr>
        <w:t>按照《广州市住房和城乡建设委员会 广州供电局有限公司关于供电设施投资界面调整有关工作的通知》（穗建公共[2015]982号），需完成本项目投资建设界面内的供电设施设计</w:t>
      </w:r>
      <w:r w:rsidRPr="00E72866">
        <w:rPr>
          <w:rFonts w:ascii="宋体" w:hAnsi="宋体"/>
          <w:snapToGrid w:val="0"/>
          <w:kern w:val="0"/>
          <w:sz w:val="24"/>
        </w:rPr>
        <w:t>)</w:t>
      </w:r>
      <w:r w:rsidRPr="00E72866">
        <w:rPr>
          <w:rFonts w:ascii="宋体" w:hAnsi="宋体" w:hint="eastAsia"/>
          <w:snapToGrid w:val="0"/>
          <w:kern w:val="0"/>
          <w:sz w:val="24"/>
        </w:rPr>
        <w:t>，充电桩配电系统、红线内电力等管线平衡等。</w:t>
      </w:r>
    </w:p>
    <w:p w14:paraId="08B6168C" w14:textId="77777777" w:rsidR="001C531E" w:rsidRPr="00E72866" w:rsidRDefault="001C531E">
      <w:pPr>
        <w:adjustRightInd w:val="0"/>
        <w:snapToGrid w:val="0"/>
        <w:spacing w:line="360" w:lineRule="auto"/>
        <w:ind w:firstLineChars="200" w:firstLine="480"/>
        <w:rPr>
          <w:rFonts w:ascii="宋体" w:hAnsi="宋体" w:cs="宋体"/>
          <w:snapToGrid w:val="0"/>
          <w:kern w:val="0"/>
          <w:sz w:val="24"/>
        </w:rPr>
      </w:pPr>
      <w:r w:rsidRPr="00E72866">
        <w:rPr>
          <w:rFonts w:ascii="宋体" w:hAnsi="宋体" w:hint="eastAsia"/>
          <w:snapToGrid w:val="0"/>
          <w:kern w:val="0"/>
          <w:sz w:val="24"/>
        </w:rPr>
        <w:t>（</w:t>
      </w:r>
      <w:r w:rsidRPr="00E72866">
        <w:rPr>
          <w:rFonts w:ascii="宋体" w:hAnsi="宋体"/>
          <w:snapToGrid w:val="0"/>
          <w:kern w:val="0"/>
          <w:sz w:val="24"/>
        </w:rPr>
        <w:t>5</w:t>
      </w:r>
      <w:r w:rsidRPr="00E72866">
        <w:rPr>
          <w:rFonts w:ascii="宋体" w:hAnsi="宋体" w:hint="eastAsia"/>
          <w:snapToGrid w:val="0"/>
          <w:kern w:val="0"/>
          <w:sz w:val="24"/>
        </w:rPr>
        <w:t>）（如有）</w:t>
      </w:r>
      <w:r w:rsidRPr="00E72866">
        <w:rPr>
          <w:rFonts w:ascii="宋体" w:hAnsi="宋体" w:cs="宋体" w:hint="eastAsia"/>
          <w:snapToGrid w:val="0"/>
          <w:kern w:val="0"/>
          <w:sz w:val="24"/>
        </w:rPr>
        <w:t>建筑弱电智能化系统设计（含设备）：</w:t>
      </w:r>
    </w:p>
    <w:p w14:paraId="4C8BB70D" w14:textId="77777777" w:rsidR="001C531E" w:rsidRPr="00E72866" w:rsidRDefault="001C531E">
      <w:pPr>
        <w:adjustRightInd w:val="0"/>
        <w:snapToGrid w:val="0"/>
        <w:spacing w:line="360" w:lineRule="auto"/>
        <w:ind w:firstLineChars="200" w:firstLine="480"/>
        <w:rPr>
          <w:rFonts w:ascii="宋体" w:hAnsi="宋体" w:cs="宋体"/>
          <w:kern w:val="0"/>
          <w:sz w:val="24"/>
        </w:rPr>
      </w:pPr>
      <w:r w:rsidRPr="00E72866">
        <w:rPr>
          <w:rFonts w:ascii="宋体" w:hAnsi="宋体" w:cs="宋体" w:hint="eastAsia"/>
          <w:kern w:val="0"/>
          <w:sz w:val="24"/>
        </w:rPr>
        <w:t>以确保顺利开学为原则，对学校信息化基础设施进行设计，主要内容包括：</w:t>
      </w:r>
    </w:p>
    <w:p w14:paraId="26FA3E6C" w14:textId="77777777" w:rsidR="001C531E" w:rsidRPr="00E72866" w:rsidRDefault="001C531E">
      <w:pPr>
        <w:numPr>
          <w:ilvl w:val="0"/>
          <w:numId w:val="2"/>
        </w:numPr>
        <w:adjustRightInd w:val="0"/>
        <w:snapToGrid w:val="0"/>
        <w:spacing w:line="360" w:lineRule="auto"/>
        <w:ind w:firstLineChars="200" w:firstLine="480"/>
        <w:rPr>
          <w:rFonts w:ascii="宋体" w:hAnsi="宋体"/>
          <w:sz w:val="24"/>
        </w:rPr>
      </w:pPr>
      <w:r w:rsidRPr="00E72866">
        <w:rPr>
          <w:rFonts w:ascii="宋体" w:hAnsi="宋体" w:hint="eastAsia"/>
          <w:sz w:val="24"/>
        </w:rPr>
        <w:t>楼宇自控系统（BAS）；</w:t>
      </w:r>
    </w:p>
    <w:p w14:paraId="693980C3" w14:textId="77777777" w:rsidR="001C531E" w:rsidRPr="00E72866" w:rsidRDefault="001C531E">
      <w:pPr>
        <w:numPr>
          <w:ilvl w:val="0"/>
          <w:numId w:val="2"/>
        </w:numPr>
        <w:adjustRightInd w:val="0"/>
        <w:snapToGrid w:val="0"/>
        <w:spacing w:line="360" w:lineRule="auto"/>
        <w:ind w:firstLineChars="200" w:firstLine="480"/>
        <w:rPr>
          <w:rFonts w:ascii="宋体" w:hAnsi="宋体" w:cs="宋体"/>
          <w:kern w:val="0"/>
          <w:sz w:val="24"/>
        </w:rPr>
      </w:pPr>
      <w:r w:rsidRPr="00E72866">
        <w:rPr>
          <w:rFonts w:ascii="宋体" w:hAnsi="宋体" w:cs="宋体" w:hint="eastAsia"/>
          <w:kern w:val="0"/>
          <w:sz w:val="24"/>
        </w:rPr>
        <w:t>基础设施工程中心综合布线；</w:t>
      </w:r>
    </w:p>
    <w:p w14:paraId="5E0D9646" w14:textId="77777777" w:rsidR="001C531E" w:rsidRPr="00E72866" w:rsidRDefault="001C531E">
      <w:pPr>
        <w:numPr>
          <w:ilvl w:val="0"/>
          <w:numId w:val="2"/>
        </w:numPr>
        <w:adjustRightInd w:val="0"/>
        <w:snapToGrid w:val="0"/>
        <w:spacing w:line="360" w:lineRule="auto"/>
        <w:ind w:firstLineChars="200" w:firstLine="480"/>
        <w:rPr>
          <w:rFonts w:ascii="宋体" w:hAnsi="宋体" w:cs="宋体"/>
          <w:kern w:val="0"/>
          <w:sz w:val="24"/>
        </w:rPr>
      </w:pPr>
      <w:r w:rsidRPr="00E72866">
        <w:rPr>
          <w:rFonts w:ascii="宋体" w:hAnsi="宋体" w:cs="宋体" w:hint="eastAsia"/>
          <w:kern w:val="0"/>
          <w:sz w:val="24"/>
        </w:rPr>
        <w:t>报告厅LED屏系统</w:t>
      </w:r>
    </w:p>
    <w:p w14:paraId="4A4AE8AD" w14:textId="77777777" w:rsidR="001C531E" w:rsidRPr="00E72866" w:rsidRDefault="001C531E">
      <w:pPr>
        <w:numPr>
          <w:ilvl w:val="0"/>
          <w:numId w:val="2"/>
        </w:numPr>
        <w:adjustRightInd w:val="0"/>
        <w:snapToGrid w:val="0"/>
        <w:spacing w:line="360" w:lineRule="auto"/>
        <w:ind w:firstLineChars="200" w:firstLine="480"/>
        <w:rPr>
          <w:rFonts w:ascii="宋体" w:hAnsi="宋体" w:cs="宋体"/>
          <w:kern w:val="0"/>
          <w:sz w:val="24"/>
        </w:rPr>
      </w:pPr>
      <w:r w:rsidRPr="00E72866">
        <w:rPr>
          <w:rFonts w:ascii="宋体" w:hAnsi="宋体" w:cs="宋体" w:hint="eastAsia"/>
          <w:kern w:val="0"/>
          <w:sz w:val="24"/>
        </w:rPr>
        <w:t>安防视频监控系统；</w:t>
      </w:r>
    </w:p>
    <w:p w14:paraId="36CD083E" w14:textId="77777777" w:rsidR="001C531E" w:rsidRPr="00E72866" w:rsidRDefault="001C531E">
      <w:pPr>
        <w:numPr>
          <w:ilvl w:val="0"/>
          <w:numId w:val="2"/>
        </w:numPr>
        <w:adjustRightInd w:val="0"/>
        <w:snapToGrid w:val="0"/>
        <w:spacing w:line="360" w:lineRule="auto"/>
        <w:ind w:firstLineChars="200" w:firstLine="480"/>
        <w:rPr>
          <w:rFonts w:ascii="宋体" w:hAnsi="宋体" w:cs="宋体"/>
          <w:kern w:val="0"/>
          <w:sz w:val="24"/>
        </w:rPr>
      </w:pPr>
      <w:r w:rsidRPr="00E72866">
        <w:rPr>
          <w:rFonts w:ascii="宋体" w:hAnsi="宋体" w:cs="宋体" w:hint="eastAsia"/>
          <w:kern w:val="0"/>
          <w:sz w:val="24"/>
        </w:rPr>
        <w:t>校园网系统；</w:t>
      </w:r>
    </w:p>
    <w:p w14:paraId="72C212BB" w14:textId="77777777" w:rsidR="001C531E" w:rsidRPr="00E72866" w:rsidRDefault="001C531E">
      <w:pPr>
        <w:numPr>
          <w:ilvl w:val="0"/>
          <w:numId w:val="2"/>
        </w:numPr>
        <w:adjustRightInd w:val="0"/>
        <w:snapToGrid w:val="0"/>
        <w:spacing w:line="360" w:lineRule="auto"/>
        <w:ind w:firstLineChars="200" w:firstLine="480"/>
        <w:rPr>
          <w:rFonts w:ascii="宋体" w:hAnsi="宋体" w:cs="宋体"/>
          <w:kern w:val="0"/>
          <w:sz w:val="24"/>
        </w:rPr>
      </w:pPr>
      <w:r w:rsidRPr="00E72866">
        <w:rPr>
          <w:rFonts w:ascii="宋体" w:hAnsi="宋体" w:cs="宋体" w:hint="eastAsia"/>
          <w:kern w:val="0"/>
          <w:sz w:val="24"/>
        </w:rPr>
        <w:t>智慧课堂</w:t>
      </w:r>
    </w:p>
    <w:p w14:paraId="1A557278" w14:textId="77777777" w:rsidR="001C531E" w:rsidRPr="00E72866" w:rsidRDefault="001C531E">
      <w:pPr>
        <w:numPr>
          <w:ilvl w:val="0"/>
          <w:numId w:val="2"/>
        </w:numPr>
        <w:adjustRightInd w:val="0"/>
        <w:snapToGrid w:val="0"/>
        <w:spacing w:line="360" w:lineRule="auto"/>
        <w:ind w:firstLineChars="200" w:firstLine="480"/>
        <w:rPr>
          <w:rFonts w:ascii="宋体" w:hAnsi="宋体" w:cs="宋体"/>
          <w:kern w:val="0"/>
          <w:sz w:val="24"/>
        </w:rPr>
      </w:pPr>
      <w:r w:rsidRPr="00E72866">
        <w:rPr>
          <w:rFonts w:ascii="宋体" w:hAnsi="宋体" w:cs="宋体" w:hint="eastAsia"/>
          <w:kern w:val="0"/>
          <w:sz w:val="24"/>
        </w:rPr>
        <w:t>广播系统；</w:t>
      </w:r>
    </w:p>
    <w:p w14:paraId="5B1513AC" w14:textId="77777777" w:rsidR="001C531E" w:rsidRPr="00E72866" w:rsidRDefault="001C531E">
      <w:pPr>
        <w:numPr>
          <w:ilvl w:val="0"/>
          <w:numId w:val="2"/>
        </w:numPr>
        <w:adjustRightInd w:val="0"/>
        <w:snapToGrid w:val="0"/>
        <w:spacing w:line="360" w:lineRule="auto"/>
        <w:ind w:firstLineChars="200" w:firstLine="480"/>
        <w:rPr>
          <w:rFonts w:ascii="宋体" w:hAnsi="宋体" w:cs="宋体"/>
          <w:kern w:val="0"/>
          <w:sz w:val="24"/>
        </w:rPr>
      </w:pPr>
      <w:r w:rsidRPr="00E72866">
        <w:rPr>
          <w:rFonts w:ascii="宋体" w:hAnsi="宋体" w:cs="宋体" w:hint="eastAsia"/>
          <w:kern w:val="0"/>
          <w:sz w:val="24"/>
        </w:rPr>
        <w:t>机房系统；</w:t>
      </w:r>
    </w:p>
    <w:p w14:paraId="52A0A286" w14:textId="77777777" w:rsidR="001C531E" w:rsidRPr="00E72866" w:rsidRDefault="001C531E">
      <w:pPr>
        <w:numPr>
          <w:ilvl w:val="0"/>
          <w:numId w:val="2"/>
        </w:numPr>
        <w:adjustRightInd w:val="0"/>
        <w:snapToGrid w:val="0"/>
        <w:spacing w:line="360" w:lineRule="auto"/>
        <w:ind w:firstLineChars="200" w:firstLine="480"/>
        <w:rPr>
          <w:rFonts w:ascii="宋体" w:hAnsi="宋体" w:cs="宋体"/>
          <w:kern w:val="0"/>
          <w:sz w:val="24"/>
        </w:rPr>
      </w:pPr>
      <w:r w:rsidRPr="00E72866">
        <w:rPr>
          <w:rFonts w:ascii="宋体" w:hAnsi="宋体" w:cs="宋体" w:hint="eastAsia"/>
          <w:kern w:val="0"/>
          <w:sz w:val="24"/>
        </w:rPr>
        <w:t>停车场管理系统</w:t>
      </w:r>
    </w:p>
    <w:p w14:paraId="7787BDE0"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cs="宋体" w:hint="eastAsia"/>
          <w:kern w:val="0"/>
          <w:sz w:val="24"/>
        </w:rPr>
        <w:t>上述系统相关配套机房工程。</w:t>
      </w:r>
    </w:p>
    <w:p w14:paraId="2D8C3A5B" w14:textId="77777777" w:rsidR="001C531E" w:rsidRPr="00E72866" w:rsidRDefault="001C531E">
      <w:pPr>
        <w:adjustRightInd w:val="0"/>
        <w:snapToGrid w:val="0"/>
        <w:spacing w:line="360" w:lineRule="auto"/>
        <w:ind w:firstLineChars="200" w:firstLine="480"/>
        <w:rPr>
          <w:rFonts w:ascii="宋体" w:hAnsi="宋体"/>
          <w:snapToGrid w:val="0"/>
          <w:kern w:val="0"/>
          <w:sz w:val="24"/>
          <w:u w:val="single"/>
        </w:rPr>
      </w:pPr>
      <w:r w:rsidRPr="00E72866">
        <w:rPr>
          <w:rFonts w:ascii="宋体" w:hAnsi="宋体" w:hint="eastAsia"/>
          <w:snapToGrid w:val="0"/>
          <w:kern w:val="0"/>
          <w:sz w:val="24"/>
        </w:rPr>
        <w:lastRenderedPageBreak/>
        <w:t>（</w:t>
      </w:r>
      <w:r w:rsidRPr="00E72866">
        <w:rPr>
          <w:rFonts w:ascii="宋体" w:hAnsi="宋体"/>
          <w:snapToGrid w:val="0"/>
          <w:kern w:val="0"/>
          <w:sz w:val="24"/>
        </w:rPr>
        <w:t>6</w:t>
      </w:r>
      <w:r w:rsidRPr="00E72866">
        <w:rPr>
          <w:rFonts w:ascii="宋体" w:hAnsi="宋体" w:hint="eastAsia"/>
          <w:snapToGrid w:val="0"/>
          <w:kern w:val="0"/>
          <w:sz w:val="24"/>
        </w:rPr>
        <w:t>）给排水设计（含外水接入、接出部分，需设计接至主管部门指定接口）：建筑给水（包含直饮水供水系统）、排水系统设计、集中热水供应系统、用地</w:t>
      </w:r>
      <w:proofErr w:type="gramStart"/>
      <w:r w:rsidRPr="00E72866">
        <w:rPr>
          <w:rFonts w:ascii="宋体" w:hAnsi="宋体" w:hint="eastAsia"/>
          <w:snapToGrid w:val="0"/>
          <w:kern w:val="0"/>
          <w:sz w:val="24"/>
        </w:rPr>
        <w:t>内外与</w:t>
      </w:r>
      <w:proofErr w:type="gramEnd"/>
      <w:r w:rsidRPr="00E72866">
        <w:rPr>
          <w:rFonts w:ascii="宋体" w:hAnsi="宋体" w:hint="eastAsia"/>
          <w:snapToGrid w:val="0"/>
          <w:kern w:val="0"/>
          <w:sz w:val="24"/>
        </w:rPr>
        <w:t>市政管线接驳等设计、污水处理系统设计；永久用水设计及报装</w:t>
      </w:r>
      <w:r w:rsidRPr="00E72866">
        <w:rPr>
          <w:rFonts w:ascii="宋体" w:hAnsi="宋体"/>
          <w:snapToGrid w:val="0"/>
          <w:kern w:val="0"/>
          <w:sz w:val="24"/>
        </w:rPr>
        <w:t>。</w:t>
      </w:r>
    </w:p>
    <w:p w14:paraId="77A771D3"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w:t>
      </w:r>
      <w:r w:rsidRPr="00E72866">
        <w:rPr>
          <w:rFonts w:ascii="宋体" w:hAnsi="宋体"/>
          <w:snapToGrid w:val="0"/>
          <w:kern w:val="0"/>
          <w:sz w:val="24"/>
        </w:rPr>
        <w:t>7</w:t>
      </w:r>
      <w:r w:rsidRPr="00E72866">
        <w:rPr>
          <w:rFonts w:ascii="宋体" w:hAnsi="宋体" w:hint="eastAsia"/>
          <w:snapToGrid w:val="0"/>
          <w:kern w:val="0"/>
          <w:sz w:val="24"/>
        </w:rPr>
        <w:t>）</w:t>
      </w:r>
      <w:r w:rsidRPr="00E72866">
        <w:rPr>
          <w:rFonts w:ascii="宋体" w:hAnsi="宋体"/>
          <w:snapToGrid w:val="0"/>
          <w:kern w:val="0"/>
          <w:sz w:val="24"/>
        </w:rPr>
        <w:t>空调</w:t>
      </w:r>
      <w:r w:rsidRPr="00E72866">
        <w:rPr>
          <w:rFonts w:ascii="宋体" w:hAnsi="宋体" w:hint="eastAsia"/>
          <w:snapToGrid w:val="0"/>
          <w:kern w:val="0"/>
          <w:sz w:val="24"/>
        </w:rPr>
        <w:t>通风</w:t>
      </w:r>
      <w:r w:rsidRPr="00E72866">
        <w:rPr>
          <w:rFonts w:ascii="宋体" w:hAnsi="宋体"/>
          <w:snapToGrid w:val="0"/>
          <w:kern w:val="0"/>
          <w:sz w:val="24"/>
        </w:rPr>
        <w:t>设计：</w:t>
      </w:r>
      <w:r w:rsidRPr="00E72866">
        <w:rPr>
          <w:rFonts w:ascii="宋体" w:hAnsi="宋体" w:hint="eastAsia"/>
          <w:snapToGrid w:val="0"/>
          <w:kern w:val="0"/>
          <w:sz w:val="24"/>
        </w:rPr>
        <w:t>包括不限于</w:t>
      </w:r>
      <w:r w:rsidRPr="00E72866">
        <w:rPr>
          <w:rFonts w:ascii="宋体" w:hAnsi="宋体"/>
          <w:snapToGrid w:val="0"/>
          <w:kern w:val="0"/>
          <w:sz w:val="24"/>
        </w:rPr>
        <w:t>建筑物内部通风系统、建筑物内部空气调节系统、中央洗尘系统、</w:t>
      </w:r>
      <w:r w:rsidRPr="00E72866">
        <w:rPr>
          <w:rFonts w:ascii="宋体" w:hAnsi="宋体" w:hint="eastAsia"/>
          <w:snapToGrid w:val="0"/>
          <w:kern w:val="0"/>
          <w:sz w:val="24"/>
        </w:rPr>
        <w:t>集中供冷</w:t>
      </w:r>
      <w:r w:rsidRPr="00E72866">
        <w:rPr>
          <w:rFonts w:ascii="宋体" w:hAnsi="宋体"/>
          <w:snapToGrid w:val="0"/>
          <w:kern w:val="0"/>
          <w:sz w:val="24"/>
        </w:rPr>
        <w:t>供热系统等</w:t>
      </w:r>
      <w:r w:rsidRPr="00E72866">
        <w:rPr>
          <w:rFonts w:ascii="宋体" w:hAnsi="宋体" w:hint="eastAsia"/>
          <w:snapToGrid w:val="0"/>
          <w:kern w:val="0"/>
          <w:sz w:val="24"/>
        </w:rPr>
        <w:t>的</w:t>
      </w:r>
      <w:r w:rsidRPr="00E72866">
        <w:rPr>
          <w:rFonts w:ascii="宋体" w:hAnsi="宋体"/>
          <w:snapToGrid w:val="0"/>
          <w:kern w:val="0"/>
          <w:sz w:val="24"/>
        </w:rPr>
        <w:t>设计。</w:t>
      </w:r>
    </w:p>
    <w:p w14:paraId="6DC69167"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w:t>
      </w:r>
      <w:r w:rsidRPr="00E72866">
        <w:rPr>
          <w:rFonts w:ascii="宋体" w:hAnsi="宋体"/>
          <w:snapToGrid w:val="0"/>
          <w:kern w:val="0"/>
          <w:sz w:val="24"/>
        </w:rPr>
        <w:t>8</w:t>
      </w:r>
      <w:r w:rsidRPr="00E72866">
        <w:rPr>
          <w:rFonts w:ascii="宋体" w:hAnsi="宋体" w:hint="eastAsia"/>
          <w:snapToGrid w:val="0"/>
          <w:kern w:val="0"/>
          <w:sz w:val="24"/>
        </w:rPr>
        <w:t>）</w:t>
      </w:r>
      <w:r w:rsidRPr="00E72866">
        <w:rPr>
          <w:rFonts w:ascii="宋体" w:hAnsi="宋体"/>
          <w:snapToGrid w:val="0"/>
          <w:kern w:val="0"/>
          <w:sz w:val="24"/>
        </w:rPr>
        <w:t>消防设计：消火栓系统、自动喷淋系统、气体灭火系统、防排烟系统、火灾自动报警及联动控制系统。</w:t>
      </w:r>
    </w:p>
    <w:p w14:paraId="75C51008"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w:t>
      </w:r>
      <w:r w:rsidRPr="00E72866">
        <w:rPr>
          <w:rFonts w:ascii="宋体" w:hAnsi="宋体"/>
          <w:snapToGrid w:val="0"/>
          <w:kern w:val="0"/>
          <w:sz w:val="24"/>
        </w:rPr>
        <w:t>9</w:t>
      </w:r>
      <w:r w:rsidRPr="00E72866">
        <w:rPr>
          <w:rFonts w:ascii="宋体" w:hAnsi="宋体" w:hint="eastAsia"/>
          <w:snapToGrid w:val="0"/>
          <w:kern w:val="0"/>
          <w:sz w:val="24"/>
        </w:rPr>
        <w:t>）人防工程设计。</w:t>
      </w:r>
    </w:p>
    <w:p w14:paraId="2404E73D"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（1</w:t>
      </w:r>
      <w:r w:rsidRPr="00E72866">
        <w:rPr>
          <w:rFonts w:ascii="宋体" w:hAnsi="宋体"/>
          <w:snapToGrid w:val="0"/>
          <w:kern w:val="0"/>
          <w:sz w:val="24"/>
        </w:rPr>
        <w:t>0</w:t>
      </w:r>
      <w:r w:rsidRPr="00E72866">
        <w:rPr>
          <w:rFonts w:ascii="宋体" w:hAnsi="宋体" w:hint="eastAsia"/>
          <w:snapToGrid w:val="0"/>
          <w:kern w:val="0"/>
          <w:sz w:val="24"/>
        </w:rPr>
        <w:t>）</w:t>
      </w:r>
      <w:r w:rsidRPr="00E72866">
        <w:rPr>
          <w:rFonts w:ascii="宋体" w:hAnsi="宋体"/>
          <w:snapToGrid w:val="0"/>
          <w:kern w:val="0"/>
          <w:sz w:val="24"/>
        </w:rPr>
        <w:t>电梯工程</w:t>
      </w:r>
      <w:r w:rsidRPr="00E72866">
        <w:rPr>
          <w:rFonts w:ascii="宋体" w:hAnsi="宋体" w:hint="eastAsia"/>
          <w:snapToGrid w:val="0"/>
          <w:kern w:val="0"/>
          <w:sz w:val="24"/>
        </w:rPr>
        <w:t>设计与相关配合</w:t>
      </w:r>
      <w:r w:rsidRPr="00E72866">
        <w:rPr>
          <w:rFonts w:ascii="宋体" w:hAnsi="宋体"/>
          <w:snapToGrid w:val="0"/>
          <w:kern w:val="0"/>
          <w:sz w:val="24"/>
        </w:rPr>
        <w:t>。</w:t>
      </w:r>
    </w:p>
    <w:p w14:paraId="6B27CB07"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（1</w:t>
      </w:r>
      <w:r w:rsidRPr="00E72866">
        <w:rPr>
          <w:rFonts w:ascii="宋体" w:hAnsi="宋体"/>
          <w:snapToGrid w:val="0"/>
          <w:kern w:val="0"/>
          <w:sz w:val="24"/>
        </w:rPr>
        <w:t>1</w:t>
      </w:r>
      <w:r w:rsidRPr="00E72866">
        <w:rPr>
          <w:rFonts w:ascii="宋体" w:hAnsi="宋体" w:hint="eastAsia"/>
          <w:snapToGrid w:val="0"/>
          <w:kern w:val="0"/>
          <w:sz w:val="24"/>
        </w:rPr>
        <w:t>）市政道路专业设计</w:t>
      </w:r>
      <w:r w:rsidRPr="00E72866">
        <w:rPr>
          <w:rFonts w:ascii="宋体" w:hAnsi="宋体"/>
          <w:snapToGrid w:val="0"/>
          <w:kern w:val="0"/>
          <w:sz w:val="24"/>
        </w:rPr>
        <w:t>。</w:t>
      </w:r>
      <w:r w:rsidRPr="00E72866">
        <w:rPr>
          <w:rFonts w:ascii="宋体" w:hAnsi="宋体" w:hint="eastAsia"/>
          <w:snapToGrid w:val="0"/>
          <w:kern w:val="0"/>
          <w:sz w:val="24"/>
        </w:rPr>
        <w:t>综合考虑项目所有建筑间的连接及交通设计。</w:t>
      </w:r>
    </w:p>
    <w:p w14:paraId="70A4AA66"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（1</w:t>
      </w:r>
      <w:r w:rsidRPr="00E72866">
        <w:rPr>
          <w:rFonts w:ascii="宋体" w:hAnsi="宋体"/>
          <w:snapToGrid w:val="0"/>
          <w:kern w:val="0"/>
          <w:sz w:val="24"/>
        </w:rPr>
        <w:t>2</w:t>
      </w:r>
      <w:r w:rsidRPr="00E72866">
        <w:rPr>
          <w:rFonts w:ascii="宋体" w:hAnsi="宋体" w:hint="eastAsia"/>
          <w:snapToGrid w:val="0"/>
          <w:kern w:val="0"/>
          <w:sz w:val="24"/>
        </w:rPr>
        <w:t>）市政管线专业设计</w:t>
      </w:r>
      <w:r w:rsidRPr="00E72866">
        <w:rPr>
          <w:rFonts w:ascii="宋体" w:hAnsi="宋体"/>
          <w:snapToGrid w:val="0"/>
          <w:kern w:val="0"/>
          <w:sz w:val="24"/>
        </w:rPr>
        <w:t>。</w:t>
      </w:r>
    </w:p>
    <w:p w14:paraId="782A09C1"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（1</w:t>
      </w:r>
      <w:r w:rsidRPr="00E72866">
        <w:rPr>
          <w:rFonts w:ascii="宋体" w:hAnsi="宋体"/>
          <w:snapToGrid w:val="0"/>
          <w:kern w:val="0"/>
          <w:sz w:val="24"/>
        </w:rPr>
        <w:t>3</w:t>
      </w:r>
      <w:r w:rsidRPr="00E72866">
        <w:rPr>
          <w:rFonts w:ascii="宋体" w:hAnsi="宋体" w:hint="eastAsia"/>
          <w:snapToGrid w:val="0"/>
          <w:kern w:val="0"/>
          <w:sz w:val="24"/>
        </w:rPr>
        <w:t>）</w:t>
      </w:r>
      <w:r w:rsidRPr="00E72866">
        <w:rPr>
          <w:rFonts w:ascii="宋体" w:hAnsi="宋体"/>
          <w:snapToGrid w:val="0"/>
          <w:kern w:val="0"/>
          <w:sz w:val="24"/>
        </w:rPr>
        <w:t>按</w:t>
      </w:r>
      <w:r w:rsidRPr="00E72866">
        <w:rPr>
          <w:rFonts w:ascii="宋体" w:hAnsi="宋体" w:hint="eastAsia"/>
          <w:snapToGrid w:val="0"/>
          <w:kern w:val="0"/>
          <w:sz w:val="24"/>
        </w:rPr>
        <w:t>照项目的</w:t>
      </w:r>
      <w:r w:rsidRPr="00E72866">
        <w:rPr>
          <w:rFonts w:ascii="宋体" w:hAnsi="宋体"/>
          <w:snapToGrid w:val="0"/>
          <w:kern w:val="0"/>
          <w:sz w:val="24"/>
        </w:rPr>
        <w:t>灯光、声学等特殊工艺设计要求进行建筑、结构及其配套设备专业的设计与相关配合。</w:t>
      </w:r>
    </w:p>
    <w:p w14:paraId="7FC5374E"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w:t>
      </w:r>
      <w:r w:rsidRPr="00E72866">
        <w:rPr>
          <w:rFonts w:ascii="宋体" w:hAnsi="宋体"/>
          <w:snapToGrid w:val="0"/>
          <w:kern w:val="0"/>
          <w:sz w:val="24"/>
        </w:rPr>
        <w:t>14</w:t>
      </w:r>
      <w:r w:rsidRPr="00E72866">
        <w:rPr>
          <w:rFonts w:ascii="宋体" w:hAnsi="宋体" w:hint="eastAsia"/>
          <w:snapToGrid w:val="0"/>
          <w:kern w:val="0"/>
          <w:sz w:val="24"/>
        </w:rPr>
        <w:t>）</w:t>
      </w:r>
      <w:r w:rsidRPr="00E72866">
        <w:rPr>
          <w:rFonts w:ascii="宋体" w:hAnsi="宋体"/>
          <w:snapToGrid w:val="0"/>
          <w:kern w:val="0"/>
          <w:sz w:val="24"/>
        </w:rPr>
        <w:t>管线综合平衡设计：各种专业设备、系统的管线在建筑物内</w:t>
      </w:r>
      <w:r w:rsidRPr="00E72866">
        <w:rPr>
          <w:rFonts w:ascii="宋体" w:hAnsi="宋体" w:hint="eastAsia"/>
          <w:snapToGrid w:val="0"/>
          <w:kern w:val="0"/>
          <w:sz w:val="24"/>
        </w:rPr>
        <w:t>、外的路由</w:t>
      </w:r>
      <w:r w:rsidRPr="00E72866">
        <w:rPr>
          <w:rFonts w:ascii="宋体" w:hAnsi="宋体"/>
          <w:snapToGrid w:val="0"/>
          <w:kern w:val="0"/>
          <w:sz w:val="24"/>
        </w:rPr>
        <w:t>平衡设计。建筑物内</w:t>
      </w:r>
      <w:r w:rsidRPr="00E72866">
        <w:rPr>
          <w:rFonts w:ascii="宋体" w:hAnsi="宋体" w:hint="eastAsia"/>
          <w:snapToGrid w:val="0"/>
          <w:kern w:val="0"/>
          <w:sz w:val="24"/>
        </w:rPr>
        <w:t>、外的</w:t>
      </w:r>
      <w:r w:rsidRPr="00E72866">
        <w:rPr>
          <w:rFonts w:ascii="宋体" w:hAnsi="宋体"/>
          <w:snapToGrid w:val="0"/>
          <w:kern w:val="0"/>
          <w:sz w:val="24"/>
        </w:rPr>
        <w:t>管线综合平衡设计</w:t>
      </w:r>
      <w:r w:rsidRPr="00E72866">
        <w:rPr>
          <w:rFonts w:ascii="宋体" w:hAnsi="宋体" w:hint="eastAsia"/>
          <w:snapToGrid w:val="0"/>
          <w:kern w:val="0"/>
          <w:sz w:val="24"/>
        </w:rPr>
        <w:t>以专篇形式提交。</w:t>
      </w:r>
    </w:p>
    <w:p w14:paraId="4BE7B7D3"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w:t>
      </w:r>
      <w:r w:rsidRPr="00E72866">
        <w:rPr>
          <w:rFonts w:ascii="宋体" w:hAnsi="宋体"/>
          <w:snapToGrid w:val="0"/>
          <w:kern w:val="0"/>
          <w:sz w:val="24"/>
        </w:rPr>
        <w:t>15</w:t>
      </w:r>
      <w:r w:rsidRPr="00E72866">
        <w:rPr>
          <w:rFonts w:ascii="宋体" w:hAnsi="宋体" w:hint="eastAsia"/>
          <w:snapToGrid w:val="0"/>
          <w:kern w:val="0"/>
          <w:sz w:val="24"/>
        </w:rPr>
        <w:t>）</w:t>
      </w:r>
      <w:r w:rsidRPr="00E72866">
        <w:rPr>
          <w:rFonts w:ascii="宋体" w:hAnsi="宋体"/>
          <w:snapToGrid w:val="0"/>
          <w:kern w:val="0"/>
          <w:sz w:val="24"/>
        </w:rPr>
        <w:t>设备选型意见：</w:t>
      </w:r>
      <w:r w:rsidRPr="00E72866">
        <w:rPr>
          <w:rFonts w:ascii="宋体" w:hAnsi="宋体" w:hint="eastAsia"/>
          <w:snapToGrid w:val="0"/>
          <w:kern w:val="0"/>
          <w:sz w:val="24"/>
        </w:rPr>
        <w:t>就</w:t>
      </w:r>
      <w:r w:rsidRPr="00E72866">
        <w:rPr>
          <w:rFonts w:ascii="宋体" w:hAnsi="宋体"/>
          <w:snapToGrid w:val="0"/>
          <w:kern w:val="0"/>
          <w:sz w:val="24"/>
        </w:rPr>
        <w:t>拟采用的专用机电设备、专用电子设备（如大屏幕显示系统、广播音响系统等）的选型于施工图设计开始前向招标人提出书面意见</w:t>
      </w:r>
      <w:r w:rsidRPr="00E72866">
        <w:rPr>
          <w:rFonts w:ascii="宋体" w:hAnsi="宋体" w:hint="eastAsia"/>
          <w:snapToGrid w:val="0"/>
          <w:kern w:val="0"/>
          <w:sz w:val="24"/>
        </w:rPr>
        <w:t>并提供相关设备的技术参数规格书</w:t>
      </w:r>
      <w:r w:rsidRPr="00E72866">
        <w:rPr>
          <w:rFonts w:ascii="宋体" w:hAnsi="宋体"/>
          <w:snapToGrid w:val="0"/>
          <w:kern w:val="0"/>
          <w:sz w:val="24"/>
        </w:rPr>
        <w:t>，但不设计专用设备。</w:t>
      </w:r>
    </w:p>
    <w:p w14:paraId="138409AC"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w:t>
      </w:r>
      <w:r w:rsidRPr="00E72866">
        <w:rPr>
          <w:rFonts w:ascii="宋体" w:hAnsi="宋体"/>
          <w:snapToGrid w:val="0"/>
          <w:kern w:val="0"/>
          <w:sz w:val="24"/>
        </w:rPr>
        <w:t>16</w:t>
      </w:r>
      <w:r w:rsidRPr="00E72866">
        <w:rPr>
          <w:rFonts w:ascii="宋体" w:hAnsi="宋体" w:hint="eastAsia"/>
          <w:snapToGrid w:val="0"/>
          <w:kern w:val="0"/>
          <w:sz w:val="24"/>
        </w:rPr>
        <w:t>）配合建筑节能、绿色建筑设计和申报、验收，以及新技术应用的研究和设计</w:t>
      </w:r>
      <w:r w:rsidRPr="00E72866">
        <w:rPr>
          <w:rFonts w:ascii="宋体" w:hAnsi="宋体"/>
          <w:snapToGrid w:val="0"/>
          <w:kern w:val="0"/>
          <w:sz w:val="24"/>
        </w:rPr>
        <w:t>。</w:t>
      </w:r>
    </w:p>
    <w:p w14:paraId="4B73D42A"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w:t>
      </w:r>
      <w:r w:rsidRPr="00E72866">
        <w:rPr>
          <w:rFonts w:ascii="宋体" w:hAnsi="宋体"/>
          <w:snapToGrid w:val="0"/>
          <w:kern w:val="0"/>
          <w:sz w:val="24"/>
        </w:rPr>
        <w:t>17</w:t>
      </w:r>
      <w:r w:rsidRPr="00E72866">
        <w:rPr>
          <w:rFonts w:ascii="宋体" w:hAnsi="宋体" w:hint="eastAsia"/>
          <w:snapToGrid w:val="0"/>
          <w:kern w:val="0"/>
          <w:sz w:val="24"/>
        </w:rPr>
        <w:t>）对于</w:t>
      </w:r>
      <w:r w:rsidRPr="00E72866">
        <w:rPr>
          <w:rFonts w:ascii="宋体" w:hAnsi="宋体"/>
          <w:snapToGrid w:val="0"/>
          <w:kern w:val="0"/>
          <w:sz w:val="24"/>
        </w:rPr>
        <w:t>专项分包文件，</w:t>
      </w:r>
      <w:r w:rsidRPr="00E72866">
        <w:rPr>
          <w:rFonts w:ascii="宋体" w:hAnsi="宋体" w:hint="eastAsia"/>
          <w:snapToGrid w:val="0"/>
          <w:kern w:val="0"/>
          <w:sz w:val="24"/>
        </w:rPr>
        <w:t>须</w:t>
      </w:r>
      <w:r w:rsidRPr="00E72866">
        <w:rPr>
          <w:rFonts w:ascii="宋体" w:hAnsi="宋体"/>
          <w:snapToGrid w:val="0"/>
          <w:kern w:val="0"/>
          <w:sz w:val="24"/>
        </w:rPr>
        <w:t>由投标人及专项分包</w:t>
      </w:r>
      <w:r w:rsidRPr="00E72866">
        <w:rPr>
          <w:rFonts w:ascii="宋体" w:hAnsi="宋体" w:hint="eastAsia"/>
          <w:snapToGrid w:val="0"/>
          <w:kern w:val="0"/>
          <w:sz w:val="24"/>
        </w:rPr>
        <w:t>单位</w:t>
      </w:r>
      <w:r w:rsidRPr="00E72866">
        <w:rPr>
          <w:rFonts w:ascii="宋体" w:hAnsi="宋体"/>
          <w:snapToGrid w:val="0"/>
          <w:kern w:val="0"/>
          <w:sz w:val="24"/>
        </w:rPr>
        <w:t>人员校核</w:t>
      </w:r>
      <w:r w:rsidRPr="00E72866">
        <w:rPr>
          <w:rFonts w:ascii="宋体" w:hAnsi="宋体" w:hint="eastAsia"/>
          <w:snapToGrid w:val="0"/>
          <w:kern w:val="0"/>
          <w:sz w:val="24"/>
        </w:rPr>
        <w:t>并</w:t>
      </w:r>
      <w:r w:rsidRPr="00E72866">
        <w:rPr>
          <w:rFonts w:ascii="宋体" w:hAnsi="宋体"/>
          <w:snapToGrid w:val="0"/>
          <w:kern w:val="0"/>
          <w:sz w:val="24"/>
        </w:rPr>
        <w:t>会签盖章确认。</w:t>
      </w:r>
    </w:p>
    <w:p w14:paraId="359F3071"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w:t>
      </w:r>
      <w:r w:rsidRPr="00E72866">
        <w:rPr>
          <w:rFonts w:ascii="宋体" w:hAnsi="宋体"/>
          <w:snapToGrid w:val="0"/>
          <w:kern w:val="0"/>
          <w:sz w:val="24"/>
        </w:rPr>
        <w:t>18</w:t>
      </w:r>
      <w:r w:rsidRPr="00E72866">
        <w:rPr>
          <w:rFonts w:ascii="宋体" w:hAnsi="宋体" w:hint="eastAsia"/>
          <w:snapToGrid w:val="0"/>
          <w:kern w:val="0"/>
          <w:sz w:val="24"/>
        </w:rPr>
        <w:t>）提供主要设备材料表及技术要求书，配合招标人的招标工作。</w:t>
      </w:r>
    </w:p>
    <w:p w14:paraId="37122915" w14:textId="77777777" w:rsidR="001C531E" w:rsidRPr="00E72866" w:rsidRDefault="001C531E">
      <w:pPr>
        <w:adjustRightInd w:val="0"/>
        <w:snapToGrid w:val="0"/>
        <w:spacing w:line="360" w:lineRule="auto"/>
        <w:ind w:firstLineChars="200" w:firstLine="480"/>
        <w:rPr>
          <w:rFonts w:ascii="宋体" w:hAnsi="宋体"/>
          <w:snapToGrid w:val="0"/>
          <w:kern w:val="0"/>
          <w:sz w:val="24"/>
          <w:u w:val="single"/>
        </w:rPr>
      </w:pPr>
      <w:r w:rsidRPr="00E72866">
        <w:rPr>
          <w:rFonts w:ascii="宋体" w:hAnsi="宋体" w:hint="eastAsia"/>
          <w:snapToGrid w:val="0"/>
          <w:kern w:val="0"/>
          <w:sz w:val="24"/>
        </w:rPr>
        <w:t>（</w:t>
      </w:r>
      <w:r w:rsidRPr="00E72866">
        <w:rPr>
          <w:rFonts w:ascii="宋体" w:hAnsi="宋体"/>
          <w:snapToGrid w:val="0"/>
          <w:kern w:val="0"/>
          <w:sz w:val="24"/>
        </w:rPr>
        <w:t>19</w:t>
      </w:r>
      <w:r w:rsidRPr="00E72866">
        <w:rPr>
          <w:rFonts w:ascii="宋体" w:hAnsi="宋体" w:hint="eastAsia"/>
          <w:snapToGrid w:val="0"/>
          <w:kern w:val="0"/>
          <w:sz w:val="24"/>
        </w:rPr>
        <w:t>）幕墙工程</w:t>
      </w:r>
      <w:r w:rsidRPr="00E72866">
        <w:rPr>
          <w:rFonts w:ascii="宋体" w:hAnsi="宋体" w:hint="eastAsia"/>
          <w:snapToGrid w:val="0"/>
          <w:kern w:val="0"/>
          <w:sz w:val="24"/>
          <w:u w:val="single"/>
        </w:rPr>
        <w:t>（如有）。</w:t>
      </w:r>
    </w:p>
    <w:p w14:paraId="4EBECFCA"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w:t>
      </w:r>
      <w:r w:rsidRPr="00E72866">
        <w:rPr>
          <w:rFonts w:ascii="宋体" w:hAnsi="宋体"/>
          <w:snapToGrid w:val="0"/>
          <w:kern w:val="0"/>
          <w:sz w:val="24"/>
        </w:rPr>
        <w:t>20</w:t>
      </w:r>
      <w:r w:rsidRPr="00E72866">
        <w:rPr>
          <w:rFonts w:ascii="宋体" w:hAnsi="宋体" w:hint="eastAsia"/>
          <w:snapToGrid w:val="0"/>
          <w:kern w:val="0"/>
          <w:sz w:val="24"/>
        </w:rPr>
        <w:t>）</w:t>
      </w:r>
      <w:r w:rsidRPr="00E72866">
        <w:rPr>
          <w:rFonts w:ascii="宋体" w:hAnsi="宋体" w:hint="eastAsia"/>
          <w:sz w:val="24"/>
        </w:rPr>
        <w:t>环保工程设计。</w:t>
      </w:r>
    </w:p>
    <w:p w14:paraId="093644F7"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w:t>
      </w:r>
      <w:r w:rsidRPr="00E72866">
        <w:rPr>
          <w:rFonts w:ascii="宋体" w:hAnsi="宋体"/>
          <w:snapToGrid w:val="0"/>
          <w:kern w:val="0"/>
          <w:sz w:val="24"/>
        </w:rPr>
        <w:t>21</w:t>
      </w:r>
      <w:r w:rsidRPr="00E72866">
        <w:rPr>
          <w:rFonts w:ascii="宋体" w:hAnsi="宋体" w:hint="eastAsia"/>
          <w:snapToGrid w:val="0"/>
          <w:kern w:val="0"/>
          <w:sz w:val="24"/>
        </w:rPr>
        <w:t>）防雷设计。</w:t>
      </w:r>
    </w:p>
    <w:p w14:paraId="02005D46"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w:t>
      </w:r>
      <w:r w:rsidRPr="00E72866">
        <w:rPr>
          <w:rFonts w:ascii="宋体" w:hAnsi="宋体"/>
          <w:snapToGrid w:val="0"/>
          <w:kern w:val="0"/>
          <w:sz w:val="24"/>
        </w:rPr>
        <w:t>22</w:t>
      </w:r>
      <w:r w:rsidRPr="00E72866">
        <w:rPr>
          <w:rFonts w:ascii="宋体" w:hAnsi="宋体" w:hint="eastAsia"/>
          <w:snapToGrid w:val="0"/>
          <w:kern w:val="0"/>
          <w:sz w:val="24"/>
        </w:rPr>
        <w:t>）</w:t>
      </w:r>
      <w:r w:rsidRPr="00E72866">
        <w:rPr>
          <w:rFonts w:ascii="宋体" w:hAnsi="宋体" w:hint="eastAsia"/>
          <w:sz w:val="24"/>
        </w:rPr>
        <w:t>标识导引系统设计</w:t>
      </w:r>
      <w:r w:rsidRPr="00E72866">
        <w:rPr>
          <w:rFonts w:ascii="宋体" w:hAnsi="宋体" w:hint="eastAsia"/>
          <w:snapToGrid w:val="0"/>
          <w:kern w:val="0"/>
          <w:sz w:val="24"/>
        </w:rPr>
        <w:t>。</w:t>
      </w:r>
    </w:p>
    <w:p w14:paraId="6306F9FB"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w:t>
      </w:r>
      <w:r w:rsidRPr="00E72866">
        <w:rPr>
          <w:rFonts w:ascii="宋体" w:hAnsi="宋体"/>
          <w:snapToGrid w:val="0"/>
          <w:kern w:val="0"/>
          <w:sz w:val="24"/>
        </w:rPr>
        <w:t>23</w:t>
      </w:r>
      <w:r w:rsidRPr="00E72866">
        <w:rPr>
          <w:rFonts w:ascii="宋体" w:hAnsi="宋体" w:hint="eastAsia"/>
          <w:snapToGrid w:val="0"/>
          <w:kern w:val="0"/>
          <w:sz w:val="24"/>
        </w:rPr>
        <w:t>）</w:t>
      </w:r>
      <w:r w:rsidRPr="00E72866">
        <w:rPr>
          <w:rFonts w:ascii="宋体" w:hAnsi="宋体" w:cs="宋体" w:hint="eastAsia"/>
          <w:snapToGrid w:val="0"/>
          <w:kern w:val="0"/>
          <w:sz w:val="24"/>
          <w:lang w:bidi="ar"/>
        </w:rPr>
        <w:t>科研实验室设计（如有）</w:t>
      </w:r>
      <w:r w:rsidRPr="00E72866">
        <w:rPr>
          <w:rFonts w:ascii="宋体" w:hAnsi="宋体" w:hint="eastAsia"/>
          <w:snapToGrid w:val="0"/>
          <w:kern w:val="0"/>
          <w:sz w:val="24"/>
        </w:rPr>
        <w:t>。</w:t>
      </w:r>
    </w:p>
    <w:p w14:paraId="1DB0EAD4"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w:t>
      </w:r>
      <w:r w:rsidRPr="00E72866">
        <w:rPr>
          <w:rFonts w:ascii="宋体" w:hAnsi="宋体"/>
          <w:snapToGrid w:val="0"/>
          <w:kern w:val="0"/>
          <w:sz w:val="24"/>
        </w:rPr>
        <w:t>24</w:t>
      </w:r>
      <w:r w:rsidRPr="00E72866">
        <w:rPr>
          <w:rFonts w:ascii="宋体" w:hAnsi="宋体" w:hint="eastAsia"/>
          <w:snapToGrid w:val="0"/>
          <w:kern w:val="0"/>
          <w:sz w:val="24"/>
        </w:rPr>
        <w:t>）</w:t>
      </w:r>
      <w:r w:rsidRPr="00E72866">
        <w:rPr>
          <w:rFonts w:ascii="宋体" w:hAnsi="宋体" w:cs="Courier New" w:hint="eastAsia"/>
          <w:sz w:val="24"/>
          <w:szCs w:val="21"/>
        </w:rPr>
        <w:t>负责项目涉及的</w:t>
      </w:r>
      <w:r w:rsidRPr="00E72866">
        <w:rPr>
          <w:rFonts w:ascii="宋体" w:hAnsi="宋体" w:hint="eastAsia"/>
          <w:snapToGrid w:val="0"/>
          <w:kern w:val="0"/>
          <w:sz w:val="24"/>
        </w:rPr>
        <w:t>施工总平面、</w:t>
      </w:r>
      <w:r w:rsidRPr="00E72866">
        <w:rPr>
          <w:rFonts w:ascii="宋体" w:hAnsi="宋体" w:cs="Courier New" w:hint="eastAsia"/>
          <w:sz w:val="24"/>
          <w:szCs w:val="21"/>
        </w:rPr>
        <w:t>临时道路、</w:t>
      </w:r>
      <w:r w:rsidRPr="00E72866">
        <w:rPr>
          <w:rFonts w:ascii="宋体" w:hAnsi="宋体" w:hint="eastAsia"/>
          <w:snapToGrid w:val="0"/>
          <w:kern w:val="0"/>
          <w:sz w:val="24"/>
        </w:rPr>
        <w:t>施工围墙、</w:t>
      </w:r>
      <w:r w:rsidRPr="00E72866">
        <w:rPr>
          <w:rFonts w:ascii="宋体" w:hAnsi="宋体" w:cs="Courier New" w:hint="eastAsia"/>
          <w:sz w:val="24"/>
          <w:szCs w:val="21"/>
        </w:rPr>
        <w:t>施工用水用电、临时给水、排水等所有临时设施的设计工作。</w:t>
      </w:r>
    </w:p>
    <w:p w14:paraId="272D8CED"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w:t>
      </w:r>
      <w:r w:rsidRPr="00E72866">
        <w:rPr>
          <w:rFonts w:ascii="宋体" w:hAnsi="宋体"/>
          <w:snapToGrid w:val="0"/>
          <w:kern w:val="0"/>
          <w:sz w:val="24"/>
        </w:rPr>
        <w:t>25</w:t>
      </w:r>
      <w:r w:rsidRPr="00E72866">
        <w:rPr>
          <w:rFonts w:ascii="宋体" w:hAnsi="宋体" w:hint="eastAsia"/>
          <w:snapToGrid w:val="0"/>
          <w:kern w:val="0"/>
          <w:sz w:val="24"/>
        </w:rPr>
        <w:t>）建设单位的驻地办公场所设计（临时板房、景观绿化、旗杆等）。</w:t>
      </w:r>
    </w:p>
    <w:p w14:paraId="198425A2"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w:t>
      </w:r>
      <w:r w:rsidRPr="00E72866">
        <w:rPr>
          <w:rFonts w:ascii="宋体" w:hAnsi="宋体"/>
          <w:snapToGrid w:val="0"/>
          <w:kern w:val="0"/>
          <w:sz w:val="24"/>
        </w:rPr>
        <w:t>26</w:t>
      </w:r>
      <w:r w:rsidRPr="00E72866">
        <w:rPr>
          <w:rFonts w:ascii="宋体" w:hAnsi="宋体" w:hint="eastAsia"/>
          <w:snapToGrid w:val="0"/>
          <w:kern w:val="0"/>
          <w:sz w:val="24"/>
        </w:rPr>
        <w:t>）本项目实施过程中所涉及的现有设施拆除、管线迁改等内容的设计。</w:t>
      </w:r>
    </w:p>
    <w:p w14:paraId="7DA480E7"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lastRenderedPageBreak/>
        <w:t>（</w:t>
      </w:r>
      <w:r w:rsidRPr="00E72866">
        <w:rPr>
          <w:rFonts w:ascii="宋体" w:hAnsi="宋体"/>
          <w:snapToGrid w:val="0"/>
          <w:kern w:val="0"/>
          <w:sz w:val="24"/>
        </w:rPr>
        <w:t>27</w:t>
      </w:r>
      <w:r w:rsidRPr="00E72866">
        <w:rPr>
          <w:rFonts w:ascii="宋体" w:hAnsi="宋体" w:hint="eastAsia"/>
          <w:snapToGrid w:val="0"/>
          <w:kern w:val="0"/>
          <w:sz w:val="24"/>
        </w:rPr>
        <w:t>）机械停车设计</w:t>
      </w:r>
      <w:r w:rsidRPr="00E72866">
        <w:rPr>
          <w:rFonts w:ascii="宋体" w:hAnsi="宋体" w:cs="宋体" w:hint="eastAsia"/>
          <w:snapToGrid w:val="0"/>
          <w:kern w:val="0"/>
          <w:sz w:val="24"/>
          <w:u w:val="single"/>
          <w:lang w:bidi="ar"/>
        </w:rPr>
        <w:t>（如有）</w:t>
      </w:r>
      <w:r w:rsidRPr="00E72866">
        <w:rPr>
          <w:rFonts w:ascii="宋体" w:hAnsi="宋体" w:hint="eastAsia"/>
          <w:snapToGrid w:val="0"/>
          <w:kern w:val="0"/>
          <w:sz w:val="24"/>
        </w:rPr>
        <w:t>。</w:t>
      </w:r>
    </w:p>
    <w:p w14:paraId="2AF221F1"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w:t>
      </w:r>
      <w:r w:rsidRPr="00E72866">
        <w:rPr>
          <w:rFonts w:ascii="宋体" w:hAnsi="宋体"/>
          <w:snapToGrid w:val="0"/>
          <w:kern w:val="0"/>
          <w:sz w:val="24"/>
        </w:rPr>
        <w:t>28</w:t>
      </w:r>
      <w:r w:rsidRPr="00E72866">
        <w:rPr>
          <w:rFonts w:ascii="宋体" w:hAnsi="宋体" w:hint="eastAsia"/>
          <w:snapToGrid w:val="0"/>
          <w:kern w:val="0"/>
          <w:sz w:val="24"/>
        </w:rPr>
        <w:t>）厨房排油烟工程（满足环保要求）、厨房以及燃气工程（含燃气接驳）等设计，家具及厨具设备布置等厨房各专业工程设计。</w:t>
      </w:r>
    </w:p>
    <w:p w14:paraId="260CF67D" w14:textId="77777777" w:rsidR="001C531E" w:rsidRPr="00E72866" w:rsidRDefault="001C531E">
      <w:pPr>
        <w:adjustRightInd w:val="0"/>
        <w:snapToGrid w:val="0"/>
        <w:spacing w:line="360" w:lineRule="auto"/>
        <w:ind w:firstLineChars="200" w:firstLine="480"/>
        <w:rPr>
          <w:rFonts w:ascii="宋体" w:hAnsi="宋体" w:cs="宋体"/>
          <w:snapToGrid w:val="0"/>
          <w:kern w:val="0"/>
          <w:sz w:val="24"/>
          <w:lang w:bidi="ar"/>
        </w:rPr>
      </w:pPr>
      <w:r w:rsidRPr="00E72866">
        <w:rPr>
          <w:rFonts w:ascii="宋体" w:hAnsi="宋体" w:cs="宋体" w:hint="eastAsia"/>
          <w:snapToGrid w:val="0"/>
          <w:kern w:val="0"/>
          <w:sz w:val="24"/>
          <w:lang w:bidi="ar"/>
        </w:rPr>
        <w:t>（</w:t>
      </w:r>
      <w:r w:rsidRPr="00E72866">
        <w:rPr>
          <w:rFonts w:ascii="宋体" w:hAnsi="宋体" w:cs="宋体"/>
          <w:kern w:val="0"/>
          <w:sz w:val="24"/>
          <w:lang w:bidi="ar"/>
        </w:rPr>
        <w:t>29</w:t>
      </w:r>
      <w:r w:rsidRPr="00E72866">
        <w:rPr>
          <w:rFonts w:ascii="宋体" w:hAnsi="宋体" w:cs="宋体" w:hint="eastAsia"/>
          <w:snapToGrid w:val="0"/>
          <w:kern w:val="0"/>
          <w:sz w:val="24"/>
          <w:lang w:bidi="ar"/>
        </w:rPr>
        <w:t>）装配式建筑设计。</w:t>
      </w:r>
    </w:p>
    <w:p w14:paraId="5A58EE61" w14:textId="77777777" w:rsidR="001C531E" w:rsidRPr="00E72866" w:rsidRDefault="001C531E">
      <w:pPr>
        <w:adjustRightInd w:val="0"/>
        <w:snapToGrid w:val="0"/>
        <w:spacing w:line="360" w:lineRule="auto"/>
        <w:ind w:firstLineChars="200" w:firstLine="480"/>
        <w:rPr>
          <w:rFonts w:ascii="宋体" w:hAnsi="宋体" w:cs="宋体"/>
          <w:snapToGrid w:val="0"/>
          <w:kern w:val="0"/>
          <w:sz w:val="24"/>
          <w:lang w:bidi="ar"/>
        </w:rPr>
      </w:pPr>
      <w:r w:rsidRPr="00E72866">
        <w:rPr>
          <w:rFonts w:ascii="宋体" w:hAnsi="宋体" w:cs="宋体" w:hint="eastAsia"/>
          <w:snapToGrid w:val="0"/>
          <w:kern w:val="0"/>
          <w:sz w:val="24"/>
          <w:lang w:bidi="ar"/>
        </w:rPr>
        <w:t>（30</w:t>
      </w:r>
      <w:r w:rsidRPr="00E72866">
        <w:rPr>
          <w:rFonts w:ascii="宋体" w:hAnsi="宋体" w:cs="宋体"/>
          <w:snapToGrid w:val="0"/>
          <w:kern w:val="0"/>
          <w:sz w:val="24"/>
          <w:lang w:bidi="ar"/>
        </w:rPr>
        <w:t>）</w:t>
      </w:r>
      <w:r w:rsidRPr="00E72866">
        <w:rPr>
          <w:rFonts w:ascii="宋体" w:hAnsi="宋体" w:cs="宋体" w:hint="eastAsia"/>
          <w:snapToGrid w:val="0"/>
          <w:kern w:val="0"/>
          <w:sz w:val="24"/>
          <w:lang w:bidi="ar"/>
        </w:rPr>
        <w:t>校园整体的建筑物、构筑物、供电系统、给水系统、消防系统、污水排放及处理系统、弱电智能化系统等及各专业管线系统的升级改造设计。</w:t>
      </w:r>
    </w:p>
    <w:p w14:paraId="20BDD855" w14:textId="77777777" w:rsidR="001C531E" w:rsidRPr="00E72866" w:rsidRDefault="001C531E">
      <w:pPr>
        <w:adjustRightInd w:val="0"/>
        <w:snapToGrid w:val="0"/>
        <w:spacing w:line="360" w:lineRule="auto"/>
        <w:ind w:firstLineChars="200" w:firstLine="480"/>
        <w:rPr>
          <w:rFonts w:ascii="宋体" w:hAnsi="宋体" w:cs="宋体"/>
          <w:snapToGrid w:val="0"/>
          <w:kern w:val="0"/>
          <w:sz w:val="24"/>
          <w:lang w:bidi="ar"/>
        </w:rPr>
      </w:pPr>
      <w:r w:rsidRPr="00E72866">
        <w:rPr>
          <w:rFonts w:ascii="宋体" w:hAnsi="宋体" w:cs="宋体" w:hint="eastAsia"/>
          <w:snapToGrid w:val="0"/>
          <w:kern w:val="0"/>
          <w:sz w:val="24"/>
          <w:lang w:bidi="ar"/>
        </w:rPr>
        <w:t>（31</w:t>
      </w:r>
      <w:r w:rsidRPr="00E72866">
        <w:rPr>
          <w:rFonts w:ascii="宋体" w:hAnsi="宋体" w:cs="宋体"/>
          <w:snapToGrid w:val="0"/>
          <w:kern w:val="0"/>
          <w:sz w:val="24"/>
          <w:lang w:bidi="ar"/>
        </w:rPr>
        <w:t>）</w:t>
      </w:r>
      <w:r w:rsidRPr="00E72866">
        <w:rPr>
          <w:rFonts w:ascii="宋体" w:hAnsi="宋体" w:hint="eastAsia"/>
          <w:snapToGrid w:val="0"/>
          <w:kern w:val="0"/>
          <w:sz w:val="24"/>
        </w:rPr>
        <w:t>室内外装修工程及标识系统设计，含特殊家具、</w:t>
      </w:r>
      <w:proofErr w:type="gramStart"/>
      <w:r w:rsidRPr="00E72866">
        <w:rPr>
          <w:rFonts w:ascii="宋体" w:hAnsi="宋体" w:hint="eastAsia"/>
          <w:snapToGrid w:val="0"/>
          <w:kern w:val="0"/>
          <w:sz w:val="24"/>
        </w:rPr>
        <w:t>软装设计</w:t>
      </w:r>
      <w:proofErr w:type="gramEnd"/>
      <w:r w:rsidRPr="00E72866">
        <w:rPr>
          <w:rFonts w:ascii="宋体" w:hAnsi="宋体" w:hint="eastAsia"/>
          <w:snapToGrid w:val="0"/>
          <w:kern w:val="0"/>
          <w:sz w:val="24"/>
        </w:rPr>
        <w:t>（特指装修中需要以家具、软装相配合出效果的部分）。</w:t>
      </w:r>
    </w:p>
    <w:p w14:paraId="2E20E73B"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snapToGrid w:val="0"/>
          <w:kern w:val="0"/>
          <w:sz w:val="24"/>
        </w:rPr>
        <w:t>9</w:t>
      </w:r>
      <w:r w:rsidRPr="00E72866">
        <w:rPr>
          <w:rFonts w:ascii="宋体" w:hAnsi="宋体" w:hint="eastAsia"/>
          <w:snapToGrid w:val="0"/>
          <w:kern w:val="0"/>
          <w:sz w:val="24"/>
        </w:rPr>
        <w:t>）其他要求：</w:t>
      </w:r>
    </w:p>
    <w:p w14:paraId="3F539EAC"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cs="宋体" w:hint="eastAsia"/>
          <w:snapToGrid w:val="0"/>
          <w:kern w:val="0"/>
          <w:sz w:val="24"/>
          <w:lang w:bidi="ar"/>
        </w:rPr>
        <w:t>（</w:t>
      </w:r>
      <w:r w:rsidRPr="00E72866">
        <w:rPr>
          <w:rFonts w:ascii="宋体" w:hAnsi="宋体" w:cs="宋体"/>
          <w:kern w:val="0"/>
          <w:sz w:val="24"/>
          <w:lang w:bidi="ar"/>
        </w:rPr>
        <w:t>1</w:t>
      </w:r>
      <w:r w:rsidRPr="00E72866">
        <w:rPr>
          <w:rFonts w:ascii="宋体" w:hAnsi="宋体" w:cs="宋体" w:hint="eastAsia"/>
          <w:snapToGrid w:val="0"/>
          <w:kern w:val="0"/>
          <w:sz w:val="24"/>
          <w:lang w:bidi="ar"/>
        </w:rPr>
        <w:t>）</w:t>
      </w:r>
      <w:r w:rsidRPr="00E72866">
        <w:rPr>
          <w:rFonts w:ascii="宋体" w:hAnsi="宋体" w:hint="eastAsia"/>
          <w:snapToGrid w:val="0"/>
          <w:kern w:val="0"/>
          <w:sz w:val="24"/>
        </w:rPr>
        <w:t>设计</w:t>
      </w:r>
      <w:proofErr w:type="gramStart"/>
      <w:r w:rsidRPr="00E72866">
        <w:rPr>
          <w:rFonts w:ascii="宋体" w:hAnsi="宋体" w:hint="eastAsia"/>
          <w:snapToGrid w:val="0"/>
          <w:kern w:val="0"/>
          <w:sz w:val="24"/>
        </w:rPr>
        <w:t>前期应</w:t>
      </w:r>
      <w:proofErr w:type="gramEnd"/>
      <w:r w:rsidRPr="00E72866">
        <w:rPr>
          <w:rFonts w:ascii="宋体" w:hAnsi="宋体" w:hint="eastAsia"/>
          <w:snapToGrid w:val="0"/>
          <w:kern w:val="0"/>
          <w:sz w:val="24"/>
        </w:rPr>
        <w:t>进行用户需求统计，精准把握功能用房的建设需求，从高校长远发展的高度，前瞻性的进行各功能用房分配设计；施工阶段，向施工单位进行设计交底、答疑，并提供设计配合服务。参与施工验槽、各阶段验收，及时解决与勘察、设计工作有关的问题。应当参与建设工程质量事故的分析，并对因勘察、设计原因造成的质量事故，提出相应的技术处理方案。</w:t>
      </w:r>
    </w:p>
    <w:p w14:paraId="05FAF6F8"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cs="宋体" w:hint="eastAsia"/>
          <w:snapToGrid w:val="0"/>
          <w:kern w:val="0"/>
          <w:sz w:val="24"/>
          <w:lang w:bidi="ar"/>
        </w:rPr>
        <w:t>（</w:t>
      </w:r>
      <w:r w:rsidRPr="00E72866">
        <w:rPr>
          <w:rFonts w:ascii="宋体" w:hAnsi="宋体" w:cs="宋体"/>
          <w:kern w:val="0"/>
          <w:sz w:val="24"/>
          <w:lang w:bidi="ar"/>
        </w:rPr>
        <w:t>2</w:t>
      </w:r>
      <w:r w:rsidRPr="00E72866">
        <w:rPr>
          <w:rFonts w:ascii="宋体" w:hAnsi="宋体" w:cs="宋体" w:hint="eastAsia"/>
          <w:snapToGrid w:val="0"/>
          <w:kern w:val="0"/>
          <w:sz w:val="24"/>
          <w:lang w:bidi="ar"/>
        </w:rPr>
        <w:t>）</w:t>
      </w:r>
      <w:r w:rsidRPr="00E72866">
        <w:rPr>
          <w:rFonts w:ascii="宋体" w:hAnsi="宋体" w:hint="eastAsia"/>
          <w:snapToGrid w:val="0"/>
          <w:kern w:val="0"/>
          <w:sz w:val="24"/>
        </w:rPr>
        <w:t>依据</w:t>
      </w:r>
      <w:r w:rsidRPr="00E72866">
        <w:rPr>
          <w:rFonts w:ascii="宋体" w:hAnsi="宋体"/>
          <w:snapToGrid w:val="0"/>
          <w:kern w:val="0"/>
          <w:sz w:val="24"/>
        </w:rPr>
        <w:t>广州</w:t>
      </w:r>
      <w:r w:rsidRPr="00E72866">
        <w:rPr>
          <w:rFonts w:ascii="宋体" w:hAnsi="宋体" w:hint="eastAsia"/>
          <w:snapToGrid w:val="0"/>
          <w:kern w:val="0"/>
          <w:sz w:val="24"/>
        </w:rPr>
        <w:t>市</w:t>
      </w:r>
      <w:r w:rsidRPr="00E72866">
        <w:rPr>
          <w:rFonts w:ascii="宋体" w:hAnsi="宋体"/>
          <w:snapToGrid w:val="0"/>
          <w:kern w:val="0"/>
          <w:sz w:val="24"/>
        </w:rPr>
        <w:t>审查流程，</w:t>
      </w:r>
      <w:r w:rsidRPr="00E72866">
        <w:rPr>
          <w:rFonts w:ascii="宋体" w:hAnsi="宋体" w:hint="eastAsia"/>
          <w:snapToGrid w:val="0"/>
          <w:kern w:val="0"/>
          <w:sz w:val="24"/>
        </w:rPr>
        <w:t>联审</w:t>
      </w:r>
      <w:r w:rsidRPr="00E72866">
        <w:rPr>
          <w:rFonts w:ascii="宋体" w:hAnsi="宋体"/>
          <w:snapToGrid w:val="0"/>
          <w:kern w:val="0"/>
          <w:sz w:val="24"/>
        </w:rPr>
        <w:t>决策通过的方案无法</w:t>
      </w:r>
      <w:r w:rsidRPr="00E72866">
        <w:rPr>
          <w:rFonts w:ascii="宋体" w:hAnsi="宋体" w:hint="eastAsia"/>
          <w:snapToGrid w:val="0"/>
          <w:kern w:val="0"/>
          <w:sz w:val="24"/>
        </w:rPr>
        <w:t>在方案</w:t>
      </w:r>
      <w:r w:rsidRPr="00E72866">
        <w:rPr>
          <w:rFonts w:ascii="宋体" w:hAnsi="宋体"/>
          <w:snapToGrid w:val="0"/>
          <w:kern w:val="0"/>
          <w:sz w:val="24"/>
        </w:rPr>
        <w:t>和造价</w:t>
      </w:r>
      <w:r w:rsidRPr="00E72866">
        <w:rPr>
          <w:rFonts w:ascii="宋体" w:hAnsi="宋体" w:hint="eastAsia"/>
          <w:snapToGrid w:val="0"/>
          <w:kern w:val="0"/>
          <w:sz w:val="24"/>
        </w:rPr>
        <w:t>上进行较大调整</w:t>
      </w:r>
      <w:r w:rsidRPr="00E72866">
        <w:rPr>
          <w:rFonts w:ascii="宋体" w:hAnsi="宋体"/>
          <w:snapToGrid w:val="0"/>
          <w:kern w:val="0"/>
          <w:sz w:val="24"/>
        </w:rPr>
        <w:t>，设计单位进场后，应</w:t>
      </w:r>
      <w:r w:rsidRPr="00E72866">
        <w:rPr>
          <w:rFonts w:ascii="宋体" w:hAnsi="宋体" w:hint="eastAsia"/>
          <w:snapToGrid w:val="0"/>
          <w:kern w:val="0"/>
          <w:sz w:val="24"/>
        </w:rPr>
        <w:t>充分</w:t>
      </w:r>
      <w:r w:rsidRPr="00E72866">
        <w:rPr>
          <w:rFonts w:ascii="宋体" w:hAnsi="宋体"/>
          <w:snapToGrid w:val="0"/>
          <w:kern w:val="0"/>
          <w:sz w:val="24"/>
        </w:rPr>
        <w:t>参与</w:t>
      </w:r>
      <w:r w:rsidRPr="00E72866">
        <w:rPr>
          <w:rFonts w:ascii="宋体" w:hAnsi="宋体" w:hint="eastAsia"/>
          <w:snapToGrid w:val="0"/>
          <w:kern w:val="0"/>
          <w:sz w:val="24"/>
        </w:rPr>
        <w:t>联审决策</w:t>
      </w:r>
      <w:r w:rsidRPr="00E72866">
        <w:rPr>
          <w:rFonts w:ascii="宋体" w:hAnsi="宋体"/>
          <w:snapToGrid w:val="0"/>
          <w:kern w:val="0"/>
          <w:sz w:val="24"/>
        </w:rPr>
        <w:t>阶段</w:t>
      </w:r>
      <w:r w:rsidRPr="00E72866">
        <w:rPr>
          <w:rFonts w:ascii="宋体" w:hAnsi="宋体" w:hint="eastAsia"/>
          <w:snapToGrid w:val="0"/>
          <w:kern w:val="0"/>
          <w:sz w:val="24"/>
        </w:rPr>
        <w:t>及可</w:t>
      </w:r>
      <w:proofErr w:type="gramStart"/>
      <w:r w:rsidRPr="00E72866">
        <w:rPr>
          <w:rFonts w:ascii="宋体" w:hAnsi="宋体" w:hint="eastAsia"/>
          <w:snapToGrid w:val="0"/>
          <w:kern w:val="0"/>
          <w:sz w:val="24"/>
        </w:rPr>
        <w:t>研</w:t>
      </w:r>
      <w:proofErr w:type="gramEnd"/>
      <w:r w:rsidRPr="00E72866">
        <w:rPr>
          <w:rFonts w:ascii="宋体" w:hAnsi="宋体"/>
          <w:snapToGrid w:val="0"/>
          <w:kern w:val="0"/>
          <w:sz w:val="24"/>
        </w:rPr>
        <w:t>送审阶段的方案设计</w:t>
      </w:r>
      <w:r w:rsidRPr="00E72866">
        <w:rPr>
          <w:rFonts w:ascii="宋体" w:hAnsi="宋体" w:hint="eastAsia"/>
          <w:snapToGrid w:val="0"/>
          <w:kern w:val="0"/>
          <w:sz w:val="24"/>
        </w:rPr>
        <w:t>审查</w:t>
      </w:r>
      <w:r w:rsidRPr="00E72866">
        <w:rPr>
          <w:rFonts w:ascii="宋体" w:hAnsi="宋体"/>
          <w:snapToGrid w:val="0"/>
          <w:kern w:val="0"/>
          <w:sz w:val="24"/>
        </w:rPr>
        <w:t>，</w:t>
      </w:r>
      <w:r w:rsidRPr="00E72866">
        <w:rPr>
          <w:rFonts w:ascii="宋体" w:hAnsi="宋体" w:hint="eastAsia"/>
          <w:snapToGrid w:val="0"/>
          <w:kern w:val="0"/>
          <w:sz w:val="24"/>
        </w:rPr>
        <w:t>对现有方案</w:t>
      </w:r>
      <w:r w:rsidRPr="00E72866">
        <w:rPr>
          <w:rFonts w:ascii="宋体" w:hAnsi="宋体"/>
          <w:snapToGrid w:val="0"/>
          <w:kern w:val="0"/>
          <w:sz w:val="24"/>
        </w:rPr>
        <w:t>设计中</w:t>
      </w:r>
      <w:r w:rsidRPr="00E72866">
        <w:rPr>
          <w:rFonts w:ascii="宋体" w:hAnsi="宋体" w:hint="eastAsia"/>
          <w:snapToGrid w:val="0"/>
          <w:kern w:val="0"/>
          <w:sz w:val="24"/>
        </w:rPr>
        <w:t>待优化</w:t>
      </w:r>
      <w:r w:rsidRPr="00E72866">
        <w:rPr>
          <w:rFonts w:ascii="宋体" w:hAnsi="宋体"/>
          <w:snapToGrid w:val="0"/>
          <w:kern w:val="0"/>
          <w:sz w:val="24"/>
        </w:rPr>
        <w:t>、</w:t>
      </w:r>
      <w:r w:rsidRPr="00E72866">
        <w:rPr>
          <w:rFonts w:ascii="宋体" w:hAnsi="宋体" w:hint="eastAsia"/>
          <w:snapToGrid w:val="0"/>
          <w:kern w:val="0"/>
          <w:sz w:val="24"/>
        </w:rPr>
        <w:t>缺陷</w:t>
      </w:r>
      <w:r w:rsidRPr="00E72866">
        <w:rPr>
          <w:rFonts w:ascii="宋体" w:hAnsi="宋体"/>
          <w:snapToGrid w:val="0"/>
          <w:kern w:val="0"/>
          <w:sz w:val="24"/>
        </w:rPr>
        <w:t>提出质疑，并督促修改</w:t>
      </w:r>
      <w:r w:rsidRPr="00E72866">
        <w:rPr>
          <w:rFonts w:ascii="宋体" w:hAnsi="宋体" w:hint="eastAsia"/>
          <w:snapToGrid w:val="0"/>
          <w:kern w:val="0"/>
          <w:sz w:val="24"/>
        </w:rPr>
        <w:t>，</w:t>
      </w:r>
      <w:r w:rsidRPr="00E72866">
        <w:rPr>
          <w:rFonts w:ascii="宋体" w:hAnsi="宋体"/>
          <w:snapToGrid w:val="0"/>
          <w:kern w:val="0"/>
          <w:sz w:val="24"/>
        </w:rPr>
        <w:t>会签各项成果文件。</w:t>
      </w:r>
      <w:r w:rsidRPr="00E72866">
        <w:rPr>
          <w:rFonts w:ascii="宋体" w:hAnsi="宋体" w:hint="eastAsia"/>
          <w:snapToGrid w:val="0"/>
          <w:kern w:val="0"/>
          <w:sz w:val="24"/>
        </w:rPr>
        <w:t>其后</w:t>
      </w:r>
      <w:r w:rsidRPr="00E72866">
        <w:rPr>
          <w:rFonts w:ascii="宋体" w:hAnsi="宋体"/>
          <w:snapToGrid w:val="0"/>
          <w:kern w:val="0"/>
          <w:sz w:val="24"/>
        </w:rPr>
        <w:t>，不应以方案设计</w:t>
      </w:r>
      <w:r w:rsidRPr="00E72866">
        <w:rPr>
          <w:rFonts w:ascii="宋体" w:hAnsi="宋体" w:hint="eastAsia"/>
          <w:snapToGrid w:val="0"/>
          <w:kern w:val="0"/>
          <w:sz w:val="24"/>
        </w:rPr>
        <w:t>的不足作为下阶段</w:t>
      </w:r>
      <w:r w:rsidRPr="00E72866">
        <w:rPr>
          <w:rFonts w:ascii="宋体" w:hAnsi="宋体"/>
          <w:snapToGrid w:val="0"/>
          <w:kern w:val="0"/>
          <w:sz w:val="24"/>
        </w:rPr>
        <w:t>设计缺陷的理由</w:t>
      </w:r>
      <w:r w:rsidRPr="00E72866">
        <w:rPr>
          <w:rFonts w:ascii="宋体" w:hAnsi="宋体" w:hint="eastAsia"/>
          <w:snapToGrid w:val="0"/>
          <w:kern w:val="0"/>
          <w:sz w:val="24"/>
        </w:rPr>
        <w:t>。</w:t>
      </w:r>
    </w:p>
    <w:p w14:paraId="07E12A57"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cs="宋体" w:hint="eastAsia"/>
          <w:snapToGrid w:val="0"/>
          <w:kern w:val="0"/>
          <w:sz w:val="24"/>
          <w:lang w:bidi="ar"/>
        </w:rPr>
        <w:t>（</w:t>
      </w:r>
      <w:r w:rsidRPr="00E72866">
        <w:rPr>
          <w:rFonts w:ascii="宋体" w:hAnsi="宋体" w:cs="宋体"/>
          <w:kern w:val="0"/>
          <w:sz w:val="24"/>
          <w:lang w:bidi="ar"/>
        </w:rPr>
        <w:t>3</w:t>
      </w:r>
      <w:r w:rsidRPr="00E72866">
        <w:rPr>
          <w:rFonts w:ascii="宋体" w:hAnsi="宋体" w:cs="宋体" w:hint="eastAsia"/>
          <w:snapToGrid w:val="0"/>
          <w:kern w:val="0"/>
          <w:sz w:val="24"/>
          <w:lang w:bidi="ar"/>
        </w:rPr>
        <w:t>）</w:t>
      </w:r>
      <w:r w:rsidRPr="00E72866">
        <w:rPr>
          <w:rFonts w:ascii="宋体" w:hAnsi="宋体" w:hint="eastAsia"/>
          <w:snapToGrid w:val="0"/>
          <w:kern w:val="0"/>
          <w:sz w:val="24"/>
        </w:rPr>
        <w:t>在项目设计、建设期间，若有由国家、省、市有关部门颁发的新规范、标准、规定等，设计单位必须按要求落实到设计和设计变更中；</w:t>
      </w:r>
    </w:p>
    <w:p w14:paraId="6421FF74" w14:textId="77777777" w:rsidR="001C531E" w:rsidRPr="00E72866" w:rsidRDefault="001C531E">
      <w:pPr>
        <w:adjustRightInd w:val="0"/>
        <w:snapToGrid w:val="0"/>
        <w:spacing w:line="360" w:lineRule="auto"/>
        <w:ind w:firstLineChars="200" w:firstLine="480"/>
        <w:rPr>
          <w:rFonts w:ascii="宋体" w:hAnsi="宋体"/>
          <w:snapToGrid w:val="0"/>
          <w:kern w:val="0"/>
          <w:sz w:val="24"/>
        </w:rPr>
      </w:pPr>
      <w:r w:rsidRPr="00E72866">
        <w:rPr>
          <w:rFonts w:ascii="宋体" w:hAnsi="宋体" w:cs="宋体" w:hint="eastAsia"/>
          <w:snapToGrid w:val="0"/>
          <w:kern w:val="0"/>
          <w:sz w:val="24"/>
          <w:lang w:bidi="ar"/>
        </w:rPr>
        <w:t>（</w:t>
      </w:r>
      <w:r w:rsidRPr="00E72866">
        <w:rPr>
          <w:rFonts w:ascii="宋体" w:hAnsi="宋体" w:cs="宋体"/>
          <w:kern w:val="0"/>
          <w:sz w:val="24"/>
          <w:lang w:bidi="ar"/>
        </w:rPr>
        <w:t>4</w:t>
      </w:r>
      <w:r w:rsidRPr="00E72866">
        <w:rPr>
          <w:rFonts w:ascii="宋体" w:hAnsi="宋体" w:cs="宋体" w:hint="eastAsia"/>
          <w:snapToGrid w:val="0"/>
          <w:kern w:val="0"/>
          <w:sz w:val="24"/>
          <w:lang w:bidi="ar"/>
        </w:rPr>
        <w:t>）</w:t>
      </w:r>
      <w:r w:rsidRPr="00E72866">
        <w:rPr>
          <w:rFonts w:ascii="宋体" w:hAnsi="宋体" w:hint="eastAsia"/>
          <w:snapToGrid w:val="0"/>
          <w:kern w:val="0"/>
          <w:sz w:val="24"/>
        </w:rPr>
        <w:t>勘察设计全过程的勘察、初步设计、施工图设计、深化设计、设计变更各阶段各专业的具体设计内容和界面划分以及报批报审配合等服务工作按勘察设计合同执行。</w:t>
      </w:r>
    </w:p>
    <w:p w14:paraId="6EE366D0" w14:textId="77777777" w:rsidR="001C531E" w:rsidRPr="00E72866" w:rsidRDefault="001C531E">
      <w:pPr>
        <w:pStyle w:val="1"/>
        <w:jc w:val="center"/>
        <w:rPr>
          <w:szCs w:val="30"/>
        </w:rPr>
      </w:pPr>
      <w:bookmarkStart w:id="92" w:name="_Toc452558101"/>
      <w:bookmarkStart w:id="93" w:name="_Toc452558322"/>
      <w:bookmarkStart w:id="94" w:name="_Toc452973709"/>
      <w:bookmarkStart w:id="95" w:name="_Toc148100553"/>
      <w:r w:rsidRPr="00E72866">
        <w:rPr>
          <w:rFonts w:hint="eastAsia"/>
        </w:rPr>
        <w:t>第三章</w:t>
      </w:r>
      <w:r w:rsidRPr="00E72866">
        <w:rPr>
          <w:rFonts w:hint="eastAsia"/>
        </w:rPr>
        <w:t xml:space="preserve"> </w:t>
      </w:r>
      <w:r w:rsidRPr="00E72866">
        <w:rPr>
          <w:rFonts w:hint="eastAsia"/>
        </w:rPr>
        <w:t>勘察要求</w:t>
      </w:r>
      <w:bookmarkEnd w:id="92"/>
      <w:bookmarkEnd w:id="93"/>
      <w:bookmarkEnd w:id="94"/>
      <w:bookmarkEnd w:id="95"/>
    </w:p>
    <w:p w14:paraId="24EC3007" w14:textId="77777777" w:rsidR="001C531E" w:rsidRPr="00E72866" w:rsidRDefault="001C531E">
      <w:pPr>
        <w:pStyle w:val="2"/>
        <w:spacing w:before="120" w:after="120"/>
      </w:pPr>
      <w:bookmarkStart w:id="96" w:name="_Toc11212"/>
      <w:bookmarkStart w:id="97" w:name="_Toc452558323"/>
      <w:bookmarkStart w:id="98" w:name="_Toc447612874"/>
      <w:bookmarkStart w:id="99" w:name="_Toc452973710"/>
      <w:bookmarkStart w:id="100" w:name="_Toc452558102"/>
      <w:bookmarkStart w:id="101" w:name="_Toc447612395"/>
      <w:bookmarkStart w:id="102" w:name="_Toc148100554"/>
      <w:r w:rsidRPr="00E72866">
        <w:rPr>
          <w:rFonts w:hint="eastAsia"/>
        </w:rPr>
        <w:t xml:space="preserve">3.1 </w:t>
      </w:r>
      <w:bookmarkEnd w:id="96"/>
      <w:bookmarkEnd w:id="97"/>
      <w:bookmarkEnd w:id="98"/>
      <w:bookmarkEnd w:id="99"/>
      <w:bookmarkEnd w:id="100"/>
      <w:bookmarkEnd w:id="101"/>
      <w:r w:rsidRPr="00E72866">
        <w:rPr>
          <w:rFonts w:hint="eastAsia"/>
        </w:rPr>
        <w:t>勘察总体要求</w:t>
      </w:r>
      <w:bookmarkEnd w:id="102"/>
    </w:p>
    <w:p w14:paraId="13FB36C4" w14:textId="77777777" w:rsidR="001C531E" w:rsidRPr="00E72866" w:rsidRDefault="001C531E">
      <w:pPr>
        <w:spacing w:line="360" w:lineRule="auto"/>
        <w:ind w:firstLineChars="200" w:firstLine="480"/>
        <w:rPr>
          <w:rFonts w:ascii="宋体" w:cs="宋体"/>
          <w:kern w:val="0"/>
          <w:sz w:val="24"/>
        </w:rPr>
      </w:pPr>
      <w:r w:rsidRPr="00E72866">
        <w:rPr>
          <w:rFonts w:ascii="宋体" w:cs="宋体" w:hint="eastAsia"/>
          <w:kern w:val="0"/>
          <w:sz w:val="24"/>
        </w:rPr>
        <w:t>勘察单位遵循现行法律法规和规范标准，根据项目建议书、</w:t>
      </w:r>
      <w:r w:rsidRPr="00E72866">
        <w:rPr>
          <w:rFonts w:ascii="宋体" w:cs="宋体"/>
          <w:kern w:val="0"/>
          <w:sz w:val="24"/>
        </w:rPr>
        <w:t>可行性研究报告</w:t>
      </w:r>
      <w:r w:rsidRPr="00E72866">
        <w:rPr>
          <w:rFonts w:ascii="宋体" w:cs="宋体" w:hint="eastAsia"/>
          <w:kern w:val="0"/>
          <w:sz w:val="24"/>
        </w:rPr>
        <w:t>和业主需求书，按照建设管理单位的要求进行勘察工作。</w:t>
      </w:r>
    </w:p>
    <w:p w14:paraId="2770B5DA" w14:textId="77777777" w:rsidR="001C531E" w:rsidRPr="00E72866" w:rsidRDefault="001C531E">
      <w:pPr>
        <w:pStyle w:val="2"/>
        <w:spacing w:before="120" w:after="120"/>
      </w:pPr>
      <w:bookmarkStart w:id="103" w:name="_Toc452973711"/>
      <w:bookmarkStart w:id="104" w:name="_Toc452558103"/>
      <w:bookmarkStart w:id="105" w:name="_Toc452558324"/>
      <w:bookmarkStart w:id="106" w:name="_Toc148100555"/>
      <w:r w:rsidRPr="00E72866">
        <w:rPr>
          <w:rFonts w:hint="eastAsia"/>
        </w:rPr>
        <w:lastRenderedPageBreak/>
        <w:t xml:space="preserve">3.2 </w:t>
      </w:r>
      <w:r w:rsidRPr="00E72866">
        <w:rPr>
          <w:rFonts w:hint="eastAsia"/>
        </w:rPr>
        <w:t>勘察工作要求</w:t>
      </w:r>
      <w:bookmarkEnd w:id="103"/>
      <w:bookmarkEnd w:id="104"/>
      <w:bookmarkEnd w:id="105"/>
      <w:bookmarkEnd w:id="106"/>
    </w:p>
    <w:p w14:paraId="29FD2BF6"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需按照设计要求进行勘察工作并提供相应报告。具体要求如下：</w:t>
      </w:r>
    </w:p>
    <w:p w14:paraId="708C45F2"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1．所有建设范围内相关的地质勘察，地质勘察阶段包括初勘、详勘阶段，各阶段地质勘察内容与要求执行现行的《岩土工程勘察规范》及国家现行有关标准、规范、</w:t>
      </w:r>
      <w:bookmarkStart w:id="107" w:name="_Hlk145069725"/>
      <w:bookmarkStart w:id="108" w:name="_Hlk145069789"/>
      <w:r w:rsidRPr="00E72866">
        <w:rPr>
          <w:rFonts w:ascii="宋体" w:hAnsi="宋体" w:cs="Courier New" w:hint="eastAsia"/>
          <w:sz w:val="24"/>
          <w:szCs w:val="21"/>
        </w:rPr>
        <w:t>学院、建设管理单位（代建单位）</w:t>
      </w:r>
      <w:bookmarkEnd w:id="107"/>
      <w:r w:rsidRPr="00E72866">
        <w:rPr>
          <w:rFonts w:ascii="宋体" w:hAnsi="宋体" w:cs="Courier New" w:hint="eastAsia"/>
          <w:sz w:val="24"/>
          <w:szCs w:val="21"/>
        </w:rPr>
        <w:t>对于</w:t>
      </w:r>
      <w:bookmarkEnd w:id="108"/>
      <w:r w:rsidRPr="00E72866">
        <w:rPr>
          <w:rFonts w:ascii="宋体" w:hAnsi="宋体" w:cs="Courier New" w:hint="eastAsia"/>
          <w:sz w:val="24"/>
          <w:szCs w:val="21"/>
        </w:rPr>
        <w:t>建设工程前期勘察管理要求的规定。</w:t>
      </w:r>
    </w:p>
    <w:p w14:paraId="50643CFD"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2．设计单位需对勘察成果予以分析，提出是否需要验证的建议和意见。</w:t>
      </w:r>
    </w:p>
    <w:p w14:paraId="30849B4A"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3．设计和施工配合时，应当参与施工验槽，及时解决工程设计和施工中与勘察工作有关的问题；应当参与建设工程质量事故的分析，并对因勘察原因造成的质量事故，提出相应的技术处理方案。</w:t>
      </w:r>
    </w:p>
    <w:p w14:paraId="6A463681"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4．针对项目场地采用的勘察技术方案（包括勘察手段、方法、工艺及原位测试、土工试验等），提出本次勘察工作的难点及建议。</w:t>
      </w:r>
    </w:p>
    <w:p w14:paraId="22A5DDCA"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5．满足设计工期要求，如果延误工期，严格按照合同专用条款的约定承担违约责任。</w:t>
      </w:r>
    </w:p>
    <w:p w14:paraId="503A4993"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6．原始资料记录应当在勘察过程中及时整理、核对，确保取样、记录的真实、准确和整，严禁离开现场追记或者补记。记录员对记录数据的真实性负责，并承担相应的法律责任，记录员不在现场不得开钻施工。原始记录按学院、建设管理单位（代建单位）对于建设工程前期勘察管理要求中的《岩土工程勘察（钻 探）原始记录表》表格要求填写，钻孔结束后当天提交原始记录表格。记录员在开钻时、</w:t>
      </w:r>
      <w:proofErr w:type="gramStart"/>
      <w:r w:rsidRPr="00E72866">
        <w:rPr>
          <w:rFonts w:ascii="宋体" w:hAnsi="宋体" w:cs="Courier New" w:hint="eastAsia"/>
          <w:sz w:val="24"/>
          <w:szCs w:val="21"/>
        </w:rPr>
        <w:t>终孔时</w:t>
      </w:r>
      <w:proofErr w:type="gramEnd"/>
      <w:r w:rsidRPr="00E72866">
        <w:rPr>
          <w:rFonts w:ascii="宋体" w:hAnsi="宋体" w:cs="Courier New" w:hint="eastAsia"/>
          <w:sz w:val="24"/>
          <w:szCs w:val="21"/>
        </w:rPr>
        <w:t>对现场进行拍照记录，每采集4米土样时，对岩(土)装样</w:t>
      </w:r>
      <w:proofErr w:type="gramStart"/>
      <w:r w:rsidRPr="00E72866">
        <w:rPr>
          <w:rFonts w:ascii="宋体" w:hAnsi="宋体" w:cs="Courier New" w:hint="eastAsia"/>
          <w:sz w:val="24"/>
          <w:szCs w:val="21"/>
        </w:rPr>
        <w:t>箱做好</w:t>
      </w:r>
      <w:proofErr w:type="gramEnd"/>
      <w:r w:rsidRPr="00E72866">
        <w:rPr>
          <w:rFonts w:ascii="宋体" w:hAnsi="宋体" w:cs="Courier New" w:hint="eastAsia"/>
          <w:sz w:val="24"/>
          <w:szCs w:val="21"/>
        </w:rPr>
        <w:t>拍照记录，拍照</w:t>
      </w:r>
      <w:proofErr w:type="gramStart"/>
      <w:r w:rsidRPr="00E72866">
        <w:rPr>
          <w:rFonts w:ascii="宋体" w:hAnsi="宋体" w:cs="Courier New" w:hint="eastAsia"/>
          <w:sz w:val="24"/>
          <w:szCs w:val="21"/>
        </w:rPr>
        <w:t>记录按</w:t>
      </w:r>
      <w:proofErr w:type="gramEnd"/>
      <w:r w:rsidRPr="00E72866">
        <w:rPr>
          <w:rFonts w:ascii="宋体" w:hAnsi="宋体" w:cs="Courier New" w:hint="eastAsia"/>
          <w:sz w:val="24"/>
          <w:szCs w:val="21"/>
        </w:rPr>
        <w:t>学院、建设管理单位（代建单位）对于建设工程前期勘察管理要求中的《岩土工程勘察（钻探）现场以及土样采集情况表》表格要求填写。</w:t>
      </w:r>
    </w:p>
    <w:p w14:paraId="67257945"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7．勘察设计单位应当按照《广东省建设工程勘察设计管理条例》和相关标准开展勘察设计工作，应当建立和健全勘察设计质量保证体系，建立完善的勘察报告和设计文件的内部审查制度，加强勘察设计全过程的质量控制，明确各阶段的责任人。</w:t>
      </w:r>
      <w:bookmarkStart w:id="109" w:name="_Toc20864"/>
      <w:bookmarkStart w:id="110" w:name="_Toc447612875"/>
      <w:bookmarkStart w:id="111" w:name="_Toc447612396"/>
    </w:p>
    <w:p w14:paraId="23AA4959" w14:textId="77777777" w:rsidR="001C531E" w:rsidRPr="00E72866" w:rsidRDefault="001C531E">
      <w:pPr>
        <w:pStyle w:val="2"/>
        <w:spacing w:before="120" w:after="120"/>
      </w:pPr>
      <w:bookmarkStart w:id="112" w:name="_Toc81920929"/>
      <w:bookmarkStart w:id="113" w:name="_Toc148100556"/>
      <w:r w:rsidRPr="00E72866">
        <w:rPr>
          <w:rFonts w:hint="eastAsia"/>
        </w:rPr>
        <w:t>3.3</w:t>
      </w:r>
      <w:r w:rsidRPr="00E72866">
        <w:rPr>
          <w:rFonts w:hint="eastAsia"/>
        </w:rPr>
        <w:t>勘察人员组织管理及设备投入要求</w:t>
      </w:r>
      <w:bookmarkEnd w:id="112"/>
      <w:bookmarkEnd w:id="113"/>
    </w:p>
    <w:p w14:paraId="56CCA9C8"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1、为便于招标人与投标人及时沟通协调，以保证投标人的设计成果文件能更好地体现招标人的建设意图，投标人应根据招标人的要求，分阶段在指定的地点投入本合同约定的专业人员、设备及设施，实施本合同工程的设计工作。</w:t>
      </w:r>
    </w:p>
    <w:p w14:paraId="049A3E51"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lastRenderedPageBreak/>
        <w:t>投标人应根据项目设计任务及工期要求建立项目组。有关勘察人员要求详见表3-1。</w:t>
      </w:r>
    </w:p>
    <w:p w14:paraId="2C55690B"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表3-1  主要人员投入要求（共</w:t>
      </w:r>
      <w:r w:rsidRPr="00E72866">
        <w:rPr>
          <w:rFonts w:ascii="宋体" w:hAnsi="宋体" w:cs="Courier New" w:hint="eastAsia"/>
          <w:snapToGrid w:val="0"/>
          <w:sz w:val="24"/>
          <w:szCs w:val="21"/>
          <w:u w:val="single"/>
        </w:rPr>
        <w:t xml:space="preserve"> 3</w:t>
      </w:r>
      <w:r w:rsidRPr="00E72866">
        <w:rPr>
          <w:rFonts w:ascii="宋体" w:hAnsi="宋体" w:cs="Courier New" w:hint="eastAsia"/>
          <w:snapToGrid w:val="0"/>
          <w:sz w:val="24"/>
          <w:szCs w:val="21"/>
        </w:rPr>
        <w:t>人）</w:t>
      </w:r>
    </w:p>
    <w:tbl>
      <w:tblPr>
        <w:tblW w:w="9228"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8"/>
        <w:gridCol w:w="5298"/>
        <w:gridCol w:w="1182"/>
      </w:tblGrid>
      <w:tr w:rsidR="00E72866" w:rsidRPr="00E72866" w14:paraId="3554F1B4" w14:textId="77777777" w:rsidTr="00B22602">
        <w:tc>
          <w:tcPr>
            <w:tcW w:w="2748" w:type="dxa"/>
            <w:tcBorders>
              <w:top w:val="single" w:sz="4" w:space="0" w:color="auto"/>
              <w:left w:val="single" w:sz="4" w:space="0" w:color="auto"/>
              <w:bottom w:val="single" w:sz="4" w:space="0" w:color="auto"/>
              <w:right w:val="single" w:sz="4" w:space="0" w:color="auto"/>
            </w:tcBorders>
            <w:vAlign w:val="center"/>
          </w:tcPr>
          <w:p w14:paraId="63AB86A3" w14:textId="77777777" w:rsidR="001C531E" w:rsidRPr="00E72866" w:rsidRDefault="001C531E">
            <w:pPr>
              <w:spacing w:line="360" w:lineRule="auto"/>
              <w:jc w:val="center"/>
              <w:rPr>
                <w:rFonts w:ascii="宋体" w:hAnsi="宋体" w:cs="Courier New"/>
                <w:sz w:val="24"/>
                <w:szCs w:val="21"/>
              </w:rPr>
            </w:pPr>
            <w:r w:rsidRPr="00E72866">
              <w:rPr>
                <w:rFonts w:ascii="宋体" w:hAnsi="宋体" w:cs="Courier New" w:hint="eastAsia"/>
                <w:sz w:val="24"/>
                <w:szCs w:val="21"/>
              </w:rPr>
              <w:t>专业分工</w:t>
            </w:r>
          </w:p>
        </w:tc>
        <w:tc>
          <w:tcPr>
            <w:tcW w:w="5298" w:type="dxa"/>
            <w:tcBorders>
              <w:top w:val="single" w:sz="4" w:space="0" w:color="auto"/>
              <w:left w:val="single" w:sz="4" w:space="0" w:color="auto"/>
              <w:bottom w:val="single" w:sz="4" w:space="0" w:color="auto"/>
              <w:right w:val="single" w:sz="4" w:space="0" w:color="auto"/>
            </w:tcBorders>
            <w:vAlign w:val="center"/>
          </w:tcPr>
          <w:p w14:paraId="46590B88" w14:textId="77777777" w:rsidR="001C531E" w:rsidRPr="00E72866" w:rsidRDefault="001C531E">
            <w:pPr>
              <w:spacing w:line="360" w:lineRule="auto"/>
              <w:jc w:val="center"/>
              <w:rPr>
                <w:rFonts w:ascii="宋体" w:hAnsi="宋体" w:cs="Courier New"/>
                <w:sz w:val="24"/>
                <w:szCs w:val="21"/>
              </w:rPr>
            </w:pPr>
            <w:r w:rsidRPr="00E72866">
              <w:rPr>
                <w:rFonts w:ascii="宋体" w:hAnsi="宋体" w:cs="Courier New" w:hint="eastAsia"/>
                <w:sz w:val="24"/>
                <w:szCs w:val="21"/>
              </w:rPr>
              <w:t>专业职称</w:t>
            </w:r>
          </w:p>
        </w:tc>
        <w:tc>
          <w:tcPr>
            <w:tcW w:w="1182" w:type="dxa"/>
            <w:tcBorders>
              <w:top w:val="single" w:sz="4" w:space="0" w:color="auto"/>
              <w:left w:val="single" w:sz="4" w:space="0" w:color="auto"/>
              <w:bottom w:val="single" w:sz="4" w:space="0" w:color="auto"/>
              <w:right w:val="single" w:sz="4" w:space="0" w:color="auto"/>
            </w:tcBorders>
            <w:vAlign w:val="center"/>
          </w:tcPr>
          <w:p w14:paraId="611C44F5" w14:textId="77777777" w:rsidR="001C531E" w:rsidRPr="00E72866" w:rsidRDefault="001C531E">
            <w:pPr>
              <w:spacing w:line="360" w:lineRule="auto"/>
              <w:jc w:val="center"/>
              <w:rPr>
                <w:rFonts w:ascii="宋体" w:hAnsi="宋体" w:cs="Courier New"/>
                <w:sz w:val="24"/>
                <w:szCs w:val="21"/>
              </w:rPr>
            </w:pPr>
            <w:r w:rsidRPr="00E72866">
              <w:rPr>
                <w:rFonts w:ascii="宋体" w:hAnsi="宋体" w:cs="Courier New" w:hint="eastAsia"/>
                <w:sz w:val="24"/>
                <w:szCs w:val="21"/>
              </w:rPr>
              <w:t>最低投入</w:t>
            </w:r>
          </w:p>
          <w:p w14:paraId="148E6211" w14:textId="77777777" w:rsidR="001C531E" w:rsidRPr="00E72866" w:rsidRDefault="001C531E">
            <w:pPr>
              <w:spacing w:line="360" w:lineRule="auto"/>
              <w:jc w:val="center"/>
              <w:rPr>
                <w:rFonts w:ascii="宋体" w:hAnsi="宋体" w:cs="Courier New"/>
                <w:sz w:val="24"/>
                <w:szCs w:val="21"/>
              </w:rPr>
            </w:pPr>
            <w:r w:rsidRPr="00E72866">
              <w:rPr>
                <w:rFonts w:ascii="宋体" w:hAnsi="宋体" w:cs="Courier New" w:hint="eastAsia"/>
                <w:sz w:val="24"/>
                <w:szCs w:val="21"/>
              </w:rPr>
              <w:t>人数要求</w:t>
            </w:r>
          </w:p>
        </w:tc>
      </w:tr>
      <w:tr w:rsidR="00E72866" w:rsidRPr="00E72866" w14:paraId="4E3A3E7C" w14:textId="77777777" w:rsidTr="00B22602">
        <w:trPr>
          <w:trHeight w:val="427"/>
        </w:trPr>
        <w:tc>
          <w:tcPr>
            <w:tcW w:w="2748" w:type="dxa"/>
            <w:tcBorders>
              <w:top w:val="single" w:sz="4" w:space="0" w:color="auto"/>
              <w:left w:val="single" w:sz="4" w:space="0" w:color="auto"/>
              <w:bottom w:val="single" w:sz="4" w:space="0" w:color="auto"/>
              <w:right w:val="single" w:sz="4" w:space="0" w:color="auto"/>
            </w:tcBorders>
            <w:vAlign w:val="center"/>
          </w:tcPr>
          <w:p w14:paraId="16C963D4" w14:textId="77777777" w:rsidR="001C531E" w:rsidRPr="00E72866" w:rsidRDefault="001C531E">
            <w:pPr>
              <w:spacing w:line="360" w:lineRule="auto"/>
              <w:jc w:val="center"/>
              <w:rPr>
                <w:rFonts w:ascii="宋体" w:hAnsi="宋体" w:cs="Courier New"/>
                <w:sz w:val="24"/>
                <w:szCs w:val="21"/>
              </w:rPr>
            </w:pPr>
            <w:r w:rsidRPr="00E72866">
              <w:rPr>
                <w:rFonts w:ascii="宋体" w:hAnsi="宋体" w:cs="Courier New" w:hint="eastAsia"/>
                <w:sz w:val="24"/>
                <w:szCs w:val="21"/>
              </w:rPr>
              <w:t>勘察项目负责人</w:t>
            </w:r>
          </w:p>
        </w:tc>
        <w:tc>
          <w:tcPr>
            <w:tcW w:w="5298" w:type="dxa"/>
            <w:tcBorders>
              <w:top w:val="single" w:sz="4" w:space="0" w:color="auto"/>
              <w:left w:val="single" w:sz="4" w:space="0" w:color="auto"/>
              <w:bottom w:val="single" w:sz="4" w:space="0" w:color="auto"/>
              <w:right w:val="single" w:sz="4" w:space="0" w:color="auto"/>
            </w:tcBorders>
            <w:vAlign w:val="center"/>
          </w:tcPr>
          <w:p w14:paraId="470782E6" w14:textId="582F9E69" w:rsidR="001C531E" w:rsidRPr="00E72866" w:rsidRDefault="00B22602">
            <w:pPr>
              <w:spacing w:line="360" w:lineRule="auto"/>
              <w:jc w:val="center"/>
              <w:rPr>
                <w:rFonts w:ascii="宋体" w:hAnsi="宋体" w:cs="Courier New"/>
                <w:sz w:val="24"/>
                <w:szCs w:val="21"/>
              </w:rPr>
            </w:pPr>
            <w:r>
              <w:rPr>
                <w:rFonts w:ascii="宋体" w:hAnsi="宋体" w:cs="宋体" w:hint="eastAsia"/>
                <w:sz w:val="24"/>
                <w:szCs w:val="24"/>
              </w:rPr>
              <w:t>注册岩土工程师，本专业中级技术职称</w:t>
            </w:r>
          </w:p>
        </w:tc>
        <w:tc>
          <w:tcPr>
            <w:tcW w:w="1182" w:type="dxa"/>
            <w:tcBorders>
              <w:top w:val="single" w:sz="4" w:space="0" w:color="auto"/>
              <w:left w:val="single" w:sz="4" w:space="0" w:color="auto"/>
              <w:bottom w:val="single" w:sz="4" w:space="0" w:color="auto"/>
              <w:right w:val="single" w:sz="4" w:space="0" w:color="auto"/>
            </w:tcBorders>
          </w:tcPr>
          <w:p w14:paraId="063584F4" w14:textId="77777777" w:rsidR="001C531E" w:rsidRPr="00E72866" w:rsidRDefault="001C531E">
            <w:pPr>
              <w:jc w:val="center"/>
              <w:rPr>
                <w:rFonts w:ascii="宋体" w:hAnsi="宋体"/>
              </w:rPr>
            </w:pPr>
            <w:r w:rsidRPr="00E72866">
              <w:rPr>
                <w:rFonts w:ascii="宋体" w:hAnsi="宋体" w:cs="Courier New" w:hint="eastAsia"/>
                <w:sz w:val="24"/>
                <w:szCs w:val="21"/>
              </w:rPr>
              <w:t>1</w:t>
            </w:r>
          </w:p>
        </w:tc>
      </w:tr>
      <w:tr w:rsidR="00B22602" w:rsidRPr="00E72866" w14:paraId="0097B38F" w14:textId="77777777" w:rsidTr="00B22602">
        <w:trPr>
          <w:trHeight w:val="841"/>
        </w:trPr>
        <w:tc>
          <w:tcPr>
            <w:tcW w:w="2748" w:type="dxa"/>
            <w:tcBorders>
              <w:top w:val="single" w:sz="4" w:space="0" w:color="auto"/>
              <w:left w:val="single" w:sz="4" w:space="0" w:color="auto"/>
              <w:bottom w:val="single" w:sz="4" w:space="0" w:color="auto"/>
              <w:right w:val="single" w:sz="4" w:space="0" w:color="auto"/>
            </w:tcBorders>
            <w:vAlign w:val="center"/>
          </w:tcPr>
          <w:p w14:paraId="2B7BFD94" w14:textId="77777777" w:rsidR="00B22602" w:rsidRPr="00E72866" w:rsidRDefault="00B22602" w:rsidP="00B22602">
            <w:pPr>
              <w:spacing w:line="360" w:lineRule="auto"/>
              <w:jc w:val="center"/>
              <w:rPr>
                <w:rFonts w:ascii="宋体" w:hAnsi="宋体" w:cs="Courier New"/>
                <w:sz w:val="24"/>
                <w:szCs w:val="21"/>
              </w:rPr>
            </w:pPr>
            <w:r w:rsidRPr="00E72866">
              <w:rPr>
                <w:rFonts w:ascii="宋体" w:hAnsi="宋体" w:cs="Courier New" w:hint="eastAsia"/>
                <w:sz w:val="24"/>
                <w:szCs w:val="21"/>
              </w:rPr>
              <w:t>现场负责人</w:t>
            </w:r>
          </w:p>
        </w:tc>
        <w:tc>
          <w:tcPr>
            <w:tcW w:w="5298" w:type="dxa"/>
            <w:tcBorders>
              <w:top w:val="single" w:sz="4" w:space="0" w:color="auto"/>
              <w:left w:val="single" w:sz="4" w:space="0" w:color="auto"/>
              <w:bottom w:val="single" w:sz="4" w:space="0" w:color="auto"/>
              <w:right w:val="single" w:sz="4" w:space="0" w:color="auto"/>
            </w:tcBorders>
            <w:vAlign w:val="center"/>
          </w:tcPr>
          <w:p w14:paraId="4EBBEB22" w14:textId="495D0E2C" w:rsidR="00B22602" w:rsidRPr="00E72866" w:rsidRDefault="00B22602" w:rsidP="00B22602">
            <w:pPr>
              <w:spacing w:line="360" w:lineRule="auto"/>
              <w:jc w:val="center"/>
              <w:rPr>
                <w:rFonts w:ascii="宋体" w:hAnsi="宋体" w:cs="Courier New"/>
                <w:sz w:val="24"/>
                <w:szCs w:val="21"/>
              </w:rPr>
            </w:pPr>
            <w:r>
              <w:rPr>
                <w:rFonts w:ascii="宋体" w:hAnsi="宋体" w:cs="宋体" w:hint="eastAsia"/>
                <w:sz w:val="24"/>
                <w:szCs w:val="24"/>
              </w:rPr>
              <w:t>注册岩土工程师，本专业中级技术职称</w:t>
            </w:r>
          </w:p>
        </w:tc>
        <w:tc>
          <w:tcPr>
            <w:tcW w:w="1182" w:type="dxa"/>
            <w:tcBorders>
              <w:top w:val="single" w:sz="4" w:space="0" w:color="auto"/>
              <w:left w:val="single" w:sz="4" w:space="0" w:color="auto"/>
              <w:bottom w:val="single" w:sz="4" w:space="0" w:color="auto"/>
              <w:right w:val="single" w:sz="4" w:space="0" w:color="auto"/>
            </w:tcBorders>
            <w:vAlign w:val="center"/>
          </w:tcPr>
          <w:p w14:paraId="1A38656D" w14:textId="77777777" w:rsidR="00B22602" w:rsidRPr="00E72866" w:rsidRDefault="00B22602" w:rsidP="00B22602">
            <w:pPr>
              <w:spacing w:line="360" w:lineRule="auto"/>
              <w:jc w:val="center"/>
              <w:rPr>
                <w:rFonts w:ascii="宋体" w:hAnsi="宋体" w:cs="Courier New"/>
                <w:sz w:val="24"/>
                <w:szCs w:val="21"/>
              </w:rPr>
            </w:pPr>
            <w:r w:rsidRPr="00E72866">
              <w:rPr>
                <w:rFonts w:ascii="宋体" w:hAnsi="宋体" w:cs="Courier New" w:hint="eastAsia"/>
                <w:sz w:val="24"/>
                <w:szCs w:val="21"/>
              </w:rPr>
              <w:t>1</w:t>
            </w:r>
          </w:p>
        </w:tc>
      </w:tr>
      <w:tr w:rsidR="00B22602" w:rsidRPr="00E72866" w14:paraId="7CFF7851" w14:textId="77777777" w:rsidTr="00B22602">
        <w:trPr>
          <w:trHeight w:val="210"/>
        </w:trPr>
        <w:tc>
          <w:tcPr>
            <w:tcW w:w="2748" w:type="dxa"/>
            <w:tcBorders>
              <w:top w:val="single" w:sz="4" w:space="0" w:color="auto"/>
              <w:left w:val="single" w:sz="4" w:space="0" w:color="auto"/>
              <w:bottom w:val="single" w:sz="4" w:space="0" w:color="auto"/>
              <w:right w:val="single" w:sz="4" w:space="0" w:color="auto"/>
            </w:tcBorders>
            <w:vAlign w:val="center"/>
          </w:tcPr>
          <w:p w14:paraId="56D027D3" w14:textId="77777777" w:rsidR="00B22602" w:rsidRPr="00E72866" w:rsidRDefault="00B22602" w:rsidP="00B22602">
            <w:pPr>
              <w:spacing w:line="360" w:lineRule="auto"/>
              <w:jc w:val="center"/>
              <w:rPr>
                <w:rFonts w:ascii="宋体" w:hAnsi="宋体" w:cs="Courier New"/>
                <w:sz w:val="24"/>
                <w:szCs w:val="21"/>
              </w:rPr>
            </w:pPr>
            <w:r w:rsidRPr="00E72866">
              <w:rPr>
                <w:rFonts w:ascii="宋体" w:hAnsi="宋体" w:cs="Courier New" w:hint="eastAsia"/>
                <w:sz w:val="24"/>
                <w:szCs w:val="21"/>
              </w:rPr>
              <w:t>现场配合人</w:t>
            </w:r>
          </w:p>
        </w:tc>
        <w:tc>
          <w:tcPr>
            <w:tcW w:w="5298" w:type="dxa"/>
            <w:tcBorders>
              <w:top w:val="single" w:sz="4" w:space="0" w:color="auto"/>
              <w:left w:val="single" w:sz="4" w:space="0" w:color="auto"/>
              <w:bottom w:val="single" w:sz="4" w:space="0" w:color="auto"/>
              <w:right w:val="single" w:sz="4" w:space="0" w:color="auto"/>
            </w:tcBorders>
            <w:vAlign w:val="center"/>
          </w:tcPr>
          <w:p w14:paraId="0A94B04F" w14:textId="35A431A6" w:rsidR="00B22602" w:rsidRPr="00E72866" w:rsidRDefault="00B22602" w:rsidP="00B22602">
            <w:pPr>
              <w:spacing w:line="360" w:lineRule="auto"/>
              <w:jc w:val="center"/>
              <w:rPr>
                <w:rFonts w:ascii="宋体" w:hAnsi="宋体" w:cs="Courier New"/>
                <w:sz w:val="24"/>
                <w:szCs w:val="21"/>
              </w:rPr>
            </w:pPr>
            <w:r>
              <w:rPr>
                <w:rFonts w:ascii="宋体" w:hAnsi="宋体" w:cs="宋体" w:hint="eastAsia"/>
                <w:sz w:val="24"/>
                <w:szCs w:val="24"/>
              </w:rPr>
              <w:t>工程技术相关专业中级技术职称</w:t>
            </w:r>
          </w:p>
        </w:tc>
        <w:tc>
          <w:tcPr>
            <w:tcW w:w="1182" w:type="dxa"/>
            <w:tcBorders>
              <w:top w:val="single" w:sz="4" w:space="0" w:color="auto"/>
              <w:left w:val="single" w:sz="4" w:space="0" w:color="auto"/>
              <w:bottom w:val="single" w:sz="4" w:space="0" w:color="auto"/>
              <w:right w:val="single" w:sz="4" w:space="0" w:color="auto"/>
            </w:tcBorders>
            <w:vAlign w:val="center"/>
          </w:tcPr>
          <w:p w14:paraId="053C7FCC" w14:textId="77777777" w:rsidR="00B22602" w:rsidRPr="00E72866" w:rsidRDefault="00B22602" w:rsidP="00B22602">
            <w:pPr>
              <w:spacing w:line="360" w:lineRule="auto"/>
              <w:jc w:val="center"/>
              <w:rPr>
                <w:rFonts w:ascii="宋体" w:hAnsi="宋体" w:cs="Courier New"/>
                <w:sz w:val="24"/>
                <w:szCs w:val="21"/>
              </w:rPr>
            </w:pPr>
            <w:r w:rsidRPr="00E72866">
              <w:rPr>
                <w:rFonts w:ascii="宋体" w:hAnsi="宋体" w:cs="Courier New" w:hint="eastAsia"/>
                <w:sz w:val="24"/>
                <w:szCs w:val="21"/>
              </w:rPr>
              <w:t>1</w:t>
            </w:r>
          </w:p>
        </w:tc>
      </w:tr>
    </w:tbl>
    <w:p w14:paraId="6FB7B901"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2、在勘察高峰或项目承建单位认为有必要时，勘察方必须集中力量确保进度。</w:t>
      </w:r>
    </w:p>
    <w:p w14:paraId="764145AF" w14:textId="3EADB159" w:rsidR="001C531E" w:rsidRPr="00E72866" w:rsidRDefault="001C531E" w:rsidP="00425C67">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3、勘察单位在明确分工各负其责的基础上，按照招标文件所列要求承诺为本项目合同约定项目指定的</w:t>
      </w:r>
      <w:r w:rsidR="00425C67" w:rsidRPr="00425C67">
        <w:rPr>
          <w:rFonts w:ascii="宋体" w:hAnsi="宋体" w:cs="Courier New" w:hint="eastAsia"/>
          <w:snapToGrid w:val="0"/>
          <w:sz w:val="24"/>
          <w:szCs w:val="21"/>
        </w:rPr>
        <w:t>勘察项目负责人</w:t>
      </w:r>
      <w:r w:rsidR="00425C67">
        <w:rPr>
          <w:rFonts w:ascii="宋体" w:hAnsi="宋体" w:cs="Courier New" w:hint="eastAsia"/>
          <w:snapToGrid w:val="0"/>
          <w:sz w:val="24"/>
          <w:szCs w:val="21"/>
        </w:rPr>
        <w:t>、</w:t>
      </w:r>
      <w:r w:rsidR="00425C67" w:rsidRPr="00425C67">
        <w:rPr>
          <w:rFonts w:ascii="宋体" w:hAnsi="宋体" w:cs="Courier New" w:hint="eastAsia"/>
          <w:snapToGrid w:val="0"/>
          <w:sz w:val="24"/>
          <w:szCs w:val="21"/>
        </w:rPr>
        <w:t>现场负责人</w:t>
      </w:r>
      <w:r w:rsidRPr="00E72866">
        <w:rPr>
          <w:rFonts w:ascii="宋体" w:hAnsi="宋体" w:cs="Courier New" w:hint="eastAsia"/>
          <w:snapToGrid w:val="0"/>
          <w:sz w:val="24"/>
          <w:szCs w:val="21"/>
        </w:rPr>
        <w:t>并向建设管理单位出具相应的授权文件。</w:t>
      </w:r>
    </w:p>
    <w:p w14:paraId="411B4130" w14:textId="342CB806"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4、</w:t>
      </w:r>
      <w:r w:rsidR="00425C67" w:rsidRPr="00425C67">
        <w:rPr>
          <w:rFonts w:ascii="宋体" w:hAnsi="宋体" w:cs="Courier New" w:hint="eastAsia"/>
          <w:snapToGrid w:val="0"/>
          <w:sz w:val="24"/>
          <w:szCs w:val="21"/>
        </w:rPr>
        <w:t>勘察项目负责人</w:t>
      </w:r>
      <w:r w:rsidR="00425C67">
        <w:rPr>
          <w:rFonts w:ascii="宋体" w:hAnsi="宋体" w:cs="Courier New" w:hint="eastAsia"/>
          <w:snapToGrid w:val="0"/>
          <w:sz w:val="24"/>
          <w:szCs w:val="21"/>
        </w:rPr>
        <w:t>、</w:t>
      </w:r>
      <w:r w:rsidR="00425C67" w:rsidRPr="00425C67">
        <w:rPr>
          <w:rFonts w:ascii="宋体" w:hAnsi="宋体" w:cs="Courier New" w:hint="eastAsia"/>
          <w:snapToGrid w:val="0"/>
          <w:sz w:val="24"/>
          <w:szCs w:val="21"/>
        </w:rPr>
        <w:t>现场负责人</w:t>
      </w:r>
      <w:r w:rsidRPr="00E72866">
        <w:rPr>
          <w:rFonts w:ascii="宋体" w:hAnsi="宋体" w:cs="Courier New" w:hint="eastAsia"/>
          <w:snapToGrid w:val="0"/>
          <w:sz w:val="24"/>
          <w:szCs w:val="21"/>
        </w:rPr>
        <w:t>应能够胜任所承担任务的勘察、组织、计划、协调工作。</w:t>
      </w:r>
    </w:p>
    <w:p w14:paraId="4DA09698" w14:textId="4B607AD3"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5、须报送</w:t>
      </w:r>
      <w:r w:rsidR="00425C67" w:rsidRPr="00425C67">
        <w:rPr>
          <w:rFonts w:ascii="宋体" w:hAnsi="宋体" w:cs="Courier New" w:hint="eastAsia"/>
          <w:snapToGrid w:val="0"/>
          <w:sz w:val="24"/>
          <w:szCs w:val="21"/>
        </w:rPr>
        <w:t>勘察项目负责人</w:t>
      </w:r>
      <w:r w:rsidR="00425C67">
        <w:rPr>
          <w:rFonts w:ascii="宋体" w:hAnsi="宋体" w:cs="Courier New" w:hint="eastAsia"/>
          <w:snapToGrid w:val="0"/>
          <w:sz w:val="24"/>
          <w:szCs w:val="21"/>
        </w:rPr>
        <w:t>、</w:t>
      </w:r>
      <w:r w:rsidR="00425C67" w:rsidRPr="00425C67">
        <w:rPr>
          <w:rFonts w:ascii="宋体" w:hAnsi="宋体" w:cs="Courier New" w:hint="eastAsia"/>
          <w:snapToGrid w:val="0"/>
          <w:sz w:val="24"/>
          <w:szCs w:val="21"/>
        </w:rPr>
        <w:t>现场负责人</w:t>
      </w:r>
      <w:r w:rsidRPr="00E72866">
        <w:rPr>
          <w:rFonts w:ascii="宋体" w:hAnsi="宋体" w:cs="Courier New" w:hint="eastAsia"/>
          <w:snapToGrid w:val="0"/>
          <w:sz w:val="24"/>
          <w:szCs w:val="21"/>
        </w:rPr>
        <w:t>、其他参与勘察工作的人员姓名、年龄、学历、专业、职称、职务、相关经历和主要技术成果以及在本合同约定项目中负责的设计任务等资料。</w:t>
      </w:r>
    </w:p>
    <w:p w14:paraId="24BE1BFD"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6、必须保证参与本项目勘察人员的稳定性，不可随意撤换，且短时离开本地须向项目承建单位请假并制定离开后的协调人，否则必须承担相应责任。</w:t>
      </w:r>
    </w:p>
    <w:p w14:paraId="2C44796D"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7、勘察单位的勘察人员数量、专业水平、专业配套等达不到设计所需时，需更换及补充勘察人员；未能在指定时间内及时更换和补充的，将视为违约行为, 项目承建单位将根据项目勘察单位综合考评办法予以相应的处罚。</w:t>
      </w:r>
    </w:p>
    <w:p w14:paraId="59F30D22" w14:textId="77777777" w:rsidR="001C531E" w:rsidRPr="00E72866" w:rsidRDefault="001C531E">
      <w:pPr>
        <w:spacing w:line="360" w:lineRule="auto"/>
        <w:ind w:firstLineChars="200" w:firstLine="480"/>
        <w:rPr>
          <w:rFonts w:ascii="宋体" w:hAnsi="宋体" w:cs="Courier New"/>
          <w:b/>
          <w:snapToGrid w:val="0"/>
          <w:sz w:val="24"/>
          <w:szCs w:val="21"/>
        </w:rPr>
      </w:pPr>
      <w:r w:rsidRPr="00E72866">
        <w:rPr>
          <w:rFonts w:ascii="宋体" w:hAnsi="宋体" w:cs="Courier New" w:hint="eastAsia"/>
          <w:snapToGrid w:val="0"/>
          <w:sz w:val="24"/>
          <w:szCs w:val="21"/>
        </w:rPr>
        <w:t>8、勘察单位应安排专人（1名）全面配合跟进所有</w:t>
      </w:r>
      <w:proofErr w:type="gramStart"/>
      <w:r w:rsidRPr="00E72866">
        <w:rPr>
          <w:rFonts w:ascii="宋体" w:hAnsi="宋体" w:cs="Courier New" w:hint="eastAsia"/>
          <w:snapToGrid w:val="0"/>
          <w:sz w:val="24"/>
          <w:szCs w:val="21"/>
        </w:rPr>
        <w:t>报审报</w:t>
      </w:r>
      <w:proofErr w:type="gramEnd"/>
      <w:r w:rsidRPr="00E72866">
        <w:rPr>
          <w:rFonts w:ascii="宋体" w:hAnsi="宋体" w:cs="Courier New" w:hint="eastAsia"/>
          <w:snapToGrid w:val="0"/>
          <w:sz w:val="24"/>
          <w:szCs w:val="21"/>
        </w:rPr>
        <w:t>建工作</w:t>
      </w:r>
      <w:r w:rsidRPr="00E72866">
        <w:rPr>
          <w:rFonts w:ascii="宋体" w:hAnsi="宋体" w:cs="Courier New" w:hint="eastAsia"/>
          <w:b/>
          <w:snapToGrid w:val="0"/>
          <w:sz w:val="24"/>
          <w:szCs w:val="21"/>
        </w:rPr>
        <w:t>。</w:t>
      </w:r>
    </w:p>
    <w:p w14:paraId="5C4BB694" w14:textId="77777777" w:rsidR="001C531E" w:rsidRPr="00E72866" w:rsidRDefault="001C531E">
      <w:pPr>
        <w:spacing w:line="360" w:lineRule="auto"/>
        <w:ind w:firstLineChars="200" w:firstLine="482"/>
        <w:rPr>
          <w:rFonts w:ascii="宋体" w:hAnsi="宋体" w:cs="Courier New"/>
          <w:b/>
          <w:snapToGrid w:val="0"/>
          <w:sz w:val="24"/>
          <w:szCs w:val="21"/>
        </w:rPr>
      </w:pPr>
      <w:r w:rsidRPr="00E72866">
        <w:rPr>
          <w:rFonts w:ascii="宋体" w:hAnsi="宋体" w:cs="Courier New" w:hint="eastAsia"/>
          <w:b/>
          <w:snapToGrid w:val="0"/>
          <w:sz w:val="24"/>
          <w:szCs w:val="21"/>
        </w:rPr>
        <w:t>9、根据项目推进情况，以监理进场令节点保证人员及设备安排，根据现场进展原则上不少于4台设备同时勘察，保证工作顺利完成，现场具体安排需听从招标人指令。</w:t>
      </w:r>
    </w:p>
    <w:p w14:paraId="5FA834D0" w14:textId="77777777" w:rsidR="001C531E" w:rsidRPr="00E72866" w:rsidRDefault="001C531E">
      <w:pPr>
        <w:pStyle w:val="2"/>
        <w:spacing w:before="120" w:after="120"/>
      </w:pPr>
      <w:bookmarkStart w:id="114" w:name="_Toc81920931"/>
      <w:bookmarkStart w:id="115" w:name="_Toc148100557"/>
      <w:r w:rsidRPr="00E72866">
        <w:rPr>
          <w:rFonts w:hint="eastAsia"/>
        </w:rPr>
        <w:t xml:space="preserve">3.4 </w:t>
      </w:r>
      <w:r w:rsidRPr="00E72866">
        <w:rPr>
          <w:rFonts w:hint="eastAsia"/>
        </w:rPr>
        <w:t>勘察成果提交要求</w:t>
      </w:r>
      <w:bookmarkEnd w:id="114"/>
      <w:bookmarkEnd w:id="115"/>
    </w:p>
    <w:p w14:paraId="52FF02BA" w14:textId="77777777" w:rsidR="001C531E" w:rsidRPr="00E72866" w:rsidRDefault="001C531E">
      <w:pPr>
        <w:pStyle w:val="4"/>
        <w:spacing w:before="120" w:after="120"/>
      </w:pPr>
      <w:bookmarkStart w:id="116" w:name="_Toc148100558"/>
      <w:r w:rsidRPr="00E72866">
        <w:rPr>
          <w:rFonts w:hint="eastAsia"/>
        </w:rPr>
        <w:t>3.4</w:t>
      </w:r>
      <w:r w:rsidRPr="00E72866">
        <w:t>.1</w:t>
      </w:r>
      <w:r w:rsidRPr="00E72866">
        <w:rPr>
          <w:rFonts w:hint="eastAsia"/>
        </w:rPr>
        <w:t>通用要求</w:t>
      </w:r>
      <w:bookmarkEnd w:id="116"/>
    </w:p>
    <w:p w14:paraId="1C187A61"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勘察成果文件要求齐全、完整，内容、深度应符合规定，文字说明、图纸要准确清</w:t>
      </w:r>
      <w:r w:rsidRPr="00E72866">
        <w:rPr>
          <w:rFonts w:ascii="宋体" w:hAnsi="宋体" w:cs="Courier New" w:hint="eastAsia"/>
          <w:sz w:val="24"/>
          <w:szCs w:val="21"/>
        </w:rPr>
        <w:lastRenderedPageBreak/>
        <w:t>晰,各阶段设计应达到中华人民共和国建设部颁发的《建筑工程设计文件编制深度规定》、《市政公用工程设计文件编制深度规定》设计阶段深度。</w:t>
      </w:r>
    </w:p>
    <w:p w14:paraId="721BA8C9" w14:textId="77777777" w:rsidR="001C531E" w:rsidRPr="00E72866" w:rsidRDefault="001C531E">
      <w:pPr>
        <w:pStyle w:val="4"/>
        <w:spacing w:before="120" w:after="120"/>
      </w:pPr>
      <w:bookmarkStart w:id="117" w:name="_Toc148100559"/>
      <w:r w:rsidRPr="00E72866">
        <w:rPr>
          <w:rFonts w:hint="eastAsia"/>
        </w:rPr>
        <w:t xml:space="preserve">3.4.2 </w:t>
      </w:r>
      <w:r w:rsidRPr="00E72866">
        <w:rPr>
          <w:rFonts w:hint="eastAsia"/>
        </w:rPr>
        <w:t>实施阶段勘察成果要求</w:t>
      </w:r>
      <w:bookmarkEnd w:id="117"/>
    </w:p>
    <w:p w14:paraId="2A272726"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工程勘察成果文件（包括但不限于）</w:t>
      </w:r>
    </w:p>
    <w:p w14:paraId="3B15A7A9" w14:textId="77777777" w:rsidR="001C531E" w:rsidRPr="00E72866" w:rsidRDefault="001C531E">
      <w:pPr>
        <w:spacing w:line="360" w:lineRule="auto"/>
        <w:ind w:firstLineChars="150" w:firstLine="360"/>
        <w:rPr>
          <w:rFonts w:ascii="宋体" w:hAnsi="宋体" w:cs="Courier New"/>
          <w:sz w:val="24"/>
          <w:szCs w:val="21"/>
        </w:rPr>
      </w:pPr>
      <w:r w:rsidRPr="00E72866">
        <w:rPr>
          <w:rFonts w:ascii="宋体" w:hAnsi="宋体" w:cs="Courier New" w:hint="eastAsia"/>
          <w:sz w:val="24"/>
          <w:szCs w:val="21"/>
        </w:rPr>
        <w:t>1、工程可行性研究阶段</w:t>
      </w:r>
    </w:p>
    <w:p w14:paraId="48CDC37A" w14:textId="77777777" w:rsidR="001C531E" w:rsidRPr="00E72866" w:rsidRDefault="001C531E">
      <w:pPr>
        <w:spacing w:line="360" w:lineRule="auto"/>
        <w:ind w:firstLineChars="150" w:firstLine="360"/>
        <w:rPr>
          <w:rFonts w:ascii="宋体" w:hAnsi="宋体" w:cs="Courier New"/>
          <w:sz w:val="24"/>
          <w:szCs w:val="21"/>
        </w:rPr>
      </w:pPr>
      <w:r w:rsidRPr="00E72866">
        <w:rPr>
          <w:rFonts w:ascii="宋体" w:hAnsi="宋体" w:cs="Courier New" w:hint="eastAsia"/>
          <w:sz w:val="24"/>
          <w:szCs w:val="21"/>
        </w:rPr>
        <w:t>《岩土工程勘察大纲》</w:t>
      </w:r>
    </w:p>
    <w:p w14:paraId="18D10B4B" w14:textId="77777777" w:rsidR="001C531E" w:rsidRPr="00E72866" w:rsidRDefault="001C531E">
      <w:pPr>
        <w:spacing w:line="360" w:lineRule="auto"/>
        <w:ind w:firstLineChars="150" w:firstLine="360"/>
        <w:rPr>
          <w:rFonts w:ascii="宋体" w:hAnsi="宋体" w:cs="Courier New"/>
          <w:sz w:val="24"/>
          <w:szCs w:val="21"/>
        </w:rPr>
      </w:pPr>
      <w:r w:rsidRPr="00E72866">
        <w:rPr>
          <w:rFonts w:ascii="宋体" w:hAnsi="宋体" w:cs="Courier New" w:hint="eastAsia"/>
          <w:sz w:val="24"/>
          <w:szCs w:val="21"/>
        </w:rPr>
        <w:t>《工程测量大纲》</w:t>
      </w:r>
    </w:p>
    <w:p w14:paraId="26AB0C45"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1：500数字地形图和1：1000彩色正射影像图</w:t>
      </w:r>
    </w:p>
    <w:p w14:paraId="0B028C9C" w14:textId="77777777" w:rsidR="001C531E" w:rsidRPr="00E72866" w:rsidRDefault="001C531E">
      <w:pPr>
        <w:spacing w:line="360" w:lineRule="auto"/>
        <w:ind w:firstLineChars="150" w:firstLine="360"/>
        <w:rPr>
          <w:rFonts w:ascii="宋体" w:hAnsi="宋体" w:cs="Courier New"/>
          <w:sz w:val="24"/>
          <w:szCs w:val="21"/>
        </w:rPr>
      </w:pPr>
      <w:r w:rsidRPr="00E72866">
        <w:rPr>
          <w:rFonts w:ascii="宋体" w:hAnsi="宋体" w:cs="Courier New" w:hint="eastAsia"/>
          <w:sz w:val="24"/>
          <w:szCs w:val="21"/>
        </w:rPr>
        <w:t>2、初步设计阶段</w:t>
      </w:r>
    </w:p>
    <w:p w14:paraId="7BD8F278" w14:textId="77777777" w:rsidR="001C531E" w:rsidRPr="00E72866" w:rsidRDefault="001C531E">
      <w:pPr>
        <w:spacing w:line="360" w:lineRule="auto"/>
        <w:ind w:firstLineChars="177" w:firstLine="425"/>
        <w:rPr>
          <w:rFonts w:ascii="宋体" w:hAnsi="宋体" w:cs="Courier New"/>
          <w:sz w:val="24"/>
          <w:szCs w:val="21"/>
        </w:rPr>
      </w:pPr>
      <w:r w:rsidRPr="00E72866">
        <w:rPr>
          <w:rFonts w:ascii="宋体" w:hAnsi="宋体" w:cs="Courier New" w:hint="eastAsia"/>
          <w:sz w:val="24"/>
          <w:szCs w:val="21"/>
        </w:rPr>
        <w:t>《初勘阶段岩土工程勘察技术要求及验收标准》</w:t>
      </w:r>
    </w:p>
    <w:p w14:paraId="4CDACF78" w14:textId="77777777" w:rsidR="001C531E" w:rsidRPr="00E72866" w:rsidRDefault="001C531E">
      <w:pPr>
        <w:spacing w:line="360" w:lineRule="auto"/>
        <w:ind w:firstLineChars="177" w:firstLine="425"/>
        <w:rPr>
          <w:rFonts w:ascii="宋体" w:hAnsi="宋体" w:cs="Courier New"/>
          <w:sz w:val="24"/>
          <w:szCs w:val="21"/>
        </w:rPr>
      </w:pPr>
      <w:r w:rsidRPr="00E72866">
        <w:rPr>
          <w:rFonts w:ascii="宋体" w:hAnsi="宋体" w:cs="Courier New" w:hint="eastAsia"/>
          <w:sz w:val="24"/>
          <w:szCs w:val="21"/>
        </w:rPr>
        <w:t>《初勘阶段岩土工程勘察大纲》</w:t>
      </w:r>
    </w:p>
    <w:p w14:paraId="0155FB66" w14:textId="77777777" w:rsidR="001C531E" w:rsidRPr="00E72866" w:rsidRDefault="001C531E">
      <w:pPr>
        <w:spacing w:line="360" w:lineRule="auto"/>
        <w:ind w:firstLineChars="177" w:firstLine="425"/>
        <w:rPr>
          <w:rFonts w:ascii="宋体" w:hAnsi="宋体" w:cs="Courier New"/>
          <w:sz w:val="24"/>
          <w:szCs w:val="21"/>
        </w:rPr>
      </w:pPr>
      <w:r w:rsidRPr="00E72866">
        <w:rPr>
          <w:rFonts w:ascii="宋体" w:hAnsi="宋体" w:cs="Courier New" w:hint="eastAsia"/>
          <w:sz w:val="24"/>
          <w:szCs w:val="21"/>
        </w:rPr>
        <w:t>《初勘阶段岩土工程勘察报告》</w:t>
      </w:r>
    </w:p>
    <w:p w14:paraId="5A9A327F" w14:textId="77777777" w:rsidR="001C531E" w:rsidRPr="00E72866" w:rsidRDefault="001C531E">
      <w:pPr>
        <w:spacing w:line="360" w:lineRule="auto"/>
        <w:ind w:firstLineChars="177" w:firstLine="425"/>
        <w:rPr>
          <w:rFonts w:ascii="宋体" w:hAnsi="宋体" w:cs="Courier New"/>
          <w:sz w:val="24"/>
          <w:szCs w:val="21"/>
        </w:rPr>
      </w:pPr>
      <w:r w:rsidRPr="00E72866">
        <w:rPr>
          <w:rFonts w:ascii="宋体" w:hAnsi="宋体" w:cs="Courier New" w:hint="eastAsia"/>
          <w:sz w:val="24"/>
          <w:szCs w:val="21"/>
        </w:rPr>
        <w:t>《初测技术要求》</w:t>
      </w:r>
    </w:p>
    <w:p w14:paraId="6890260D" w14:textId="77777777" w:rsidR="001C531E" w:rsidRPr="00E72866" w:rsidRDefault="001C531E">
      <w:pPr>
        <w:spacing w:line="360" w:lineRule="auto"/>
        <w:ind w:firstLineChars="177" w:firstLine="425"/>
        <w:rPr>
          <w:rFonts w:ascii="宋体" w:hAnsi="宋体" w:cs="Courier New"/>
          <w:sz w:val="24"/>
          <w:szCs w:val="21"/>
        </w:rPr>
      </w:pPr>
      <w:r w:rsidRPr="00E72866">
        <w:rPr>
          <w:rFonts w:ascii="宋体" w:hAnsi="宋体" w:cs="Courier New" w:hint="eastAsia"/>
          <w:sz w:val="24"/>
          <w:szCs w:val="21"/>
        </w:rPr>
        <w:t>《工程初测报告》</w:t>
      </w:r>
    </w:p>
    <w:p w14:paraId="7D10A5F3" w14:textId="77777777" w:rsidR="001C531E" w:rsidRPr="00E72866" w:rsidRDefault="001C531E">
      <w:pPr>
        <w:spacing w:line="360" w:lineRule="auto"/>
        <w:ind w:firstLineChars="177" w:firstLine="425"/>
        <w:rPr>
          <w:rFonts w:ascii="宋体" w:hAnsi="宋体" w:cs="Courier New"/>
          <w:sz w:val="24"/>
          <w:szCs w:val="21"/>
        </w:rPr>
      </w:pPr>
      <w:r w:rsidRPr="00E72866">
        <w:rPr>
          <w:rFonts w:ascii="宋体" w:hAnsi="宋体" w:cs="Courier New" w:hint="eastAsia"/>
          <w:sz w:val="24"/>
          <w:szCs w:val="21"/>
        </w:rPr>
        <w:t>《测量技术设计书》</w:t>
      </w:r>
    </w:p>
    <w:p w14:paraId="02BB4455" w14:textId="77777777" w:rsidR="001C531E" w:rsidRPr="00E72866" w:rsidRDefault="001C531E">
      <w:pPr>
        <w:spacing w:line="360" w:lineRule="auto"/>
        <w:ind w:firstLineChars="177" w:firstLine="425"/>
        <w:rPr>
          <w:rFonts w:ascii="宋体" w:hAnsi="宋体" w:cs="Courier New"/>
          <w:sz w:val="24"/>
          <w:szCs w:val="21"/>
        </w:rPr>
      </w:pPr>
      <w:r w:rsidRPr="00E72866">
        <w:rPr>
          <w:rFonts w:ascii="宋体" w:hAnsi="宋体" w:cs="Courier New" w:hint="eastAsia"/>
          <w:sz w:val="24"/>
          <w:szCs w:val="21"/>
        </w:rPr>
        <w:t>3、施工图设计阶段</w:t>
      </w:r>
    </w:p>
    <w:p w14:paraId="65391777" w14:textId="77777777" w:rsidR="001C531E" w:rsidRPr="00E72866" w:rsidRDefault="001C531E">
      <w:pPr>
        <w:spacing w:line="360" w:lineRule="auto"/>
        <w:ind w:firstLineChars="177" w:firstLine="425"/>
        <w:rPr>
          <w:rFonts w:ascii="宋体" w:hAnsi="宋体" w:cs="Courier New"/>
          <w:sz w:val="24"/>
          <w:szCs w:val="21"/>
        </w:rPr>
      </w:pPr>
      <w:r w:rsidRPr="00E72866">
        <w:rPr>
          <w:rFonts w:ascii="宋体" w:hAnsi="宋体" w:cs="Courier New" w:hint="eastAsia"/>
          <w:sz w:val="24"/>
          <w:szCs w:val="21"/>
        </w:rPr>
        <w:t>《详勘阶段岩土工程勘察技术要求及验收标准》</w:t>
      </w:r>
    </w:p>
    <w:p w14:paraId="5A461EFA" w14:textId="77777777" w:rsidR="001C531E" w:rsidRPr="00E72866" w:rsidRDefault="001C531E">
      <w:pPr>
        <w:spacing w:line="360" w:lineRule="auto"/>
        <w:ind w:firstLineChars="177" w:firstLine="425"/>
        <w:rPr>
          <w:rFonts w:ascii="宋体" w:hAnsi="宋体" w:cs="Courier New"/>
          <w:sz w:val="24"/>
          <w:szCs w:val="21"/>
        </w:rPr>
      </w:pPr>
      <w:r w:rsidRPr="00E72866">
        <w:rPr>
          <w:rFonts w:ascii="宋体" w:hAnsi="宋体" w:cs="Courier New" w:hint="eastAsia"/>
          <w:sz w:val="24"/>
          <w:szCs w:val="21"/>
        </w:rPr>
        <w:t>《详勘阶段岩土工程勘察大纲》</w:t>
      </w:r>
    </w:p>
    <w:p w14:paraId="4F1F3922" w14:textId="77777777" w:rsidR="001C531E" w:rsidRPr="00E72866" w:rsidRDefault="001C531E">
      <w:pPr>
        <w:spacing w:line="360" w:lineRule="auto"/>
        <w:ind w:firstLineChars="177" w:firstLine="425"/>
        <w:rPr>
          <w:rFonts w:ascii="宋体" w:hAnsi="宋体" w:cs="Courier New"/>
          <w:sz w:val="24"/>
          <w:szCs w:val="21"/>
        </w:rPr>
      </w:pPr>
      <w:r w:rsidRPr="00E72866">
        <w:rPr>
          <w:rFonts w:ascii="宋体" w:hAnsi="宋体" w:cs="Courier New" w:hint="eastAsia"/>
          <w:sz w:val="24"/>
          <w:szCs w:val="21"/>
        </w:rPr>
        <w:t>《详勘阶段岩土工程勘察报告》</w:t>
      </w:r>
    </w:p>
    <w:p w14:paraId="7BDF9ECC"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《定测技术要求》</w:t>
      </w:r>
    </w:p>
    <w:p w14:paraId="4CDBE2F5"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《定测报告》</w:t>
      </w:r>
    </w:p>
    <w:p w14:paraId="2A9EABBE"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《地面平面高程控制网复测技术设计书》</w:t>
      </w:r>
    </w:p>
    <w:p w14:paraId="242F7097"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《地面平面高程控制网复测成果》</w:t>
      </w:r>
    </w:p>
    <w:p w14:paraId="4AFF1F28"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《地面平面高程控制网复测报告》</w:t>
      </w:r>
    </w:p>
    <w:p w14:paraId="385B1441" w14:textId="77777777" w:rsidR="001C531E" w:rsidRPr="00E72866" w:rsidRDefault="001C531E">
      <w:pPr>
        <w:pStyle w:val="4"/>
        <w:spacing w:before="120" w:after="120"/>
      </w:pPr>
      <w:bookmarkStart w:id="118" w:name="_Toc148100560"/>
      <w:r w:rsidRPr="00E72866">
        <w:rPr>
          <w:rFonts w:hint="eastAsia"/>
        </w:rPr>
        <w:t>3.4.3</w:t>
      </w:r>
      <w:r w:rsidRPr="00E72866">
        <w:rPr>
          <w:rFonts w:hint="eastAsia"/>
        </w:rPr>
        <w:t>提交勘察资料要求</w:t>
      </w:r>
      <w:bookmarkEnd w:id="118"/>
    </w:p>
    <w:p w14:paraId="1924C979"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中标勘察单位勘察成果文件的提交时间以符合合同约定质量的勘察成果文件的提交时间为准。勘察成果文件提交的时间及份数如下</w:t>
      </w:r>
    </w:p>
    <w:p w14:paraId="3351E1DA"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表3-3勘察提交时间控制表</w:t>
      </w:r>
    </w:p>
    <w:tbl>
      <w:tblPr>
        <w:tblW w:w="9570" w:type="dxa"/>
        <w:tblInd w:w="-112" w:type="dxa"/>
        <w:tblLayout w:type="fixed"/>
        <w:tblLook w:val="0000" w:firstRow="0" w:lastRow="0" w:firstColumn="0" w:lastColumn="0" w:noHBand="0" w:noVBand="0"/>
      </w:tblPr>
      <w:tblGrid>
        <w:gridCol w:w="817"/>
        <w:gridCol w:w="1913"/>
        <w:gridCol w:w="1914"/>
        <w:gridCol w:w="1560"/>
        <w:gridCol w:w="1559"/>
        <w:gridCol w:w="1807"/>
      </w:tblGrid>
      <w:tr w:rsidR="00E72866" w:rsidRPr="00E72866" w14:paraId="38FCDC74" w14:textId="77777777">
        <w:trPr>
          <w:trHeight w:val="285"/>
        </w:trPr>
        <w:tc>
          <w:tcPr>
            <w:tcW w:w="817" w:type="dxa"/>
            <w:tcBorders>
              <w:top w:val="single" w:sz="4" w:space="0" w:color="auto"/>
              <w:left w:val="single" w:sz="4" w:space="0" w:color="auto"/>
              <w:bottom w:val="single" w:sz="4" w:space="0" w:color="auto"/>
              <w:right w:val="single" w:sz="4" w:space="0" w:color="auto"/>
            </w:tcBorders>
            <w:vAlign w:val="center"/>
          </w:tcPr>
          <w:p w14:paraId="67523931" w14:textId="77777777" w:rsidR="001C531E" w:rsidRPr="00E72866" w:rsidRDefault="001C531E">
            <w:pPr>
              <w:spacing w:line="360" w:lineRule="auto"/>
              <w:rPr>
                <w:rFonts w:ascii="宋体" w:hAnsi="宋体" w:cs="Courier New"/>
                <w:sz w:val="24"/>
                <w:szCs w:val="21"/>
              </w:rPr>
            </w:pPr>
            <w:r w:rsidRPr="00E72866">
              <w:rPr>
                <w:rFonts w:ascii="宋体" w:hAnsi="宋体" w:cs="Courier New" w:hint="eastAsia"/>
                <w:sz w:val="24"/>
                <w:szCs w:val="21"/>
              </w:rPr>
              <w:lastRenderedPageBreak/>
              <w:t>序号</w:t>
            </w:r>
          </w:p>
        </w:tc>
        <w:tc>
          <w:tcPr>
            <w:tcW w:w="3827" w:type="dxa"/>
            <w:gridSpan w:val="2"/>
            <w:tcBorders>
              <w:top w:val="single" w:sz="4" w:space="0" w:color="auto"/>
              <w:left w:val="nil"/>
              <w:bottom w:val="single" w:sz="4" w:space="0" w:color="auto"/>
              <w:right w:val="single" w:sz="4" w:space="0" w:color="auto"/>
            </w:tcBorders>
            <w:vAlign w:val="center"/>
          </w:tcPr>
          <w:p w14:paraId="5868F433"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资料及文件名称</w:t>
            </w:r>
          </w:p>
        </w:tc>
        <w:tc>
          <w:tcPr>
            <w:tcW w:w="1560" w:type="dxa"/>
            <w:tcBorders>
              <w:top w:val="single" w:sz="4" w:space="0" w:color="auto"/>
              <w:left w:val="nil"/>
              <w:bottom w:val="single" w:sz="4" w:space="0" w:color="auto"/>
              <w:right w:val="single" w:sz="4" w:space="0" w:color="auto"/>
            </w:tcBorders>
            <w:vAlign w:val="center"/>
          </w:tcPr>
          <w:p w14:paraId="4D6D3BD7" w14:textId="77777777" w:rsidR="001C531E" w:rsidRPr="00E72866" w:rsidRDefault="001C531E">
            <w:pPr>
              <w:rPr>
                <w:rFonts w:ascii="宋体" w:hAnsi="宋体" w:cs="Courier New"/>
                <w:sz w:val="24"/>
                <w:szCs w:val="21"/>
              </w:rPr>
            </w:pPr>
            <w:r w:rsidRPr="00E72866">
              <w:rPr>
                <w:rFonts w:ascii="宋体" w:hAnsi="宋体" w:cs="Courier New" w:hint="eastAsia"/>
                <w:sz w:val="24"/>
                <w:szCs w:val="21"/>
              </w:rPr>
              <w:t>提交日期</w:t>
            </w:r>
          </w:p>
        </w:tc>
        <w:tc>
          <w:tcPr>
            <w:tcW w:w="1559" w:type="dxa"/>
            <w:tcBorders>
              <w:top w:val="single" w:sz="4" w:space="0" w:color="auto"/>
              <w:left w:val="nil"/>
              <w:bottom w:val="single" w:sz="4" w:space="0" w:color="auto"/>
              <w:right w:val="single" w:sz="4" w:space="0" w:color="auto"/>
            </w:tcBorders>
            <w:vAlign w:val="center"/>
          </w:tcPr>
          <w:p w14:paraId="729D95D9" w14:textId="77777777" w:rsidR="001C531E" w:rsidRPr="00E72866" w:rsidRDefault="001C531E">
            <w:pPr>
              <w:rPr>
                <w:rFonts w:ascii="宋体" w:hAnsi="宋体" w:cs="Courier New"/>
                <w:sz w:val="24"/>
                <w:szCs w:val="21"/>
              </w:rPr>
            </w:pPr>
            <w:r w:rsidRPr="00E72866">
              <w:rPr>
                <w:rFonts w:ascii="宋体" w:hAnsi="宋体" w:cs="Courier New" w:hint="eastAsia"/>
                <w:sz w:val="24"/>
                <w:szCs w:val="21"/>
              </w:rPr>
              <w:t>份数</w:t>
            </w:r>
          </w:p>
        </w:tc>
        <w:tc>
          <w:tcPr>
            <w:tcW w:w="1807" w:type="dxa"/>
            <w:tcBorders>
              <w:top w:val="single" w:sz="4" w:space="0" w:color="auto"/>
              <w:left w:val="nil"/>
              <w:bottom w:val="single" w:sz="4" w:space="0" w:color="auto"/>
              <w:right w:val="single" w:sz="4" w:space="0" w:color="auto"/>
            </w:tcBorders>
            <w:vAlign w:val="center"/>
          </w:tcPr>
          <w:p w14:paraId="228A9182"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备注</w:t>
            </w:r>
          </w:p>
        </w:tc>
      </w:tr>
      <w:tr w:rsidR="00E72866" w:rsidRPr="00E72866" w14:paraId="4A4E8EAF" w14:textId="77777777">
        <w:trPr>
          <w:trHeight w:val="285"/>
        </w:trPr>
        <w:tc>
          <w:tcPr>
            <w:tcW w:w="817" w:type="dxa"/>
            <w:vMerge w:val="restart"/>
            <w:tcBorders>
              <w:top w:val="single" w:sz="4" w:space="0" w:color="auto"/>
              <w:left w:val="single" w:sz="4" w:space="0" w:color="auto"/>
              <w:right w:val="single" w:sz="4" w:space="0" w:color="auto"/>
            </w:tcBorders>
            <w:vAlign w:val="center"/>
          </w:tcPr>
          <w:p w14:paraId="57A218C5" w14:textId="77777777" w:rsidR="001C531E" w:rsidRPr="00E72866" w:rsidRDefault="001C531E">
            <w:pPr>
              <w:spacing w:line="360" w:lineRule="auto"/>
              <w:rPr>
                <w:rFonts w:ascii="宋体" w:hAnsi="宋体" w:cs="Courier New"/>
                <w:sz w:val="24"/>
                <w:szCs w:val="21"/>
              </w:rPr>
            </w:pPr>
            <w:r w:rsidRPr="00E72866">
              <w:rPr>
                <w:rFonts w:ascii="宋体" w:hAnsi="宋体" w:cs="Courier New" w:hint="eastAsia"/>
                <w:sz w:val="24"/>
                <w:szCs w:val="21"/>
              </w:rPr>
              <w:t>1</w:t>
            </w:r>
          </w:p>
        </w:tc>
        <w:tc>
          <w:tcPr>
            <w:tcW w:w="1913" w:type="dxa"/>
            <w:vMerge w:val="restart"/>
            <w:tcBorders>
              <w:top w:val="single" w:sz="4" w:space="0" w:color="auto"/>
              <w:left w:val="nil"/>
              <w:right w:val="single" w:sz="4" w:space="0" w:color="auto"/>
            </w:tcBorders>
            <w:vAlign w:val="center"/>
          </w:tcPr>
          <w:p w14:paraId="009D141D" w14:textId="77777777" w:rsidR="001C531E" w:rsidRPr="00E72866" w:rsidRDefault="001C531E">
            <w:pPr>
              <w:spacing w:line="360" w:lineRule="auto"/>
              <w:jc w:val="center"/>
              <w:rPr>
                <w:rFonts w:ascii="宋体" w:hAnsi="宋体" w:cs="Courier New"/>
                <w:sz w:val="20"/>
                <w:szCs w:val="20"/>
              </w:rPr>
            </w:pPr>
            <w:r w:rsidRPr="00E72866">
              <w:rPr>
                <w:rFonts w:ascii="宋体" w:hAnsi="宋体" w:cs="Courier New" w:hint="eastAsia"/>
                <w:sz w:val="20"/>
                <w:szCs w:val="20"/>
              </w:rPr>
              <w:t>勘察成果文件</w:t>
            </w:r>
          </w:p>
        </w:tc>
        <w:tc>
          <w:tcPr>
            <w:tcW w:w="1914" w:type="dxa"/>
            <w:tcBorders>
              <w:top w:val="single" w:sz="4" w:space="0" w:color="auto"/>
              <w:left w:val="nil"/>
              <w:bottom w:val="single" w:sz="4" w:space="0" w:color="auto"/>
              <w:right w:val="single" w:sz="4" w:space="0" w:color="auto"/>
            </w:tcBorders>
            <w:vAlign w:val="center"/>
          </w:tcPr>
          <w:p w14:paraId="25194825"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初步勘察成果文件</w:t>
            </w:r>
          </w:p>
        </w:tc>
        <w:tc>
          <w:tcPr>
            <w:tcW w:w="1560" w:type="dxa"/>
            <w:vMerge w:val="restart"/>
            <w:tcBorders>
              <w:top w:val="single" w:sz="4" w:space="0" w:color="auto"/>
              <w:left w:val="nil"/>
              <w:right w:val="single" w:sz="4" w:space="0" w:color="auto"/>
            </w:tcBorders>
            <w:vAlign w:val="center"/>
          </w:tcPr>
          <w:p w14:paraId="55F18257"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中标后30天内</w:t>
            </w:r>
          </w:p>
        </w:tc>
        <w:tc>
          <w:tcPr>
            <w:tcW w:w="1559" w:type="dxa"/>
            <w:tcBorders>
              <w:top w:val="single" w:sz="4" w:space="0" w:color="auto"/>
              <w:left w:val="nil"/>
              <w:bottom w:val="single" w:sz="4" w:space="0" w:color="auto"/>
              <w:right w:val="single" w:sz="4" w:space="0" w:color="auto"/>
            </w:tcBorders>
            <w:vAlign w:val="center"/>
          </w:tcPr>
          <w:p w14:paraId="2D223336"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10份</w:t>
            </w:r>
          </w:p>
        </w:tc>
        <w:tc>
          <w:tcPr>
            <w:tcW w:w="1807" w:type="dxa"/>
            <w:tcBorders>
              <w:top w:val="single" w:sz="4" w:space="0" w:color="auto"/>
              <w:left w:val="nil"/>
              <w:bottom w:val="single" w:sz="4" w:space="0" w:color="auto"/>
              <w:right w:val="single" w:sz="4" w:space="0" w:color="auto"/>
            </w:tcBorders>
            <w:vAlign w:val="center"/>
          </w:tcPr>
          <w:p w14:paraId="14137A7B" w14:textId="77777777" w:rsidR="001C531E" w:rsidRPr="00E72866" w:rsidRDefault="001C531E">
            <w:pPr>
              <w:spacing w:line="360" w:lineRule="auto"/>
              <w:rPr>
                <w:rFonts w:ascii="宋体" w:hAnsi="宋体" w:cs="Courier New"/>
                <w:sz w:val="24"/>
                <w:szCs w:val="21"/>
              </w:rPr>
            </w:pPr>
            <w:r w:rsidRPr="00E72866">
              <w:rPr>
                <w:rFonts w:ascii="宋体" w:hAnsi="宋体" w:cs="Courier New" w:hint="eastAsia"/>
                <w:sz w:val="20"/>
                <w:szCs w:val="20"/>
              </w:rPr>
              <w:t>电子文档各2份</w:t>
            </w:r>
          </w:p>
        </w:tc>
      </w:tr>
      <w:tr w:rsidR="00E72866" w:rsidRPr="00E72866" w14:paraId="19657A8D" w14:textId="77777777">
        <w:trPr>
          <w:trHeight w:val="285"/>
        </w:trPr>
        <w:tc>
          <w:tcPr>
            <w:tcW w:w="817" w:type="dxa"/>
            <w:vMerge/>
            <w:tcBorders>
              <w:left w:val="single" w:sz="4" w:space="0" w:color="auto"/>
              <w:bottom w:val="single" w:sz="4" w:space="0" w:color="auto"/>
              <w:right w:val="single" w:sz="4" w:space="0" w:color="auto"/>
            </w:tcBorders>
            <w:vAlign w:val="center"/>
          </w:tcPr>
          <w:p w14:paraId="42C4ACC9" w14:textId="77777777" w:rsidR="001C531E" w:rsidRPr="00E72866" w:rsidRDefault="001C531E">
            <w:pPr>
              <w:spacing w:line="360" w:lineRule="auto"/>
              <w:rPr>
                <w:rFonts w:ascii="宋体" w:hAnsi="宋体" w:cs="Courier New"/>
                <w:sz w:val="24"/>
                <w:szCs w:val="21"/>
              </w:rPr>
            </w:pPr>
          </w:p>
        </w:tc>
        <w:tc>
          <w:tcPr>
            <w:tcW w:w="1913" w:type="dxa"/>
            <w:vMerge/>
            <w:tcBorders>
              <w:left w:val="nil"/>
              <w:bottom w:val="single" w:sz="4" w:space="0" w:color="auto"/>
              <w:right w:val="single" w:sz="4" w:space="0" w:color="auto"/>
            </w:tcBorders>
            <w:vAlign w:val="center"/>
          </w:tcPr>
          <w:p w14:paraId="0E25735D" w14:textId="77777777" w:rsidR="001C531E" w:rsidRPr="00E72866" w:rsidRDefault="001C531E">
            <w:pPr>
              <w:spacing w:line="360" w:lineRule="auto"/>
              <w:ind w:firstLineChars="200" w:firstLine="480"/>
              <w:rPr>
                <w:rFonts w:ascii="宋体" w:hAnsi="宋体" w:cs="Courier New"/>
                <w:sz w:val="24"/>
                <w:szCs w:val="21"/>
              </w:rPr>
            </w:pPr>
          </w:p>
        </w:tc>
        <w:tc>
          <w:tcPr>
            <w:tcW w:w="1914" w:type="dxa"/>
            <w:tcBorders>
              <w:top w:val="single" w:sz="4" w:space="0" w:color="auto"/>
              <w:left w:val="nil"/>
              <w:bottom w:val="single" w:sz="4" w:space="0" w:color="auto"/>
              <w:right w:val="single" w:sz="4" w:space="0" w:color="auto"/>
            </w:tcBorders>
            <w:vAlign w:val="center"/>
          </w:tcPr>
          <w:p w14:paraId="4DC7702E"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详细勘察成果文件</w:t>
            </w:r>
          </w:p>
        </w:tc>
        <w:tc>
          <w:tcPr>
            <w:tcW w:w="1560" w:type="dxa"/>
            <w:vMerge/>
            <w:tcBorders>
              <w:left w:val="nil"/>
              <w:bottom w:val="single" w:sz="4" w:space="0" w:color="auto"/>
              <w:right w:val="single" w:sz="4" w:space="0" w:color="auto"/>
            </w:tcBorders>
            <w:vAlign w:val="center"/>
          </w:tcPr>
          <w:p w14:paraId="772773CB" w14:textId="77777777" w:rsidR="001C531E" w:rsidRPr="00E72866" w:rsidRDefault="001C531E">
            <w:pPr>
              <w:rPr>
                <w:rFonts w:ascii="宋体" w:hAnsi="宋体" w:cs="Courier New"/>
                <w:sz w:val="24"/>
                <w:szCs w:val="21"/>
              </w:rPr>
            </w:pPr>
          </w:p>
        </w:tc>
        <w:tc>
          <w:tcPr>
            <w:tcW w:w="1559" w:type="dxa"/>
            <w:tcBorders>
              <w:top w:val="single" w:sz="4" w:space="0" w:color="auto"/>
              <w:left w:val="nil"/>
              <w:bottom w:val="single" w:sz="4" w:space="0" w:color="auto"/>
              <w:right w:val="single" w:sz="4" w:space="0" w:color="auto"/>
            </w:tcBorders>
            <w:vAlign w:val="center"/>
          </w:tcPr>
          <w:p w14:paraId="3F921FD8" w14:textId="77777777" w:rsidR="001C531E" w:rsidRPr="00E72866" w:rsidRDefault="001C531E">
            <w:pPr>
              <w:rPr>
                <w:rFonts w:ascii="宋体" w:hAnsi="宋体" w:cs="Courier New"/>
                <w:sz w:val="24"/>
                <w:szCs w:val="21"/>
              </w:rPr>
            </w:pPr>
            <w:r w:rsidRPr="00E72866">
              <w:rPr>
                <w:rFonts w:ascii="宋体" w:hAnsi="宋体" w:cs="Courier New" w:hint="eastAsia"/>
                <w:sz w:val="20"/>
                <w:szCs w:val="20"/>
              </w:rPr>
              <w:t>20份</w:t>
            </w:r>
          </w:p>
        </w:tc>
        <w:tc>
          <w:tcPr>
            <w:tcW w:w="1807" w:type="dxa"/>
            <w:tcBorders>
              <w:top w:val="single" w:sz="4" w:space="0" w:color="auto"/>
              <w:left w:val="nil"/>
              <w:bottom w:val="single" w:sz="4" w:space="0" w:color="auto"/>
              <w:right w:val="single" w:sz="4" w:space="0" w:color="auto"/>
            </w:tcBorders>
            <w:vAlign w:val="center"/>
          </w:tcPr>
          <w:p w14:paraId="63DC66ED" w14:textId="77777777" w:rsidR="001C531E" w:rsidRPr="00E72866" w:rsidRDefault="001C531E">
            <w:pPr>
              <w:spacing w:line="360" w:lineRule="auto"/>
              <w:rPr>
                <w:rFonts w:ascii="宋体" w:hAnsi="宋体" w:cs="Courier New"/>
                <w:sz w:val="24"/>
                <w:szCs w:val="21"/>
              </w:rPr>
            </w:pPr>
            <w:r w:rsidRPr="00E72866">
              <w:rPr>
                <w:rFonts w:ascii="宋体" w:hAnsi="宋体" w:cs="Courier New" w:hint="eastAsia"/>
                <w:sz w:val="20"/>
                <w:szCs w:val="20"/>
              </w:rPr>
              <w:t>电子文档各2份</w:t>
            </w:r>
          </w:p>
        </w:tc>
      </w:tr>
    </w:tbl>
    <w:p w14:paraId="651B2EA4"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z w:val="24"/>
          <w:szCs w:val="21"/>
        </w:rPr>
        <w:t>（备注：上述各阶段成果提交时间由建设管理单位控制，可根据实际情况调整。）</w:t>
      </w:r>
    </w:p>
    <w:p w14:paraId="5ED924FD" w14:textId="77777777" w:rsidR="001C531E" w:rsidRPr="00E72866" w:rsidRDefault="001C531E">
      <w:pPr>
        <w:spacing w:line="360" w:lineRule="auto"/>
        <w:rPr>
          <w:rFonts w:ascii="宋体" w:hAnsi="宋体" w:cs="Courier New"/>
          <w:sz w:val="24"/>
          <w:szCs w:val="21"/>
        </w:rPr>
      </w:pPr>
      <w:r w:rsidRPr="00E72866">
        <w:rPr>
          <w:rFonts w:ascii="宋体" w:hAnsi="宋体" w:cs="Courier New" w:hint="eastAsia"/>
          <w:snapToGrid w:val="0"/>
          <w:sz w:val="24"/>
          <w:szCs w:val="21"/>
        </w:rPr>
        <w:t>如投标人逾期未能完成相关勘察工作及提交成果文件，投标人应按合同条款的相关约定承担违约责任。招标人有权直接委托其他勘察单位进行相关工作，另行委托勘察的相关费用（按需要进行勘察部分的建安工程费占审定概算建安工程费之和的比例乘以本合同设计费计取）从本合同勘察收费中扣取。</w:t>
      </w:r>
    </w:p>
    <w:p w14:paraId="4B6CEED4" w14:textId="77777777" w:rsidR="001C531E" w:rsidRPr="00E72866" w:rsidRDefault="001C531E">
      <w:pPr>
        <w:spacing w:line="360" w:lineRule="auto"/>
        <w:ind w:firstLineChars="200" w:firstLine="480"/>
        <w:rPr>
          <w:rFonts w:ascii="宋体" w:hAnsi="宋体" w:cs="Courier New"/>
          <w:sz w:val="24"/>
          <w:szCs w:val="21"/>
        </w:rPr>
      </w:pPr>
    </w:p>
    <w:p w14:paraId="2D130A97" w14:textId="77777777" w:rsidR="001C531E" w:rsidRPr="00E72866" w:rsidRDefault="001C531E">
      <w:pPr>
        <w:pStyle w:val="1"/>
        <w:jc w:val="center"/>
        <w:sectPr w:rsidR="001C531E" w:rsidRPr="00E72866">
          <w:headerReference w:type="default" r:id="rId19"/>
          <w:footerReference w:type="default" r:id="rId20"/>
          <w:footnotePr>
            <w:numRestart w:val="eachPage"/>
          </w:footnotePr>
          <w:pgSz w:w="11906" w:h="16838"/>
          <w:pgMar w:top="1418" w:right="1418" w:bottom="1418" w:left="1418" w:header="851" w:footer="992" w:gutter="0"/>
          <w:cols w:space="720"/>
          <w:docGrid w:linePitch="312"/>
        </w:sectPr>
      </w:pPr>
    </w:p>
    <w:p w14:paraId="4E8A18F3" w14:textId="77777777" w:rsidR="001C531E" w:rsidRPr="00E72866" w:rsidRDefault="001C531E">
      <w:pPr>
        <w:pStyle w:val="1"/>
        <w:jc w:val="center"/>
      </w:pPr>
      <w:bookmarkStart w:id="119" w:name="_Toc148100561"/>
      <w:r w:rsidRPr="00E72866">
        <w:rPr>
          <w:rFonts w:hint="eastAsia"/>
        </w:rPr>
        <w:lastRenderedPageBreak/>
        <w:t>第四章</w:t>
      </w:r>
      <w:r w:rsidRPr="00E72866">
        <w:rPr>
          <w:rFonts w:hint="eastAsia"/>
        </w:rPr>
        <w:t xml:space="preserve"> </w:t>
      </w:r>
      <w:r w:rsidRPr="00E72866">
        <w:rPr>
          <w:rFonts w:hint="eastAsia"/>
        </w:rPr>
        <w:t>设计工作要求</w:t>
      </w:r>
      <w:bookmarkEnd w:id="119"/>
    </w:p>
    <w:p w14:paraId="22EBF0CE" w14:textId="77777777" w:rsidR="001C531E" w:rsidRPr="00E72866" w:rsidRDefault="001C531E">
      <w:pPr>
        <w:pStyle w:val="2"/>
        <w:spacing w:before="120" w:after="120"/>
      </w:pPr>
      <w:bookmarkStart w:id="120" w:name="_Toc148100562"/>
      <w:bookmarkStart w:id="121" w:name="_Toc452973712"/>
      <w:bookmarkStart w:id="122" w:name="_Toc452558325"/>
      <w:bookmarkStart w:id="123" w:name="_Toc452558104"/>
      <w:r w:rsidRPr="00E72866">
        <w:rPr>
          <w:rFonts w:hint="eastAsia"/>
        </w:rPr>
        <w:t xml:space="preserve">4.1 </w:t>
      </w:r>
      <w:r w:rsidRPr="00E72866">
        <w:rPr>
          <w:rFonts w:hint="eastAsia"/>
        </w:rPr>
        <w:t>设计总体要求</w:t>
      </w:r>
      <w:bookmarkEnd w:id="120"/>
    </w:p>
    <w:p w14:paraId="5081D019"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设计单位遵循现行法律法规和规范标准，根据项目建议书和业主需求书，按照建设管理单位的设计管理要求进行设计工作。项目立项及可行性研究报告批复的建设事项、内容、标准和要求，应与初步设计成果、施工图设计成果以及概（预）算编制的事项、内容等要相统一。初步设计与概算要同步完成、同步提交。</w:t>
      </w:r>
    </w:p>
    <w:p w14:paraId="1F1930F1" w14:textId="77777777" w:rsidR="001C531E" w:rsidRPr="00E72866" w:rsidRDefault="001C531E">
      <w:pPr>
        <w:pStyle w:val="2"/>
        <w:spacing w:before="120" w:after="120"/>
      </w:pPr>
      <w:bookmarkStart w:id="124" w:name="_Toc148100563"/>
      <w:r w:rsidRPr="00E72866">
        <w:rPr>
          <w:rFonts w:hint="eastAsia"/>
        </w:rPr>
        <w:t xml:space="preserve">4.2 </w:t>
      </w:r>
      <w:r w:rsidRPr="00E72866">
        <w:rPr>
          <w:rFonts w:hint="eastAsia"/>
        </w:rPr>
        <w:t>设计工作要求</w:t>
      </w:r>
      <w:bookmarkEnd w:id="121"/>
      <w:bookmarkEnd w:id="122"/>
      <w:bookmarkEnd w:id="123"/>
      <w:bookmarkEnd w:id="124"/>
    </w:p>
    <w:p w14:paraId="24774992"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各阶段的设计工作除遵照勘察设计合同、项目建议书、业主需求书、现行法律法规和规范标准、政府有关部门的规定和审批意见、</w:t>
      </w:r>
      <w:r w:rsidRPr="00E72866">
        <w:rPr>
          <w:rFonts w:ascii="宋体" w:hAnsi="宋体" w:cs="Courier New" w:hint="eastAsia"/>
          <w:sz w:val="24"/>
          <w:szCs w:val="21"/>
        </w:rPr>
        <w:t>建设管理单位</w:t>
      </w:r>
      <w:r w:rsidRPr="00E72866">
        <w:rPr>
          <w:rFonts w:ascii="宋体" w:hAnsi="宋体" w:hint="eastAsia"/>
          <w:sz w:val="24"/>
        </w:rPr>
        <w:t>的有关规定等外，还需要做到招标人提出的下列设计要求（包括并不限于）。</w:t>
      </w:r>
    </w:p>
    <w:p w14:paraId="0F4E2C7A" w14:textId="77777777" w:rsidR="001C531E" w:rsidRPr="00E72866" w:rsidRDefault="001C531E">
      <w:pPr>
        <w:pStyle w:val="4"/>
        <w:spacing w:before="120" w:after="120"/>
      </w:pPr>
      <w:bookmarkStart w:id="125" w:name="_Toc452973713"/>
      <w:bookmarkStart w:id="126" w:name="_Toc452558326"/>
      <w:bookmarkStart w:id="127" w:name="_Toc148100564"/>
      <w:bookmarkEnd w:id="109"/>
      <w:bookmarkEnd w:id="110"/>
      <w:bookmarkEnd w:id="111"/>
      <w:r w:rsidRPr="00E72866">
        <w:rPr>
          <w:rFonts w:hint="eastAsia"/>
        </w:rPr>
        <w:t>4.2.1</w:t>
      </w:r>
      <w:r w:rsidRPr="00E72866">
        <w:rPr>
          <w:rFonts w:hint="eastAsia"/>
        </w:rPr>
        <w:t>规划设计要求</w:t>
      </w:r>
      <w:bookmarkEnd w:id="125"/>
      <w:bookmarkEnd w:id="126"/>
      <w:bookmarkEnd w:id="127"/>
    </w:p>
    <w:p w14:paraId="450CEDE8"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1.设计单位需根据地块总体控</w:t>
      </w:r>
      <w:proofErr w:type="gramStart"/>
      <w:r w:rsidRPr="00E72866">
        <w:rPr>
          <w:rFonts w:ascii="宋体" w:hAnsi="宋体" w:hint="eastAsia"/>
          <w:sz w:val="24"/>
        </w:rPr>
        <w:t>规</w:t>
      </w:r>
      <w:proofErr w:type="gramEnd"/>
      <w:r w:rsidRPr="00E72866">
        <w:rPr>
          <w:rFonts w:ascii="宋体" w:hAnsi="宋体" w:hint="eastAsia"/>
          <w:sz w:val="24"/>
        </w:rPr>
        <w:t>指标及建筑情况核算主要建设指标，包括并不限于用地面积、建筑密度、容积率、绿地率等。</w:t>
      </w:r>
    </w:p>
    <w:p w14:paraId="1C0FAFDB"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2．落实广州市委十届九次全会《进一步加强城市规划建设管理工作的实施意见》，提高规划的科学性和前瞻性，整体提升空间立体性、平面协调性、风貌整体性和文脉延续性。要求设计单位把竖向设计和管线规划平衡设计落实在方案深化设计阶段。</w:t>
      </w:r>
    </w:p>
    <w:p w14:paraId="20DA1E7B"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3.依据《广州市海绵城市专项规划》和《海绵城市建设评价标准》，落实各项指标，按政府有关部门要求提交下垫面分类布局图、海绵设施分布总图、场地竖向及径流设计图、海绵城市目标取值计算表、海绵城市专项设计方案自评表等方案审查和规划备案资料。</w:t>
      </w:r>
    </w:p>
    <w:p w14:paraId="6AD017D1" w14:textId="77777777" w:rsidR="001C531E" w:rsidRPr="00E72866" w:rsidRDefault="001C531E">
      <w:pPr>
        <w:spacing w:line="360" w:lineRule="auto"/>
        <w:ind w:firstLineChars="200" w:firstLine="480"/>
        <w:rPr>
          <w:rFonts w:ascii="宋体" w:hAnsi="宋体"/>
          <w:sz w:val="24"/>
        </w:rPr>
      </w:pPr>
      <w:r w:rsidRPr="00E72866">
        <w:rPr>
          <w:rFonts w:ascii="宋体" w:hAnsi="宋体" w:cs="宋体" w:hint="eastAsia"/>
          <w:sz w:val="24"/>
          <w:lang w:bidi="ar"/>
        </w:rPr>
        <w:t>4.规划建筑设计方案应满足《广州市政府投资工程建设项目联审决策建设方案编制指引》（</w:t>
      </w:r>
      <w:proofErr w:type="gramStart"/>
      <w:r w:rsidRPr="00E72866">
        <w:rPr>
          <w:rFonts w:ascii="宋体" w:hAnsi="宋体" w:cs="宋体" w:hint="eastAsia"/>
          <w:sz w:val="24"/>
          <w:lang w:bidi="ar"/>
        </w:rPr>
        <w:t>房建类项目</w:t>
      </w:r>
      <w:proofErr w:type="gramEnd"/>
      <w:r w:rsidRPr="00E72866">
        <w:rPr>
          <w:rFonts w:ascii="宋体" w:hAnsi="宋体" w:cs="宋体" w:hint="eastAsia"/>
          <w:sz w:val="24"/>
          <w:lang w:bidi="ar"/>
        </w:rPr>
        <w:t>）要求，需在建设方案中编制“古树名木及大树保护、历史文化风貌保护、防范大规模拆建”等三个专篇内容，进行方案比选及论证，确保建设方案科学、合理、合</w:t>
      </w:r>
      <w:proofErr w:type="gramStart"/>
      <w:r w:rsidRPr="00E72866">
        <w:rPr>
          <w:rFonts w:ascii="宋体" w:hAnsi="宋体" w:cs="宋体" w:hint="eastAsia"/>
          <w:sz w:val="24"/>
          <w:lang w:bidi="ar"/>
        </w:rPr>
        <w:t>规</w:t>
      </w:r>
      <w:proofErr w:type="gramEnd"/>
      <w:r w:rsidRPr="00E72866">
        <w:rPr>
          <w:rFonts w:ascii="宋体" w:hAnsi="宋体" w:cs="宋体" w:hint="eastAsia"/>
          <w:sz w:val="24"/>
          <w:lang w:bidi="ar"/>
        </w:rPr>
        <w:t>。</w:t>
      </w:r>
    </w:p>
    <w:p w14:paraId="4C2EA389" w14:textId="77777777" w:rsidR="001C531E" w:rsidRPr="00E72866" w:rsidRDefault="001C531E">
      <w:pPr>
        <w:pStyle w:val="4"/>
        <w:spacing w:before="120" w:after="120"/>
      </w:pPr>
      <w:bookmarkStart w:id="128" w:name="_Toc452973716"/>
      <w:bookmarkStart w:id="129" w:name="_Toc452558328"/>
      <w:bookmarkStart w:id="130" w:name="_Toc148100565"/>
      <w:bookmarkStart w:id="131" w:name="_Toc447612879"/>
      <w:bookmarkStart w:id="132" w:name="_Toc447612400"/>
      <w:r w:rsidRPr="00E72866">
        <w:rPr>
          <w:rFonts w:hint="eastAsia"/>
        </w:rPr>
        <w:lastRenderedPageBreak/>
        <w:t>4.2.2</w:t>
      </w:r>
      <w:r w:rsidRPr="00E72866">
        <w:rPr>
          <w:rFonts w:hint="eastAsia"/>
        </w:rPr>
        <w:t>建筑与室内装修设计要求</w:t>
      </w:r>
      <w:bookmarkEnd w:id="128"/>
      <w:bookmarkEnd w:id="129"/>
      <w:bookmarkEnd w:id="130"/>
    </w:p>
    <w:bookmarkEnd w:id="131"/>
    <w:bookmarkEnd w:id="132"/>
    <w:p w14:paraId="3444AD4A"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1. 采用绿色建筑二星级设计，满足《绿色建筑评价标准》（GB/T 50378-2019）的相关规定。</w:t>
      </w:r>
    </w:p>
    <w:p w14:paraId="49B8C6A6"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2.提倡使用永久性天然材料，不得使用影响安全的挂板作为装饰面板。建筑外墙不采用涂料方式；走廊、过道、楼梯等与室外直接连通的部位，地面不应采用抛光砖等不适合岭南地区返潮、湿滑气候特点的材料。</w:t>
      </w:r>
    </w:p>
    <w:p w14:paraId="50A9B52E"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3.建筑设计说明中要求标明所有门均为成品门进场，不采用施工现场制作门。</w:t>
      </w:r>
    </w:p>
    <w:p w14:paraId="19988E9D"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4.重要的建筑、装修材料以及影响室内</w:t>
      </w:r>
      <w:proofErr w:type="gramStart"/>
      <w:r w:rsidRPr="00E72866">
        <w:rPr>
          <w:rFonts w:ascii="宋体" w:hAnsi="宋体" w:hint="eastAsia"/>
          <w:sz w:val="24"/>
        </w:rPr>
        <w:t>外重要</w:t>
      </w:r>
      <w:proofErr w:type="gramEnd"/>
      <w:r w:rsidRPr="00E72866">
        <w:rPr>
          <w:rFonts w:ascii="宋体" w:hAnsi="宋体" w:hint="eastAsia"/>
          <w:sz w:val="24"/>
        </w:rPr>
        <w:t>外观的材料，招标人要求设计方提供实物样板，由设计单位在施工招标前提供，实物样板所需费用由设计单位负责。</w:t>
      </w:r>
    </w:p>
    <w:p w14:paraId="0CA3DBE7"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5.方案设计阶段应提供分析与周边环境关系的专篇，要有周边的实景融入图。</w:t>
      </w:r>
    </w:p>
    <w:p w14:paraId="0537EF9C"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6.因建筑物内办公及生活人数较多，人员密度较大，建筑设计时应避免宿舍集中设置，并严格执行现行防火规范，注重宿舍居住舒适度和安全等方面的要求。</w:t>
      </w:r>
    </w:p>
    <w:p w14:paraId="4DEFDA1C"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7.应根据各类功能用房的特点和联系，配套进行平面布置和设计，方便武警人员与幼儿园人员工作和生活使用，尽量避免人流交叉，采用各自独立的出入口和楼道，互不干扰。</w:t>
      </w:r>
    </w:p>
    <w:p w14:paraId="058F44FC" w14:textId="77777777" w:rsidR="001C531E" w:rsidRPr="00E72866" w:rsidRDefault="001C531E">
      <w:pPr>
        <w:pStyle w:val="4"/>
        <w:spacing w:before="120" w:after="120"/>
      </w:pPr>
      <w:bookmarkStart w:id="133" w:name="_Toc452973720"/>
      <w:bookmarkStart w:id="134" w:name="_Toc148100566"/>
      <w:r w:rsidRPr="00E72866">
        <w:rPr>
          <w:rFonts w:hint="eastAsia"/>
        </w:rPr>
        <w:t>4.2.3</w:t>
      </w:r>
      <w:r w:rsidRPr="00E72866">
        <w:rPr>
          <w:rFonts w:hint="eastAsia"/>
        </w:rPr>
        <w:t>结构</w:t>
      </w:r>
      <w:bookmarkEnd w:id="133"/>
      <w:r w:rsidRPr="00E72866">
        <w:rPr>
          <w:rFonts w:hint="eastAsia"/>
        </w:rPr>
        <w:t>设计要求</w:t>
      </w:r>
      <w:bookmarkEnd w:id="134"/>
    </w:p>
    <w:p w14:paraId="64561EBC" w14:textId="77777777" w:rsidR="001C531E" w:rsidRPr="00E72866" w:rsidRDefault="001C531E">
      <w:pPr>
        <w:spacing w:line="360" w:lineRule="auto"/>
        <w:ind w:firstLineChars="200" w:firstLine="480"/>
        <w:rPr>
          <w:rFonts w:ascii="宋体" w:hAnsi="宋体" w:cs="宋体"/>
          <w:sz w:val="24"/>
        </w:rPr>
      </w:pPr>
      <w:r w:rsidRPr="00E72866">
        <w:rPr>
          <w:rFonts w:ascii="宋体" w:hAnsi="宋体" w:cs="宋体" w:hint="eastAsia"/>
          <w:sz w:val="24"/>
        </w:rPr>
        <w:t>包括设计范围内建筑体的结构设计、基坑支护设计、幕墙等室内外装修工程的结构设计与验算、室外景观与道路广场工程、构筑物的结构设计。</w:t>
      </w:r>
    </w:p>
    <w:p w14:paraId="56E5EC0F" w14:textId="77777777" w:rsidR="001C531E" w:rsidRPr="00E72866" w:rsidRDefault="001C531E">
      <w:pPr>
        <w:spacing w:line="360" w:lineRule="auto"/>
        <w:ind w:firstLineChars="200" w:firstLine="480"/>
        <w:rPr>
          <w:rFonts w:ascii="宋体" w:hAnsi="宋体" w:cs="宋体"/>
          <w:sz w:val="24"/>
        </w:rPr>
      </w:pPr>
      <w:r w:rsidRPr="00E72866">
        <w:rPr>
          <w:rFonts w:ascii="宋体" w:hAnsi="宋体" w:cs="宋体" w:hint="eastAsia"/>
          <w:sz w:val="24"/>
        </w:rPr>
        <w:t>本项目需采用装配式建筑，装配率按广州市住房和城乡建设</w:t>
      </w:r>
      <w:proofErr w:type="gramStart"/>
      <w:r w:rsidRPr="00E72866">
        <w:rPr>
          <w:rFonts w:ascii="宋体" w:hAnsi="宋体" w:cs="宋体" w:hint="eastAsia"/>
          <w:sz w:val="24"/>
        </w:rPr>
        <w:t>局相关</w:t>
      </w:r>
      <w:proofErr w:type="gramEnd"/>
      <w:r w:rsidRPr="00E72866">
        <w:rPr>
          <w:rFonts w:ascii="宋体" w:hAnsi="宋体" w:cs="宋体" w:hint="eastAsia"/>
          <w:sz w:val="24"/>
        </w:rPr>
        <w:t>规定执行。</w:t>
      </w:r>
    </w:p>
    <w:p w14:paraId="4D9DEC84" w14:textId="77777777" w:rsidR="001C531E" w:rsidRPr="00E72866" w:rsidRDefault="001C531E">
      <w:pPr>
        <w:pStyle w:val="4"/>
        <w:spacing w:before="120" w:after="120"/>
      </w:pPr>
      <w:bookmarkStart w:id="135" w:name="_Toc452973721"/>
      <w:bookmarkStart w:id="136" w:name="_Toc148100567"/>
      <w:r w:rsidRPr="00E72866">
        <w:rPr>
          <w:rFonts w:hint="eastAsia"/>
        </w:rPr>
        <w:t>4.2.4</w:t>
      </w:r>
      <w:r w:rsidRPr="00E72866">
        <w:rPr>
          <w:rFonts w:hint="eastAsia"/>
        </w:rPr>
        <w:t>室外工程</w:t>
      </w:r>
      <w:bookmarkEnd w:id="135"/>
      <w:r w:rsidRPr="00E72866">
        <w:rPr>
          <w:rFonts w:hint="eastAsia"/>
        </w:rPr>
        <w:t>设计要求</w:t>
      </w:r>
      <w:bookmarkEnd w:id="136"/>
    </w:p>
    <w:p w14:paraId="3E876177" w14:textId="77777777" w:rsidR="001C531E" w:rsidRPr="00E72866" w:rsidRDefault="001C531E">
      <w:pPr>
        <w:numPr>
          <w:ilvl w:val="0"/>
          <w:numId w:val="3"/>
        </w:numPr>
        <w:adjustRightInd w:val="0"/>
        <w:snapToGrid w:val="0"/>
        <w:spacing w:line="360" w:lineRule="auto"/>
        <w:ind w:left="0" w:firstLineChars="200" w:firstLine="480"/>
        <w:rPr>
          <w:rFonts w:ascii="宋体" w:hAnsi="宋体" w:cs="宋体"/>
          <w:sz w:val="24"/>
        </w:rPr>
      </w:pPr>
      <w:r w:rsidRPr="00E72866">
        <w:rPr>
          <w:rFonts w:ascii="宋体" w:hAnsi="宋体" w:cs="宋体" w:hint="eastAsia"/>
          <w:sz w:val="24"/>
        </w:rPr>
        <w:t>室外广场</w:t>
      </w:r>
    </w:p>
    <w:p w14:paraId="6AB2E014" w14:textId="77777777" w:rsidR="001C531E" w:rsidRPr="00E72866" w:rsidRDefault="001C531E">
      <w:pPr>
        <w:adjustRightInd w:val="0"/>
        <w:snapToGrid w:val="0"/>
        <w:spacing w:line="360" w:lineRule="auto"/>
        <w:ind w:firstLineChars="200" w:firstLine="480"/>
        <w:rPr>
          <w:rFonts w:ascii="宋体" w:hAnsi="宋体" w:cs="宋体"/>
          <w:sz w:val="32"/>
          <w:szCs w:val="32"/>
        </w:rPr>
      </w:pPr>
      <w:r w:rsidRPr="00E72866">
        <w:rPr>
          <w:rFonts w:ascii="宋体" w:hAnsi="宋体" w:cs="Courier New" w:hint="eastAsia"/>
          <w:snapToGrid w:val="0"/>
          <w:sz w:val="24"/>
          <w:szCs w:val="21"/>
        </w:rPr>
        <w:t>室外广场石</w:t>
      </w:r>
      <w:proofErr w:type="gramStart"/>
      <w:r w:rsidRPr="00E72866">
        <w:rPr>
          <w:rFonts w:ascii="宋体" w:hAnsi="宋体" w:cs="Courier New" w:hint="eastAsia"/>
          <w:snapToGrid w:val="0"/>
          <w:sz w:val="24"/>
          <w:szCs w:val="21"/>
        </w:rPr>
        <w:t>与侧平石</w:t>
      </w:r>
      <w:proofErr w:type="gramEnd"/>
      <w:r w:rsidRPr="00E72866">
        <w:rPr>
          <w:rFonts w:ascii="宋体" w:hAnsi="宋体" w:cs="Courier New" w:hint="eastAsia"/>
          <w:snapToGrid w:val="0"/>
          <w:sz w:val="24"/>
          <w:szCs w:val="21"/>
        </w:rPr>
        <w:t>等采用石材，按《广州市政府投资项目天然石材应用指引》和《广州市重点公共建设项目风景园林工程技术指引（铺装篇）》</w:t>
      </w:r>
      <w:r w:rsidRPr="00E72866">
        <w:rPr>
          <w:rFonts w:ascii="宋体" w:hAnsi="宋体" w:cs="Courier New" w:hint="eastAsia"/>
          <w:sz w:val="24"/>
          <w:szCs w:val="21"/>
        </w:rPr>
        <w:t>（详见附件）</w:t>
      </w:r>
      <w:r w:rsidRPr="00E72866">
        <w:rPr>
          <w:rFonts w:ascii="宋体" w:hAnsi="宋体" w:cs="Courier New" w:hint="eastAsia"/>
          <w:snapToGrid w:val="0"/>
          <w:sz w:val="24"/>
          <w:szCs w:val="21"/>
        </w:rPr>
        <w:t>要求设计施工。广场石材铺</w:t>
      </w:r>
      <w:proofErr w:type="gramStart"/>
      <w:r w:rsidRPr="00E72866">
        <w:rPr>
          <w:rFonts w:ascii="宋体" w:hAnsi="宋体" w:cs="Courier New" w:hint="eastAsia"/>
          <w:snapToGrid w:val="0"/>
          <w:sz w:val="24"/>
          <w:szCs w:val="21"/>
        </w:rPr>
        <w:t>贴方案</w:t>
      </w:r>
      <w:proofErr w:type="gramEnd"/>
      <w:r w:rsidRPr="00E72866">
        <w:rPr>
          <w:rFonts w:ascii="宋体" w:hAnsi="宋体" w:cs="Courier New" w:hint="eastAsia"/>
          <w:snapToGrid w:val="0"/>
          <w:sz w:val="24"/>
          <w:szCs w:val="21"/>
        </w:rPr>
        <w:t>要求大方、整体性强，不宜采用拼花形式；若采用非石材或采用拼花形式，应专题报招标人同意。室外铺装不宜采用密缝铺贴方式，设计单位应根据功能和材料具体情况设计铺装缝尺寸，出具详细完整的铺装图，室外铺装详细方案图须单独报招标人确认。</w:t>
      </w:r>
    </w:p>
    <w:p w14:paraId="6B4B54E7" w14:textId="77777777" w:rsidR="001C531E" w:rsidRPr="00E72866" w:rsidRDefault="001C531E">
      <w:pPr>
        <w:numPr>
          <w:ilvl w:val="0"/>
          <w:numId w:val="3"/>
        </w:numPr>
        <w:adjustRightInd w:val="0"/>
        <w:snapToGrid w:val="0"/>
        <w:spacing w:line="360" w:lineRule="auto"/>
        <w:ind w:left="0" w:firstLineChars="200" w:firstLine="480"/>
        <w:rPr>
          <w:rFonts w:ascii="宋体" w:hAnsi="宋体" w:cs="宋体"/>
          <w:sz w:val="24"/>
        </w:rPr>
      </w:pPr>
      <w:r w:rsidRPr="00E72866">
        <w:rPr>
          <w:rFonts w:ascii="宋体" w:hAnsi="宋体" w:cs="宋体" w:hint="eastAsia"/>
          <w:sz w:val="24"/>
        </w:rPr>
        <w:t>室外管网</w:t>
      </w:r>
    </w:p>
    <w:p w14:paraId="44050280" w14:textId="77777777" w:rsidR="001C531E" w:rsidRPr="00E72866" w:rsidRDefault="001C531E">
      <w:pPr>
        <w:adjustRightInd w:val="0"/>
        <w:snapToGrid w:val="0"/>
        <w:spacing w:line="360" w:lineRule="auto"/>
        <w:ind w:firstLineChars="200" w:firstLine="480"/>
        <w:rPr>
          <w:rFonts w:ascii="宋体" w:hAnsi="宋体" w:cs="宋体"/>
          <w:sz w:val="24"/>
        </w:rPr>
      </w:pPr>
      <w:r w:rsidRPr="00E72866">
        <w:rPr>
          <w:rFonts w:ascii="宋体" w:hAnsi="宋体" w:cs="宋体" w:hint="eastAsia"/>
          <w:sz w:val="24"/>
        </w:rPr>
        <w:lastRenderedPageBreak/>
        <w:t>红线内室外管网新建工程及管线迁移工程，包括水、电、燃气等的接入与迁移工程。</w:t>
      </w:r>
    </w:p>
    <w:p w14:paraId="0F3DC796" w14:textId="77777777" w:rsidR="001C531E" w:rsidRPr="00E72866" w:rsidRDefault="001C531E">
      <w:pPr>
        <w:adjustRightInd w:val="0"/>
        <w:snapToGrid w:val="0"/>
        <w:spacing w:line="360" w:lineRule="auto"/>
        <w:ind w:firstLineChars="200" w:firstLine="480"/>
        <w:rPr>
          <w:rFonts w:ascii="宋体" w:hAnsi="宋体" w:cs="宋体"/>
          <w:sz w:val="24"/>
        </w:rPr>
      </w:pPr>
      <w:r w:rsidRPr="00E72866">
        <w:rPr>
          <w:rFonts w:ascii="宋体" w:hAnsi="宋体" w:cs="宋体" w:hint="eastAsia"/>
          <w:sz w:val="24"/>
        </w:rPr>
        <w:t>道路照明按《广州市城市道路照明设施移交管理办法》和《广州市照明建设管理中心关于拟移交中心管养道路的照明项目有关要求的函(穗照明函[2015]44号)》的要求进行设计。</w:t>
      </w:r>
    </w:p>
    <w:p w14:paraId="501E8C39" w14:textId="77777777" w:rsidR="001C531E" w:rsidRPr="00E72866" w:rsidRDefault="001C531E">
      <w:pPr>
        <w:adjustRightInd w:val="0"/>
        <w:snapToGrid w:val="0"/>
        <w:spacing w:line="360" w:lineRule="auto"/>
        <w:ind w:firstLineChars="200" w:firstLine="480"/>
        <w:rPr>
          <w:rFonts w:ascii="宋体" w:hAnsi="宋体" w:cs="宋体"/>
          <w:sz w:val="24"/>
        </w:rPr>
      </w:pPr>
      <w:r w:rsidRPr="00E72866">
        <w:rPr>
          <w:rFonts w:ascii="宋体" w:hAnsi="宋体" w:cs="宋体" w:hint="eastAsia"/>
          <w:sz w:val="24"/>
        </w:rPr>
        <w:t>井盖设施的设计应当执行国家、省、市技术标准和规范，并满足《广州市井盖设施管理试行办法》、《广州城市道路井盖建设实施指引》的要求。井盖和井壁应当标明井盖设施权属单位名称和报修电话。</w:t>
      </w:r>
    </w:p>
    <w:p w14:paraId="3EF65287" w14:textId="77777777" w:rsidR="001C531E" w:rsidRPr="00E72866" w:rsidRDefault="001C531E">
      <w:pPr>
        <w:numPr>
          <w:ilvl w:val="0"/>
          <w:numId w:val="3"/>
        </w:numPr>
        <w:adjustRightInd w:val="0"/>
        <w:snapToGrid w:val="0"/>
        <w:spacing w:line="360" w:lineRule="auto"/>
        <w:ind w:left="0" w:firstLineChars="200" w:firstLine="480"/>
        <w:rPr>
          <w:rFonts w:ascii="宋体" w:hAnsi="宋体" w:cs="宋体"/>
          <w:sz w:val="24"/>
        </w:rPr>
      </w:pPr>
      <w:r w:rsidRPr="00E72866">
        <w:rPr>
          <w:rFonts w:ascii="宋体" w:hAnsi="宋体" w:cs="宋体" w:hint="eastAsia"/>
          <w:sz w:val="24"/>
        </w:rPr>
        <w:t>室外绿化及绿化迁移</w:t>
      </w:r>
    </w:p>
    <w:p w14:paraId="0AC8ED7F" w14:textId="77777777" w:rsidR="001C531E" w:rsidRPr="00E72866" w:rsidRDefault="001C531E">
      <w:pPr>
        <w:adjustRightInd w:val="0"/>
        <w:snapToGrid w:val="0"/>
        <w:spacing w:line="360" w:lineRule="auto"/>
        <w:ind w:firstLineChars="200" w:firstLine="480"/>
        <w:rPr>
          <w:rFonts w:ascii="宋体" w:hAnsi="宋体" w:cs="宋体"/>
          <w:sz w:val="24"/>
        </w:rPr>
      </w:pPr>
      <w:r w:rsidRPr="00E72866">
        <w:rPr>
          <w:rFonts w:ascii="宋体" w:hAnsi="宋体" w:cs="Courier New" w:hint="eastAsia"/>
          <w:sz w:val="24"/>
          <w:szCs w:val="21"/>
        </w:rPr>
        <w:t>设计范围内景观园林绿化设计，含室外广场、道路、园林等景观绿化，及泛光照明设计，按照</w:t>
      </w:r>
      <w:r w:rsidRPr="00E72866">
        <w:rPr>
          <w:rFonts w:ascii="宋体" w:hAnsi="宋体" w:cs="Courier New" w:hint="eastAsia"/>
          <w:snapToGrid w:val="0"/>
          <w:sz w:val="24"/>
          <w:szCs w:val="21"/>
        </w:rPr>
        <w:t>《广州市重点公共建设项目风景园林工程技术指引》</w:t>
      </w:r>
      <w:r w:rsidRPr="00E72866">
        <w:rPr>
          <w:rFonts w:ascii="宋体" w:hAnsi="宋体" w:cs="Courier New" w:hint="eastAsia"/>
          <w:sz w:val="24"/>
          <w:szCs w:val="21"/>
        </w:rPr>
        <w:t>（详见附件）</w:t>
      </w:r>
      <w:r w:rsidRPr="00E72866">
        <w:rPr>
          <w:rFonts w:ascii="宋体" w:hAnsi="宋体" w:cs="Courier New" w:hint="eastAsia"/>
          <w:snapToGrid w:val="0"/>
          <w:sz w:val="24"/>
          <w:szCs w:val="21"/>
        </w:rPr>
        <w:t>进行设计</w:t>
      </w:r>
      <w:r w:rsidRPr="00E72866">
        <w:rPr>
          <w:rFonts w:ascii="宋体" w:hAnsi="宋体" w:cs="Courier New" w:hint="eastAsia"/>
          <w:i/>
          <w:sz w:val="24"/>
          <w:szCs w:val="21"/>
        </w:rPr>
        <w:t>。</w:t>
      </w:r>
      <w:r w:rsidRPr="00E72866">
        <w:rPr>
          <w:rFonts w:ascii="宋体" w:hAnsi="宋体" w:cs="Courier New" w:hint="eastAsia"/>
          <w:snapToGrid w:val="0"/>
          <w:kern w:val="0"/>
          <w:sz w:val="24"/>
          <w:szCs w:val="21"/>
        </w:rPr>
        <w:t>须对本项目的园林景观方案、苗木选用设计进行比</w:t>
      </w:r>
      <w:r w:rsidRPr="00E72866">
        <w:rPr>
          <w:rFonts w:ascii="宋体" w:hAnsi="宋体" w:cs="宋体" w:hint="eastAsia"/>
          <w:sz w:val="24"/>
        </w:rPr>
        <w:t>选分析，室外苗木采用岭南植物，并应避免掉皮等影响景观现象。</w:t>
      </w:r>
    </w:p>
    <w:p w14:paraId="594BDC8E" w14:textId="77777777" w:rsidR="001C531E" w:rsidRPr="00E72866" w:rsidRDefault="001C531E">
      <w:pPr>
        <w:adjustRightInd w:val="0"/>
        <w:snapToGrid w:val="0"/>
        <w:spacing w:line="360" w:lineRule="auto"/>
        <w:ind w:firstLineChars="200" w:firstLine="480"/>
        <w:rPr>
          <w:rFonts w:ascii="宋体" w:hAnsi="宋体" w:cs="宋体"/>
          <w:sz w:val="24"/>
        </w:rPr>
      </w:pPr>
      <w:r w:rsidRPr="00E72866">
        <w:rPr>
          <w:rFonts w:ascii="宋体" w:hAnsi="宋体" w:cs="宋体" w:hint="eastAsia"/>
          <w:sz w:val="24"/>
        </w:rPr>
        <w:t>4.</w:t>
      </w:r>
      <w:r w:rsidRPr="00E72866">
        <w:rPr>
          <w:rFonts w:ascii="宋体" w:hAnsi="宋体" w:hint="eastAsia"/>
        </w:rPr>
        <w:t xml:space="preserve"> </w:t>
      </w:r>
      <w:r w:rsidRPr="00E72866">
        <w:rPr>
          <w:rFonts w:ascii="宋体" w:hAnsi="宋体" w:cs="宋体" w:hint="eastAsia"/>
          <w:sz w:val="24"/>
        </w:rPr>
        <w:t>泛光照明需进行方案比较，报招标人确认。</w:t>
      </w:r>
    </w:p>
    <w:p w14:paraId="4E590EFF" w14:textId="77777777" w:rsidR="001C531E" w:rsidRPr="00E72866" w:rsidRDefault="001C531E">
      <w:pPr>
        <w:pStyle w:val="4"/>
        <w:spacing w:before="120" w:after="120"/>
      </w:pPr>
      <w:bookmarkStart w:id="137" w:name="_Toc452973722"/>
      <w:bookmarkStart w:id="138" w:name="_Toc148100568"/>
      <w:r w:rsidRPr="00E72866">
        <w:rPr>
          <w:rFonts w:hint="eastAsia"/>
        </w:rPr>
        <w:t>4</w:t>
      </w:r>
      <w:r w:rsidRPr="00E72866">
        <w:t>.</w:t>
      </w:r>
      <w:r w:rsidRPr="00E72866">
        <w:rPr>
          <w:rFonts w:hint="eastAsia"/>
        </w:rPr>
        <w:t>2</w:t>
      </w:r>
      <w:r w:rsidRPr="00E72866">
        <w:t>.</w:t>
      </w:r>
      <w:r w:rsidRPr="00E72866">
        <w:rPr>
          <w:rFonts w:hint="eastAsia"/>
        </w:rPr>
        <w:t>5</w:t>
      </w:r>
      <w:r w:rsidRPr="00E72866">
        <w:rPr>
          <w:rFonts w:hint="eastAsia"/>
        </w:rPr>
        <w:t>给排水</w:t>
      </w:r>
      <w:bookmarkEnd w:id="137"/>
      <w:r w:rsidRPr="00E72866">
        <w:rPr>
          <w:rFonts w:hint="eastAsia"/>
        </w:rPr>
        <w:t>设计要求</w:t>
      </w:r>
      <w:bookmarkEnd w:id="138"/>
    </w:p>
    <w:p w14:paraId="49A13D8E" w14:textId="77777777" w:rsidR="001C531E" w:rsidRPr="00E72866" w:rsidRDefault="001C531E">
      <w:pPr>
        <w:spacing w:line="360" w:lineRule="auto"/>
        <w:ind w:firstLineChars="200" w:firstLine="480"/>
        <w:rPr>
          <w:sz w:val="24"/>
        </w:rPr>
      </w:pPr>
      <w:bookmarkStart w:id="139" w:name="_Toc330375459"/>
      <w:bookmarkStart w:id="140" w:name="_Toc329351554"/>
      <w:r w:rsidRPr="00E72866">
        <w:rPr>
          <w:rFonts w:hint="eastAsia"/>
          <w:sz w:val="24"/>
        </w:rPr>
        <w:t>给排水设计要满足《广州市建设项目节水设施“三同时”管理暂行办法》的要求，合理采用生活用水器具、生产工艺水回用系统、各类用水设备循环回用系统、再生水回用系统、雨水收集利用系统，自来水计量器具及管材等节水设施，在各阶段设计文件中有节水设计并有专门的节水措施描述。</w:t>
      </w:r>
    </w:p>
    <w:p w14:paraId="49C34029" w14:textId="77777777" w:rsidR="001C531E" w:rsidRPr="00E72866" w:rsidRDefault="001C531E">
      <w:pPr>
        <w:spacing w:line="360" w:lineRule="auto"/>
        <w:ind w:firstLineChars="200" w:firstLine="480"/>
        <w:rPr>
          <w:sz w:val="24"/>
        </w:rPr>
      </w:pPr>
      <w:r w:rsidRPr="00E72866">
        <w:rPr>
          <w:rFonts w:hint="eastAsia"/>
          <w:sz w:val="24"/>
        </w:rPr>
        <w:t xml:space="preserve">1. </w:t>
      </w:r>
      <w:r w:rsidRPr="00E72866">
        <w:rPr>
          <w:rFonts w:hint="eastAsia"/>
          <w:sz w:val="24"/>
        </w:rPr>
        <w:t>给水系统</w:t>
      </w:r>
    </w:p>
    <w:p w14:paraId="62813AFC" w14:textId="77777777" w:rsidR="001C531E" w:rsidRPr="00E72866" w:rsidRDefault="001C531E">
      <w:pPr>
        <w:spacing w:line="360" w:lineRule="auto"/>
        <w:ind w:firstLineChars="200" w:firstLine="480"/>
        <w:rPr>
          <w:kern w:val="0"/>
          <w:sz w:val="24"/>
        </w:rPr>
      </w:pPr>
      <w:r w:rsidRPr="00E72866">
        <w:rPr>
          <w:rFonts w:hint="eastAsia"/>
          <w:sz w:val="24"/>
        </w:rPr>
        <w:t>项目给水系统水源为城市自来水。</w:t>
      </w:r>
      <w:r w:rsidRPr="00E72866">
        <w:rPr>
          <w:rFonts w:hint="eastAsia"/>
          <w:kern w:val="0"/>
          <w:sz w:val="24"/>
        </w:rPr>
        <w:t>给水系统竖向分成两个区：地下室及</w:t>
      </w:r>
      <w:r w:rsidRPr="00E72866">
        <w:rPr>
          <w:rFonts w:hint="eastAsia"/>
          <w:kern w:val="0"/>
          <w:sz w:val="24"/>
        </w:rPr>
        <w:t>1</w:t>
      </w:r>
      <w:r w:rsidRPr="00E72866">
        <w:rPr>
          <w:rFonts w:hint="eastAsia"/>
          <w:kern w:val="0"/>
          <w:sz w:val="24"/>
        </w:rPr>
        <w:t>～</w:t>
      </w:r>
      <w:r w:rsidRPr="00E72866">
        <w:rPr>
          <w:rFonts w:hint="eastAsia"/>
          <w:kern w:val="0"/>
          <w:sz w:val="24"/>
        </w:rPr>
        <w:t>2</w:t>
      </w:r>
      <w:r w:rsidRPr="00E72866">
        <w:rPr>
          <w:rFonts w:hint="eastAsia"/>
          <w:kern w:val="0"/>
          <w:sz w:val="24"/>
        </w:rPr>
        <w:t>层用水为市政管网供水区，</w:t>
      </w:r>
      <w:r w:rsidRPr="00E72866">
        <w:rPr>
          <w:rFonts w:hint="eastAsia"/>
          <w:kern w:val="0"/>
          <w:sz w:val="24"/>
        </w:rPr>
        <w:t>3</w:t>
      </w:r>
      <w:r w:rsidRPr="00E72866">
        <w:rPr>
          <w:rFonts w:hint="eastAsia"/>
          <w:kern w:val="0"/>
          <w:sz w:val="24"/>
        </w:rPr>
        <w:t>层以上采用变频水泵增压供水。</w:t>
      </w:r>
      <w:r w:rsidRPr="00E72866">
        <w:rPr>
          <w:rFonts w:hint="eastAsia"/>
          <w:sz w:val="24"/>
        </w:rPr>
        <w:t>校区内市政给水管网建议布置成环状管网，</w:t>
      </w:r>
      <w:r w:rsidRPr="00E72866">
        <w:rPr>
          <w:rFonts w:hint="eastAsia"/>
          <w:kern w:val="0"/>
          <w:sz w:val="24"/>
        </w:rPr>
        <w:t>每栋建筑用水独立智能计量，并</w:t>
      </w:r>
      <w:r w:rsidRPr="00E72866">
        <w:rPr>
          <w:rFonts w:hint="eastAsia"/>
          <w:sz w:val="24"/>
        </w:rPr>
        <w:t>通过公共集中的节能平台进行监控</w:t>
      </w:r>
      <w:r w:rsidRPr="00E72866">
        <w:rPr>
          <w:sz w:val="24"/>
        </w:rPr>
        <w:t>。</w:t>
      </w:r>
      <w:r w:rsidRPr="00E72866">
        <w:rPr>
          <w:rFonts w:hint="eastAsia"/>
          <w:kern w:val="0"/>
          <w:sz w:val="24"/>
        </w:rPr>
        <w:t>室内装设直饮水系统，拟采用直饮水机。</w:t>
      </w:r>
    </w:p>
    <w:p w14:paraId="12C0CA70" w14:textId="77777777" w:rsidR="001C531E" w:rsidRPr="00E72866" w:rsidRDefault="001C531E">
      <w:pPr>
        <w:spacing w:line="360" w:lineRule="auto"/>
        <w:ind w:firstLineChars="200" w:firstLine="480"/>
        <w:rPr>
          <w:sz w:val="24"/>
        </w:rPr>
      </w:pPr>
      <w:r w:rsidRPr="00E72866">
        <w:rPr>
          <w:rFonts w:hint="eastAsia"/>
          <w:sz w:val="24"/>
        </w:rPr>
        <w:t xml:space="preserve">2. </w:t>
      </w:r>
      <w:r w:rsidRPr="00E72866">
        <w:rPr>
          <w:rFonts w:hint="eastAsia"/>
          <w:sz w:val="24"/>
        </w:rPr>
        <w:t>排水系统</w:t>
      </w:r>
    </w:p>
    <w:p w14:paraId="0922EBF4" w14:textId="77777777" w:rsidR="001C531E" w:rsidRPr="00E72866" w:rsidRDefault="001C531E">
      <w:pPr>
        <w:adjustRightInd w:val="0"/>
        <w:snapToGrid w:val="0"/>
        <w:spacing w:line="360" w:lineRule="auto"/>
        <w:ind w:firstLineChars="200" w:firstLine="480"/>
        <w:rPr>
          <w:rFonts w:ascii="宋体" w:hAnsi="宋体" w:cs="宋体"/>
          <w:sz w:val="24"/>
        </w:rPr>
      </w:pPr>
      <w:r w:rsidRPr="00E72866">
        <w:rPr>
          <w:rFonts w:ascii="宋体" w:hAnsi="宋体" w:cs="宋体" w:hint="eastAsia"/>
          <w:sz w:val="24"/>
        </w:rPr>
        <w:t>室内</w:t>
      </w:r>
      <w:proofErr w:type="gramStart"/>
      <w:r w:rsidRPr="00E72866">
        <w:rPr>
          <w:rFonts w:ascii="宋体" w:hAnsi="宋体" w:cs="宋体" w:hint="eastAsia"/>
          <w:sz w:val="24"/>
        </w:rPr>
        <w:t>排水污废分流</w:t>
      </w:r>
      <w:proofErr w:type="gramEnd"/>
      <w:r w:rsidRPr="00E72866">
        <w:rPr>
          <w:rFonts w:ascii="宋体" w:hAnsi="宋体" w:cs="宋体" w:hint="eastAsia"/>
          <w:sz w:val="24"/>
        </w:rPr>
        <w:t>，室外排水雨污分流，雨水、污水分别接到市政雨水和污水管网，市政接驳点按《广州市排水设施设计条件咨询意见》接驳。排水需满足《广州市水务管理条例》、《广州市排水管理办法》、《广州市建设项目雨水径流控制管理办法》、</w:t>
      </w:r>
      <w:r w:rsidRPr="00E72866">
        <w:rPr>
          <w:rFonts w:ascii="宋体" w:hAnsi="宋体" w:hint="eastAsia"/>
          <w:sz w:val="24"/>
        </w:rPr>
        <w:t>《海绵城市建设评价标准》</w:t>
      </w:r>
      <w:r w:rsidRPr="00E72866">
        <w:rPr>
          <w:rFonts w:ascii="宋体" w:hAnsi="宋体" w:cs="宋体" w:hint="eastAsia"/>
          <w:sz w:val="24"/>
        </w:rPr>
        <w:t>等法规的要求。</w:t>
      </w:r>
      <w:r w:rsidRPr="00E72866">
        <w:rPr>
          <w:rFonts w:hint="eastAsia"/>
          <w:sz w:val="24"/>
        </w:rPr>
        <w:t>其中厨房废水隔油隔渣处理；一般粪便污水需经过化粪池预处理，与生活废水合流后汇总后排入市政污水管网，污水排放应遵守国家有关环</w:t>
      </w:r>
      <w:r w:rsidRPr="00E72866">
        <w:rPr>
          <w:rFonts w:hint="eastAsia"/>
          <w:sz w:val="24"/>
        </w:rPr>
        <w:lastRenderedPageBreak/>
        <w:t>境保护的规定。</w:t>
      </w:r>
    </w:p>
    <w:p w14:paraId="1BC2AB23" w14:textId="77777777" w:rsidR="001C531E" w:rsidRPr="00E72866" w:rsidRDefault="001C531E">
      <w:pPr>
        <w:spacing w:line="360" w:lineRule="auto"/>
        <w:ind w:firstLineChars="200" w:firstLine="480"/>
        <w:rPr>
          <w:sz w:val="24"/>
        </w:rPr>
      </w:pPr>
      <w:r w:rsidRPr="00E72866">
        <w:rPr>
          <w:rFonts w:hint="eastAsia"/>
          <w:sz w:val="24"/>
        </w:rPr>
        <w:t xml:space="preserve">3. </w:t>
      </w:r>
      <w:r w:rsidRPr="00E72866">
        <w:rPr>
          <w:rFonts w:hint="eastAsia"/>
          <w:sz w:val="24"/>
        </w:rPr>
        <w:t>雨水系统</w:t>
      </w:r>
    </w:p>
    <w:p w14:paraId="162C19BC" w14:textId="77777777" w:rsidR="001C531E" w:rsidRPr="00E72866" w:rsidRDefault="001C531E">
      <w:pPr>
        <w:spacing w:line="360" w:lineRule="auto"/>
        <w:ind w:firstLineChars="200" w:firstLine="480"/>
        <w:rPr>
          <w:sz w:val="24"/>
        </w:rPr>
      </w:pPr>
      <w:r w:rsidRPr="00E72866">
        <w:rPr>
          <w:rFonts w:hint="eastAsia"/>
          <w:sz w:val="24"/>
        </w:rPr>
        <w:t>考虑雨水收集利用，单体建筑雨水管道布置不应对主要外立面产生影响。设有分体空调的房间，其冷凝水应有组织排放，并应间接排放至雨水系统。雨水径流控制应从建设项目全局出发，妥善处理防洪排涝、雨水资源化利用和初雨污染的关系，满足《广州市水务管理条例》、《广州市排水管理办法》、《广州市建设项目雨水径流控制管理办法》、</w:t>
      </w:r>
      <w:r w:rsidRPr="00E72866">
        <w:rPr>
          <w:rFonts w:ascii="宋体" w:hAnsi="宋体" w:hint="eastAsia"/>
          <w:sz w:val="24"/>
        </w:rPr>
        <w:t>《海绵城市建设评价标准》</w:t>
      </w:r>
      <w:r w:rsidRPr="00E72866">
        <w:rPr>
          <w:rFonts w:hint="eastAsia"/>
          <w:sz w:val="24"/>
        </w:rPr>
        <w:t>等法规的要求。</w:t>
      </w:r>
    </w:p>
    <w:p w14:paraId="34E407BB" w14:textId="77777777" w:rsidR="001C531E" w:rsidRPr="00E72866" w:rsidRDefault="001C531E">
      <w:pPr>
        <w:spacing w:line="360" w:lineRule="auto"/>
        <w:ind w:firstLineChars="200" w:firstLine="480"/>
        <w:rPr>
          <w:sz w:val="24"/>
        </w:rPr>
      </w:pPr>
      <w:r w:rsidRPr="00E72866">
        <w:rPr>
          <w:rFonts w:hint="eastAsia"/>
          <w:sz w:val="24"/>
        </w:rPr>
        <w:t xml:space="preserve">4. </w:t>
      </w:r>
      <w:r w:rsidRPr="00E72866">
        <w:rPr>
          <w:rFonts w:hint="eastAsia"/>
          <w:sz w:val="24"/>
        </w:rPr>
        <w:t>消防系统</w:t>
      </w:r>
    </w:p>
    <w:p w14:paraId="2B0960E2" w14:textId="77777777" w:rsidR="001C531E" w:rsidRPr="00E72866" w:rsidRDefault="001C531E">
      <w:pPr>
        <w:spacing w:line="360" w:lineRule="auto"/>
        <w:ind w:firstLine="573"/>
        <w:rPr>
          <w:sz w:val="24"/>
        </w:rPr>
      </w:pPr>
      <w:r w:rsidRPr="00E72866">
        <w:rPr>
          <w:sz w:val="24"/>
        </w:rPr>
        <w:t>区内室外消防用水由市政给水管网供给，室内消防用水储存在消防水池中，经消防加压泵加压统一供给，保证室内的消防用水。</w:t>
      </w:r>
    </w:p>
    <w:p w14:paraId="21D690AD" w14:textId="77777777" w:rsidR="001C531E" w:rsidRPr="00E72866" w:rsidRDefault="001C531E">
      <w:pPr>
        <w:spacing w:line="360" w:lineRule="auto"/>
        <w:ind w:firstLineChars="200" w:firstLine="480"/>
        <w:rPr>
          <w:sz w:val="24"/>
        </w:rPr>
      </w:pPr>
      <w:r w:rsidRPr="00E72866">
        <w:rPr>
          <w:rFonts w:hint="eastAsia"/>
          <w:sz w:val="24"/>
        </w:rPr>
        <w:t xml:space="preserve">5. </w:t>
      </w:r>
      <w:r w:rsidRPr="00E72866">
        <w:rPr>
          <w:rFonts w:hint="eastAsia"/>
          <w:sz w:val="24"/>
        </w:rPr>
        <w:t>卫生洁具及管道材料选用：</w:t>
      </w:r>
    </w:p>
    <w:p w14:paraId="3F78F6C5" w14:textId="77777777" w:rsidR="001C531E" w:rsidRPr="00E72866" w:rsidRDefault="001C531E">
      <w:pPr>
        <w:spacing w:line="360" w:lineRule="auto"/>
        <w:ind w:firstLineChars="200" w:firstLine="480"/>
        <w:rPr>
          <w:sz w:val="24"/>
        </w:rPr>
      </w:pPr>
      <w:r w:rsidRPr="00E72866">
        <w:rPr>
          <w:rFonts w:hint="eastAsia"/>
          <w:sz w:val="24"/>
        </w:rPr>
        <w:t>1</w:t>
      </w:r>
      <w:r w:rsidRPr="00E72866">
        <w:rPr>
          <w:rFonts w:hint="eastAsia"/>
          <w:sz w:val="24"/>
        </w:rPr>
        <w:t>）在满足使用功能的前提下，优先选用国家相关部门推荐的节能、环保型管材。</w:t>
      </w:r>
    </w:p>
    <w:p w14:paraId="1E9FA6B4" w14:textId="77777777" w:rsidR="001C531E" w:rsidRPr="00E72866" w:rsidRDefault="001C531E">
      <w:pPr>
        <w:spacing w:line="360" w:lineRule="auto"/>
        <w:ind w:firstLineChars="200" w:firstLine="480"/>
        <w:rPr>
          <w:sz w:val="24"/>
        </w:rPr>
      </w:pPr>
      <w:r w:rsidRPr="00E72866">
        <w:rPr>
          <w:rFonts w:hint="eastAsia"/>
          <w:sz w:val="24"/>
        </w:rPr>
        <w:t>2</w:t>
      </w:r>
      <w:r w:rsidRPr="00E72866">
        <w:rPr>
          <w:rFonts w:hint="eastAsia"/>
          <w:sz w:val="24"/>
        </w:rPr>
        <w:t>）所有卫生洁具应选用国家规定的节水型洁具，公共卫生间洗手</w:t>
      </w:r>
      <w:proofErr w:type="gramStart"/>
      <w:r w:rsidRPr="00E72866">
        <w:rPr>
          <w:rFonts w:hint="eastAsia"/>
          <w:sz w:val="24"/>
        </w:rPr>
        <w:t>盆采用</w:t>
      </w:r>
      <w:proofErr w:type="gramEnd"/>
      <w:r w:rsidRPr="00E72866">
        <w:rPr>
          <w:rFonts w:hint="eastAsia"/>
          <w:sz w:val="24"/>
        </w:rPr>
        <w:t>红外感应式水龙头，小便器采用暗装红外感应冲洗阀，坐式、蹲式大便器采用低水箱，避免交叉感染。</w:t>
      </w:r>
    </w:p>
    <w:p w14:paraId="6DCB17A3" w14:textId="77777777" w:rsidR="001C531E" w:rsidRPr="00E72866" w:rsidRDefault="001C531E">
      <w:pPr>
        <w:pStyle w:val="4"/>
        <w:spacing w:before="120" w:after="120"/>
      </w:pPr>
      <w:bookmarkStart w:id="141" w:name="_Toc452973723"/>
      <w:bookmarkStart w:id="142" w:name="_Toc148100569"/>
      <w:r w:rsidRPr="00E72866">
        <w:rPr>
          <w:rFonts w:hint="eastAsia"/>
        </w:rPr>
        <w:t>4</w:t>
      </w:r>
      <w:r w:rsidRPr="00E72866">
        <w:t>.</w:t>
      </w:r>
      <w:r w:rsidRPr="00E72866">
        <w:rPr>
          <w:rFonts w:hint="eastAsia"/>
        </w:rPr>
        <w:t>2</w:t>
      </w:r>
      <w:r w:rsidRPr="00E72866">
        <w:t>.</w:t>
      </w:r>
      <w:r w:rsidRPr="00E72866">
        <w:rPr>
          <w:rFonts w:hint="eastAsia"/>
        </w:rPr>
        <w:t>6</w:t>
      </w:r>
      <w:r w:rsidRPr="00E72866">
        <w:rPr>
          <w:rFonts w:hint="eastAsia"/>
        </w:rPr>
        <w:t>电气</w:t>
      </w:r>
      <w:bookmarkEnd w:id="141"/>
      <w:r w:rsidRPr="00E72866">
        <w:rPr>
          <w:rFonts w:hint="eastAsia"/>
        </w:rPr>
        <w:t>设计要求</w:t>
      </w:r>
      <w:bookmarkEnd w:id="142"/>
    </w:p>
    <w:p w14:paraId="2356B6A9" w14:textId="77777777" w:rsidR="001C531E" w:rsidRPr="00E72866" w:rsidRDefault="001C531E">
      <w:pPr>
        <w:spacing w:line="360" w:lineRule="auto"/>
        <w:ind w:firstLineChars="200" w:firstLine="480"/>
        <w:rPr>
          <w:sz w:val="24"/>
        </w:rPr>
      </w:pPr>
      <w:r w:rsidRPr="00E72866">
        <w:rPr>
          <w:rFonts w:hint="eastAsia"/>
          <w:sz w:val="24"/>
        </w:rPr>
        <w:t xml:space="preserve">1. </w:t>
      </w:r>
      <w:r w:rsidRPr="00E72866">
        <w:rPr>
          <w:rFonts w:hint="eastAsia"/>
          <w:sz w:val="24"/>
        </w:rPr>
        <w:t>变配电（强电）系统</w:t>
      </w:r>
    </w:p>
    <w:p w14:paraId="50AA4158" w14:textId="77777777" w:rsidR="001C531E" w:rsidRPr="00E72866" w:rsidRDefault="001C531E">
      <w:pPr>
        <w:spacing w:line="360" w:lineRule="auto"/>
        <w:ind w:firstLineChars="200" w:firstLine="480"/>
        <w:rPr>
          <w:sz w:val="24"/>
        </w:rPr>
      </w:pPr>
      <w:r w:rsidRPr="00E72866">
        <w:rPr>
          <w:rFonts w:ascii="宋体" w:hAnsi="宋体" w:cs="Courier New"/>
          <w:sz w:val="24"/>
          <w:szCs w:val="21"/>
        </w:rPr>
        <w:t>拟在地下室设置集中变配电房，</w:t>
      </w:r>
      <w:r w:rsidRPr="00E72866">
        <w:rPr>
          <w:rFonts w:ascii="宋体" w:hAnsi="宋体" w:cs="Courier New" w:hint="eastAsia"/>
          <w:sz w:val="24"/>
          <w:szCs w:val="21"/>
        </w:rPr>
        <w:t>以市电网电力为主要能源，安排双路输变电系统，配备备用及应急生活照明系统等。要求：确定供电负荷级别, 负荷估算（包括照明、办公生产设备动力、空调、建筑智能化部分）；变、配电所及设备位置、数量、容量；配电干线系统图。</w:t>
      </w:r>
    </w:p>
    <w:p w14:paraId="2E999F8B" w14:textId="77777777" w:rsidR="001C531E" w:rsidRPr="00E72866" w:rsidRDefault="001C531E">
      <w:pPr>
        <w:spacing w:line="360" w:lineRule="auto"/>
        <w:ind w:firstLineChars="200" w:firstLine="480"/>
        <w:rPr>
          <w:sz w:val="24"/>
        </w:rPr>
      </w:pPr>
      <w:r w:rsidRPr="00E72866">
        <w:rPr>
          <w:rFonts w:hint="eastAsia"/>
          <w:sz w:val="24"/>
        </w:rPr>
        <w:t xml:space="preserve">2. </w:t>
      </w:r>
      <w:r w:rsidRPr="00E72866">
        <w:rPr>
          <w:rFonts w:hint="eastAsia"/>
          <w:sz w:val="24"/>
        </w:rPr>
        <w:t>弱电系统</w:t>
      </w:r>
    </w:p>
    <w:p w14:paraId="568A516A" w14:textId="77777777" w:rsidR="001C531E" w:rsidRPr="00E72866" w:rsidRDefault="001C531E">
      <w:pPr>
        <w:spacing w:line="360" w:lineRule="auto"/>
        <w:ind w:firstLineChars="200" w:firstLine="480"/>
        <w:rPr>
          <w:sz w:val="24"/>
        </w:rPr>
      </w:pPr>
      <w:r w:rsidRPr="00E72866">
        <w:rPr>
          <w:rFonts w:hint="eastAsia"/>
          <w:sz w:val="24"/>
        </w:rPr>
        <w:t>1</w:t>
      </w:r>
      <w:r w:rsidRPr="00E72866">
        <w:rPr>
          <w:rFonts w:hint="eastAsia"/>
          <w:sz w:val="24"/>
        </w:rPr>
        <w:t>）</w:t>
      </w:r>
      <w:r w:rsidRPr="00E72866">
        <w:rPr>
          <w:rFonts w:ascii="宋体" w:hAnsi="宋体" w:cs="Courier New" w:hint="eastAsia"/>
          <w:sz w:val="24"/>
          <w:szCs w:val="21"/>
        </w:rPr>
        <w:t>建筑智能化专业各子系统的设计应保证为当时先进、成熟的技术。各子系统在设计时，应充分的考虑其兼容性、扩展性和先进性。合理安排竖井及中央控制机构位置及结构。</w:t>
      </w:r>
    </w:p>
    <w:p w14:paraId="13623903" w14:textId="77777777" w:rsidR="001C531E" w:rsidRPr="00E72866" w:rsidRDefault="001C531E">
      <w:pPr>
        <w:spacing w:line="360" w:lineRule="auto"/>
        <w:ind w:firstLineChars="200" w:firstLine="480"/>
        <w:rPr>
          <w:sz w:val="24"/>
        </w:rPr>
      </w:pPr>
      <w:r w:rsidRPr="00E72866">
        <w:rPr>
          <w:rFonts w:ascii="宋体" w:hAnsi="宋体" w:cs="Courier New" w:hint="eastAsia"/>
          <w:sz w:val="24"/>
          <w:szCs w:val="21"/>
        </w:rPr>
        <w:t>2）设计单位按照《广东省安全技术防范管理条例》、《广东省安全技术防范管理条例实施办法》、《广东省公共安全视频图像信息系统管理办法》等规定进行安</w:t>
      </w:r>
      <w:proofErr w:type="gramStart"/>
      <w:r w:rsidRPr="00E72866">
        <w:rPr>
          <w:rFonts w:ascii="宋体" w:hAnsi="宋体" w:cs="Courier New" w:hint="eastAsia"/>
          <w:sz w:val="24"/>
          <w:szCs w:val="21"/>
        </w:rPr>
        <w:t>防设计</w:t>
      </w:r>
      <w:proofErr w:type="gramEnd"/>
      <w:r w:rsidRPr="00E72866">
        <w:rPr>
          <w:rFonts w:ascii="宋体" w:hAnsi="宋体" w:cs="Courier New" w:hint="eastAsia"/>
          <w:sz w:val="24"/>
          <w:szCs w:val="21"/>
        </w:rPr>
        <w:t>和设备设施选用，若需按要求另行委托对应资质的单位进行设计的，必须报承建单位同意，且费用</w:t>
      </w:r>
      <w:proofErr w:type="gramStart"/>
      <w:r w:rsidRPr="00E72866">
        <w:rPr>
          <w:rFonts w:ascii="宋体" w:hAnsi="宋体" w:cs="Courier New" w:hint="eastAsia"/>
          <w:sz w:val="24"/>
          <w:szCs w:val="21"/>
        </w:rPr>
        <w:t>不</w:t>
      </w:r>
      <w:proofErr w:type="gramEnd"/>
      <w:r w:rsidRPr="00E72866">
        <w:rPr>
          <w:rFonts w:ascii="宋体" w:hAnsi="宋体" w:cs="Courier New" w:hint="eastAsia"/>
          <w:sz w:val="24"/>
          <w:szCs w:val="21"/>
        </w:rPr>
        <w:t>另行计算。</w:t>
      </w:r>
    </w:p>
    <w:p w14:paraId="3A31D1FA" w14:textId="77777777" w:rsidR="001C531E" w:rsidRPr="00E72866" w:rsidRDefault="001C531E">
      <w:pPr>
        <w:spacing w:line="360" w:lineRule="auto"/>
        <w:ind w:firstLineChars="200" w:firstLine="480"/>
        <w:rPr>
          <w:sz w:val="24"/>
        </w:rPr>
      </w:pPr>
      <w:r w:rsidRPr="00E72866">
        <w:rPr>
          <w:rFonts w:hint="eastAsia"/>
          <w:sz w:val="24"/>
        </w:rPr>
        <w:lastRenderedPageBreak/>
        <w:t>3.</w:t>
      </w:r>
      <w:r w:rsidRPr="00E72866">
        <w:rPr>
          <w:rFonts w:hint="eastAsia"/>
          <w:sz w:val="24"/>
        </w:rPr>
        <w:t>照明灯具</w:t>
      </w:r>
    </w:p>
    <w:p w14:paraId="24512BE7" w14:textId="77777777" w:rsidR="001C531E" w:rsidRPr="00E72866" w:rsidRDefault="001C531E">
      <w:pPr>
        <w:spacing w:line="360" w:lineRule="auto"/>
        <w:ind w:firstLineChars="200" w:firstLine="480"/>
        <w:rPr>
          <w:sz w:val="24"/>
        </w:rPr>
      </w:pPr>
      <w:r w:rsidRPr="00E72866">
        <w:rPr>
          <w:rFonts w:hint="eastAsia"/>
          <w:sz w:val="24"/>
        </w:rPr>
        <w:t>电气照明分正常、事故和疏散指示标志照明。结合各功能房的工作性质、环境条件和视觉要求，为确保良好的视觉效果、合理的照度和显色性以及适宜的亮度分布，根据《建筑照明设计标准》（</w:t>
      </w:r>
      <w:r w:rsidRPr="00E72866">
        <w:rPr>
          <w:sz w:val="24"/>
        </w:rPr>
        <w:t>GB50034-2013</w:t>
      </w:r>
      <w:r w:rsidRPr="00E72866">
        <w:rPr>
          <w:rFonts w:hint="eastAsia"/>
          <w:sz w:val="24"/>
        </w:rPr>
        <w:t>）合理确定各区域照度标准值。室外照明采用高压钠灯或</w:t>
      </w:r>
      <w:r w:rsidRPr="00E72866">
        <w:rPr>
          <w:rFonts w:hint="eastAsia"/>
          <w:sz w:val="24"/>
        </w:rPr>
        <w:t>LED</w:t>
      </w:r>
      <w:r w:rsidRPr="00E72866">
        <w:rPr>
          <w:rFonts w:hint="eastAsia"/>
          <w:sz w:val="24"/>
        </w:rPr>
        <w:t>等，室内采用荧光灯、</w:t>
      </w:r>
      <w:r w:rsidRPr="00E72866">
        <w:rPr>
          <w:rFonts w:hint="eastAsia"/>
          <w:sz w:val="24"/>
        </w:rPr>
        <w:t>LED</w:t>
      </w:r>
      <w:r w:rsidRPr="00E72866">
        <w:rPr>
          <w:rFonts w:hint="eastAsia"/>
          <w:sz w:val="24"/>
        </w:rPr>
        <w:t>等。</w:t>
      </w:r>
    </w:p>
    <w:p w14:paraId="590E0CB7" w14:textId="77777777" w:rsidR="001C531E" w:rsidRPr="00E72866" w:rsidRDefault="001C531E">
      <w:pPr>
        <w:spacing w:line="360" w:lineRule="auto"/>
        <w:ind w:firstLineChars="200" w:firstLine="480"/>
        <w:rPr>
          <w:sz w:val="24"/>
        </w:rPr>
      </w:pPr>
      <w:r w:rsidRPr="00E72866">
        <w:rPr>
          <w:rFonts w:hint="eastAsia"/>
          <w:sz w:val="24"/>
        </w:rPr>
        <w:t>4.</w:t>
      </w:r>
      <w:r w:rsidRPr="00E72866">
        <w:rPr>
          <w:rFonts w:hint="eastAsia"/>
          <w:sz w:val="24"/>
        </w:rPr>
        <w:t>道路照明</w:t>
      </w:r>
    </w:p>
    <w:p w14:paraId="0B0AB37B" w14:textId="77777777" w:rsidR="001C531E" w:rsidRPr="00E72866" w:rsidRDefault="001C531E">
      <w:pPr>
        <w:spacing w:line="360" w:lineRule="auto"/>
        <w:ind w:firstLineChars="200" w:firstLine="480"/>
        <w:rPr>
          <w:sz w:val="24"/>
        </w:rPr>
      </w:pPr>
      <w:r w:rsidRPr="00E72866">
        <w:rPr>
          <w:rFonts w:hint="eastAsia"/>
          <w:sz w:val="24"/>
        </w:rPr>
        <w:t>按《广州市城市道路照明设施移交管理办法》和《广州市照明建设管理中心关于拟移交中心管养道路的照明项目有关要求的函（穗照明函</w:t>
      </w:r>
      <w:r w:rsidRPr="00E72866">
        <w:rPr>
          <w:rFonts w:hint="eastAsia"/>
          <w:sz w:val="24"/>
        </w:rPr>
        <w:t>[2015]44</w:t>
      </w:r>
      <w:r w:rsidRPr="00E72866">
        <w:rPr>
          <w:rFonts w:hint="eastAsia"/>
          <w:sz w:val="24"/>
        </w:rPr>
        <w:t>号）》的要求进行设计。</w:t>
      </w:r>
    </w:p>
    <w:p w14:paraId="349437D9" w14:textId="77777777" w:rsidR="001C531E" w:rsidRPr="00E72866" w:rsidRDefault="001C531E">
      <w:pPr>
        <w:pStyle w:val="4"/>
        <w:spacing w:before="120" w:after="120"/>
      </w:pPr>
      <w:bookmarkStart w:id="143" w:name="_Toc452973724"/>
      <w:bookmarkStart w:id="144" w:name="_Toc148100570"/>
      <w:r w:rsidRPr="00E72866">
        <w:rPr>
          <w:rFonts w:hint="eastAsia"/>
        </w:rPr>
        <w:t>4</w:t>
      </w:r>
      <w:r w:rsidRPr="00E72866">
        <w:t>.</w:t>
      </w:r>
      <w:r w:rsidRPr="00E72866">
        <w:rPr>
          <w:rFonts w:hint="eastAsia"/>
        </w:rPr>
        <w:t>2</w:t>
      </w:r>
      <w:r w:rsidRPr="00E72866">
        <w:t>.</w:t>
      </w:r>
      <w:r w:rsidRPr="00E72866">
        <w:rPr>
          <w:rFonts w:hint="eastAsia"/>
        </w:rPr>
        <w:t>7</w:t>
      </w:r>
      <w:r w:rsidRPr="00E72866">
        <w:rPr>
          <w:rFonts w:hint="eastAsia"/>
        </w:rPr>
        <w:t>通风空调</w:t>
      </w:r>
      <w:bookmarkEnd w:id="143"/>
      <w:r w:rsidRPr="00E72866">
        <w:rPr>
          <w:rFonts w:hint="eastAsia"/>
        </w:rPr>
        <w:t>设计要求</w:t>
      </w:r>
      <w:bookmarkEnd w:id="144"/>
    </w:p>
    <w:p w14:paraId="352F4238"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z w:val="24"/>
          <w:szCs w:val="21"/>
        </w:rPr>
        <w:t>空调系统设计时应兼顾经济性：即采用成熟的先进技术，以节省运费；在确保人员舒适及新风卫生要求的同时，充分考虑过渡季节及非常时期采用全新风通风的可能性。以绿色、环保节能为目标，选用环保节能产品，合理处理空调系统产生的废水、废气及噪声，配合其它专业共同营造舒适的环境。通风空调系统方式</w:t>
      </w:r>
      <w:r w:rsidRPr="00E72866">
        <w:rPr>
          <w:rFonts w:ascii="宋体" w:hAnsi="宋体" w:cs="Courier New" w:hint="eastAsia"/>
          <w:snapToGrid w:val="0"/>
          <w:sz w:val="24"/>
          <w:szCs w:val="21"/>
        </w:rPr>
        <w:t>须进行比选分析。</w:t>
      </w:r>
    </w:p>
    <w:p w14:paraId="710C35A2" w14:textId="77777777" w:rsidR="001C531E" w:rsidRPr="00E72866" w:rsidRDefault="001C531E">
      <w:pPr>
        <w:pStyle w:val="4"/>
        <w:spacing w:before="120" w:after="120"/>
      </w:pPr>
      <w:bookmarkStart w:id="145" w:name="_Toc452973725"/>
      <w:bookmarkStart w:id="146" w:name="_Toc148100571"/>
      <w:r w:rsidRPr="00E72866">
        <w:rPr>
          <w:rFonts w:hint="eastAsia"/>
        </w:rPr>
        <w:t>4</w:t>
      </w:r>
      <w:r w:rsidRPr="00E72866">
        <w:t>.</w:t>
      </w:r>
      <w:r w:rsidRPr="00E72866">
        <w:rPr>
          <w:rFonts w:hint="eastAsia"/>
        </w:rPr>
        <w:t>2</w:t>
      </w:r>
      <w:r w:rsidRPr="00E72866">
        <w:t>.</w:t>
      </w:r>
      <w:r w:rsidRPr="00E72866">
        <w:rPr>
          <w:rFonts w:hint="eastAsia"/>
        </w:rPr>
        <w:t>8</w:t>
      </w:r>
      <w:r w:rsidRPr="00E72866">
        <w:rPr>
          <w:rFonts w:hint="eastAsia"/>
        </w:rPr>
        <w:t>消防工程</w:t>
      </w:r>
      <w:bookmarkEnd w:id="145"/>
      <w:r w:rsidRPr="00E72866">
        <w:rPr>
          <w:rFonts w:hint="eastAsia"/>
        </w:rPr>
        <w:t>设计要求</w:t>
      </w:r>
      <w:bookmarkEnd w:id="146"/>
    </w:p>
    <w:p w14:paraId="7C727924"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拟建的建筑为二类高层的公共建筑，耐火等级为二级，火灾危险等级为中危险</w:t>
      </w:r>
      <w:r w:rsidRPr="00E72866">
        <w:rPr>
          <w:rFonts w:ascii="宋体" w:hAnsi="宋体" w:cs="Courier New"/>
          <w:snapToGrid w:val="0"/>
          <w:sz w:val="24"/>
          <w:szCs w:val="21"/>
        </w:rPr>
        <w:t>I</w:t>
      </w:r>
      <w:r w:rsidRPr="00E72866">
        <w:rPr>
          <w:rFonts w:ascii="宋体" w:hAnsi="宋体" w:cs="Courier New" w:hint="eastAsia"/>
          <w:snapToGrid w:val="0"/>
          <w:sz w:val="24"/>
          <w:szCs w:val="21"/>
        </w:rPr>
        <w:t>级。项目建筑物内设置室内外消火栓系统、湿式自动喷水灭火系统，停车库设置防排烟及通风系统、湿式自动喷水灭火系统，设备</w:t>
      </w:r>
      <w:proofErr w:type="gramStart"/>
      <w:r w:rsidRPr="00E72866">
        <w:rPr>
          <w:rFonts w:ascii="宋体" w:hAnsi="宋体" w:cs="Courier New" w:hint="eastAsia"/>
          <w:snapToGrid w:val="0"/>
          <w:sz w:val="24"/>
          <w:szCs w:val="21"/>
        </w:rPr>
        <w:t>房设置</w:t>
      </w:r>
      <w:proofErr w:type="gramEnd"/>
      <w:r w:rsidRPr="00E72866">
        <w:rPr>
          <w:rFonts w:ascii="宋体" w:hAnsi="宋体" w:cs="Courier New" w:hint="eastAsia"/>
          <w:snapToGrid w:val="0"/>
          <w:sz w:val="24"/>
          <w:szCs w:val="21"/>
        </w:rPr>
        <w:t>气体灭火系统，所有场所配置手提式或推车式灭火器。同时配置火灾自动报警与消防联动控制系统。</w:t>
      </w:r>
    </w:p>
    <w:p w14:paraId="4E9E4C7E" w14:textId="77777777" w:rsidR="001C531E" w:rsidRPr="00E72866" w:rsidRDefault="001C531E">
      <w:pPr>
        <w:pStyle w:val="4"/>
        <w:spacing w:before="120" w:after="120"/>
      </w:pPr>
      <w:bookmarkStart w:id="147" w:name="_Toc452973726"/>
      <w:bookmarkStart w:id="148" w:name="_Toc148100572"/>
      <w:bookmarkEnd w:id="139"/>
      <w:bookmarkEnd w:id="140"/>
      <w:r w:rsidRPr="00E72866">
        <w:rPr>
          <w:rFonts w:hint="eastAsia"/>
        </w:rPr>
        <w:t>4</w:t>
      </w:r>
      <w:r w:rsidRPr="00E72866">
        <w:t>.</w:t>
      </w:r>
      <w:r w:rsidRPr="00E72866">
        <w:rPr>
          <w:rFonts w:hint="eastAsia"/>
        </w:rPr>
        <w:t>2</w:t>
      </w:r>
      <w:r w:rsidRPr="00E72866">
        <w:t>.</w:t>
      </w:r>
      <w:r w:rsidRPr="00E72866">
        <w:rPr>
          <w:rFonts w:hint="eastAsia"/>
        </w:rPr>
        <w:t>9</w:t>
      </w:r>
      <w:r w:rsidRPr="00E72866">
        <w:rPr>
          <w:rFonts w:hint="eastAsia"/>
        </w:rPr>
        <w:t>燃气工程</w:t>
      </w:r>
      <w:bookmarkEnd w:id="147"/>
      <w:r w:rsidRPr="00E72866">
        <w:rPr>
          <w:rFonts w:hint="eastAsia"/>
        </w:rPr>
        <w:t>设计要求</w:t>
      </w:r>
      <w:bookmarkEnd w:id="148"/>
    </w:p>
    <w:p w14:paraId="29E965B3" w14:textId="77777777" w:rsidR="001C531E" w:rsidRPr="00E72866" w:rsidRDefault="001C531E">
      <w:pPr>
        <w:adjustRightInd w:val="0"/>
        <w:snapToGrid w:val="0"/>
        <w:spacing w:line="360" w:lineRule="auto"/>
        <w:ind w:firstLineChars="200" w:firstLine="480"/>
        <w:rPr>
          <w:sz w:val="24"/>
        </w:rPr>
      </w:pPr>
      <w:bookmarkStart w:id="149" w:name="_Toc330375465"/>
      <w:bookmarkStart w:id="150" w:name="_Toc329351560"/>
      <w:bookmarkStart w:id="151" w:name="_Toc399430905"/>
      <w:r w:rsidRPr="00E72866">
        <w:rPr>
          <w:sz w:val="24"/>
        </w:rPr>
        <w:t>本项目的天然气气源取自市政天然气管网，由市政天然气管道提供。</w:t>
      </w:r>
      <w:r w:rsidRPr="00E72866">
        <w:rPr>
          <w:rFonts w:hint="eastAsia"/>
          <w:sz w:val="24"/>
        </w:rPr>
        <w:t>由市政</w:t>
      </w:r>
      <w:proofErr w:type="gramStart"/>
      <w:r w:rsidRPr="00E72866">
        <w:rPr>
          <w:rFonts w:hint="eastAsia"/>
          <w:sz w:val="24"/>
        </w:rPr>
        <w:t>接入口</w:t>
      </w:r>
      <w:proofErr w:type="gramEnd"/>
      <w:r w:rsidRPr="00E72866">
        <w:rPr>
          <w:rFonts w:hint="eastAsia"/>
          <w:sz w:val="24"/>
        </w:rPr>
        <w:t>分别直接引入武警伙房和幼儿园厨房内，并分别设置燃气计量表。厨房内根据需要布置室内燃气管道。</w:t>
      </w:r>
      <w:r w:rsidRPr="00E72866">
        <w:rPr>
          <w:sz w:val="24"/>
        </w:rPr>
        <w:t>燃气管道与其它管道、道路、构造物等相互间最小距离应符合《城市工程管线综合规划规范》（</w:t>
      </w:r>
      <w:r w:rsidRPr="00E72866">
        <w:rPr>
          <w:sz w:val="24"/>
        </w:rPr>
        <w:t>GB50289-2016</w:t>
      </w:r>
      <w:r w:rsidRPr="00E72866">
        <w:rPr>
          <w:sz w:val="24"/>
        </w:rPr>
        <w:t>）的相关要求。</w:t>
      </w:r>
    </w:p>
    <w:p w14:paraId="79EF5B64" w14:textId="77777777" w:rsidR="001C531E" w:rsidRPr="00E72866" w:rsidRDefault="001C531E">
      <w:pPr>
        <w:pStyle w:val="4"/>
      </w:pPr>
      <w:bookmarkStart w:id="152" w:name="_Toc452973727"/>
      <w:bookmarkStart w:id="153" w:name="_Toc148100573"/>
      <w:r w:rsidRPr="00E72866">
        <w:rPr>
          <w:rFonts w:hint="eastAsia"/>
        </w:rPr>
        <w:t>4</w:t>
      </w:r>
      <w:r w:rsidRPr="00E72866">
        <w:t>.</w:t>
      </w:r>
      <w:r w:rsidRPr="00E72866">
        <w:rPr>
          <w:rFonts w:hint="eastAsia"/>
        </w:rPr>
        <w:t>2</w:t>
      </w:r>
      <w:r w:rsidRPr="00E72866">
        <w:t>.</w:t>
      </w:r>
      <w:r w:rsidRPr="00E72866">
        <w:rPr>
          <w:rFonts w:hint="eastAsia"/>
        </w:rPr>
        <w:t>10</w:t>
      </w:r>
      <w:r w:rsidRPr="00E72866">
        <w:rPr>
          <w:rFonts w:hint="eastAsia"/>
        </w:rPr>
        <w:t>电梯设备</w:t>
      </w:r>
      <w:bookmarkEnd w:id="152"/>
      <w:r w:rsidRPr="00E72866">
        <w:rPr>
          <w:rFonts w:hint="eastAsia"/>
        </w:rPr>
        <w:t>设计要求</w:t>
      </w:r>
      <w:bookmarkEnd w:id="153"/>
    </w:p>
    <w:p w14:paraId="6E920396" w14:textId="77777777" w:rsidR="001C531E" w:rsidRPr="00E72866" w:rsidRDefault="001C531E">
      <w:pPr>
        <w:adjustRightInd w:val="0"/>
        <w:snapToGrid w:val="0"/>
        <w:spacing w:line="360" w:lineRule="auto"/>
        <w:ind w:firstLineChars="200" w:firstLine="480"/>
        <w:rPr>
          <w:sz w:val="24"/>
        </w:rPr>
      </w:pPr>
      <w:r w:rsidRPr="00E72866">
        <w:rPr>
          <w:rFonts w:hint="eastAsia"/>
          <w:sz w:val="24"/>
        </w:rPr>
        <w:t>1.</w:t>
      </w:r>
      <w:r w:rsidRPr="00E72866">
        <w:rPr>
          <w:rFonts w:hint="eastAsia"/>
          <w:sz w:val="24"/>
        </w:rPr>
        <w:t>本项目要根据工程方案中楼房的层高、层数和建筑面积、功能、人流状况设置电梯。</w:t>
      </w:r>
    </w:p>
    <w:p w14:paraId="72A07FDC" w14:textId="77777777" w:rsidR="001C531E" w:rsidRPr="00E72866" w:rsidRDefault="001C531E">
      <w:pPr>
        <w:adjustRightInd w:val="0"/>
        <w:snapToGrid w:val="0"/>
        <w:spacing w:line="360" w:lineRule="auto"/>
        <w:ind w:firstLineChars="200" w:firstLine="480"/>
        <w:rPr>
          <w:sz w:val="24"/>
        </w:rPr>
      </w:pPr>
      <w:r w:rsidRPr="00E72866">
        <w:rPr>
          <w:rFonts w:hint="eastAsia"/>
          <w:sz w:val="24"/>
        </w:rPr>
        <w:lastRenderedPageBreak/>
        <w:t>2.</w:t>
      </w:r>
      <w:r w:rsidRPr="00E72866">
        <w:rPr>
          <w:rFonts w:hint="eastAsia"/>
          <w:sz w:val="24"/>
        </w:rPr>
        <w:t>电梯的型号和</w:t>
      </w:r>
      <w:proofErr w:type="gramStart"/>
      <w:r w:rsidRPr="00E72866">
        <w:rPr>
          <w:rFonts w:hint="eastAsia"/>
          <w:sz w:val="24"/>
        </w:rPr>
        <w:t>厢门</w:t>
      </w:r>
      <w:proofErr w:type="gramEnd"/>
      <w:r w:rsidRPr="00E72866">
        <w:rPr>
          <w:rFonts w:hint="eastAsia"/>
          <w:sz w:val="24"/>
        </w:rPr>
        <w:t>材料、结构、上升速度、设置数量，均应配合建筑类型和装饰标准考虑。</w:t>
      </w:r>
    </w:p>
    <w:p w14:paraId="12560A32" w14:textId="77777777" w:rsidR="001C531E" w:rsidRPr="00E72866" w:rsidRDefault="001C531E">
      <w:pPr>
        <w:adjustRightInd w:val="0"/>
        <w:snapToGrid w:val="0"/>
        <w:spacing w:line="360" w:lineRule="auto"/>
        <w:ind w:firstLineChars="200" w:firstLine="480"/>
        <w:rPr>
          <w:sz w:val="24"/>
        </w:rPr>
      </w:pPr>
      <w:r w:rsidRPr="00E72866">
        <w:rPr>
          <w:rFonts w:hint="eastAsia"/>
          <w:sz w:val="24"/>
        </w:rPr>
        <w:t>3.</w:t>
      </w:r>
      <w:r w:rsidRPr="00E72866">
        <w:rPr>
          <w:rFonts w:hint="eastAsia"/>
          <w:sz w:val="24"/>
        </w:rPr>
        <w:t>结构井道预留需满足多数品牌电梯安装要求。</w:t>
      </w:r>
    </w:p>
    <w:p w14:paraId="09D1C99A" w14:textId="77777777" w:rsidR="001C531E" w:rsidRPr="00E72866" w:rsidRDefault="001C531E">
      <w:pPr>
        <w:pStyle w:val="4"/>
      </w:pPr>
      <w:bookmarkStart w:id="154" w:name="_Toc148100574"/>
      <w:r w:rsidRPr="00E72866">
        <w:rPr>
          <w:rFonts w:hint="eastAsia"/>
        </w:rPr>
        <w:t>4</w:t>
      </w:r>
      <w:r w:rsidRPr="00E72866">
        <w:t>.</w:t>
      </w:r>
      <w:r w:rsidRPr="00E72866">
        <w:rPr>
          <w:rFonts w:hint="eastAsia"/>
        </w:rPr>
        <w:t>2</w:t>
      </w:r>
      <w:r w:rsidRPr="00E72866">
        <w:t>.</w:t>
      </w:r>
      <w:r w:rsidRPr="00E72866">
        <w:rPr>
          <w:rFonts w:hint="eastAsia"/>
        </w:rPr>
        <w:t>11</w:t>
      </w:r>
      <w:r w:rsidRPr="00E72866">
        <w:rPr>
          <w:rFonts w:hint="eastAsia"/>
        </w:rPr>
        <w:t>海绵城市设计要求</w:t>
      </w:r>
      <w:bookmarkEnd w:id="154"/>
    </w:p>
    <w:p w14:paraId="502FDD94" w14:textId="77777777" w:rsidR="001C531E" w:rsidRPr="00E72866" w:rsidRDefault="001C531E">
      <w:pPr>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遵循生态优先等原则，将自然途径与人工措施相结合，在确保城市排水防涝安全的前提下，最大限度地实现雨水在城市区域的积存、渗透和净化，促进雨水资源的利用和生态环境保护。在海绵城市建设过程中，应统筹自然降水、地表水和地下水的系统性，协调给水、排水等水循环利用各环节，并考虑其复杂性和长期性。</w:t>
      </w:r>
    </w:p>
    <w:p w14:paraId="57545F4A" w14:textId="77777777" w:rsidR="001C531E" w:rsidRPr="00E72866" w:rsidRDefault="001C531E">
      <w:pPr>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结合本项目用地及平面布置情况，本项目关于海绵城市建设拟采取以下措施：</w:t>
      </w:r>
    </w:p>
    <w:p w14:paraId="5AD882A2" w14:textId="77777777" w:rsidR="001C531E" w:rsidRPr="00E72866" w:rsidRDefault="001C531E">
      <w:pPr>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1.道路广场的标高要大于绿地标高，绿地低于道路面约50mm，道路广场上的雨水可以汇聚到周边绿地内，再渗透到地下。</w:t>
      </w:r>
    </w:p>
    <w:p w14:paraId="3F185825" w14:textId="77777777" w:rsidR="001C531E" w:rsidRPr="00E72866" w:rsidRDefault="001C531E">
      <w:pPr>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2.场地内生态保护结合现状地形地貌进行场地设计与建筑布局，保护场地内原有的自然水域、湿地和植被，采取生态恢复或补偿措施，充分利用表层土。</w:t>
      </w:r>
    </w:p>
    <w:p w14:paraId="23FA4E5F" w14:textId="77777777" w:rsidR="001C531E" w:rsidRPr="00E72866" w:rsidRDefault="001C531E">
      <w:pPr>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3.合理衔接和引导屋面雨水、道路雨水进入地面生态设施，并设置相应的径流污染控制措施。</w:t>
      </w:r>
    </w:p>
    <w:p w14:paraId="549D5E90" w14:textId="77777777" w:rsidR="001C531E" w:rsidRPr="00E72866" w:rsidRDefault="001C531E">
      <w:pPr>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4.种植适应当地气候和土壤条件的植物，并采用乔、灌、草结合的复层绿化，且种植区域覆土深度和排水能力满足植物生长需求。</w:t>
      </w:r>
    </w:p>
    <w:p w14:paraId="3441A22A" w14:textId="77777777" w:rsidR="001C531E" w:rsidRPr="00E72866" w:rsidRDefault="001C531E">
      <w:pPr>
        <w:spacing w:line="360" w:lineRule="auto"/>
        <w:ind w:firstLineChars="200" w:firstLine="480"/>
        <w:rPr>
          <w:rFonts w:ascii="宋体" w:hAnsi="宋体"/>
          <w:snapToGrid w:val="0"/>
          <w:kern w:val="0"/>
          <w:sz w:val="24"/>
        </w:rPr>
      </w:pPr>
      <w:r w:rsidRPr="00E72866">
        <w:rPr>
          <w:rFonts w:ascii="宋体" w:hAnsi="宋体" w:hint="eastAsia"/>
          <w:snapToGrid w:val="0"/>
          <w:kern w:val="0"/>
          <w:sz w:val="24"/>
        </w:rPr>
        <w:t>5.本项目采用下凹式绿地和硬质透水铺装等绿色雨水设施，下凹式绿地占绿地面积比为30%。</w:t>
      </w:r>
      <w:bookmarkStart w:id="155" w:name="_Toc452558330"/>
      <w:bookmarkStart w:id="156" w:name="_Toc452558105"/>
      <w:bookmarkStart w:id="157" w:name="_Toc452973728"/>
    </w:p>
    <w:p w14:paraId="54F6F5A8" w14:textId="77777777" w:rsidR="001C531E" w:rsidRPr="00E72866" w:rsidRDefault="001C531E">
      <w:pPr>
        <w:pStyle w:val="4"/>
      </w:pPr>
      <w:bookmarkStart w:id="158" w:name="_Toc148100575"/>
      <w:r w:rsidRPr="00E72866">
        <w:rPr>
          <w:rFonts w:hint="eastAsia"/>
        </w:rPr>
        <w:t xml:space="preserve">4.2.12 </w:t>
      </w:r>
      <w:r w:rsidRPr="00E72866">
        <w:rPr>
          <w:rFonts w:hint="eastAsia"/>
        </w:rPr>
        <w:t>配合</w:t>
      </w:r>
      <w:r w:rsidRPr="00E72866">
        <w:rPr>
          <w:rFonts w:hint="eastAsia"/>
        </w:rPr>
        <w:t>B</w:t>
      </w:r>
      <w:r w:rsidRPr="00E72866">
        <w:t>IM</w:t>
      </w:r>
      <w:r w:rsidRPr="00E72866">
        <w:rPr>
          <w:rFonts w:hint="eastAsia"/>
        </w:rPr>
        <w:t>正向设计</w:t>
      </w:r>
      <w:bookmarkEnd w:id="158"/>
    </w:p>
    <w:p w14:paraId="213B040D"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在设计阶段要求配合BIM单位，完成B</w:t>
      </w:r>
      <w:r w:rsidRPr="00E72866">
        <w:rPr>
          <w:rFonts w:ascii="宋体" w:hAnsi="宋体" w:cs="Courier New"/>
          <w:sz w:val="24"/>
          <w:szCs w:val="21"/>
        </w:rPr>
        <w:t>IM</w:t>
      </w:r>
      <w:r w:rsidRPr="00E72866">
        <w:rPr>
          <w:rFonts w:ascii="宋体" w:hAnsi="宋体" w:cs="Courier New" w:hint="eastAsia"/>
          <w:sz w:val="24"/>
          <w:szCs w:val="21"/>
        </w:rPr>
        <w:t>技术正向设计完成施工图设计任务，将三维设计软件作为主要的设计手段。主要成果包括BIM正向设计实施方案、主体专业的三维信息模型源文件和二</w:t>
      </w:r>
      <w:proofErr w:type="gramStart"/>
      <w:r w:rsidRPr="00E72866">
        <w:rPr>
          <w:rFonts w:ascii="宋体" w:hAnsi="宋体" w:cs="Courier New" w:hint="eastAsia"/>
          <w:sz w:val="24"/>
          <w:szCs w:val="21"/>
        </w:rPr>
        <w:t>维施工</w:t>
      </w:r>
      <w:proofErr w:type="gramEnd"/>
      <w:r w:rsidRPr="00E72866">
        <w:rPr>
          <w:rFonts w:ascii="宋体" w:hAnsi="宋体" w:cs="Courier New" w:hint="eastAsia"/>
          <w:sz w:val="24"/>
          <w:szCs w:val="21"/>
        </w:rPr>
        <w:t>图纸、重点部位的三维图纸、各区域净高分析、三维可视分析、场景漫游的媒体文件等。</w:t>
      </w:r>
    </w:p>
    <w:p w14:paraId="70172E47" w14:textId="77777777" w:rsidR="001C531E" w:rsidRPr="00E72866" w:rsidRDefault="001C531E">
      <w:pPr>
        <w:pStyle w:val="4"/>
      </w:pPr>
      <w:bookmarkStart w:id="159" w:name="_Toc148100576"/>
      <w:r w:rsidRPr="00E72866">
        <w:rPr>
          <w:rFonts w:hint="eastAsia"/>
        </w:rPr>
        <w:t>4</w:t>
      </w:r>
      <w:r w:rsidRPr="00E72866">
        <w:t>.</w:t>
      </w:r>
      <w:r w:rsidRPr="00E72866">
        <w:rPr>
          <w:rFonts w:hint="eastAsia"/>
        </w:rPr>
        <w:t>2</w:t>
      </w:r>
      <w:r w:rsidRPr="00E72866">
        <w:t>.</w:t>
      </w:r>
      <w:r w:rsidRPr="00E72866">
        <w:rPr>
          <w:rFonts w:hint="eastAsia"/>
        </w:rPr>
        <w:t>13</w:t>
      </w:r>
      <w:r w:rsidRPr="00E72866">
        <w:rPr>
          <w:rFonts w:hint="eastAsia"/>
        </w:rPr>
        <w:t>其它</w:t>
      </w:r>
      <w:bookmarkEnd w:id="155"/>
      <w:bookmarkEnd w:id="156"/>
      <w:bookmarkEnd w:id="157"/>
      <w:r w:rsidRPr="00E72866">
        <w:rPr>
          <w:rFonts w:hint="eastAsia"/>
        </w:rPr>
        <w:t>设计要求</w:t>
      </w:r>
      <w:bookmarkEnd w:id="159"/>
    </w:p>
    <w:p w14:paraId="4457458A"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1.</w:t>
      </w:r>
      <w:r w:rsidRPr="00E72866">
        <w:rPr>
          <w:rFonts w:ascii="宋体" w:hAnsi="宋体" w:cs="Courier New" w:hint="eastAsia"/>
          <w:sz w:val="24"/>
          <w:szCs w:val="21"/>
        </w:rPr>
        <w:t>项目前期摸查报告编制。</w:t>
      </w:r>
      <w:r w:rsidRPr="00E72866">
        <w:rPr>
          <w:rFonts w:ascii="宋体" w:hAnsi="宋体" w:cs="Courier New" w:hint="eastAsia"/>
          <w:snapToGrid w:val="0"/>
          <w:sz w:val="24"/>
          <w:szCs w:val="21"/>
        </w:rPr>
        <w:t>报告包含但不限于项目概况、项目现状、周边市政条件、</w:t>
      </w:r>
      <w:r w:rsidRPr="00E72866">
        <w:rPr>
          <w:rFonts w:ascii="宋体" w:hAnsi="宋体" w:cs="宋体" w:hint="eastAsia"/>
          <w:snapToGrid w:val="0"/>
          <w:kern w:val="0"/>
          <w:sz w:val="24"/>
          <w:lang w:bidi="ar"/>
        </w:rPr>
        <w:lastRenderedPageBreak/>
        <w:t>历史文化保护传承对象摸查情况、树木资源摸查情况、</w:t>
      </w:r>
      <w:r w:rsidRPr="00E72866">
        <w:rPr>
          <w:rFonts w:ascii="宋体" w:hAnsi="宋体" w:cs="Courier New" w:hint="eastAsia"/>
          <w:snapToGrid w:val="0"/>
          <w:sz w:val="24"/>
          <w:szCs w:val="21"/>
        </w:rPr>
        <w:t>报批报建工作进展、勘察设计工作进展、建设工作界面、勘察设计工作计划、存在的问题及相关建议等内容，前期摸查报告需经招标人审核通过后视为完成。</w:t>
      </w:r>
    </w:p>
    <w:p w14:paraId="6313A0C3"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2.前期管线迁改设计和前期工程设计：前期工程含围墙、视频监控等设计。</w:t>
      </w:r>
    </w:p>
    <w:p w14:paraId="030B4CAF"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施工围墙按《</w:t>
      </w:r>
      <w:r w:rsidRPr="00E72866">
        <w:rPr>
          <w:rFonts w:hint="eastAsia"/>
          <w:sz w:val="24"/>
        </w:rPr>
        <w:t>广州市建设工程绿色施工围蔽指导图集（</w:t>
      </w:r>
      <w:r w:rsidRPr="00E72866">
        <w:rPr>
          <w:rFonts w:hint="eastAsia"/>
          <w:sz w:val="24"/>
        </w:rPr>
        <w:t>V2</w:t>
      </w:r>
      <w:r w:rsidRPr="00E72866">
        <w:rPr>
          <w:rFonts w:hint="eastAsia"/>
          <w:sz w:val="24"/>
        </w:rPr>
        <w:t>）</w:t>
      </w:r>
      <w:r w:rsidRPr="00E72866">
        <w:rPr>
          <w:rFonts w:ascii="宋体" w:hAnsi="宋体" w:cs="Courier New" w:hint="eastAsia"/>
          <w:snapToGrid w:val="0"/>
          <w:sz w:val="24"/>
          <w:szCs w:val="21"/>
        </w:rPr>
        <w:t>》</w:t>
      </w:r>
      <w:r w:rsidRPr="00E72866">
        <w:rPr>
          <w:rFonts w:hint="eastAsia"/>
          <w:sz w:val="24"/>
        </w:rPr>
        <w:t>和《</w:t>
      </w:r>
      <w:hyperlink r:id="rId21" w:tgtFrame="_blank" w:history="1">
        <w:r w:rsidRPr="00E72866">
          <w:rPr>
            <w:rFonts w:hint="eastAsia"/>
            <w:sz w:val="24"/>
          </w:rPr>
          <w:t>广州市建设工程绿色施工围蔽指导图集补充</w:t>
        </w:r>
        <w:r w:rsidRPr="00E72866">
          <w:rPr>
            <w:sz w:val="24"/>
          </w:rPr>
          <w:softHyphen/>
        </w:r>
        <w:r w:rsidRPr="00E72866">
          <w:rPr>
            <w:rFonts w:hint="eastAsia"/>
            <w:sz w:val="24"/>
          </w:rPr>
          <w:t>——仿真绿植围蔽</w:t>
        </w:r>
      </w:hyperlink>
      <w:r w:rsidRPr="00E72866">
        <w:rPr>
          <w:rFonts w:hint="eastAsia"/>
          <w:sz w:val="24"/>
        </w:rPr>
        <w:t>》</w:t>
      </w:r>
      <w:r w:rsidRPr="00E72866">
        <w:rPr>
          <w:rFonts w:ascii="宋体" w:hAnsi="宋体" w:cs="Courier New" w:hint="eastAsia"/>
          <w:snapToGrid w:val="0"/>
          <w:sz w:val="24"/>
          <w:szCs w:val="21"/>
        </w:rPr>
        <w:t>（详见附件）设计，并根据行政主管部门的规定及时更设。</w:t>
      </w:r>
    </w:p>
    <w:p w14:paraId="63898201"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工地有关视频监控的设计按《关于广州市建筑工地安装视频监控装置的通知》（</w:t>
      </w:r>
      <w:proofErr w:type="gramStart"/>
      <w:r w:rsidRPr="00E72866">
        <w:rPr>
          <w:rFonts w:ascii="宋体" w:hAnsi="宋体" w:cs="Courier New" w:hint="eastAsia"/>
          <w:snapToGrid w:val="0"/>
          <w:sz w:val="24"/>
          <w:szCs w:val="21"/>
        </w:rPr>
        <w:t>穗建筑</w:t>
      </w:r>
      <w:proofErr w:type="gramEnd"/>
      <w:r w:rsidRPr="00E72866">
        <w:rPr>
          <w:rFonts w:ascii="宋体" w:hAnsi="宋体" w:cs="Courier New" w:hint="eastAsia"/>
          <w:snapToGrid w:val="0"/>
          <w:sz w:val="24"/>
          <w:szCs w:val="21"/>
        </w:rPr>
        <w:t>[2006]551号）执行。</w:t>
      </w:r>
    </w:p>
    <w:p w14:paraId="2D4D558E"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3.幕墙设计（若有）：须进行技术方案比选分析。</w:t>
      </w:r>
    </w:p>
    <w:p w14:paraId="0AD7F65D"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4.</w:t>
      </w:r>
      <w:r w:rsidRPr="00E72866">
        <w:rPr>
          <w:rFonts w:ascii="宋体" w:hAnsi="宋体" w:cs="Courier New" w:hint="eastAsia"/>
          <w:sz w:val="24"/>
          <w:szCs w:val="21"/>
        </w:rPr>
        <w:t>防雷设计，进行技术方案比选分析。</w:t>
      </w:r>
      <w:r w:rsidRPr="00E72866">
        <w:rPr>
          <w:rFonts w:ascii="宋体" w:hAnsi="宋体" w:cs="Courier New" w:hint="eastAsia"/>
          <w:snapToGrid w:val="0"/>
          <w:sz w:val="24"/>
          <w:szCs w:val="21"/>
        </w:rPr>
        <w:t>按三类防雷建筑物设计，防雷设计要设置防直击雷、感应雷、防雷电波入侵及防雷击电磁脉冲的措施。</w:t>
      </w:r>
    </w:p>
    <w:p w14:paraId="1A131618"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z w:val="24"/>
          <w:szCs w:val="21"/>
        </w:rPr>
        <w:t>5.</w:t>
      </w:r>
      <w:r w:rsidRPr="00E72866">
        <w:rPr>
          <w:rFonts w:ascii="宋体" w:hAnsi="宋体" w:cs="Courier New" w:hint="eastAsia"/>
          <w:snapToGrid w:val="0"/>
          <w:sz w:val="24"/>
          <w:szCs w:val="21"/>
        </w:rPr>
        <w:t>建筑节能新技术的应用及设计：进行技术方案比选分析。</w:t>
      </w:r>
    </w:p>
    <w:p w14:paraId="6943550F"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z w:val="24"/>
          <w:szCs w:val="21"/>
        </w:rPr>
        <w:t>6.标识导引系统设计（按照任务书或项目承建单位制定的范围进行设计）：设计单位在方案、初步设计中以单独篇章提交标志标识系统设计成果。广州市重点区域道路交通标识系统按《广州市重点区域道路交通标识系统设计指引》进行设计。</w:t>
      </w:r>
    </w:p>
    <w:p w14:paraId="5722FF15"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z w:val="24"/>
          <w:szCs w:val="21"/>
        </w:rPr>
        <w:t>7.管线综合平衡设计：各种专业设备、系统的管线在建筑物内、外的路由平衡设计(要求小管线、线槽</w:t>
      </w:r>
      <w:proofErr w:type="gramStart"/>
      <w:r w:rsidRPr="00E72866">
        <w:rPr>
          <w:rFonts w:ascii="宋体" w:hAnsi="宋体" w:cs="Courier New" w:hint="eastAsia"/>
          <w:sz w:val="24"/>
          <w:szCs w:val="21"/>
        </w:rPr>
        <w:t>做穿梁设计</w:t>
      </w:r>
      <w:proofErr w:type="gramEnd"/>
      <w:r w:rsidRPr="00E72866">
        <w:rPr>
          <w:rFonts w:ascii="宋体" w:hAnsi="宋体" w:cs="Courier New" w:hint="eastAsia"/>
          <w:sz w:val="24"/>
          <w:szCs w:val="21"/>
        </w:rPr>
        <w:t>)，进行技术方案比选分析，所有管线不同平面、剖面画出具体定位，画至末端。</w:t>
      </w:r>
    </w:p>
    <w:p w14:paraId="74A0B246"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8.在项目设计、建设期间，若有由国家、省、市有关部门颁发的新规范、标准、规定等，设计单位必须按要求落实到设计和设计变更中</w:t>
      </w:r>
    </w:p>
    <w:p w14:paraId="53E42BFA"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napToGrid w:val="0"/>
          <w:sz w:val="24"/>
          <w:szCs w:val="21"/>
        </w:rPr>
        <w:t>9.若采用自主创新、自主知识产权的新型产品，应在项目可行性研究报告报送前，提交专题方案比较论证报告报招标人确认，可行性研究报告中应有明确采购自主创新产品的具体要求。</w:t>
      </w:r>
    </w:p>
    <w:p w14:paraId="7377FC18" w14:textId="77777777" w:rsidR="001C531E" w:rsidRPr="00E72866" w:rsidRDefault="001C531E">
      <w:pPr>
        <w:pStyle w:val="2"/>
        <w:spacing w:before="120" w:after="120"/>
      </w:pPr>
      <w:bookmarkStart w:id="160" w:name="_Toc452558332"/>
      <w:bookmarkStart w:id="161" w:name="_Toc452973737"/>
      <w:bookmarkStart w:id="162" w:name="_Toc447612885"/>
      <w:bookmarkStart w:id="163" w:name="_Toc447612406"/>
      <w:bookmarkStart w:id="164" w:name="_Toc25996"/>
      <w:bookmarkStart w:id="165" w:name="_Toc148100577"/>
      <w:bookmarkStart w:id="166" w:name="_Toc452558331"/>
      <w:bookmarkStart w:id="167" w:name="_Toc13957"/>
      <w:bookmarkStart w:id="168" w:name="_Toc447612884"/>
      <w:bookmarkStart w:id="169" w:name="_Toc452973729"/>
      <w:bookmarkStart w:id="170" w:name="_Toc447612405"/>
      <w:r w:rsidRPr="00E72866">
        <w:rPr>
          <w:rFonts w:hint="eastAsia"/>
        </w:rPr>
        <w:t>4.3</w:t>
      </w:r>
      <w:r w:rsidRPr="00E72866">
        <w:rPr>
          <w:rFonts w:hint="eastAsia"/>
        </w:rPr>
        <w:t>造价</w:t>
      </w:r>
      <w:bookmarkEnd w:id="160"/>
      <w:bookmarkEnd w:id="161"/>
      <w:bookmarkEnd w:id="162"/>
      <w:bookmarkEnd w:id="163"/>
      <w:bookmarkEnd w:id="164"/>
      <w:r w:rsidRPr="00E72866">
        <w:rPr>
          <w:rFonts w:hint="eastAsia"/>
        </w:rPr>
        <w:t>工作要求</w:t>
      </w:r>
      <w:bookmarkEnd w:id="165"/>
    </w:p>
    <w:p w14:paraId="5D0F2299" w14:textId="77777777" w:rsidR="001C531E" w:rsidRPr="00E72866" w:rsidRDefault="001C531E">
      <w:pPr>
        <w:pStyle w:val="4"/>
      </w:pPr>
      <w:bookmarkStart w:id="171" w:name="_Toc452973738"/>
      <w:bookmarkStart w:id="172" w:name="_Toc148100578"/>
      <w:r w:rsidRPr="00E72866">
        <w:rPr>
          <w:rFonts w:hint="eastAsia"/>
        </w:rPr>
        <w:t xml:space="preserve">4.3.1 </w:t>
      </w:r>
      <w:r w:rsidRPr="00E72866">
        <w:rPr>
          <w:rFonts w:hint="eastAsia"/>
        </w:rPr>
        <w:t>造价文件编制及报审工作</w:t>
      </w:r>
      <w:bookmarkEnd w:id="171"/>
      <w:bookmarkEnd w:id="172"/>
    </w:p>
    <w:p w14:paraId="28AF276B" w14:textId="31DEA0AD" w:rsidR="001C531E" w:rsidRPr="00E72866" w:rsidRDefault="001C531E">
      <w:pPr>
        <w:spacing w:line="360" w:lineRule="auto"/>
        <w:ind w:firstLineChars="150" w:firstLine="360"/>
        <w:rPr>
          <w:rFonts w:ascii="宋体" w:hAnsi="宋体" w:cs="Courier New"/>
          <w:snapToGrid w:val="0"/>
          <w:sz w:val="24"/>
          <w:szCs w:val="21"/>
        </w:rPr>
      </w:pPr>
      <w:r w:rsidRPr="00E72866">
        <w:rPr>
          <w:rFonts w:ascii="宋体" w:hAnsi="宋体" w:cs="Courier New" w:hint="eastAsia"/>
          <w:snapToGrid w:val="0"/>
          <w:sz w:val="24"/>
          <w:szCs w:val="21"/>
        </w:rPr>
        <w:t>1.</w:t>
      </w:r>
      <w:r w:rsidRPr="00E72866">
        <w:rPr>
          <w:rFonts w:ascii="宋体" w:hAnsi="宋体" w:cs="Courier New"/>
          <w:snapToGrid w:val="0"/>
          <w:sz w:val="24"/>
          <w:szCs w:val="21"/>
        </w:rPr>
        <w:t xml:space="preserve"> 审核估算</w:t>
      </w:r>
      <w:r w:rsidRPr="00E72866">
        <w:rPr>
          <w:rFonts w:ascii="宋体" w:hAnsi="宋体" w:cs="Courier New" w:hint="eastAsia"/>
          <w:snapToGrid w:val="0"/>
          <w:sz w:val="24"/>
          <w:szCs w:val="21"/>
        </w:rPr>
        <w:t>，编制合同设计范围内初步设计概算（按分布分项进行限额控制）、配合施工图设计预算</w:t>
      </w:r>
      <w:r w:rsidR="004177E2" w:rsidRPr="00A56281">
        <w:rPr>
          <w:rFonts w:ascii="宋体" w:hAnsi="宋体" w:hint="eastAsia"/>
          <w:bCs/>
          <w:snapToGrid w:val="0"/>
          <w:kern w:val="0"/>
          <w:sz w:val="24"/>
        </w:rPr>
        <w:t>、配合</w:t>
      </w:r>
      <w:r w:rsidR="004177E2" w:rsidRPr="00A56281">
        <w:rPr>
          <w:rFonts w:ascii="宋体" w:hAnsi="宋体"/>
          <w:bCs/>
          <w:snapToGrid w:val="0"/>
          <w:kern w:val="0"/>
          <w:sz w:val="24"/>
        </w:rPr>
        <w:t>编制</w:t>
      </w:r>
      <w:r w:rsidR="004177E2" w:rsidRPr="00A56281">
        <w:rPr>
          <w:rFonts w:ascii="宋体" w:hAnsi="宋体" w:hint="eastAsia"/>
          <w:bCs/>
          <w:snapToGrid w:val="0"/>
          <w:kern w:val="0"/>
          <w:sz w:val="24"/>
        </w:rPr>
        <w:t>设计变更预算（含场地平整、管线迁移、苗木</w:t>
      </w:r>
      <w:r w:rsidR="004177E2" w:rsidRPr="00A56281">
        <w:rPr>
          <w:rFonts w:ascii="宋体" w:hAnsi="宋体"/>
          <w:bCs/>
          <w:snapToGrid w:val="0"/>
          <w:kern w:val="0"/>
          <w:sz w:val="24"/>
        </w:rPr>
        <w:t>迁移、</w:t>
      </w:r>
      <w:r w:rsidR="004177E2" w:rsidRPr="00A56281">
        <w:rPr>
          <w:rFonts w:ascii="宋体" w:hAnsi="宋体" w:hint="eastAsia"/>
          <w:bCs/>
          <w:snapToGrid w:val="0"/>
          <w:kern w:val="0"/>
          <w:sz w:val="24"/>
        </w:rPr>
        <w:t>临设</w:t>
      </w:r>
      <w:r w:rsidR="004177E2" w:rsidRPr="00A56281">
        <w:rPr>
          <w:rFonts w:ascii="宋体" w:hAnsi="宋体" w:hint="eastAsia"/>
          <w:bCs/>
          <w:snapToGrid w:val="0"/>
          <w:kern w:val="0"/>
          <w:sz w:val="24"/>
        </w:rPr>
        <w:lastRenderedPageBreak/>
        <w:t>搭建等）</w:t>
      </w:r>
      <w:r w:rsidRPr="00E72866">
        <w:rPr>
          <w:rFonts w:ascii="宋体" w:hAnsi="宋体" w:cs="Courier New" w:hint="eastAsia"/>
          <w:snapToGrid w:val="0"/>
          <w:sz w:val="24"/>
          <w:szCs w:val="21"/>
        </w:rPr>
        <w:t>；</w:t>
      </w:r>
    </w:p>
    <w:p w14:paraId="6287F38F" w14:textId="77777777" w:rsidR="001C531E" w:rsidRPr="00E72866" w:rsidRDefault="001C531E">
      <w:pPr>
        <w:spacing w:line="360" w:lineRule="auto"/>
        <w:ind w:firstLineChars="150" w:firstLine="360"/>
        <w:rPr>
          <w:rFonts w:ascii="宋体" w:hAnsi="宋体" w:cs="Courier New"/>
          <w:snapToGrid w:val="0"/>
          <w:sz w:val="24"/>
          <w:szCs w:val="21"/>
        </w:rPr>
      </w:pPr>
      <w:r w:rsidRPr="00E72866">
        <w:rPr>
          <w:rFonts w:ascii="宋体" w:hAnsi="宋体" w:cs="Courier New" w:hint="eastAsia"/>
          <w:snapToGrid w:val="0"/>
          <w:sz w:val="24"/>
          <w:szCs w:val="21"/>
        </w:rPr>
        <w:t>2.负责配合初步设计概算送报审工作；</w:t>
      </w:r>
    </w:p>
    <w:p w14:paraId="14979DED" w14:textId="77777777" w:rsidR="001C531E" w:rsidRPr="00E72866" w:rsidRDefault="001C531E">
      <w:pPr>
        <w:spacing w:line="360" w:lineRule="auto"/>
        <w:ind w:firstLineChars="150" w:firstLine="360"/>
        <w:rPr>
          <w:rFonts w:ascii="宋体" w:hAnsi="宋体" w:cs="Courier New"/>
          <w:snapToGrid w:val="0"/>
          <w:sz w:val="24"/>
          <w:szCs w:val="21"/>
        </w:rPr>
      </w:pPr>
      <w:r w:rsidRPr="00E72866">
        <w:rPr>
          <w:rFonts w:ascii="宋体" w:hAnsi="宋体" w:cs="Courier New" w:hint="eastAsia"/>
          <w:snapToGrid w:val="0"/>
          <w:sz w:val="24"/>
          <w:szCs w:val="21"/>
        </w:rPr>
        <w:t>3.各设计阶段进行各类方案比选时编制造价分析材料，给出造价分析结论。</w:t>
      </w:r>
    </w:p>
    <w:p w14:paraId="179252EF" w14:textId="77777777" w:rsidR="001C531E" w:rsidRPr="00E72866" w:rsidRDefault="001C531E">
      <w:pPr>
        <w:pStyle w:val="4"/>
      </w:pPr>
      <w:bookmarkStart w:id="173" w:name="_Toc452973739"/>
      <w:bookmarkStart w:id="174" w:name="_Toc148100579"/>
      <w:r w:rsidRPr="00E72866">
        <w:rPr>
          <w:rFonts w:hint="eastAsia"/>
        </w:rPr>
        <w:t xml:space="preserve">4.3.2 </w:t>
      </w:r>
      <w:r w:rsidRPr="00E72866">
        <w:rPr>
          <w:rFonts w:hint="eastAsia"/>
        </w:rPr>
        <w:t>造价控制要求及工作要求</w:t>
      </w:r>
      <w:bookmarkEnd w:id="173"/>
      <w:bookmarkEnd w:id="174"/>
    </w:p>
    <w:p w14:paraId="63845963"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投标人除按合同要求做好工程投资控制外，还要做到以下要求：</w:t>
      </w:r>
    </w:p>
    <w:p w14:paraId="67661E81"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1．各阶段的造价文件编制需满足对应阶段造价文件深度要求。编制投资估算、概算、预算或者最高投标限价、工程结算等建设工程造价文件的质量偏差率，分别不得超过规定的20%、10%、5%、5%</w:t>
      </w:r>
      <w:proofErr w:type="gramStart"/>
      <w:r w:rsidRPr="00E72866">
        <w:rPr>
          <w:rFonts w:ascii="宋体" w:hAnsi="宋体" w:cs="Courier New" w:hint="eastAsia"/>
          <w:snapToGrid w:val="0"/>
          <w:sz w:val="24"/>
          <w:szCs w:val="21"/>
        </w:rPr>
        <w:t>”</w:t>
      </w:r>
      <w:proofErr w:type="gramEnd"/>
      <w:r w:rsidRPr="00E72866">
        <w:rPr>
          <w:rFonts w:ascii="宋体" w:hAnsi="宋体" w:cs="Courier New" w:hint="eastAsia"/>
          <w:snapToGrid w:val="0"/>
          <w:sz w:val="24"/>
          <w:szCs w:val="21"/>
        </w:rPr>
        <w:t>。</w:t>
      </w:r>
    </w:p>
    <w:p w14:paraId="53AD1826"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2.投标人须根据招标人的相关规定和要求进行工程设计概算的编制，概算文件中</w:t>
      </w:r>
      <w:proofErr w:type="gramStart"/>
      <w:r w:rsidRPr="00E72866">
        <w:rPr>
          <w:rFonts w:ascii="宋体" w:hAnsi="宋体" w:cs="Courier New" w:hint="eastAsia"/>
          <w:snapToGrid w:val="0"/>
          <w:sz w:val="24"/>
          <w:szCs w:val="21"/>
        </w:rPr>
        <w:t>的开项必须</w:t>
      </w:r>
      <w:proofErr w:type="gramEnd"/>
      <w:r w:rsidRPr="00E72866">
        <w:rPr>
          <w:rFonts w:ascii="宋体" w:hAnsi="宋体" w:cs="Courier New" w:hint="eastAsia"/>
          <w:snapToGrid w:val="0"/>
          <w:sz w:val="24"/>
          <w:szCs w:val="21"/>
        </w:rPr>
        <w:t>齐全完整，造价指标必须准确，须满足工程投资控制的要求。投标人编制的工程概算须同时满足招标人信息化管理的相关要求。</w:t>
      </w:r>
    </w:p>
    <w:p w14:paraId="3284491D" w14:textId="77777777" w:rsidR="001C531E" w:rsidRPr="00E72866" w:rsidRDefault="001C531E">
      <w:pPr>
        <w:spacing w:line="360" w:lineRule="auto"/>
        <w:ind w:firstLineChars="200" w:firstLine="480"/>
        <w:rPr>
          <w:rFonts w:ascii="宋体" w:hAnsi="宋体"/>
          <w:sz w:val="24"/>
        </w:rPr>
      </w:pPr>
      <w:r w:rsidRPr="00E72866">
        <w:rPr>
          <w:rFonts w:ascii="宋体" w:hAnsi="宋体" w:cs="Courier New" w:hint="eastAsia"/>
          <w:snapToGrid w:val="0"/>
          <w:sz w:val="24"/>
          <w:szCs w:val="21"/>
        </w:rPr>
        <w:t>3.</w:t>
      </w:r>
      <w:r w:rsidRPr="00E72866">
        <w:rPr>
          <w:rFonts w:ascii="宋体" w:hAnsi="宋体" w:hint="eastAsia"/>
          <w:sz w:val="24"/>
        </w:rPr>
        <w:t xml:space="preserve"> 承包方须保证由其提供施工图为依据的施工图预算与招标人、施工图审查单位或招标人委托的第三方的审核结果的误差不超过±5%，且不超过有权审核部门审定的工程设计概算中建安工程费总额，确保满足招标人对工程投资控制的要求。</w:t>
      </w:r>
    </w:p>
    <w:p w14:paraId="17F5B92D"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hint="eastAsia"/>
          <w:sz w:val="24"/>
        </w:rPr>
        <w:t>如果施工图预算超出经核准的工程设计概算中建安工程费总额，承包方必须在初步设计的基础上对施工图进行修改，并保证设计质量标准和施工进度。</w:t>
      </w:r>
    </w:p>
    <w:p w14:paraId="48CDAC71"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4. 如果投标人的概算编制质量和进度不能满足本合同约定或招标人要求，则招标人可从招标人公开征集的造价咨询单位库中另行委托专业造价咨询单位实施设计概算、预算编制工作，所发生的费用根据《关于调整我省建设工程造价咨询服务收费的复函》（粤价函[2011]742号）规定并结合专业造价咨询单位实际工作比例计取，由投标人负责支付。</w:t>
      </w:r>
    </w:p>
    <w:p w14:paraId="155D54A1" w14:textId="77777777" w:rsidR="001C531E" w:rsidRPr="00E72866" w:rsidRDefault="001C531E">
      <w:pPr>
        <w:pStyle w:val="2"/>
        <w:spacing w:before="120" w:after="120"/>
      </w:pPr>
      <w:bookmarkStart w:id="175" w:name="_Toc81920936"/>
      <w:bookmarkStart w:id="176" w:name="_Toc148100580"/>
      <w:r w:rsidRPr="00E72866">
        <w:rPr>
          <w:rFonts w:hint="eastAsia"/>
        </w:rPr>
        <w:t>4.4</w:t>
      </w:r>
      <w:r w:rsidRPr="00E72866">
        <w:rPr>
          <w:rFonts w:hint="eastAsia"/>
        </w:rPr>
        <w:t>设计人员组织管理</w:t>
      </w:r>
      <w:bookmarkEnd w:id="175"/>
      <w:bookmarkEnd w:id="176"/>
    </w:p>
    <w:p w14:paraId="38845558"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1、为便于招标人与投标人及时沟通及协调，以保证投标人的设计成果文件能更好地体现招标人的建设意图，投标人应根据招标人的要求，分阶段在指定的地点投入本合同约定的专业人员、设备及设施，实施本合同工程的设计工作。</w:t>
      </w:r>
    </w:p>
    <w:p w14:paraId="47CAD4EE"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投标人应根据项目设计任务及工期要求建立项目组。有关设计人员要求详见表4-1。</w:t>
      </w:r>
    </w:p>
    <w:p w14:paraId="4B577EA2" w14:textId="109FDC61"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表4-1  主要人员投入要求（共</w:t>
      </w:r>
      <w:r w:rsidRPr="00E72866">
        <w:rPr>
          <w:rFonts w:ascii="宋体" w:hAnsi="宋体" w:cs="Courier New" w:hint="eastAsia"/>
          <w:snapToGrid w:val="0"/>
          <w:sz w:val="24"/>
          <w:szCs w:val="21"/>
          <w:u w:val="single"/>
        </w:rPr>
        <w:t xml:space="preserve"> 1</w:t>
      </w:r>
      <w:r w:rsidR="00425C67">
        <w:rPr>
          <w:rFonts w:ascii="宋体" w:hAnsi="宋体" w:cs="Courier New"/>
          <w:snapToGrid w:val="0"/>
          <w:sz w:val="24"/>
          <w:szCs w:val="21"/>
          <w:u w:val="single"/>
        </w:rPr>
        <w:t>0</w:t>
      </w:r>
      <w:r w:rsidRPr="00E72866">
        <w:rPr>
          <w:rFonts w:ascii="宋体" w:hAnsi="宋体" w:cs="Courier New" w:hint="eastAsia"/>
          <w:snapToGrid w:val="0"/>
          <w:sz w:val="24"/>
          <w:szCs w:val="21"/>
        </w:rPr>
        <w:t>人）</w:t>
      </w:r>
    </w:p>
    <w:tbl>
      <w:tblPr>
        <w:tblW w:w="9228"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8"/>
        <w:gridCol w:w="5298"/>
        <w:gridCol w:w="1182"/>
      </w:tblGrid>
      <w:tr w:rsidR="00E72866" w:rsidRPr="00E72866" w14:paraId="1B4BF983" w14:textId="77777777" w:rsidTr="00403818">
        <w:tc>
          <w:tcPr>
            <w:tcW w:w="2748" w:type="dxa"/>
            <w:tcBorders>
              <w:top w:val="single" w:sz="4" w:space="0" w:color="auto"/>
              <w:left w:val="single" w:sz="4" w:space="0" w:color="auto"/>
              <w:bottom w:val="single" w:sz="4" w:space="0" w:color="auto"/>
              <w:right w:val="single" w:sz="4" w:space="0" w:color="auto"/>
            </w:tcBorders>
            <w:vAlign w:val="center"/>
          </w:tcPr>
          <w:p w14:paraId="76A1F453" w14:textId="77777777" w:rsidR="001C531E" w:rsidRPr="00E72866" w:rsidRDefault="001C531E">
            <w:pPr>
              <w:spacing w:line="360" w:lineRule="auto"/>
              <w:jc w:val="center"/>
              <w:rPr>
                <w:rFonts w:ascii="宋体" w:hAnsi="宋体" w:cs="Courier New"/>
                <w:sz w:val="24"/>
                <w:szCs w:val="21"/>
              </w:rPr>
            </w:pPr>
            <w:r w:rsidRPr="00E72866">
              <w:rPr>
                <w:rFonts w:ascii="宋体" w:hAnsi="宋体" w:cs="Courier New" w:hint="eastAsia"/>
                <w:sz w:val="24"/>
                <w:szCs w:val="21"/>
              </w:rPr>
              <w:lastRenderedPageBreak/>
              <w:t>专业分工</w:t>
            </w:r>
          </w:p>
        </w:tc>
        <w:tc>
          <w:tcPr>
            <w:tcW w:w="5298" w:type="dxa"/>
            <w:tcBorders>
              <w:top w:val="single" w:sz="4" w:space="0" w:color="auto"/>
              <w:left w:val="single" w:sz="4" w:space="0" w:color="auto"/>
              <w:bottom w:val="single" w:sz="4" w:space="0" w:color="auto"/>
              <w:right w:val="single" w:sz="4" w:space="0" w:color="auto"/>
            </w:tcBorders>
            <w:vAlign w:val="center"/>
          </w:tcPr>
          <w:p w14:paraId="3E270E70" w14:textId="77777777" w:rsidR="001C531E" w:rsidRPr="00E72866" w:rsidRDefault="001C531E">
            <w:pPr>
              <w:spacing w:line="360" w:lineRule="auto"/>
              <w:jc w:val="center"/>
              <w:rPr>
                <w:rFonts w:ascii="宋体" w:hAnsi="宋体" w:cs="Courier New"/>
                <w:sz w:val="24"/>
                <w:szCs w:val="21"/>
              </w:rPr>
            </w:pPr>
            <w:r w:rsidRPr="00E72866">
              <w:rPr>
                <w:rFonts w:ascii="宋体" w:hAnsi="宋体" w:cs="Courier New" w:hint="eastAsia"/>
                <w:sz w:val="24"/>
                <w:szCs w:val="21"/>
              </w:rPr>
              <w:t>专业职称</w:t>
            </w:r>
          </w:p>
        </w:tc>
        <w:tc>
          <w:tcPr>
            <w:tcW w:w="1182" w:type="dxa"/>
            <w:tcBorders>
              <w:top w:val="single" w:sz="4" w:space="0" w:color="auto"/>
              <w:left w:val="single" w:sz="4" w:space="0" w:color="auto"/>
              <w:bottom w:val="single" w:sz="4" w:space="0" w:color="auto"/>
              <w:right w:val="single" w:sz="4" w:space="0" w:color="auto"/>
            </w:tcBorders>
            <w:vAlign w:val="center"/>
          </w:tcPr>
          <w:p w14:paraId="7B61A2F2" w14:textId="77777777" w:rsidR="001C531E" w:rsidRPr="00E72866" w:rsidRDefault="001C531E">
            <w:pPr>
              <w:spacing w:line="360" w:lineRule="auto"/>
              <w:jc w:val="center"/>
              <w:rPr>
                <w:rFonts w:ascii="宋体" w:hAnsi="宋体" w:cs="Courier New"/>
                <w:sz w:val="24"/>
                <w:szCs w:val="21"/>
              </w:rPr>
            </w:pPr>
            <w:r w:rsidRPr="00E72866">
              <w:rPr>
                <w:rFonts w:ascii="宋体" w:hAnsi="宋体" w:cs="Courier New" w:hint="eastAsia"/>
                <w:sz w:val="24"/>
                <w:szCs w:val="21"/>
              </w:rPr>
              <w:t>最低投入</w:t>
            </w:r>
          </w:p>
          <w:p w14:paraId="6BB509F5" w14:textId="77777777" w:rsidR="001C531E" w:rsidRPr="00E72866" w:rsidRDefault="001C531E">
            <w:pPr>
              <w:spacing w:line="360" w:lineRule="auto"/>
              <w:jc w:val="center"/>
              <w:rPr>
                <w:rFonts w:ascii="宋体" w:hAnsi="宋体" w:cs="Courier New"/>
                <w:sz w:val="24"/>
                <w:szCs w:val="21"/>
              </w:rPr>
            </w:pPr>
            <w:r w:rsidRPr="00E72866">
              <w:rPr>
                <w:rFonts w:ascii="宋体" w:hAnsi="宋体" w:cs="Courier New" w:hint="eastAsia"/>
                <w:sz w:val="24"/>
                <w:szCs w:val="21"/>
              </w:rPr>
              <w:t>人数要求</w:t>
            </w:r>
          </w:p>
        </w:tc>
      </w:tr>
      <w:tr w:rsidR="00403818" w:rsidRPr="00E72866" w14:paraId="29A48FE3" w14:textId="77777777" w:rsidTr="00403818">
        <w:tc>
          <w:tcPr>
            <w:tcW w:w="2748" w:type="dxa"/>
            <w:tcBorders>
              <w:top w:val="single" w:sz="4" w:space="0" w:color="auto"/>
              <w:left w:val="single" w:sz="4" w:space="0" w:color="auto"/>
              <w:bottom w:val="single" w:sz="4" w:space="0" w:color="auto"/>
              <w:right w:val="single" w:sz="4" w:space="0" w:color="auto"/>
            </w:tcBorders>
            <w:vAlign w:val="center"/>
          </w:tcPr>
          <w:p w14:paraId="4CAFD3A8" w14:textId="4D7BADC6" w:rsidR="00403818" w:rsidRPr="00E72866" w:rsidRDefault="00403818" w:rsidP="00403818">
            <w:pPr>
              <w:spacing w:line="360" w:lineRule="auto"/>
              <w:jc w:val="center"/>
              <w:rPr>
                <w:rFonts w:ascii="宋体" w:hAnsi="宋体" w:cs="Courier New"/>
                <w:sz w:val="24"/>
                <w:szCs w:val="21"/>
              </w:rPr>
            </w:pPr>
            <w:r w:rsidRPr="006D18E3">
              <w:rPr>
                <w:rFonts w:ascii="宋体" w:hAnsi="宋体" w:cs="宋体" w:hint="eastAsia"/>
                <w:sz w:val="24"/>
                <w:szCs w:val="24"/>
              </w:rPr>
              <w:t>项目负责人</w:t>
            </w:r>
          </w:p>
        </w:tc>
        <w:tc>
          <w:tcPr>
            <w:tcW w:w="5298" w:type="dxa"/>
            <w:tcBorders>
              <w:top w:val="single" w:sz="4" w:space="0" w:color="auto"/>
              <w:left w:val="single" w:sz="4" w:space="0" w:color="auto"/>
              <w:bottom w:val="single" w:sz="4" w:space="0" w:color="auto"/>
              <w:right w:val="single" w:sz="4" w:space="0" w:color="auto"/>
            </w:tcBorders>
            <w:vAlign w:val="center"/>
          </w:tcPr>
          <w:p w14:paraId="1057AF4C" w14:textId="7F17D54A" w:rsidR="00403818" w:rsidRPr="00E72866" w:rsidRDefault="00403818" w:rsidP="00403818">
            <w:pPr>
              <w:spacing w:line="360" w:lineRule="auto"/>
              <w:jc w:val="center"/>
              <w:rPr>
                <w:rFonts w:ascii="宋体" w:hAnsi="宋体" w:cs="Courier New"/>
                <w:sz w:val="24"/>
                <w:szCs w:val="21"/>
              </w:rPr>
            </w:pPr>
            <w:r w:rsidRPr="006D18E3">
              <w:rPr>
                <w:rFonts w:ascii="宋体" w:hAnsi="宋体" w:cs="宋体" w:hint="eastAsia"/>
                <w:sz w:val="24"/>
                <w:szCs w:val="24"/>
              </w:rPr>
              <w:t>按招标公告要求</w:t>
            </w:r>
          </w:p>
        </w:tc>
        <w:tc>
          <w:tcPr>
            <w:tcW w:w="1182" w:type="dxa"/>
            <w:tcBorders>
              <w:top w:val="single" w:sz="4" w:space="0" w:color="auto"/>
              <w:left w:val="single" w:sz="4" w:space="0" w:color="auto"/>
              <w:bottom w:val="single" w:sz="4" w:space="0" w:color="auto"/>
              <w:right w:val="single" w:sz="4" w:space="0" w:color="auto"/>
            </w:tcBorders>
          </w:tcPr>
          <w:p w14:paraId="0EECB33B" w14:textId="77777777" w:rsidR="00403818" w:rsidRPr="00E72866" w:rsidRDefault="00403818" w:rsidP="00403818">
            <w:pPr>
              <w:jc w:val="center"/>
              <w:rPr>
                <w:rFonts w:ascii="宋体" w:hAnsi="宋体"/>
              </w:rPr>
            </w:pPr>
            <w:r w:rsidRPr="00E72866">
              <w:rPr>
                <w:rFonts w:ascii="宋体" w:hAnsi="宋体" w:cs="Courier New" w:hint="eastAsia"/>
                <w:sz w:val="24"/>
                <w:szCs w:val="21"/>
              </w:rPr>
              <w:t>1</w:t>
            </w:r>
          </w:p>
        </w:tc>
      </w:tr>
      <w:tr w:rsidR="00403818" w:rsidRPr="00E72866" w14:paraId="2D0D75F6" w14:textId="77777777" w:rsidTr="00403818">
        <w:trPr>
          <w:trHeight w:val="427"/>
        </w:trPr>
        <w:tc>
          <w:tcPr>
            <w:tcW w:w="2748" w:type="dxa"/>
            <w:tcBorders>
              <w:top w:val="single" w:sz="4" w:space="0" w:color="auto"/>
              <w:left w:val="single" w:sz="4" w:space="0" w:color="auto"/>
              <w:bottom w:val="single" w:sz="4" w:space="0" w:color="auto"/>
              <w:right w:val="single" w:sz="4" w:space="0" w:color="auto"/>
            </w:tcBorders>
            <w:vAlign w:val="center"/>
          </w:tcPr>
          <w:p w14:paraId="2930CCCF" w14:textId="5303B7CF" w:rsidR="00403818" w:rsidRPr="00E72866" w:rsidRDefault="00403818" w:rsidP="00403818">
            <w:pPr>
              <w:spacing w:line="360" w:lineRule="auto"/>
              <w:jc w:val="center"/>
              <w:rPr>
                <w:rFonts w:ascii="宋体" w:hAnsi="宋体" w:cs="Courier New"/>
                <w:sz w:val="24"/>
                <w:szCs w:val="21"/>
              </w:rPr>
            </w:pPr>
            <w:r w:rsidRPr="006D18E3">
              <w:rPr>
                <w:rFonts w:ascii="宋体" w:hAnsi="宋体" w:cs="宋体" w:hint="eastAsia"/>
                <w:sz w:val="24"/>
                <w:szCs w:val="24"/>
              </w:rPr>
              <w:t>结构专业负责人</w:t>
            </w:r>
          </w:p>
        </w:tc>
        <w:tc>
          <w:tcPr>
            <w:tcW w:w="5298" w:type="dxa"/>
            <w:tcBorders>
              <w:top w:val="single" w:sz="4" w:space="0" w:color="auto"/>
              <w:left w:val="single" w:sz="4" w:space="0" w:color="auto"/>
              <w:bottom w:val="single" w:sz="4" w:space="0" w:color="auto"/>
              <w:right w:val="single" w:sz="4" w:space="0" w:color="auto"/>
            </w:tcBorders>
            <w:vAlign w:val="center"/>
          </w:tcPr>
          <w:p w14:paraId="502DF6C4" w14:textId="717A2AAC" w:rsidR="00403818" w:rsidRPr="00E72866" w:rsidRDefault="00403818" w:rsidP="00403818">
            <w:pPr>
              <w:spacing w:line="360" w:lineRule="auto"/>
              <w:jc w:val="center"/>
              <w:rPr>
                <w:rFonts w:ascii="宋体" w:hAnsi="宋体" w:cs="Courier New"/>
                <w:sz w:val="24"/>
                <w:szCs w:val="21"/>
              </w:rPr>
            </w:pPr>
            <w:r w:rsidRPr="006D18E3">
              <w:rPr>
                <w:rFonts w:ascii="宋体" w:hAnsi="宋体" w:cs="宋体" w:hint="eastAsia"/>
                <w:sz w:val="24"/>
                <w:szCs w:val="24"/>
              </w:rPr>
              <w:t>一级注册结构工程师，本专业中级技术职称</w:t>
            </w:r>
          </w:p>
        </w:tc>
        <w:tc>
          <w:tcPr>
            <w:tcW w:w="1182" w:type="dxa"/>
            <w:tcBorders>
              <w:top w:val="single" w:sz="4" w:space="0" w:color="auto"/>
              <w:left w:val="single" w:sz="4" w:space="0" w:color="auto"/>
              <w:bottom w:val="single" w:sz="4" w:space="0" w:color="auto"/>
              <w:right w:val="single" w:sz="4" w:space="0" w:color="auto"/>
            </w:tcBorders>
          </w:tcPr>
          <w:p w14:paraId="0E60A7AE" w14:textId="77777777" w:rsidR="00403818" w:rsidRPr="00E72866" w:rsidRDefault="00403818" w:rsidP="00403818">
            <w:pPr>
              <w:jc w:val="center"/>
              <w:rPr>
                <w:rFonts w:ascii="宋体" w:hAnsi="宋体"/>
              </w:rPr>
            </w:pPr>
            <w:r w:rsidRPr="00E72866">
              <w:rPr>
                <w:rFonts w:ascii="宋体" w:hAnsi="宋体" w:cs="Courier New" w:hint="eastAsia"/>
                <w:sz w:val="24"/>
                <w:szCs w:val="21"/>
              </w:rPr>
              <w:t>1</w:t>
            </w:r>
          </w:p>
        </w:tc>
      </w:tr>
      <w:tr w:rsidR="00403818" w:rsidRPr="00E72866" w14:paraId="58E1A33C" w14:textId="77777777" w:rsidTr="00403818">
        <w:tc>
          <w:tcPr>
            <w:tcW w:w="2748" w:type="dxa"/>
            <w:tcBorders>
              <w:top w:val="single" w:sz="4" w:space="0" w:color="auto"/>
              <w:left w:val="single" w:sz="4" w:space="0" w:color="auto"/>
              <w:bottom w:val="single" w:sz="4" w:space="0" w:color="auto"/>
              <w:right w:val="single" w:sz="4" w:space="0" w:color="auto"/>
            </w:tcBorders>
            <w:vAlign w:val="center"/>
          </w:tcPr>
          <w:p w14:paraId="7873173C" w14:textId="5A31F23D" w:rsidR="00403818" w:rsidRPr="00E72866" w:rsidRDefault="00403818" w:rsidP="00403818">
            <w:pPr>
              <w:spacing w:line="360" w:lineRule="auto"/>
              <w:jc w:val="center"/>
              <w:rPr>
                <w:rFonts w:ascii="宋体" w:hAnsi="宋体" w:cs="Courier New"/>
                <w:sz w:val="24"/>
                <w:szCs w:val="21"/>
              </w:rPr>
            </w:pPr>
            <w:r w:rsidRPr="006D18E3">
              <w:rPr>
                <w:rFonts w:ascii="宋体" w:hAnsi="宋体" w:cs="宋体" w:hint="eastAsia"/>
                <w:sz w:val="24"/>
                <w:szCs w:val="24"/>
              </w:rPr>
              <w:t>建筑专业负责人</w:t>
            </w:r>
          </w:p>
        </w:tc>
        <w:tc>
          <w:tcPr>
            <w:tcW w:w="5298" w:type="dxa"/>
            <w:tcBorders>
              <w:top w:val="single" w:sz="4" w:space="0" w:color="auto"/>
              <w:left w:val="single" w:sz="4" w:space="0" w:color="auto"/>
              <w:bottom w:val="single" w:sz="4" w:space="0" w:color="auto"/>
              <w:right w:val="single" w:sz="4" w:space="0" w:color="auto"/>
            </w:tcBorders>
            <w:vAlign w:val="center"/>
          </w:tcPr>
          <w:p w14:paraId="724F53D4" w14:textId="73DBA277" w:rsidR="00403818" w:rsidRPr="00E72866" w:rsidRDefault="00403818" w:rsidP="00403818">
            <w:pPr>
              <w:spacing w:line="360" w:lineRule="auto"/>
              <w:jc w:val="center"/>
              <w:rPr>
                <w:rFonts w:ascii="宋体" w:hAnsi="宋体" w:cs="Courier New"/>
                <w:sz w:val="24"/>
                <w:szCs w:val="21"/>
              </w:rPr>
            </w:pPr>
            <w:r w:rsidRPr="006D18E3">
              <w:rPr>
                <w:rFonts w:ascii="宋体" w:hAnsi="宋体" w:cs="宋体" w:hint="eastAsia"/>
                <w:sz w:val="24"/>
                <w:szCs w:val="24"/>
              </w:rPr>
              <w:t>一级注册建筑师，本专业中级技术职称</w:t>
            </w:r>
          </w:p>
        </w:tc>
        <w:tc>
          <w:tcPr>
            <w:tcW w:w="1182" w:type="dxa"/>
            <w:tcBorders>
              <w:top w:val="single" w:sz="4" w:space="0" w:color="auto"/>
              <w:left w:val="single" w:sz="4" w:space="0" w:color="auto"/>
              <w:bottom w:val="single" w:sz="4" w:space="0" w:color="auto"/>
              <w:right w:val="single" w:sz="4" w:space="0" w:color="auto"/>
            </w:tcBorders>
          </w:tcPr>
          <w:p w14:paraId="684FCFBE" w14:textId="77777777" w:rsidR="00403818" w:rsidRPr="00E72866" w:rsidRDefault="00403818" w:rsidP="00403818">
            <w:pPr>
              <w:jc w:val="center"/>
              <w:rPr>
                <w:rFonts w:ascii="宋体" w:hAnsi="宋体"/>
              </w:rPr>
            </w:pPr>
            <w:r w:rsidRPr="00E72866">
              <w:rPr>
                <w:rFonts w:ascii="宋体" w:hAnsi="宋体" w:cs="Courier New" w:hint="eastAsia"/>
                <w:sz w:val="24"/>
                <w:szCs w:val="21"/>
              </w:rPr>
              <w:t>1</w:t>
            </w:r>
          </w:p>
        </w:tc>
      </w:tr>
      <w:tr w:rsidR="00403818" w:rsidRPr="00E72866" w14:paraId="75B84BC4" w14:textId="77777777" w:rsidTr="00403818">
        <w:tc>
          <w:tcPr>
            <w:tcW w:w="2748" w:type="dxa"/>
            <w:tcBorders>
              <w:top w:val="single" w:sz="4" w:space="0" w:color="auto"/>
              <w:left w:val="single" w:sz="4" w:space="0" w:color="auto"/>
              <w:bottom w:val="single" w:sz="4" w:space="0" w:color="auto"/>
              <w:right w:val="single" w:sz="4" w:space="0" w:color="auto"/>
            </w:tcBorders>
            <w:vAlign w:val="center"/>
          </w:tcPr>
          <w:p w14:paraId="63400E42" w14:textId="00EA75E4" w:rsidR="00403818" w:rsidRPr="00E72866" w:rsidRDefault="00403818" w:rsidP="00403818">
            <w:pPr>
              <w:spacing w:line="360" w:lineRule="auto"/>
              <w:jc w:val="center"/>
              <w:rPr>
                <w:rFonts w:ascii="宋体" w:hAnsi="宋体" w:cs="Courier New"/>
                <w:sz w:val="24"/>
                <w:szCs w:val="21"/>
              </w:rPr>
            </w:pPr>
            <w:r w:rsidRPr="006D18E3">
              <w:rPr>
                <w:rFonts w:ascii="宋体" w:hAnsi="宋体" w:cs="宋体" w:hint="eastAsia"/>
                <w:sz w:val="24"/>
                <w:szCs w:val="24"/>
              </w:rPr>
              <w:t>暖通专业负责人</w:t>
            </w:r>
          </w:p>
        </w:tc>
        <w:tc>
          <w:tcPr>
            <w:tcW w:w="5298" w:type="dxa"/>
            <w:tcBorders>
              <w:top w:val="single" w:sz="4" w:space="0" w:color="auto"/>
              <w:left w:val="single" w:sz="4" w:space="0" w:color="auto"/>
              <w:bottom w:val="single" w:sz="4" w:space="0" w:color="auto"/>
              <w:right w:val="single" w:sz="4" w:space="0" w:color="auto"/>
            </w:tcBorders>
            <w:vAlign w:val="center"/>
          </w:tcPr>
          <w:p w14:paraId="2B6FF589" w14:textId="0BDD6143" w:rsidR="00403818" w:rsidRPr="00E72866" w:rsidRDefault="00403818" w:rsidP="00403818">
            <w:pPr>
              <w:spacing w:line="360" w:lineRule="auto"/>
              <w:jc w:val="center"/>
              <w:rPr>
                <w:rFonts w:ascii="宋体" w:hAnsi="宋体" w:cs="Courier New"/>
                <w:sz w:val="24"/>
                <w:szCs w:val="21"/>
              </w:rPr>
            </w:pPr>
            <w:r w:rsidRPr="006D18E3">
              <w:rPr>
                <w:rFonts w:ascii="宋体" w:hAnsi="宋体" w:cs="宋体" w:hint="eastAsia"/>
                <w:sz w:val="24"/>
                <w:szCs w:val="24"/>
              </w:rPr>
              <w:t>注册设备工程师（暖通），本专业中级技术职称</w:t>
            </w:r>
          </w:p>
        </w:tc>
        <w:tc>
          <w:tcPr>
            <w:tcW w:w="1182" w:type="dxa"/>
            <w:tcBorders>
              <w:top w:val="single" w:sz="4" w:space="0" w:color="auto"/>
              <w:left w:val="single" w:sz="4" w:space="0" w:color="auto"/>
              <w:bottom w:val="single" w:sz="4" w:space="0" w:color="auto"/>
              <w:right w:val="single" w:sz="4" w:space="0" w:color="auto"/>
            </w:tcBorders>
          </w:tcPr>
          <w:p w14:paraId="012B5068" w14:textId="77777777" w:rsidR="00403818" w:rsidRPr="00E72866" w:rsidRDefault="00403818" w:rsidP="00403818">
            <w:pPr>
              <w:jc w:val="center"/>
              <w:rPr>
                <w:rFonts w:ascii="宋体" w:hAnsi="宋体"/>
              </w:rPr>
            </w:pPr>
            <w:r w:rsidRPr="00E72866">
              <w:rPr>
                <w:rFonts w:ascii="宋体" w:hAnsi="宋体" w:cs="Courier New" w:hint="eastAsia"/>
                <w:sz w:val="24"/>
                <w:szCs w:val="21"/>
              </w:rPr>
              <w:t>1</w:t>
            </w:r>
          </w:p>
        </w:tc>
      </w:tr>
      <w:tr w:rsidR="00403818" w:rsidRPr="00E72866" w14:paraId="0E430054" w14:textId="77777777" w:rsidTr="00403818">
        <w:tc>
          <w:tcPr>
            <w:tcW w:w="2748" w:type="dxa"/>
            <w:tcBorders>
              <w:top w:val="single" w:sz="4" w:space="0" w:color="auto"/>
              <w:left w:val="single" w:sz="4" w:space="0" w:color="auto"/>
              <w:bottom w:val="single" w:sz="4" w:space="0" w:color="auto"/>
              <w:right w:val="single" w:sz="4" w:space="0" w:color="auto"/>
            </w:tcBorders>
            <w:vAlign w:val="center"/>
          </w:tcPr>
          <w:p w14:paraId="3A3FA1EE" w14:textId="73E7EA37" w:rsidR="00403818" w:rsidRPr="00E72866" w:rsidRDefault="00403818" w:rsidP="00403818">
            <w:pPr>
              <w:spacing w:line="360" w:lineRule="auto"/>
              <w:jc w:val="center"/>
              <w:rPr>
                <w:rFonts w:ascii="宋体" w:hAnsi="宋体" w:cs="Courier New"/>
                <w:sz w:val="24"/>
                <w:szCs w:val="21"/>
              </w:rPr>
            </w:pPr>
            <w:r w:rsidRPr="006D18E3">
              <w:rPr>
                <w:rFonts w:ascii="宋体" w:hAnsi="宋体" w:cs="宋体"/>
                <w:sz w:val="24"/>
                <w:szCs w:val="24"/>
              </w:rPr>
              <w:t>园林</w:t>
            </w:r>
            <w:r w:rsidRPr="006D18E3">
              <w:rPr>
                <w:rFonts w:ascii="宋体" w:hAnsi="宋体" w:cs="宋体" w:hint="eastAsia"/>
                <w:sz w:val="24"/>
                <w:szCs w:val="24"/>
              </w:rPr>
              <w:t>专业负责人</w:t>
            </w:r>
          </w:p>
        </w:tc>
        <w:tc>
          <w:tcPr>
            <w:tcW w:w="5298" w:type="dxa"/>
            <w:tcBorders>
              <w:top w:val="single" w:sz="4" w:space="0" w:color="auto"/>
              <w:left w:val="single" w:sz="4" w:space="0" w:color="auto"/>
              <w:bottom w:val="single" w:sz="4" w:space="0" w:color="auto"/>
              <w:right w:val="single" w:sz="4" w:space="0" w:color="auto"/>
            </w:tcBorders>
            <w:vAlign w:val="center"/>
          </w:tcPr>
          <w:p w14:paraId="3633F2EA" w14:textId="652BFB99" w:rsidR="00403818" w:rsidRPr="00E72866" w:rsidRDefault="00403818" w:rsidP="00403818">
            <w:pPr>
              <w:spacing w:line="360" w:lineRule="auto"/>
              <w:jc w:val="center"/>
              <w:rPr>
                <w:rFonts w:ascii="宋体" w:hAnsi="宋体" w:cs="Courier New"/>
                <w:sz w:val="24"/>
                <w:szCs w:val="21"/>
              </w:rPr>
            </w:pPr>
            <w:r w:rsidRPr="006D18E3">
              <w:rPr>
                <w:rFonts w:ascii="宋体" w:hAnsi="宋体" w:cs="宋体"/>
                <w:sz w:val="24"/>
                <w:szCs w:val="24"/>
              </w:rPr>
              <w:t>本专业</w:t>
            </w:r>
            <w:r w:rsidRPr="006D18E3">
              <w:rPr>
                <w:rFonts w:ascii="宋体" w:hAnsi="宋体" w:cs="宋体" w:hint="eastAsia"/>
                <w:sz w:val="24"/>
                <w:szCs w:val="24"/>
              </w:rPr>
              <w:t>中级技术职称</w:t>
            </w:r>
          </w:p>
        </w:tc>
        <w:tc>
          <w:tcPr>
            <w:tcW w:w="1182" w:type="dxa"/>
            <w:tcBorders>
              <w:top w:val="single" w:sz="4" w:space="0" w:color="auto"/>
              <w:left w:val="single" w:sz="4" w:space="0" w:color="auto"/>
              <w:bottom w:val="single" w:sz="4" w:space="0" w:color="auto"/>
              <w:right w:val="single" w:sz="4" w:space="0" w:color="auto"/>
            </w:tcBorders>
          </w:tcPr>
          <w:p w14:paraId="01FAD17B" w14:textId="77777777" w:rsidR="00403818" w:rsidRPr="00E72866" w:rsidRDefault="00403818" w:rsidP="00403818">
            <w:pPr>
              <w:jc w:val="center"/>
              <w:rPr>
                <w:rFonts w:ascii="宋体" w:hAnsi="宋体"/>
              </w:rPr>
            </w:pPr>
            <w:r w:rsidRPr="00E72866">
              <w:rPr>
                <w:rFonts w:ascii="宋体" w:hAnsi="宋体" w:cs="Courier New" w:hint="eastAsia"/>
                <w:sz w:val="24"/>
                <w:szCs w:val="21"/>
              </w:rPr>
              <w:t>1</w:t>
            </w:r>
          </w:p>
        </w:tc>
      </w:tr>
      <w:tr w:rsidR="00403818" w:rsidRPr="00E72866" w14:paraId="2FD7978B" w14:textId="77777777" w:rsidTr="00403818">
        <w:tc>
          <w:tcPr>
            <w:tcW w:w="2748" w:type="dxa"/>
            <w:tcBorders>
              <w:top w:val="single" w:sz="4" w:space="0" w:color="auto"/>
              <w:left w:val="single" w:sz="4" w:space="0" w:color="auto"/>
              <w:bottom w:val="single" w:sz="4" w:space="0" w:color="auto"/>
              <w:right w:val="single" w:sz="4" w:space="0" w:color="auto"/>
            </w:tcBorders>
            <w:vAlign w:val="center"/>
          </w:tcPr>
          <w:p w14:paraId="3B70432D" w14:textId="77B90E26" w:rsidR="00403818" w:rsidRPr="00E72866" w:rsidRDefault="00403818" w:rsidP="00403818">
            <w:pPr>
              <w:spacing w:line="360" w:lineRule="auto"/>
              <w:jc w:val="center"/>
              <w:rPr>
                <w:rFonts w:ascii="宋体" w:hAnsi="宋体" w:cs="Courier New"/>
                <w:sz w:val="24"/>
                <w:szCs w:val="21"/>
              </w:rPr>
            </w:pPr>
            <w:r w:rsidRPr="006D18E3">
              <w:rPr>
                <w:rFonts w:ascii="宋体" w:hAnsi="宋体" w:cs="宋体" w:hint="eastAsia"/>
                <w:sz w:val="24"/>
                <w:szCs w:val="24"/>
              </w:rPr>
              <w:t>电气专业负责人</w:t>
            </w:r>
          </w:p>
        </w:tc>
        <w:tc>
          <w:tcPr>
            <w:tcW w:w="5298" w:type="dxa"/>
            <w:tcBorders>
              <w:top w:val="single" w:sz="4" w:space="0" w:color="auto"/>
              <w:left w:val="single" w:sz="4" w:space="0" w:color="auto"/>
              <w:bottom w:val="single" w:sz="4" w:space="0" w:color="auto"/>
              <w:right w:val="single" w:sz="4" w:space="0" w:color="auto"/>
            </w:tcBorders>
            <w:vAlign w:val="center"/>
          </w:tcPr>
          <w:p w14:paraId="5CCDE9B7" w14:textId="45F7884D" w:rsidR="00403818" w:rsidRPr="00E72866" w:rsidRDefault="00403818" w:rsidP="00403818">
            <w:pPr>
              <w:spacing w:line="360" w:lineRule="auto"/>
              <w:jc w:val="center"/>
              <w:rPr>
                <w:rFonts w:ascii="宋体" w:hAnsi="宋体" w:cs="Courier New"/>
                <w:sz w:val="24"/>
                <w:szCs w:val="21"/>
              </w:rPr>
            </w:pPr>
            <w:r w:rsidRPr="006D18E3">
              <w:rPr>
                <w:rFonts w:ascii="宋体" w:hAnsi="宋体" w:cs="宋体" w:hint="eastAsia"/>
                <w:sz w:val="24"/>
                <w:szCs w:val="24"/>
              </w:rPr>
              <w:t>注册电气工程师（供配电），本专业中级技术职称</w:t>
            </w:r>
          </w:p>
        </w:tc>
        <w:tc>
          <w:tcPr>
            <w:tcW w:w="1182" w:type="dxa"/>
            <w:tcBorders>
              <w:top w:val="single" w:sz="4" w:space="0" w:color="auto"/>
              <w:left w:val="single" w:sz="4" w:space="0" w:color="auto"/>
              <w:bottom w:val="single" w:sz="4" w:space="0" w:color="auto"/>
              <w:right w:val="single" w:sz="4" w:space="0" w:color="auto"/>
            </w:tcBorders>
          </w:tcPr>
          <w:p w14:paraId="628BFF8C" w14:textId="77777777" w:rsidR="00403818" w:rsidRPr="00E72866" w:rsidRDefault="00403818" w:rsidP="00403818">
            <w:pPr>
              <w:jc w:val="center"/>
              <w:rPr>
                <w:rFonts w:ascii="宋体" w:hAnsi="宋体"/>
              </w:rPr>
            </w:pPr>
            <w:r w:rsidRPr="00E72866">
              <w:rPr>
                <w:rFonts w:ascii="宋体" w:hAnsi="宋体" w:cs="Courier New" w:hint="eastAsia"/>
                <w:sz w:val="24"/>
                <w:szCs w:val="21"/>
              </w:rPr>
              <w:t>1</w:t>
            </w:r>
          </w:p>
        </w:tc>
      </w:tr>
      <w:tr w:rsidR="00403818" w:rsidRPr="00E72866" w14:paraId="79515865" w14:textId="77777777" w:rsidTr="00403818">
        <w:tc>
          <w:tcPr>
            <w:tcW w:w="2748" w:type="dxa"/>
            <w:tcBorders>
              <w:top w:val="single" w:sz="4" w:space="0" w:color="auto"/>
              <w:left w:val="single" w:sz="4" w:space="0" w:color="auto"/>
              <w:bottom w:val="single" w:sz="4" w:space="0" w:color="auto"/>
              <w:right w:val="single" w:sz="4" w:space="0" w:color="auto"/>
            </w:tcBorders>
            <w:vAlign w:val="center"/>
          </w:tcPr>
          <w:p w14:paraId="7CDD88BB" w14:textId="3AB7C280" w:rsidR="00403818" w:rsidRPr="00E72866" w:rsidRDefault="00403818" w:rsidP="00403818">
            <w:pPr>
              <w:spacing w:line="360" w:lineRule="auto"/>
              <w:jc w:val="center"/>
              <w:rPr>
                <w:rFonts w:ascii="宋体" w:hAnsi="宋体" w:cs="Courier New"/>
                <w:sz w:val="24"/>
                <w:szCs w:val="21"/>
              </w:rPr>
            </w:pPr>
            <w:r w:rsidRPr="006D18E3">
              <w:rPr>
                <w:rFonts w:ascii="宋体" w:hAnsi="宋体" w:cs="宋体" w:hint="eastAsia"/>
                <w:sz w:val="24"/>
                <w:szCs w:val="24"/>
              </w:rPr>
              <w:t>智能化专业负责人</w:t>
            </w:r>
          </w:p>
        </w:tc>
        <w:tc>
          <w:tcPr>
            <w:tcW w:w="5298" w:type="dxa"/>
            <w:tcBorders>
              <w:top w:val="single" w:sz="4" w:space="0" w:color="auto"/>
              <w:left w:val="single" w:sz="4" w:space="0" w:color="auto"/>
              <w:bottom w:val="single" w:sz="4" w:space="0" w:color="auto"/>
              <w:right w:val="single" w:sz="4" w:space="0" w:color="auto"/>
            </w:tcBorders>
            <w:vAlign w:val="center"/>
          </w:tcPr>
          <w:p w14:paraId="59D37AF3" w14:textId="37320F04" w:rsidR="00403818" w:rsidRPr="00E72866" w:rsidRDefault="00403818" w:rsidP="00403818">
            <w:pPr>
              <w:spacing w:line="360" w:lineRule="auto"/>
              <w:jc w:val="center"/>
              <w:rPr>
                <w:rFonts w:ascii="宋体" w:hAnsi="宋体" w:cs="Courier New"/>
                <w:sz w:val="24"/>
                <w:szCs w:val="21"/>
              </w:rPr>
            </w:pPr>
            <w:r w:rsidRPr="006D18E3">
              <w:rPr>
                <w:rFonts w:ascii="宋体" w:hAnsi="宋体" w:cs="宋体" w:hint="eastAsia"/>
                <w:sz w:val="24"/>
                <w:szCs w:val="24"/>
              </w:rPr>
              <w:t>注册电气工程师（供配电），本专业中级技术职称</w:t>
            </w:r>
          </w:p>
        </w:tc>
        <w:tc>
          <w:tcPr>
            <w:tcW w:w="1182" w:type="dxa"/>
            <w:tcBorders>
              <w:top w:val="single" w:sz="4" w:space="0" w:color="auto"/>
              <w:left w:val="single" w:sz="4" w:space="0" w:color="auto"/>
              <w:bottom w:val="single" w:sz="4" w:space="0" w:color="auto"/>
              <w:right w:val="single" w:sz="4" w:space="0" w:color="auto"/>
            </w:tcBorders>
          </w:tcPr>
          <w:p w14:paraId="2120906D" w14:textId="77777777" w:rsidR="00403818" w:rsidRPr="00E72866" w:rsidRDefault="00403818" w:rsidP="00403818">
            <w:pPr>
              <w:jc w:val="center"/>
              <w:rPr>
                <w:rFonts w:ascii="宋体" w:hAnsi="宋体"/>
              </w:rPr>
            </w:pPr>
            <w:r w:rsidRPr="00E72866">
              <w:rPr>
                <w:rFonts w:ascii="宋体" w:hAnsi="宋体" w:cs="Courier New" w:hint="eastAsia"/>
                <w:sz w:val="24"/>
                <w:szCs w:val="21"/>
              </w:rPr>
              <w:t>1</w:t>
            </w:r>
          </w:p>
        </w:tc>
      </w:tr>
      <w:tr w:rsidR="00403818" w:rsidRPr="00E72866" w14:paraId="0D1383C8" w14:textId="77777777" w:rsidTr="00403818">
        <w:trPr>
          <w:trHeight w:val="1117"/>
        </w:trPr>
        <w:tc>
          <w:tcPr>
            <w:tcW w:w="2748" w:type="dxa"/>
            <w:tcBorders>
              <w:top w:val="single" w:sz="4" w:space="0" w:color="auto"/>
              <w:left w:val="single" w:sz="4" w:space="0" w:color="auto"/>
              <w:bottom w:val="single" w:sz="4" w:space="0" w:color="auto"/>
              <w:right w:val="single" w:sz="4" w:space="0" w:color="auto"/>
            </w:tcBorders>
            <w:vAlign w:val="center"/>
          </w:tcPr>
          <w:p w14:paraId="40B920BD" w14:textId="66C766F2" w:rsidR="00403818" w:rsidRPr="00E72866" w:rsidRDefault="00403818" w:rsidP="00403818">
            <w:pPr>
              <w:spacing w:line="360" w:lineRule="auto"/>
              <w:jc w:val="center"/>
              <w:rPr>
                <w:rFonts w:ascii="宋体" w:hAnsi="宋体" w:cs="Courier New"/>
                <w:sz w:val="24"/>
                <w:szCs w:val="21"/>
              </w:rPr>
            </w:pPr>
            <w:r w:rsidRPr="006D18E3">
              <w:rPr>
                <w:rFonts w:ascii="宋体" w:hAnsi="宋体" w:cs="宋体" w:hint="eastAsia"/>
                <w:sz w:val="24"/>
                <w:szCs w:val="24"/>
              </w:rPr>
              <w:t>给排水专业负责人</w:t>
            </w:r>
          </w:p>
        </w:tc>
        <w:tc>
          <w:tcPr>
            <w:tcW w:w="5298" w:type="dxa"/>
            <w:tcBorders>
              <w:top w:val="single" w:sz="4" w:space="0" w:color="auto"/>
              <w:left w:val="single" w:sz="4" w:space="0" w:color="auto"/>
              <w:bottom w:val="single" w:sz="4" w:space="0" w:color="auto"/>
              <w:right w:val="single" w:sz="4" w:space="0" w:color="auto"/>
            </w:tcBorders>
            <w:vAlign w:val="center"/>
          </w:tcPr>
          <w:p w14:paraId="1929CADA" w14:textId="4E59812A" w:rsidR="00403818" w:rsidRPr="00E72866" w:rsidRDefault="00403818" w:rsidP="00403818">
            <w:pPr>
              <w:spacing w:line="360" w:lineRule="auto"/>
              <w:jc w:val="center"/>
              <w:rPr>
                <w:rFonts w:ascii="宋体" w:hAnsi="宋体" w:cs="Courier New"/>
                <w:sz w:val="24"/>
                <w:szCs w:val="21"/>
              </w:rPr>
            </w:pPr>
            <w:r w:rsidRPr="006D18E3">
              <w:rPr>
                <w:rFonts w:ascii="宋体" w:hAnsi="宋体" w:cs="宋体" w:hint="eastAsia"/>
                <w:sz w:val="24"/>
                <w:szCs w:val="24"/>
              </w:rPr>
              <w:t>注册设备工程师（给排水），本专业中级技术职称</w:t>
            </w:r>
          </w:p>
        </w:tc>
        <w:tc>
          <w:tcPr>
            <w:tcW w:w="1182" w:type="dxa"/>
            <w:tcBorders>
              <w:top w:val="single" w:sz="4" w:space="0" w:color="auto"/>
              <w:left w:val="single" w:sz="4" w:space="0" w:color="auto"/>
              <w:bottom w:val="single" w:sz="4" w:space="0" w:color="auto"/>
              <w:right w:val="single" w:sz="4" w:space="0" w:color="auto"/>
            </w:tcBorders>
          </w:tcPr>
          <w:p w14:paraId="7357DF04" w14:textId="77777777" w:rsidR="00403818" w:rsidRPr="00E72866" w:rsidRDefault="00403818" w:rsidP="00403818">
            <w:pPr>
              <w:jc w:val="center"/>
              <w:rPr>
                <w:rFonts w:ascii="宋体" w:hAnsi="宋体"/>
              </w:rPr>
            </w:pPr>
            <w:r w:rsidRPr="00E72866">
              <w:rPr>
                <w:rFonts w:ascii="宋体" w:hAnsi="宋体" w:cs="Courier New" w:hint="eastAsia"/>
                <w:sz w:val="24"/>
                <w:szCs w:val="21"/>
              </w:rPr>
              <w:t>1</w:t>
            </w:r>
          </w:p>
        </w:tc>
      </w:tr>
      <w:tr w:rsidR="00403818" w:rsidRPr="00E72866" w14:paraId="4513CD8D" w14:textId="77777777" w:rsidTr="00403818">
        <w:tc>
          <w:tcPr>
            <w:tcW w:w="2748" w:type="dxa"/>
            <w:tcBorders>
              <w:top w:val="single" w:sz="4" w:space="0" w:color="auto"/>
              <w:left w:val="single" w:sz="4" w:space="0" w:color="auto"/>
              <w:bottom w:val="single" w:sz="4" w:space="0" w:color="auto"/>
              <w:right w:val="single" w:sz="4" w:space="0" w:color="auto"/>
            </w:tcBorders>
            <w:vAlign w:val="center"/>
          </w:tcPr>
          <w:p w14:paraId="40B355B7" w14:textId="22B54BD9" w:rsidR="00403818" w:rsidRPr="00E72866" w:rsidRDefault="00403818" w:rsidP="00403818">
            <w:pPr>
              <w:spacing w:line="360" w:lineRule="auto"/>
              <w:jc w:val="center"/>
              <w:rPr>
                <w:rFonts w:ascii="宋体" w:hAnsi="宋体" w:cs="Courier New"/>
                <w:sz w:val="24"/>
                <w:szCs w:val="21"/>
              </w:rPr>
            </w:pPr>
            <w:r>
              <w:rPr>
                <w:rFonts w:ascii="宋体" w:hAnsi="宋体" w:cs="宋体" w:hint="eastAsia"/>
                <w:sz w:val="24"/>
                <w:szCs w:val="24"/>
              </w:rPr>
              <w:t>概预算专业负责人</w:t>
            </w:r>
          </w:p>
        </w:tc>
        <w:tc>
          <w:tcPr>
            <w:tcW w:w="5298" w:type="dxa"/>
            <w:tcBorders>
              <w:top w:val="single" w:sz="4" w:space="0" w:color="auto"/>
              <w:left w:val="single" w:sz="4" w:space="0" w:color="auto"/>
              <w:bottom w:val="single" w:sz="4" w:space="0" w:color="auto"/>
              <w:right w:val="single" w:sz="4" w:space="0" w:color="auto"/>
            </w:tcBorders>
            <w:vAlign w:val="center"/>
          </w:tcPr>
          <w:p w14:paraId="3AEC20F4" w14:textId="405BAE8D" w:rsidR="00403818" w:rsidRPr="00E72866" w:rsidRDefault="00403818" w:rsidP="00403818">
            <w:pPr>
              <w:spacing w:line="360" w:lineRule="auto"/>
              <w:jc w:val="center"/>
              <w:rPr>
                <w:rFonts w:ascii="宋体" w:hAnsi="宋体" w:cs="Courier New"/>
                <w:sz w:val="24"/>
                <w:szCs w:val="21"/>
              </w:rPr>
            </w:pPr>
            <w:r>
              <w:rPr>
                <w:rFonts w:ascii="宋体" w:hAnsi="宋体" w:cs="宋体" w:hint="eastAsia"/>
                <w:sz w:val="24"/>
                <w:szCs w:val="24"/>
              </w:rPr>
              <w:t>一级造价工程师，本专业中级技术职称</w:t>
            </w:r>
          </w:p>
        </w:tc>
        <w:tc>
          <w:tcPr>
            <w:tcW w:w="1182" w:type="dxa"/>
            <w:tcBorders>
              <w:top w:val="single" w:sz="4" w:space="0" w:color="auto"/>
              <w:left w:val="single" w:sz="4" w:space="0" w:color="auto"/>
              <w:bottom w:val="single" w:sz="4" w:space="0" w:color="auto"/>
              <w:right w:val="single" w:sz="4" w:space="0" w:color="auto"/>
            </w:tcBorders>
          </w:tcPr>
          <w:p w14:paraId="0FB8F175" w14:textId="77777777" w:rsidR="00403818" w:rsidRPr="00E72866" w:rsidRDefault="00403818" w:rsidP="00403818">
            <w:pPr>
              <w:jc w:val="center"/>
              <w:rPr>
                <w:rFonts w:ascii="宋体" w:hAnsi="宋体"/>
              </w:rPr>
            </w:pPr>
            <w:r w:rsidRPr="00E72866">
              <w:rPr>
                <w:rFonts w:ascii="宋体" w:hAnsi="宋体" w:cs="Courier New" w:hint="eastAsia"/>
                <w:sz w:val="24"/>
                <w:szCs w:val="21"/>
              </w:rPr>
              <w:t>1</w:t>
            </w:r>
          </w:p>
        </w:tc>
      </w:tr>
      <w:tr w:rsidR="00403818" w:rsidRPr="00E72866" w14:paraId="348BB220" w14:textId="77777777" w:rsidTr="00403818">
        <w:trPr>
          <w:trHeight w:val="720"/>
        </w:trPr>
        <w:tc>
          <w:tcPr>
            <w:tcW w:w="2748" w:type="dxa"/>
            <w:tcBorders>
              <w:top w:val="single" w:sz="4" w:space="0" w:color="auto"/>
              <w:left w:val="single" w:sz="4" w:space="0" w:color="auto"/>
              <w:bottom w:val="single" w:sz="4" w:space="0" w:color="auto"/>
              <w:right w:val="single" w:sz="4" w:space="0" w:color="auto"/>
            </w:tcBorders>
            <w:vAlign w:val="center"/>
          </w:tcPr>
          <w:p w14:paraId="23C16EF8" w14:textId="0957B8CB" w:rsidR="00403818" w:rsidRPr="00E72866" w:rsidRDefault="00403818" w:rsidP="00403818">
            <w:pPr>
              <w:spacing w:line="360" w:lineRule="auto"/>
              <w:jc w:val="center"/>
              <w:rPr>
                <w:rFonts w:ascii="宋体" w:hAnsi="宋体" w:cs="Courier New"/>
                <w:sz w:val="24"/>
                <w:szCs w:val="21"/>
              </w:rPr>
            </w:pPr>
            <w:r>
              <w:rPr>
                <w:rFonts w:ascii="宋体" w:hAnsi="宋体" w:cs="宋体" w:hint="eastAsia"/>
                <w:sz w:val="24"/>
                <w:szCs w:val="24"/>
              </w:rPr>
              <w:t>协助报建人员</w:t>
            </w:r>
          </w:p>
        </w:tc>
        <w:tc>
          <w:tcPr>
            <w:tcW w:w="5298" w:type="dxa"/>
            <w:tcBorders>
              <w:top w:val="single" w:sz="4" w:space="0" w:color="auto"/>
              <w:left w:val="single" w:sz="4" w:space="0" w:color="auto"/>
              <w:bottom w:val="single" w:sz="4" w:space="0" w:color="auto"/>
              <w:right w:val="single" w:sz="4" w:space="0" w:color="auto"/>
            </w:tcBorders>
            <w:vAlign w:val="center"/>
          </w:tcPr>
          <w:p w14:paraId="4ECAE447" w14:textId="40398114" w:rsidR="00403818" w:rsidRPr="00E72866" w:rsidRDefault="00403818" w:rsidP="00403818">
            <w:pPr>
              <w:spacing w:line="360" w:lineRule="auto"/>
              <w:jc w:val="center"/>
              <w:rPr>
                <w:rFonts w:ascii="宋体" w:hAnsi="宋体" w:cs="Courier New"/>
                <w:sz w:val="24"/>
                <w:szCs w:val="21"/>
              </w:rPr>
            </w:pPr>
            <w:r>
              <w:rPr>
                <w:rFonts w:ascii="宋体" w:hAnsi="宋体" w:cs="宋体" w:hint="eastAsia"/>
                <w:sz w:val="24"/>
                <w:szCs w:val="24"/>
              </w:rPr>
              <w:t>工程技术相关专业中级技术职称</w:t>
            </w:r>
          </w:p>
        </w:tc>
        <w:tc>
          <w:tcPr>
            <w:tcW w:w="1182" w:type="dxa"/>
            <w:tcBorders>
              <w:top w:val="single" w:sz="4" w:space="0" w:color="auto"/>
              <w:left w:val="single" w:sz="4" w:space="0" w:color="auto"/>
              <w:bottom w:val="single" w:sz="4" w:space="0" w:color="auto"/>
              <w:right w:val="single" w:sz="4" w:space="0" w:color="auto"/>
            </w:tcBorders>
            <w:vAlign w:val="center"/>
          </w:tcPr>
          <w:p w14:paraId="58A45CDF" w14:textId="77777777" w:rsidR="00403818" w:rsidRPr="00E72866" w:rsidRDefault="00403818" w:rsidP="00403818">
            <w:pPr>
              <w:spacing w:line="360" w:lineRule="auto"/>
              <w:jc w:val="center"/>
              <w:rPr>
                <w:rFonts w:ascii="宋体" w:hAnsi="宋体" w:cs="Courier New"/>
                <w:sz w:val="24"/>
                <w:szCs w:val="21"/>
              </w:rPr>
            </w:pPr>
            <w:r w:rsidRPr="00E72866">
              <w:rPr>
                <w:rFonts w:ascii="宋体" w:hAnsi="宋体" w:cs="Courier New" w:hint="eastAsia"/>
                <w:sz w:val="24"/>
                <w:szCs w:val="21"/>
              </w:rPr>
              <w:t>1</w:t>
            </w:r>
          </w:p>
        </w:tc>
      </w:tr>
    </w:tbl>
    <w:p w14:paraId="52120C04"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注：各专业设计人员不少于3人。</w:t>
      </w:r>
    </w:p>
    <w:p w14:paraId="1963D092"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2、在设计高峰或项目承建单位认为有必要时，设计方必须集中力量确保设计进度。</w:t>
      </w:r>
    </w:p>
    <w:p w14:paraId="25451FB9" w14:textId="5F76D264"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3、设计单位在明确分工各负其责的基础上，按照招标文件所列要求承诺为本项目合同约定项目指定的</w:t>
      </w:r>
      <w:r w:rsidR="00425C67">
        <w:rPr>
          <w:rFonts w:ascii="宋体" w:hAnsi="宋体" w:cs="Courier New" w:hint="eastAsia"/>
          <w:snapToGrid w:val="0"/>
          <w:sz w:val="24"/>
          <w:szCs w:val="21"/>
        </w:rPr>
        <w:t>项目</w:t>
      </w:r>
      <w:r w:rsidRPr="00E72866">
        <w:rPr>
          <w:rFonts w:ascii="宋体" w:hAnsi="宋体" w:cs="Courier New" w:hint="eastAsia"/>
          <w:snapToGrid w:val="0"/>
          <w:sz w:val="24"/>
          <w:szCs w:val="21"/>
        </w:rPr>
        <w:t>负责人、各专业设计负责人、各专业设计人、报建协调人，并向建设管理单位出具相应的授权文件。</w:t>
      </w:r>
    </w:p>
    <w:p w14:paraId="67DEB5E6" w14:textId="40DCD6EE"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4、项目负责人，各专业设计负责人应能够胜任所承担任务的设计、组织、计划、协调工作。</w:t>
      </w:r>
    </w:p>
    <w:p w14:paraId="65F53383" w14:textId="732E3004"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5、须报送项目负责人、各专业设计负责人、其他参与设计工作的人员姓名、年龄、学历、专业、职称、职务、相关经历和主要技术成果以及在本合同约定项目中负责的设计任务等资料。</w:t>
      </w:r>
    </w:p>
    <w:p w14:paraId="0AC60534"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6、必须保证参与本项目各设计单位人员的稳定性，不可随意撤换，且短时离开本地须向项目承建单位请假并制定离开后的协调人，否则必须承担相应责任。</w:t>
      </w:r>
    </w:p>
    <w:p w14:paraId="69C262D8"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7、设计单位的设计人员数量、专业水平、专业配套等达不到设计所需时，需更换及补充设计人员；未能在指定时间内及时更换和补充的，将视为违约行为, 项目承建单位</w:t>
      </w:r>
      <w:r w:rsidRPr="00E72866">
        <w:rPr>
          <w:rFonts w:ascii="宋体" w:hAnsi="宋体" w:cs="Courier New" w:hint="eastAsia"/>
          <w:snapToGrid w:val="0"/>
          <w:sz w:val="24"/>
          <w:szCs w:val="21"/>
        </w:rPr>
        <w:lastRenderedPageBreak/>
        <w:t>将根据项目设计(咨询)单位综合考评办法予以相应的处罚。</w:t>
      </w:r>
    </w:p>
    <w:p w14:paraId="6156F932" w14:textId="77777777" w:rsidR="001C531E" w:rsidRPr="00E72866" w:rsidRDefault="001C531E">
      <w:pPr>
        <w:spacing w:line="360" w:lineRule="auto"/>
        <w:ind w:firstLineChars="200" w:firstLine="480"/>
        <w:rPr>
          <w:rFonts w:ascii="宋体" w:hAnsi="宋体" w:cs="Courier New"/>
          <w:b/>
          <w:snapToGrid w:val="0"/>
          <w:sz w:val="24"/>
          <w:szCs w:val="21"/>
        </w:rPr>
      </w:pPr>
      <w:r w:rsidRPr="00E72866">
        <w:rPr>
          <w:rFonts w:ascii="宋体" w:hAnsi="宋体" w:cs="Courier New" w:hint="eastAsia"/>
          <w:snapToGrid w:val="0"/>
          <w:sz w:val="24"/>
          <w:szCs w:val="21"/>
        </w:rPr>
        <w:t>8、设计单位应安排专人（1名）全面配合跟进所有</w:t>
      </w:r>
      <w:proofErr w:type="gramStart"/>
      <w:r w:rsidRPr="00E72866">
        <w:rPr>
          <w:rFonts w:ascii="宋体" w:hAnsi="宋体" w:cs="Courier New" w:hint="eastAsia"/>
          <w:snapToGrid w:val="0"/>
          <w:sz w:val="24"/>
          <w:szCs w:val="21"/>
        </w:rPr>
        <w:t>报审报</w:t>
      </w:r>
      <w:proofErr w:type="gramEnd"/>
      <w:r w:rsidRPr="00E72866">
        <w:rPr>
          <w:rFonts w:ascii="宋体" w:hAnsi="宋体" w:cs="Courier New" w:hint="eastAsia"/>
          <w:snapToGrid w:val="0"/>
          <w:sz w:val="24"/>
          <w:szCs w:val="21"/>
        </w:rPr>
        <w:t>建工作</w:t>
      </w:r>
      <w:r w:rsidRPr="00E72866">
        <w:rPr>
          <w:rFonts w:ascii="宋体" w:hAnsi="宋体" w:cs="Courier New" w:hint="eastAsia"/>
          <w:b/>
          <w:snapToGrid w:val="0"/>
          <w:sz w:val="24"/>
          <w:szCs w:val="21"/>
        </w:rPr>
        <w:t>。</w:t>
      </w:r>
    </w:p>
    <w:p w14:paraId="60A2CF40" w14:textId="77777777" w:rsidR="001C531E" w:rsidRPr="00E72866" w:rsidRDefault="001C531E">
      <w:pPr>
        <w:pStyle w:val="2"/>
        <w:spacing w:before="120" w:after="120"/>
      </w:pPr>
      <w:bookmarkStart w:id="177" w:name="_Toc81920937"/>
      <w:bookmarkStart w:id="178" w:name="_Toc148100581"/>
      <w:r w:rsidRPr="00E72866">
        <w:rPr>
          <w:rFonts w:hint="eastAsia"/>
        </w:rPr>
        <w:t>4.4</w:t>
      </w:r>
      <w:r w:rsidRPr="00E72866">
        <w:rPr>
          <w:rFonts w:hint="eastAsia"/>
        </w:rPr>
        <w:t>专职设计管理人员要求</w:t>
      </w:r>
      <w:bookmarkEnd w:id="177"/>
      <w:bookmarkEnd w:id="178"/>
    </w:p>
    <w:bookmarkEnd w:id="166"/>
    <w:bookmarkEnd w:id="167"/>
    <w:bookmarkEnd w:id="168"/>
    <w:bookmarkEnd w:id="169"/>
    <w:bookmarkEnd w:id="170"/>
    <w:p w14:paraId="656C6DF5" w14:textId="77777777" w:rsidR="006414C4" w:rsidRPr="00E72866" w:rsidRDefault="006414C4" w:rsidP="006414C4">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应指定一名建筑专业设计人员作为设计代表为专职设计管理人员(不低于工程师职称)，在甲方指定地点服务于项目建设的全过程周期，负责统筹协调、报批报建、资料整理、与设计院对接等工作。起止时间要求自签订设计合同至项目验收为止，具体由发包人指定，相关费用已包含在勘察设计费中。</w:t>
      </w:r>
    </w:p>
    <w:p w14:paraId="4C00A861"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专职设计管理人员的名单须在进场前提交甲方审核，甲方有权根据实际情况在施工实施的过程中对专职设计管理人员进行适当调整。</w:t>
      </w:r>
    </w:p>
    <w:p w14:paraId="50486AB4"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专职设计管理人员只为本合同招标人服务，设计单位不得再安排其参与设计单位的其他工作。</w:t>
      </w:r>
    </w:p>
    <w:p w14:paraId="05325097"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专职设计管理人员的餐食、住宿、交通由中标单位自行解决。</w:t>
      </w:r>
    </w:p>
    <w:p w14:paraId="764A521F" w14:textId="17C722F6" w:rsidR="001C531E" w:rsidRPr="00E72866" w:rsidRDefault="001C531E">
      <w:pPr>
        <w:spacing w:line="360" w:lineRule="auto"/>
        <w:ind w:firstLineChars="200" w:firstLine="480"/>
        <w:rPr>
          <w:rFonts w:ascii="宋体" w:hAnsi="宋体" w:cs="Courier New"/>
          <w:snapToGrid w:val="0"/>
          <w:sz w:val="24"/>
          <w:szCs w:val="21"/>
        </w:rPr>
        <w:sectPr w:rsidR="001C531E" w:rsidRPr="00E72866">
          <w:footnotePr>
            <w:numRestart w:val="eachPage"/>
          </w:footnotePr>
          <w:pgSz w:w="11906" w:h="16838"/>
          <w:pgMar w:top="1418" w:right="1418" w:bottom="1418" w:left="1418" w:header="851" w:footer="992" w:gutter="0"/>
          <w:cols w:space="720"/>
          <w:docGrid w:linePitch="312"/>
        </w:sectPr>
      </w:pPr>
      <w:r w:rsidRPr="00E72866">
        <w:rPr>
          <w:rFonts w:ascii="宋体" w:hAnsi="宋体" w:cs="Courier New" w:hint="eastAsia"/>
          <w:snapToGrid w:val="0"/>
          <w:sz w:val="24"/>
          <w:szCs w:val="21"/>
        </w:rPr>
        <w:t>乙方应保证专职设计管理人员的稳定性，原则上不得更换，确须更换的应向甲方 提出书面</w:t>
      </w:r>
      <w:r w:rsidR="006414C4" w:rsidRPr="00E72866">
        <w:rPr>
          <w:rFonts w:ascii="宋体" w:hAnsi="宋体" w:cs="Courier New" w:hint="eastAsia"/>
          <w:snapToGrid w:val="0"/>
          <w:sz w:val="24"/>
          <w:szCs w:val="21"/>
        </w:rPr>
        <w:t>申请</w:t>
      </w:r>
      <w:r w:rsidRPr="00E72866">
        <w:rPr>
          <w:rFonts w:ascii="宋体" w:hAnsi="宋体" w:cs="Courier New" w:hint="eastAsia"/>
          <w:snapToGrid w:val="0"/>
          <w:sz w:val="24"/>
          <w:szCs w:val="21"/>
        </w:rPr>
        <w:t>报告且征得同意后方可更换。</w:t>
      </w:r>
    </w:p>
    <w:p w14:paraId="1C3D61FB" w14:textId="77777777" w:rsidR="001C531E" w:rsidRPr="00E72866" w:rsidRDefault="001C531E">
      <w:pPr>
        <w:pStyle w:val="1"/>
        <w:jc w:val="center"/>
      </w:pPr>
      <w:bookmarkStart w:id="179" w:name="_Toc31329"/>
      <w:bookmarkStart w:id="180" w:name="_Toc447612408"/>
      <w:bookmarkStart w:id="181" w:name="_Toc452558334"/>
      <w:bookmarkStart w:id="182" w:name="_Toc452973743"/>
      <w:bookmarkStart w:id="183" w:name="_Toc447612887"/>
      <w:bookmarkStart w:id="184" w:name="_Toc452558106"/>
      <w:bookmarkStart w:id="185" w:name="_Toc148100582"/>
      <w:bookmarkStart w:id="186" w:name="_Toc387398878"/>
      <w:bookmarkEnd w:id="149"/>
      <w:bookmarkEnd w:id="150"/>
      <w:bookmarkEnd w:id="151"/>
      <w:r w:rsidRPr="00E72866">
        <w:rPr>
          <w:rFonts w:hint="eastAsia"/>
        </w:rPr>
        <w:lastRenderedPageBreak/>
        <w:t>第五章</w:t>
      </w:r>
      <w:r w:rsidRPr="00E72866">
        <w:rPr>
          <w:rFonts w:hint="eastAsia"/>
        </w:rPr>
        <w:t xml:space="preserve"> </w:t>
      </w:r>
      <w:r w:rsidRPr="00E72866">
        <w:rPr>
          <w:rFonts w:hint="eastAsia"/>
        </w:rPr>
        <w:t>勘察设计成果提交要求</w:t>
      </w:r>
      <w:bookmarkEnd w:id="179"/>
      <w:bookmarkEnd w:id="180"/>
      <w:bookmarkEnd w:id="181"/>
      <w:bookmarkEnd w:id="182"/>
      <w:bookmarkEnd w:id="183"/>
      <w:bookmarkEnd w:id="184"/>
      <w:bookmarkEnd w:id="185"/>
    </w:p>
    <w:p w14:paraId="79E49141" w14:textId="77777777" w:rsidR="001C531E" w:rsidRPr="00E72866" w:rsidRDefault="001C531E">
      <w:pPr>
        <w:pStyle w:val="2"/>
      </w:pPr>
      <w:bookmarkStart w:id="187" w:name="_Toc452558335"/>
      <w:bookmarkStart w:id="188" w:name="_Toc447612888"/>
      <w:bookmarkStart w:id="189" w:name="_Toc447612409"/>
      <w:bookmarkStart w:id="190" w:name="_Toc452973744"/>
      <w:bookmarkStart w:id="191" w:name="_Toc16608"/>
      <w:bookmarkStart w:id="192" w:name="_Toc452558107"/>
      <w:bookmarkStart w:id="193" w:name="_Toc148100583"/>
      <w:r w:rsidRPr="00E72866">
        <w:t>5.1</w:t>
      </w:r>
      <w:r w:rsidRPr="00E72866">
        <w:rPr>
          <w:rFonts w:hint="eastAsia"/>
        </w:rPr>
        <w:t>通用要求</w:t>
      </w:r>
      <w:bookmarkEnd w:id="186"/>
      <w:bookmarkEnd w:id="187"/>
      <w:bookmarkEnd w:id="188"/>
      <w:bookmarkEnd w:id="189"/>
      <w:bookmarkEnd w:id="190"/>
      <w:bookmarkEnd w:id="191"/>
      <w:bookmarkEnd w:id="192"/>
      <w:bookmarkEnd w:id="193"/>
    </w:p>
    <w:p w14:paraId="37496FCA" w14:textId="77777777" w:rsidR="006414C4" w:rsidRPr="00E72866" w:rsidRDefault="006414C4" w:rsidP="006414C4">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一、设计成果文件要求齐全、完整，内容、深度应符合规定，文字说明、图纸要准确清晰,各阶段设计应达到中华人民共和国住房城乡建设部颁发的《建筑工程设计文件编制深度规定》、《市政公用工程设计文件编制深度规定》设计阶段深度。</w:t>
      </w:r>
    </w:p>
    <w:p w14:paraId="72286677"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二、凡是涉及到报批报建图纸文件，均需要按专业主管部门的报审要求，按时报送，并负责通过审批。</w:t>
      </w:r>
    </w:p>
    <w:p w14:paraId="5E69E719" w14:textId="619947FA" w:rsidR="001C531E" w:rsidRPr="00E72866" w:rsidRDefault="001C531E">
      <w:pPr>
        <w:pStyle w:val="2"/>
      </w:pPr>
      <w:bookmarkStart w:id="194" w:name="_Toc387398880"/>
      <w:bookmarkStart w:id="195" w:name="_Toc452973748"/>
      <w:bookmarkStart w:id="196" w:name="_Toc447612892"/>
      <w:bookmarkStart w:id="197" w:name="_Toc452558109"/>
      <w:bookmarkStart w:id="198" w:name="_Toc9925"/>
      <w:bookmarkStart w:id="199" w:name="_Toc452558339"/>
      <w:bookmarkStart w:id="200" w:name="_Toc447612413"/>
      <w:bookmarkStart w:id="201" w:name="_Toc148100584"/>
      <w:r w:rsidRPr="00E72866">
        <w:t>5.</w:t>
      </w:r>
      <w:r w:rsidR="00425C67">
        <w:t>2</w:t>
      </w:r>
      <w:r w:rsidRPr="00E72866">
        <w:rPr>
          <w:rFonts w:hint="eastAsia"/>
        </w:rPr>
        <w:t>实施阶段设计成果要求</w:t>
      </w:r>
      <w:bookmarkEnd w:id="194"/>
      <w:bookmarkEnd w:id="195"/>
      <w:bookmarkEnd w:id="196"/>
      <w:bookmarkEnd w:id="197"/>
      <w:bookmarkEnd w:id="198"/>
      <w:bookmarkEnd w:id="199"/>
      <w:bookmarkEnd w:id="200"/>
      <w:bookmarkEnd w:id="201"/>
    </w:p>
    <w:p w14:paraId="1FD39635" w14:textId="77777777" w:rsidR="001C531E" w:rsidRPr="00E72866" w:rsidRDefault="001C531E">
      <w:pPr>
        <w:spacing w:line="360" w:lineRule="auto"/>
        <w:ind w:left="480"/>
        <w:rPr>
          <w:rFonts w:ascii="宋体" w:hAnsi="宋体" w:cs="Courier New"/>
          <w:sz w:val="24"/>
          <w:szCs w:val="21"/>
        </w:rPr>
      </w:pPr>
      <w:r w:rsidRPr="00E72866">
        <w:rPr>
          <w:rFonts w:ascii="宋体" w:hAnsi="宋体" w:cs="Courier New" w:hint="eastAsia"/>
          <w:sz w:val="24"/>
          <w:szCs w:val="21"/>
        </w:rPr>
        <w:t>1.设计图纸要求（初步设计及施工图设计阶段，设计图纸包括且不限于以下内容）：</w:t>
      </w:r>
    </w:p>
    <w:p w14:paraId="133626DB" w14:textId="77777777" w:rsidR="001C531E" w:rsidRPr="00E72866" w:rsidRDefault="001C531E">
      <w:pPr>
        <w:numPr>
          <w:ilvl w:val="0"/>
          <w:numId w:val="5"/>
        </w:numPr>
        <w:spacing w:line="360" w:lineRule="auto"/>
        <w:ind w:leftChars="-1" w:left="-2" w:firstLineChars="237" w:firstLine="569"/>
        <w:rPr>
          <w:rFonts w:ascii="宋体" w:hAnsi="宋体" w:cs="Courier New"/>
          <w:sz w:val="24"/>
          <w:szCs w:val="21"/>
        </w:rPr>
      </w:pPr>
      <w:r w:rsidRPr="00E72866">
        <w:rPr>
          <w:rFonts w:ascii="宋体" w:hAnsi="宋体" w:cs="Courier New" w:hint="eastAsia"/>
          <w:sz w:val="24"/>
          <w:szCs w:val="21"/>
        </w:rPr>
        <w:t>建筑专业初步设计及施工图</w:t>
      </w:r>
    </w:p>
    <w:p w14:paraId="1F7D4A7F" w14:textId="77777777" w:rsidR="001C531E" w:rsidRPr="00E72866" w:rsidRDefault="001C531E">
      <w:pPr>
        <w:numPr>
          <w:ilvl w:val="0"/>
          <w:numId w:val="5"/>
        </w:numPr>
        <w:spacing w:line="360" w:lineRule="auto"/>
        <w:ind w:leftChars="-1" w:left="-2" w:firstLineChars="237" w:firstLine="569"/>
        <w:rPr>
          <w:rFonts w:ascii="宋体" w:hAnsi="宋体" w:cs="Courier New"/>
          <w:sz w:val="24"/>
          <w:szCs w:val="21"/>
        </w:rPr>
      </w:pPr>
      <w:r w:rsidRPr="00E72866">
        <w:rPr>
          <w:rFonts w:ascii="宋体" w:hAnsi="宋体" w:cs="Courier New" w:hint="eastAsia"/>
          <w:sz w:val="24"/>
          <w:szCs w:val="21"/>
        </w:rPr>
        <w:t>结构专业初步设计及施工图</w:t>
      </w:r>
    </w:p>
    <w:p w14:paraId="249FA0B0" w14:textId="77777777" w:rsidR="001C531E" w:rsidRPr="00E72866" w:rsidRDefault="001C531E">
      <w:pPr>
        <w:numPr>
          <w:ilvl w:val="0"/>
          <w:numId w:val="5"/>
        </w:numPr>
        <w:spacing w:line="360" w:lineRule="auto"/>
        <w:ind w:leftChars="-1" w:left="-2" w:firstLineChars="237" w:firstLine="569"/>
        <w:rPr>
          <w:rFonts w:ascii="宋体" w:hAnsi="宋体" w:cs="Courier New"/>
          <w:sz w:val="24"/>
          <w:szCs w:val="21"/>
        </w:rPr>
      </w:pPr>
      <w:r w:rsidRPr="00E72866">
        <w:rPr>
          <w:rFonts w:ascii="宋体" w:hAnsi="宋体" w:cs="Courier New" w:hint="eastAsia"/>
          <w:sz w:val="24"/>
          <w:szCs w:val="21"/>
        </w:rPr>
        <w:t>给排水专业初步设计及施工图</w:t>
      </w:r>
    </w:p>
    <w:p w14:paraId="1AE43C68" w14:textId="77777777" w:rsidR="001C531E" w:rsidRPr="00E72866" w:rsidRDefault="001C531E">
      <w:pPr>
        <w:numPr>
          <w:ilvl w:val="0"/>
          <w:numId w:val="5"/>
        </w:numPr>
        <w:spacing w:line="360" w:lineRule="auto"/>
        <w:ind w:leftChars="-1" w:left="-2" w:firstLineChars="237" w:firstLine="569"/>
        <w:rPr>
          <w:rFonts w:ascii="宋体" w:hAnsi="宋体" w:cs="Courier New"/>
          <w:sz w:val="24"/>
          <w:szCs w:val="21"/>
        </w:rPr>
      </w:pPr>
      <w:r w:rsidRPr="00E72866">
        <w:rPr>
          <w:rFonts w:ascii="宋体" w:hAnsi="宋体" w:cs="Courier New" w:hint="eastAsia"/>
          <w:sz w:val="24"/>
          <w:szCs w:val="21"/>
        </w:rPr>
        <w:t>电气及智能化专业初步设计及施工图</w:t>
      </w:r>
    </w:p>
    <w:p w14:paraId="40EE2BA9" w14:textId="77777777" w:rsidR="001C531E" w:rsidRPr="00E72866" w:rsidRDefault="001C531E">
      <w:pPr>
        <w:numPr>
          <w:ilvl w:val="0"/>
          <w:numId w:val="5"/>
        </w:numPr>
        <w:spacing w:line="360" w:lineRule="auto"/>
        <w:ind w:leftChars="-1" w:left="-2" w:firstLineChars="237" w:firstLine="569"/>
        <w:rPr>
          <w:rFonts w:ascii="宋体" w:hAnsi="宋体" w:cs="Courier New"/>
          <w:sz w:val="24"/>
          <w:szCs w:val="21"/>
        </w:rPr>
      </w:pPr>
      <w:r w:rsidRPr="00E72866">
        <w:rPr>
          <w:rFonts w:ascii="宋体" w:hAnsi="宋体" w:cs="Courier New" w:hint="eastAsia"/>
          <w:sz w:val="24"/>
          <w:szCs w:val="21"/>
        </w:rPr>
        <w:t>暖通专业初步设计及施工图</w:t>
      </w:r>
    </w:p>
    <w:p w14:paraId="0C0DCFFC" w14:textId="77777777" w:rsidR="001C531E" w:rsidRPr="00E72866" w:rsidRDefault="001C531E">
      <w:pPr>
        <w:numPr>
          <w:ilvl w:val="0"/>
          <w:numId w:val="5"/>
        </w:numPr>
        <w:spacing w:line="360" w:lineRule="auto"/>
        <w:ind w:leftChars="-1" w:left="-2" w:firstLineChars="237" w:firstLine="569"/>
        <w:rPr>
          <w:rFonts w:ascii="宋体" w:hAnsi="宋体" w:cs="Courier New"/>
          <w:sz w:val="24"/>
          <w:szCs w:val="21"/>
        </w:rPr>
      </w:pPr>
      <w:r w:rsidRPr="00E72866">
        <w:rPr>
          <w:rFonts w:ascii="宋体" w:hAnsi="宋体" w:cs="Courier New" w:hint="eastAsia"/>
          <w:sz w:val="24"/>
          <w:szCs w:val="21"/>
        </w:rPr>
        <w:t>景观专业初步设计及施工图</w:t>
      </w:r>
    </w:p>
    <w:p w14:paraId="08F0A502" w14:textId="77777777" w:rsidR="001C531E" w:rsidRPr="00E72866" w:rsidRDefault="001C531E">
      <w:pPr>
        <w:numPr>
          <w:ilvl w:val="0"/>
          <w:numId w:val="5"/>
        </w:numPr>
        <w:spacing w:line="360" w:lineRule="auto"/>
        <w:ind w:leftChars="-1" w:left="-2" w:firstLineChars="237" w:firstLine="569"/>
        <w:rPr>
          <w:rFonts w:ascii="宋体" w:hAnsi="宋体" w:cs="Courier New"/>
          <w:sz w:val="24"/>
          <w:szCs w:val="21"/>
        </w:rPr>
      </w:pPr>
      <w:r w:rsidRPr="00E72866">
        <w:rPr>
          <w:rFonts w:ascii="宋体" w:hAnsi="宋体" w:cs="Courier New" w:hint="eastAsia"/>
          <w:sz w:val="24"/>
          <w:szCs w:val="21"/>
        </w:rPr>
        <w:t>市政道路专业初步设计及施工图</w:t>
      </w:r>
    </w:p>
    <w:p w14:paraId="12F6E285" w14:textId="77777777" w:rsidR="001C531E" w:rsidRPr="00E72866" w:rsidRDefault="001C531E">
      <w:pPr>
        <w:numPr>
          <w:ilvl w:val="0"/>
          <w:numId w:val="5"/>
        </w:numPr>
        <w:spacing w:line="360" w:lineRule="auto"/>
        <w:ind w:leftChars="-1" w:left="-2" w:firstLineChars="237" w:firstLine="569"/>
        <w:rPr>
          <w:rFonts w:ascii="宋体" w:hAnsi="宋体" w:cs="Courier New"/>
          <w:sz w:val="24"/>
          <w:szCs w:val="21"/>
        </w:rPr>
      </w:pPr>
      <w:r w:rsidRPr="00E72866">
        <w:rPr>
          <w:rFonts w:ascii="宋体" w:hAnsi="宋体" w:cs="Courier New" w:hint="eastAsia"/>
          <w:sz w:val="24"/>
          <w:szCs w:val="21"/>
        </w:rPr>
        <w:t>市政管线专业初步设计及施工图</w:t>
      </w:r>
    </w:p>
    <w:p w14:paraId="245CC2EA" w14:textId="77777777" w:rsidR="001C531E" w:rsidRPr="00E72866" w:rsidRDefault="001C531E">
      <w:pPr>
        <w:numPr>
          <w:ilvl w:val="0"/>
          <w:numId w:val="5"/>
        </w:numPr>
        <w:spacing w:line="360" w:lineRule="auto"/>
        <w:ind w:leftChars="-1" w:left="-2" w:firstLineChars="237" w:firstLine="569"/>
        <w:rPr>
          <w:rFonts w:ascii="宋体" w:hAnsi="宋体" w:cs="Courier New"/>
          <w:sz w:val="24"/>
          <w:szCs w:val="21"/>
        </w:rPr>
      </w:pPr>
      <w:r w:rsidRPr="00E72866">
        <w:rPr>
          <w:rFonts w:ascii="宋体" w:hAnsi="宋体" w:cs="Courier New" w:hint="eastAsia"/>
          <w:sz w:val="24"/>
          <w:szCs w:val="21"/>
        </w:rPr>
        <w:t>项目概算、预算及投资分析报告</w:t>
      </w:r>
    </w:p>
    <w:p w14:paraId="15AE4023" w14:textId="77777777" w:rsidR="001C531E" w:rsidRPr="00E72866" w:rsidRDefault="001C531E">
      <w:pPr>
        <w:numPr>
          <w:ilvl w:val="0"/>
          <w:numId w:val="5"/>
        </w:numPr>
        <w:spacing w:line="360" w:lineRule="auto"/>
        <w:ind w:leftChars="-1" w:left="-2" w:firstLineChars="237" w:firstLine="569"/>
        <w:rPr>
          <w:rFonts w:ascii="宋体" w:hAnsi="宋体" w:cs="Courier New"/>
          <w:sz w:val="24"/>
          <w:szCs w:val="21"/>
        </w:rPr>
      </w:pPr>
      <w:r w:rsidRPr="00E72866">
        <w:rPr>
          <w:rFonts w:ascii="宋体" w:hAnsi="宋体" w:hint="eastAsia"/>
          <w:snapToGrid w:val="0"/>
          <w:kern w:val="0"/>
          <w:sz w:val="24"/>
        </w:rPr>
        <w:t>装配式建筑设计</w:t>
      </w:r>
    </w:p>
    <w:p w14:paraId="58DF29DF" w14:textId="77777777" w:rsidR="001C531E" w:rsidRPr="00E72866" w:rsidRDefault="001C531E">
      <w:pPr>
        <w:numPr>
          <w:ilvl w:val="0"/>
          <w:numId w:val="5"/>
        </w:numPr>
        <w:spacing w:line="360" w:lineRule="auto"/>
        <w:ind w:leftChars="-1" w:left="-2" w:firstLineChars="237" w:firstLine="569"/>
        <w:rPr>
          <w:rFonts w:ascii="宋体" w:hAnsi="宋体" w:cs="Courier New"/>
          <w:sz w:val="24"/>
          <w:szCs w:val="21"/>
        </w:rPr>
      </w:pPr>
      <w:r w:rsidRPr="00E72866">
        <w:rPr>
          <w:rFonts w:ascii="宋体" w:hAnsi="宋体" w:cs="Courier New" w:hint="eastAsia"/>
          <w:sz w:val="24"/>
          <w:szCs w:val="21"/>
        </w:rPr>
        <w:t>管线综合平衡图</w:t>
      </w:r>
    </w:p>
    <w:p w14:paraId="045641D5" w14:textId="77777777" w:rsidR="001C531E" w:rsidRPr="00E72866" w:rsidRDefault="001C531E">
      <w:pPr>
        <w:numPr>
          <w:ilvl w:val="0"/>
          <w:numId w:val="5"/>
        </w:numPr>
        <w:spacing w:line="360" w:lineRule="auto"/>
        <w:ind w:leftChars="-1" w:left="-2" w:firstLineChars="237" w:firstLine="569"/>
        <w:rPr>
          <w:rFonts w:ascii="宋体" w:hAnsi="宋体" w:cs="Courier New"/>
          <w:sz w:val="24"/>
          <w:szCs w:val="21"/>
        </w:rPr>
      </w:pPr>
      <w:r w:rsidRPr="00E72866">
        <w:rPr>
          <w:rFonts w:ascii="宋体" w:hAnsi="宋体" w:cs="Courier New" w:hint="eastAsia"/>
          <w:sz w:val="24"/>
          <w:szCs w:val="21"/>
        </w:rPr>
        <w:t>其它专项设计（如需要）</w:t>
      </w:r>
    </w:p>
    <w:p w14:paraId="7C28387B"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2.三维数据模型：设计单位在中标后，设计方案通过确认后30天内提交三维数据模型（通用3ds max格式）。并有责任协助建设管理单位将其他设计单位提供的三维数据模型进行整合工作。</w:t>
      </w:r>
    </w:p>
    <w:p w14:paraId="2E0BB80D"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3.实体模型：</w:t>
      </w:r>
      <w:r w:rsidRPr="00E72866">
        <w:rPr>
          <w:rFonts w:ascii="宋体" w:hAnsi="宋体" w:cs="Courier New" w:hint="eastAsia"/>
          <w:iCs/>
          <w:sz w:val="24"/>
          <w:szCs w:val="21"/>
        </w:rPr>
        <w:t>实施方案确定后，需提交实体模型，实体模型比例暂按1:100考虑，</w:t>
      </w:r>
      <w:r w:rsidRPr="00E72866">
        <w:rPr>
          <w:rFonts w:ascii="宋体" w:hAnsi="宋体" w:cs="Courier New" w:hint="eastAsia"/>
          <w:iCs/>
          <w:sz w:val="24"/>
          <w:szCs w:val="21"/>
        </w:rPr>
        <w:lastRenderedPageBreak/>
        <w:t>按需调整。</w:t>
      </w:r>
    </w:p>
    <w:p w14:paraId="12A09DD2"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4.造价成果文件（包括但不限于）</w:t>
      </w:r>
    </w:p>
    <w:p w14:paraId="36D345A0"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1.项目投资估算表：按照初步设计概算总表格式编制；</w:t>
      </w:r>
    </w:p>
    <w:p w14:paraId="6222D7C6"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2.</w:t>
      </w:r>
      <w:proofErr w:type="gramStart"/>
      <w:r w:rsidRPr="00E72866">
        <w:rPr>
          <w:rFonts w:ascii="宋体" w:hAnsi="宋体" w:cs="Courier New" w:hint="eastAsia"/>
          <w:sz w:val="24"/>
          <w:szCs w:val="21"/>
        </w:rPr>
        <w:t>相关开项和</w:t>
      </w:r>
      <w:proofErr w:type="gramEnd"/>
      <w:r w:rsidRPr="00E72866">
        <w:rPr>
          <w:rFonts w:ascii="宋体" w:hAnsi="宋体" w:cs="Courier New" w:hint="eastAsia"/>
          <w:sz w:val="24"/>
          <w:szCs w:val="21"/>
        </w:rPr>
        <w:t>投资额、费用，各项投资分析对应；</w:t>
      </w:r>
    </w:p>
    <w:p w14:paraId="6DBCC029" w14:textId="77777777" w:rsidR="001C531E" w:rsidRPr="00E72866" w:rsidRDefault="001C531E">
      <w:pPr>
        <w:spacing w:line="360" w:lineRule="auto"/>
        <w:ind w:firstLineChars="200" w:firstLine="480"/>
        <w:rPr>
          <w:rFonts w:ascii="宋体" w:hAnsi="宋体" w:cs="Courier New"/>
          <w:i/>
          <w:sz w:val="24"/>
          <w:szCs w:val="21"/>
        </w:rPr>
      </w:pPr>
      <w:r w:rsidRPr="00E72866">
        <w:rPr>
          <w:rFonts w:ascii="宋体" w:hAnsi="宋体" w:cs="Courier New" w:hint="eastAsia"/>
          <w:sz w:val="24"/>
          <w:szCs w:val="21"/>
        </w:rPr>
        <w:t>除按要求提交概算、预算成果外，需要依据《广州市人民政府关于印发广州市工程建设项目审批制度改革试点实施方案的通知》（穗府[2018]12号）的要求，准备设计图纸等送审资料，并配合行政主管部门的核审工作。</w:t>
      </w:r>
    </w:p>
    <w:p w14:paraId="7D24E10C" w14:textId="39EB3EBA" w:rsidR="001C531E" w:rsidRPr="00E72866" w:rsidRDefault="001C531E">
      <w:pPr>
        <w:pStyle w:val="2"/>
      </w:pPr>
      <w:bookmarkStart w:id="202" w:name="_Toc447612893"/>
      <w:bookmarkStart w:id="203" w:name="_Toc452558110"/>
      <w:bookmarkStart w:id="204" w:name="_Toc387398882"/>
      <w:bookmarkStart w:id="205" w:name="_Toc447612414"/>
      <w:bookmarkStart w:id="206" w:name="_Toc17025"/>
      <w:bookmarkStart w:id="207" w:name="_Toc452558340"/>
      <w:bookmarkStart w:id="208" w:name="_Toc452973749"/>
      <w:bookmarkStart w:id="209" w:name="_Toc148100585"/>
      <w:r w:rsidRPr="00E72866">
        <w:t>5.</w:t>
      </w:r>
      <w:r w:rsidR="00425C67">
        <w:t>3</w:t>
      </w:r>
      <w:r w:rsidRPr="00E72866">
        <w:rPr>
          <w:rFonts w:hint="eastAsia"/>
        </w:rPr>
        <w:t>设计资料提交要求</w:t>
      </w:r>
      <w:bookmarkEnd w:id="202"/>
      <w:bookmarkEnd w:id="203"/>
      <w:bookmarkEnd w:id="204"/>
      <w:bookmarkEnd w:id="205"/>
      <w:bookmarkEnd w:id="206"/>
      <w:bookmarkEnd w:id="207"/>
      <w:bookmarkEnd w:id="208"/>
      <w:bookmarkEnd w:id="209"/>
    </w:p>
    <w:p w14:paraId="0ADA88D1"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1.设计单位设计成果文件的提交时间以符合合同约定质量的设计成果文件的提交时间为准。设计成果文件提交的时间及份数如下:</w:t>
      </w:r>
    </w:p>
    <w:p w14:paraId="7CBF6C59"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表5-1 设计各阶段提交时间控制表</w:t>
      </w:r>
    </w:p>
    <w:tbl>
      <w:tblPr>
        <w:tblW w:w="9570" w:type="dxa"/>
        <w:tblInd w:w="-112" w:type="dxa"/>
        <w:tblLayout w:type="fixed"/>
        <w:tblLook w:val="0000" w:firstRow="0" w:lastRow="0" w:firstColumn="0" w:lastColumn="0" w:noHBand="0" w:noVBand="0"/>
      </w:tblPr>
      <w:tblGrid>
        <w:gridCol w:w="817"/>
        <w:gridCol w:w="1135"/>
        <w:gridCol w:w="2692"/>
        <w:gridCol w:w="1560"/>
        <w:gridCol w:w="1559"/>
        <w:gridCol w:w="1807"/>
      </w:tblGrid>
      <w:tr w:rsidR="00E72866" w:rsidRPr="00E72866" w14:paraId="12C8E525" w14:textId="77777777">
        <w:trPr>
          <w:trHeight w:val="285"/>
        </w:trPr>
        <w:tc>
          <w:tcPr>
            <w:tcW w:w="817" w:type="dxa"/>
            <w:tcBorders>
              <w:top w:val="single" w:sz="4" w:space="0" w:color="auto"/>
              <w:left w:val="single" w:sz="4" w:space="0" w:color="auto"/>
              <w:bottom w:val="single" w:sz="4" w:space="0" w:color="auto"/>
              <w:right w:val="single" w:sz="4" w:space="0" w:color="auto"/>
            </w:tcBorders>
            <w:vAlign w:val="center"/>
          </w:tcPr>
          <w:p w14:paraId="56AC9BE6" w14:textId="77777777" w:rsidR="001C531E" w:rsidRPr="00E72866" w:rsidRDefault="001C531E">
            <w:pPr>
              <w:spacing w:line="360" w:lineRule="auto"/>
              <w:rPr>
                <w:rFonts w:ascii="宋体" w:hAnsi="宋体" w:cs="Courier New"/>
                <w:sz w:val="24"/>
                <w:szCs w:val="21"/>
              </w:rPr>
            </w:pPr>
            <w:r w:rsidRPr="00E72866">
              <w:rPr>
                <w:rFonts w:ascii="宋体" w:hAnsi="宋体" w:cs="Courier New" w:hint="eastAsia"/>
                <w:sz w:val="24"/>
                <w:szCs w:val="21"/>
              </w:rPr>
              <w:t>序号</w:t>
            </w:r>
          </w:p>
        </w:tc>
        <w:tc>
          <w:tcPr>
            <w:tcW w:w="3827" w:type="dxa"/>
            <w:gridSpan w:val="2"/>
            <w:tcBorders>
              <w:top w:val="single" w:sz="4" w:space="0" w:color="auto"/>
              <w:left w:val="nil"/>
              <w:bottom w:val="single" w:sz="4" w:space="0" w:color="auto"/>
              <w:right w:val="single" w:sz="4" w:space="0" w:color="auto"/>
            </w:tcBorders>
            <w:vAlign w:val="center"/>
          </w:tcPr>
          <w:p w14:paraId="36E5B347"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资料及文件名称</w:t>
            </w:r>
          </w:p>
        </w:tc>
        <w:tc>
          <w:tcPr>
            <w:tcW w:w="1560" w:type="dxa"/>
            <w:tcBorders>
              <w:top w:val="single" w:sz="4" w:space="0" w:color="auto"/>
              <w:left w:val="nil"/>
              <w:bottom w:val="single" w:sz="4" w:space="0" w:color="auto"/>
              <w:right w:val="single" w:sz="4" w:space="0" w:color="auto"/>
            </w:tcBorders>
            <w:vAlign w:val="center"/>
          </w:tcPr>
          <w:p w14:paraId="251B73C6" w14:textId="77777777" w:rsidR="001C531E" w:rsidRPr="00E72866" w:rsidRDefault="001C531E">
            <w:pPr>
              <w:rPr>
                <w:rFonts w:ascii="宋体" w:hAnsi="宋体" w:cs="Courier New"/>
                <w:sz w:val="24"/>
                <w:szCs w:val="21"/>
              </w:rPr>
            </w:pPr>
            <w:r w:rsidRPr="00E72866">
              <w:rPr>
                <w:rFonts w:ascii="宋体" w:hAnsi="宋体" w:cs="Courier New" w:hint="eastAsia"/>
                <w:sz w:val="24"/>
                <w:szCs w:val="21"/>
              </w:rPr>
              <w:t>提交日期</w:t>
            </w:r>
          </w:p>
        </w:tc>
        <w:tc>
          <w:tcPr>
            <w:tcW w:w="1559" w:type="dxa"/>
            <w:tcBorders>
              <w:top w:val="single" w:sz="4" w:space="0" w:color="auto"/>
              <w:left w:val="nil"/>
              <w:bottom w:val="single" w:sz="4" w:space="0" w:color="auto"/>
              <w:right w:val="single" w:sz="4" w:space="0" w:color="auto"/>
            </w:tcBorders>
            <w:vAlign w:val="center"/>
          </w:tcPr>
          <w:p w14:paraId="293549A0" w14:textId="77777777" w:rsidR="001C531E" w:rsidRPr="00E72866" w:rsidRDefault="001C531E">
            <w:pPr>
              <w:rPr>
                <w:rFonts w:ascii="宋体" w:hAnsi="宋体" w:cs="Courier New"/>
                <w:sz w:val="24"/>
                <w:szCs w:val="21"/>
              </w:rPr>
            </w:pPr>
            <w:r w:rsidRPr="00E72866">
              <w:rPr>
                <w:rFonts w:ascii="宋体" w:hAnsi="宋体" w:cs="Courier New" w:hint="eastAsia"/>
                <w:sz w:val="24"/>
                <w:szCs w:val="21"/>
              </w:rPr>
              <w:t>份数</w:t>
            </w:r>
          </w:p>
        </w:tc>
        <w:tc>
          <w:tcPr>
            <w:tcW w:w="1807" w:type="dxa"/>
            <w:tcBorders>
              <w:top w:val="single" w:sz="4" w:space="0" w:color="auto"/>
              <w:left w:val="nil"/>
              <w:bottom w:val="single" w:sz="4" w:space="0" w:color="auto"/>
              <w:right w:val="single" w:sz="4" w:space="0" w:color="auto"/>
            </w:tcBorders>
            <w:vAlign w:val="center"/>
          </w:tcPr>
          <w:p w14:paraId="7C5638AB"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备注</w:t>
            </w:r>
          </w:p>
        </w:tc>
      </w:tr>
      <w:tr w:rsidR="00E72866" w:rsidRPr="00E72866" w14:paraId="25FBD3B8" w14:textId="77777777">
        <w:trPr>
          <w:trHeight w:val="285"/>
        </w:trPr>
        <w:tc>
          <w:tcPr>
            <w:tcW w:w="817" w:type="dxa"/>
            <w:tcBorders>
              <w:top w:val="single" w:sz="4" w:space="0" w:color="auto"/>
              <w:left w:val="single" w:sz="4" w:space="0" w:color="auto"/>
              <w:bottom w:val="single" w:sz="4" w:space="0" w:color="auto"/>
              <w:right w:val="single" w:sz="4" w:space="0" w:color="auto"/>
            </w:tcBorders>
            <w:vAlign w:val="center"/>
          </w:tcPr>
          <w:p w14:paraId="400B7B02" w14:textId="77777777" w:rsidR="001C531E" w:rsidRPr="00E72866" w:rsidRDefault="001C531E">
            <w:pPr>
              <w:rPr>
                <w:rFonts w:ascii="宋体" w:hAnsi="宋体" w:cs="Courier New"/>
                <w:sz w:val="20"/>
                <w:szCs w:val="20"/>
              </w:rPr>
            </w:pPr>
            <w:r w:rsidRPr="00E72866">
              <w:rPr>
                <w:rFonts w:ascii="宋体" w:hAnsi="宋体" w:cs="Courier New"/>
                <w:sz w:val="20"/>
                <w:szCs w:val="20"/>
              </w:rPr>
              <w:t>1</w:t>
            </w:r>
          </w:p>
        </w:tc>
        <w:tc>
          <w:tcPr>
            <w:tcW w:w="3827" w:type="dxa"/>
            <w:gridSpan w:val="2"/>
            <w:tcBorders>
              <w:top w:val="single" w:sz="4" w:space="0" w:color="auto"/>
              <w:left w:val="nil"/>
              <w:bottom w:val="single" w:sz="4" w:space="0" w:color="auto"/>
              <w:right w:val="single" w:sz="4" w:space="0" w:color="auto"/>
            </w:tcBorders>
            <w:vAlign w:val="center"/>
          </w:tcPr>
          <w:p w14:paraId="137AC8E8"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初步设计成果文件（含概算）</w:t>
            </w:r>
          </w:p>
        </w:tc>
        <w:tc>
          <w:tcPr>
            <w:tcW w:w="1560" w:type="dxa"/>
            <w:tcBorders>
              <w:top w:val="single" w:sz="4" w:space="0" w:color="auto"/>
              <w:left w:val="nil"/>
              <w:bottom w:val="single" w:sz="4" w:space="0" w:color="auto"/>
              <w:right w:val="single" w:sz="4" w:space="0" w:color="auto"/>
            </w:tcBorders>
            <w:vAlign w:val="center"/>
          </w:tcPr>
          <w:p w14:paraId="687A2334"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按工作计划</w:t>
            </w:r>
          </w:p>
        </w:tc>
        <w:tc>
          <w:tcPr>
            <w:tcW w:w="1559" w:type="dxa"/>
            <w:tcBorders>
              <w:top w:val="single" w:sz="4" w:space="0" w:color="auto"/>
              <w:left w:val="nil"/>
              <w:bottom w:val="single" w:sz="4" w:space="0" w:color="auto"/>
              <w:right w:val="single" w:sz="4" w:space="0" w:color="auto"/>
            </w:tcBorders>
            <w:vAlign w:val="center"/>
          </w:tcPr>
          <w:p w14:paraId="30A56133"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10，或按招标人要求提供</w:t>
            </w:r>
          </w:p>
        </w:tc>
        <w:tc>
          <w:tcPr>
            <w:tcW w:w="1807" w:type="dxa"/>
            <w:tcBorders>
              <w:top w:val="single" w:sz="4" w:space="0" w:color="auto"/>
              <w:left w:val="nil"/>
              <w:bottom w:val="single" w:sz="4" w:space="0" w:color="auto"/>
              <w:right w:val="single" w:sz="4" w:space="0" w:color="auto"/>
            </w:tcBorders>
            <w:vAlign w:val="center"/>
          </w:tcPr>
          <w:p w14:paraId="538EBD2A"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电子文档1份（</w:t>
            </w:r>
            <w:proofErr w:type="gramStart"/>
            <w:r w:rsidRPr="00E72866">
              <w:rPr>
                <w:rFonts w:ascii="宋体" w:hAnsi="宋体" w:cs="Courier New" w:hint="eastAsia"/>
                <w:sz w:val="20"/>
                <w:szCs w:val="20"/>
              </w:rPr>
              <w:t>含符合</w:t>
            </w:r>
            <w:proofErr w:type="gramEnd"/>
            <w:r w:rsidRPr="00E72866">
              <w:rPr>
                <w:rFonts w:ascii="宋体" w:hAnsi="宋体" w:cs="Courier New" w:hint="eastAsia"/>
                <w:sz w:val="20"/>
                <w:szCs w:val="20"/>
              </w:rPr>
              <w:t>评审要求的软件版）</w:t>
            </w:r>
          </w:p>
        </w:tc>
      </w:tr>
      <w:tr w:rsidR="00E72866" w:rsidRPr="00E72866" w14:paraId="06EFC446" w14:textId="77777777">
        <w:trPr>
          <w:trHeight w:val="630"/>
        </w:trPr>
        <w:tc>
          <w:tcPr>
            <w:tcW w:w="817" w:type="dxa"/>
            <w:tcBorders>
              <w:top w:val="single" w:sz="4" w:space="0" w:color="auto"/>
              <w:left w:val="single" w:sz="4" w:space="0" w:color="auto"/>
              <w:bottom w:val="single" w:sz="4" w:space="0" w:color="auto"/>
              <w:right w:val="single" w:sz="4" w:space="0" w:color="auto"/>
            </w:tcBorders>
            <w:vAlign w:val="center"/>
          </w:tcPr>
          <w:p w14:paraId="48F5FD0E" w14:textId="77777777" w:rsidR="001C531E" w:rsidRPr="00E72866" w:rsidRDefault="001C531E">
            <w:pPr>
              <w:rPr>
                <w:rFonts w:ascii="宋体" w:hAnsi="宋体" w:cs="Courier New"/>
                <w:sz w:val="20"/>
                <w:szCs w:val="20"/>
              </w:rPr>
            </w:pPr>
            <w:r w:rsidRPr="00E72866">
              <w:rPr>
                <w:rFonts w:ascii="宋体" w:hAnsi="宋体" w:cs="Courier New"/>
                <w:sz w:val="20"/>
                <w:szCs w:val="20"/>
              </w:rPr>
              <w:t>2</w:t>
            </w:r>
          </w:p>
        </w:tc>
        <w:tc>
          <w:tcPr>
            <w:tcW w:w="3827" w:type="dxa"/>
            <w:gridSpan w:val="2"/>
            <w:tcBorders>
              <w:top w:val="single" w:sz="4" w:space="0" w:color="auto"/>
              <w:left w:val="nil"/>
              <w:bottom w:val="single" w:sz="4" w:space="0" w:color="auto"/>
              <w:right w:val="single" w:sz="4" w:space="0" w:color="auto"/>
            </w:tcBorders>
            <w:vAlign w:val="center"/>
          </w:tcPr>
          <w:p w14:paraId="1FF9D94E" w14:textId="77777777" w:rsidR="001C531E" w:rsidRPr="00E72866" w:rsidRDefault="001C531E">
            <w:pPr>
              <w:rPr>
                <w:rFonts w:ascii="宋体" w:hAnsi="宋体" w:cs="Courier New"/>
                <w:b/>
                <w:sz w:val="20"/>
                <w:szCs w:val="20"/>
              </w:rPr>
            </w:pPr>
            <w:r w:rsidRPr="00E72866">
              <w:rPr>
                <w:rFonts w:ascii="宋体" w:hAnsi="宋体" w:cs="Courier New" w:hint="eastAsia"/>
                <w:sz w:val="20"/>
                <w:szCs w:val="20"/>
              </w:rPr>
              <w:t>初步设计阶段相关报建、报批成果文件</w:t>
            </w:r>
          </w:p>
        </w:tc>
        <w:tc>
          <w:tcPr>
            <w:tcW w:w="1560" w:type="dxa"/>
            <w:tcBorders>
              <w:top w:val="single" w:sz="4" w:space="0" w:color="auto"/>
              <w:left w:val="nil"/>
              <w:bottom w:val="single" w:sz="4" w:space="0" w:color="auto"/>
              <w:right w:val="single" w:sz="4" w:space="0" w:color="auto"/>
            </w:tcBorders>
            <w:vAlign w:val="center"/>
          </w:tcPr>
          <w:p w14:paraId="4F12494C"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按工作计划</w:t>
            </w:r>
          </w:p>
        </w:tc>
        <w:tc>
          <w:tcPr>
            <w:tcW w:w="1559" w:type="dxa"/>
            <w:tcBorders>
              <w:top w:val="single" w:sz="4" w:space="0" w:color="auto"/>
              <w:left w:val="nil"/>
              <w:bottom w:val="single" w:sz="4" w:space="0" w:color="auto"/>
              <w:right w:val="single" w:sz="4" w:space="0" w:color="auto"/>
            </w:tcBorders>
            <w:vAlign w:val="center"/>
          </w:tcPr>
          <w:p w14:paraId="0B92B8C9"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按报建要求或招标人要求提供</w:t>
            </w:r>
          </w:p>
        </w:tc>
        <w:tc>
          <w:tcPr>
            <w:tcW w:w="1807" w:type="dxa"/>
            <w:tcBorders>
              <w:top w:val="single" w:sz="4" w:space="0" w:color="auto"/>
              <w:left w:val="nil"/>
              <w:bottom w:val="single" w:sz="4" w:space="0" w:color="auto"/>
              <w:right w:val="single" w:sz="4" w:space="0" w:color="auto"/>
            </w:tcBorders>
            <w:vAlign w:val="center"/>
          </w:tcPr>
          <w:p w14:paraId="16C7B823"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电子文档1份</w:t>
            </w:r>
          </w:p>
        </w:tc>
      </w:tr>
      <w:tr w:rsidR="00E72866" w:rsidRPr="00E72866" w14:paraId="49934AD4" w14:textId="77777777">
        <w:trPr>
          <w:trHeight w:val="285"/>
        </w:trPr>
        <w:tc>
          <w:tcPr>
            <w:tcW w:w="817" w:type="dxa"/>
            <w:tcBorders>
              <w:top w:val="single" w:sz="4" w:space="0" w:color="auto"/>
              <w:left w:val="single" w:sz="4" w:space="0" w:color="auto"/>
              <w:bottom w:val="single" w:sz="4" w:space="0" w:color="auto"/>
              <w:right w:val="single" w:sz="4" w:space="0" w:color="auto"/>
            </w:tcBorders>
            <w:vAlign w:val="center"/>
          </w:tcPr>
          <w:p w14:paraId="374975B1" w14:textId="77777777" w:rsidR="001C531E" w:rsidRPr="00E72866" w:rsidRDefault="001C531E">
            <w:pPr>
              <w:rPr>
                <w:rFonts w:ascii="宋体" w:hAnsi="宋体" w:cs="Courier New"/>
                <w:sz w:val="20"/>
                <w:szCs w:val="20"/>
              </w:rPr>
            </w:pPr>
            <w:r w:rsidRPr="00E72866">
              <w:rPr>
                <w:rFonts w:ascii="宋体" w:hAnsi="宋体" w:cs="Courier New"/>
                <w:sz w:val="20"/>
                <w:szCs w:val="20"/>
              </w:rPr>
              <w:t>3</w:t>
            </w:r>
          </w:p>
        </w:tc>
        <w:tc>
          <w:tcPr>
            <w:tcW w:w="3827" w:type="dxa"/>
            <w:gridSpan w:val="2"/>
            <w:tcBorders>
              <w:top w:val="single" w:sz="4" w:space="0" w:color="auto"/>
              <w:left w:val="nil"/>
              <w:bottom w:val="single" w:sz="4" w:space="0" w:color="auto"/>
              <w:right w:val="single" w:sz="4" w:space="0" w:color="auto"/>
            </w:tcBorders>
            <w:vAlign w:val="center"/>
          </w:tcPr>
          <w:p w14:paraId="1834CCFD"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施工图设计成果文件（送施工图审查单位审查，含投资分析报告、主要设备材料技术要求书）</w:t>
            </w:r>
          </w:p>
        </w:tc>
        <w:tc>
          <w:tcPr>
            <w:tcW w:w="1560" w:type="dxa"/>
            <w:tcBorders>
              <w:top w:val="single" w:sz="4" w:space="0" w:color="auto"/>
              <w:left w:val="nil"/>
              <w:bottom w:val="single" w:sz="4" w:space="0" w:color="auto"/>
              <w:right w:val="single" w:sz="4" w:space="0" w:color="auto"/>
            </w:tcBorders>
            <w:vAlign w:val="center"/>
          </w:tcPr>
          <w:p w14:paraId="3CA8B68A"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深化方案确定后90天</w:t>
            </w:r>
          </w:p>
        </w:tc>
        <w:tc>
          <w:tcPr>
            <w:tcW w:w="1559" w:type="dxa"/>
            <w:tcBorders>
              <w:top w:val="single" w:sz="4" w:space="0" w:color="auto"/>
              <w:left w:val="nil"/>
              <w:bottom w:val="single" w:sz="4" w:space="0" w:color="auto"/>
              <w:right w:val="single" w:sz="4" w:space="0" w:color="auto"/>
            </w:tcBorders>
            <w:vAlign w:val="center"/>
          </w:tcPr>
          <w:p w14:paraId="2F6FA18D"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20，或按招标人要求提供</w:t>
            </w:r>
          </w:p>
        </w:tc>
        <w:tc>
          <w:tcPr>
            <w:tcW w:w="1807" w:type="dxa"/>
            <w:tcBorders>
              <w:top w:val="single" w:sz="4" w:space="0" w:color="auto"/>
              <w:left w:val="nil"/>
              <w:bottom w:val="single" w:sz="4" w:space="0" w:color="auto"/>
              <w:right w:val="single" w:sz="4" w:space="0" w:color="auto"/>
            </w:tcBorders>
            <w:vAlign w:val="center"/>
          </w:tcPr>
          <w:p w14:paraId="68957AC2"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投资分析报告20份；电子文档2份</w:t>
            </w:r>
          </w:p>
        </w:tc>
      </w:tr>
      <w:tr w:rsidR="00E72866" w:rsidRPr="00E72866" w14:paraId="4DFC359A" w14:textId="77777777">
        <w:trPr>
          <w:trHeight w:val="660"/>
        </w:trPr>
        <w:tc>
          <w:tcPr>
            <w:tcW w:w="817" w:type="dxa"/>
            <w:vMerge w:val="restart"/>
            <w:tcBorders>
              <w:top w:val="single" w:sz="4" w:space="0" w:color="auto"/>
              <w:left w:val="single" w:sz="4" w:space="0" w:color="auto"/>
              <w:bottom w:val="single" w:sz="4" w:space="0" w:color="auto"/>
              <w:right w:val="single" w:sz="4" w:space="0" w:color="auto"/>
            </w:tcBorders>
            <w:vAlign w:val="center"/>
          </w:tcPr>
          <w:p w14:paraId="32AA8580" w14:textId="77777777" w:rsidR="001C531E" w:rsidRPr="00E72866" w:rsidRDefault="001C531E">
            <w:pPr>
              <w:rPr>
                <w:rFonts w:ascii="宋体" w:hAnsi="宋体" w:cs="Courier New"/>
                <w:sz w:val="20"/>
                <w:szCs w:val="20"/>
              </w:rPr>
            </w:pPr>
            <w:r w:rsidRPr="00E72866">
              <w:rPr>
                <w:rFonts w:ascii="宋体" w:hAnsi="宋体" w:cs="Courier New"/>
                <w:sz w:val="20"/>
                <w:szCs w:val="20"/>
              </w:rPr>
              <w:t>4</w:t>
            </w:r>
          </w:p>
          <w:p w14:paraId="52D05B36" w14:textId="77777777" w:rsidR="001C531E" w:rsidRPr="00E72866" w:rsidRDefault="001C531E">
            <w:pPr>
              <w:rPr>
                <w:rFonts w:ascii="宋体" w:hAnsi="宋体" w:cs="Courier New"/>
                <w:sz w:val="20"/>
                <w:szCs w:val="20"/>
              </w:rPr>
            </w:pPr>
          </w:p>
        </w:tc>
        <w:tc>
          <w:tcPr>
            <w:tcW w:w="1135" w:type="dxa"/>
            <w:vMerge w:val="restart"/>
            <w:tcBorders>
              <w:top w:val="single" w:sz="4" w:space="0" w:color="auto"/>
              <w:left w:val="single" w:sz="4" w:space="0" w:color="auto"/>
              <w:bottom w:val="single" w:sz="4" w:space="0" w:color="auto"/>
              <w:right w:val="single" w:sz="4" w:space="0" w:color="auto"/>
            </w:tcBorders>
            <w:vAlign w:val="center"/>
          </w:tcPr>
          <w:p w14:paraId="1E480D0C"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施工图（按施工图审查单位意见修改并审批通过，包括预算、主要设备材料清单和技术要求书等文件）</w:t>
            </w:r>
          </w:p>
        </w:tc>
        <w:tc>
          <w:tcPr>
            <w:tcW w:w="2692" w:type="dxa"/>
            <w:tcBorders>
              <w:top w:val="single" w:sz="4" w:space="0" w:color="auto"/>
              <w:left w:val="single" w:sz="4" w:space="0" w:color="auto"/>
              <w:bottom w:val="single" w:sz="4" w:space="0" w:color="auto"/>
              <w:right w:val="single" w:sz="4" w:space="0" w:color="auto"/>
            </w:tcBorders>
            <w:vAlign w:val="center"/>
          </w:tcPr>
          <w:p w14:paraId="4D294473"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施工报建的成果文件</w:t>
            </w:r>
          </w:p>
        </w:tc>
        <w:tc>
          <w:tcPr>
            <w:tcW w:w="1560" w:type="dxa"/>
            <w:tcBorders>
              <w:top w:val="single" w:sz="4" w:space="0" w:color="auto"/>
              <w:left w:val="single" w:sz="4" w:space="0" w:color="auto"/>
              <w:bottom w:val="single" w:sz="4" w:space="0" w:color="auto"/>
              <w:right w:val="single" w:sz="4" w:space="0" w:color="auto"/>
            </w:tcBorders>
            <w:vAlign w:val="center"/>
          </w:tcPr>
          <w:p w14:paraId="4333C75E"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按工作计划</w:t>
            </w:r>
          </w:p>
        </w:tc>
        <w:tc>
          <w:tcPr>
            <w:tcW w:w="1559" w:type="dxa"/>
            <w:tcBorders>
              <w:top w:val="single" w:sz="4" w:space="0" w:color="auto"/>
              <w:left w:val="single" w:sz="4" w:space="0" w:color="auto"/>
              <w:bottom w:val="single" w:sz="4" w:space="0" w:color="auto"/>
              <w:right w:val="single" w:sz="4" w:space="0" w:color="auto"/>
            </w:tcBorders>
            <w:vAlign w:val="center"/>
          </w:tcPr>
          <w:p w14:paraId="347447F3"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按报建要求或招标人要求提供</w:t>
            </w:r>
          </w:p>
        </w:tc>
        <w:tc>
          <w:tcPr>
            <w:tcW w:w="1807" w:type="dxa"/>
            <w:tcBorders>
              <w:top w:val="single" w:sz="4" w:space="0" w:color="auto"/>
              <w:left w:val="single" w:sz="4" w:space="0" w:color="auto"/>
              <w:bottom w:val="single" w:sz="4" w:space="0" w:color="auto"/>
              <w:right w:val="single" w:sz="4" w:space="0" w:color="auto"/>
            </w:tcBorders>
            <w:vAlign w:val="center"/>
          </w:tcPr>
          <w:p w14:paraId="6BF91735"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电子文档1份</w:t>
            </w:r>
          </w:p>
        </w:tc>
      </w:tr>
      <w:tr w:rsidR="00E72866" w:rsidRPr="00E72866" w14:paraId="1B3708C5" w14:textId="77777777">
        <w:trPr>
          <w:trHeight w:val="840"/>
        </w:trPr>
        <w:tc>
          <w:tcPr>
            <w:tcW w:w="817" w:type="dxa"/>
            <w:vMerge/>
            <w:tcBorders>
              <w:top w:val="single" w:sz="4" w:space="0" w:color="auto"/>
              <w:left w:val="single" w:sz="4" w:space="0" w:color="auto"/>
              <w:bottom w:val="single" w:sz="4" w:space="0" w:color="auto"/>
              <w:right w:val="single" w:sz="4" w:space="0" w:color="auto"/>
            </w:tcBorders>
            <w:vAlign w:val="center"/>
          </w:tcPr>
          <w:p w14:paraId="5FA13DC5" w14:textId="77777777" w:rsidR="001C531E" w:rsidRPr="00E72866" w:rsidRDefault="001C531E">
            <w:pPr>
              <w:widowControl/>
              <w:jc w:val="left"/>
              <w:rPr>
                <w:rFonts w:ascii="宋体" w:hAnsi="宋体" w:cs="Courier New"/>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tcPr>
          <w:p w14:paraId="47CB8CD3" w14:textId="77777777" w:rsidR="001C531E" w:rsidRPr="00E72866" w:rsidRDefault="001C531E">
            <w:pPr>
              <w:widowControl/>
              <w:jc w:val="left"/>
              <w:rPr>
                <w:rFonts w:ascii="宋体" w:hAnsi="宋体" w:cs="Courier New"/>
                <w:sz w:val="20"/>
                <w:szCs w:val="20"/>
              </w:rPr>
            </w:pPr>
          </w:p>
        </w:tc>
        <w:tc>
          <w:tcPr>
            <w:tcW w:w="2692" w:type="dxa"/>
            <w:tcBorders>
              <w:top w:val="single" w:sz="4" w:space="0" w:color="auto"/>
              <w:left w:val="single" w:sz="4" w:space="0" w:color="auto"/>
              <w:bottom w:val="single" w:sz="4" w:space="0" w:color="auto"/>
              <w:right w:val="single" w:sz="4" w:space="0" w:color="auto"/>
            </w:tcBorders>
            <w:vAlign w:val="center"/>
          </w:tcPr>
          <w:p w14:paraId="66E667D2"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施工图</w:t>
            </w:r>
          </w:p>
        </w:tc>
        <w:tc>
          <w:tcPr>
            <w:tcW w:w="1560" w:type="dxa"/>
            <w:tcBorders>
              <w:top w:val="single" w:sz="4" w:space="0" w:color="auto"/>
              <w:left w:val="single" w:sz="4" w:space="0" w:color="auto"/>
              <w:bottom w:val="single" w:sz="4" w:space="0" w:color="auto"/>
              <w:right w:val="single" w:sz="4" w:space="0" w:color="auto"/>
            </w:tcBorders>
            <w:vAlign w:val="center"/>
          </w:tcPr>
          <w:p w14:paraId="3029D615"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深化方案确定后90天</w:t>
            </w:r>
          </w:p>
        </w:tc>
        <w:tc>
          <w:tcPr>
            <w:tcW w:w="1559" w:type="dxa"/>
            <w:tcBorders>
              <w:top w:val="single" w:sz="4" w:space="0" w:color="auto"/>
              <w:left w:val="single" w:sz="4" w:space="0" w:color="auto"/>
              <w:bottom w:val="single" w:sz="4" w:space="0" w:color="auto"/>
              <w:right w:val="single" w:sz="4" w:space="0" w:color="auto"/>
            </w:tcBorders>
            <w:vAlign w:val="center"/>
          </w:tcPr>
          <w:p w14:paraId="5006A198"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21，或按招标人要求提供</w:t>
            </w:r>
          </w:p>
        </w:tc>
        <w:tc>
          <w:tcPr>
            <w:tcW w:w="1807" w:type="dxa"/>
            <w:tcBorders>
              <w:top w:val="single" w:sz="4" w:space="0" w:color="auto"/>
              <w:left w:val="single" w:sz="4" w:space="0" w:color="auto"/>
              <w:bottom w:val="single" w:sz="4" w:space="0" w:color="auto"/>
              <w:right w:val="single" w:sz="4" w:space="0" w:color="auto"/>
            </w:tcBorders>
            <w:vAlign w:val="center"/>
          </w:tcPr>
          <w:p w14:paraId="29722660"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电子文档1份</w:t>
            </w:r>
          </w:p>
        </w:tc>
      </w:tr>
      <w:tr w:rsidR="00E72866" w:rsidRPr="00E72866" w14:paraId="0AF16150" w14:textId="77777777">
        <w:trPr>
          <w:trHeight w:val="1110"/>
        </w:trPr>
        <w:tc>
          <w:tcPr>
            <w:tcW w:w="817" w:type="dxa"/>
            <w:vMerge/>
            <w:tcBorders>
              <w:top w:val="single" w:sz="4" w:space="0" w:color="auto"/>
              <w:left w:val="single" w:sz="4" w:space="0" w:color="auto"/>
              <w:bottom w:val="single" w:sz="4" w:space="0" w:color="auto"/>
              <w:right w:val="single" w:sz="4" w:space="0" w:color="auto"/>
            </w:tcBorders>
            <w:vAlign w:val="center"/>
          </w:tcPr>
          <w:p w14:paraId="29582384" w14:textId="77777777" w:rsidR="001C531E" w:rsidRPr="00E72866" w:rsidRDefault="001C531E">
            <w:pPr>
              <w:widowControl/>
              <w:jc w:val="left"/>
              <w:rPr>
                <w:rFonts w:ascii="宋体" w:hAnsi="宋体" w:cs="Courier New"/>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tcPr>
          <w:p w14:paraId="35575067" w14:textId="77777777" w:rsidR="001C531E" w:rsidRPr="00E72866" w:rsidRDefault="001C531E">
            <w:pPr>
              <w:widowControl/>
              <w:jc w:val="left"/>
              <w:rPr>
                <w:rFonts w:ascii="宋体" w:hAnsi="宋体" w:cs="Courier New"/>
                <w:sz w:val="20"/>
                <w:szCs w:val="20"/>
              </w:rPr>
            </w:pPr>
          </w:p>
        </w:tc>
        <w:tc>
          <w:tcPr>
            <w:tcW w:w="2692" w:type="dxa"/>
            <w:tcBorders>
              <w:top w:val="single" w:sz="4" w:space="0" w:color="auto"/>
              <w:left w:val="single" w:sz="4" w:space="0" w:color="auto"/>
              <w:bottom w:val="single" w:sz="4" w:space="0" w:color="auto"/>
              <w:right w:val="single" w:sz="4" w:space="0" w:color="auto"/>
            </w:tcBorders>
            <w:vAlign w:val="center"/>
          </w:tcPr>
          <w:p w14:paraId="71B443E6"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项目完工的完整版施工图</w:t>
            </w:r>
          </w:p>
        </w:tc>
        <w:tc>
          <w:tcPr>
            <w:tcW w:w="1560" w:type="dxa"/>
            <w:tcBorders>
              <w:top w:val="single" w:sz="4" w:space="0" w:color="auto"/>
              <w:left w:val="single" w:sz="4" w:space="0" w:color="auto"/>
              <w:bottom w:val="single" w:sz="4" w:space="0" w:color="auto"/>
              <w:right w:val="single" w:sz="4" w:space="0" w:color="auto"/>
            </w:tcBorders>
            <w:vAlign w:val="center"/>
          </w:tcPr>
          <w:p w14:paraId="2B9DCF82"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竣工验收前</w:t>
            </w:r>
          </w:p>
        </w:tc>
        <w:tc>
          <w:tcPr>
            <w:tcW w:w="1559" w:type="dxa"/>
            <w:tcBorders>
              <w:top w:val="single" w:sz="4" w:space="0" w:color="auto"/>
              <w:left w:val="single" w:sz="4" w:space="0" w:color="auto"/>
              <w:bottom w:val="single" w:sz="4" w:space="0" w:color="auto"/>
              <w:right w:val="single" w:sz="4" w:space="0" w:color="auto"/>
            </w:tcBorders>
            <w:vAlign w:val="center"/>
          </w:tcPr>
          <w:p w14:paraId="602E78EE"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按招标人要求提供</w:t>
            </w:r>
          </w:p>
        </w:tc>
        <w:tc>
          <w:tcPr>
            <w:tcW w:w="1807" w:type="dxa"/>
            <w:tcBorders>
              <w:top w:val="single" w:sz="4" w:space="0" w:color="auto"/>
              <w:left w:val="single" w:sz="4" w:space="0" w:color="auto"/>
              <w:bottom w:val="single" w:sz="4" w:space="0" w:color="auto"/>
              <w:right w:val="single" w:sz="4" w:space="0" w:color="auto"/>
            </w:tcBorders>
            <w:vAlign w:val="center"/>
          </w:tcPr>
          <w:p w14:paraId="71E21FF8"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电子文档1份</w:t>
            </w:r>
          </w:p>
        </w:tc>
      </w:tr>
      <w:tr w:rsidR="00E72866" w:rsidRPr="00E72866" w14:paraId="1A1E9EDD" w14:textId="77777777">
        <w:trPr>
          <w:trHeight w:val="525"/>
        </w:trPr>
        <w:tc>
          <w:tcPr>
            <w:tcW w:w="817" w:type="dxa"/>
            <w:tcBorders>
              <w:top w:val="single" w:sz="4" w:space="0" w:color="auto"/>
              <w:left w:val="single" w:sz="4" w:space="0" w:color="auto"/>
              <w:bottom w:val="single" w:sz="4" w:space="0" w:color="auto"/>
              <w:right w:val="single" w:sz="4" w:space="0" w:color="auto"/>
            </w:tcBorders>
            <w:vAlign w:val="center"/>
          </w:tcPr>
          <w:p w14:paraId="692EE30C" w14:textId="77777777" w:rsidR="001C531E" w:rsidRPr="00E72866" w:rsidRDefault="001C531E">
            <w:pPr>
              <w:widowControl/>
              <w:jc w:val="left"/>
              <w:rPr>
                <w:rFonts w:ascii="宋体" w:hAnsi="宋体" w:cs="Courier New"/>
                <w:sz w:val="20"/>
                <w:szCs w:val="20"/>
              </w:rPr>
            </w:pPr>
            <w:r w:rsidRPr="00E72866">
              <w:rPr>
                <w:rFonts w:ascii="宋体" w:hAnsi="宋体" w:cs="Courier New"/>
                <w:sz w:val="20"/>
                <w:szCs w:val="20"/>
              </w:rPr>
              <w:t>5</w:t>
            </w:r>
          </w:p>
        </w:tc>
        <w:tc>
          <w:tcPr>
            <w:tcW w:w="3827" w:type="dxa"/>
            <w:gridSpan w:val="2"/>
            <w:tcBorders>
              <w:top w:val="single" w:sz="4" w:space="0" w:color="auto"/>
              <w:left w:val="nil"/>
              <w:bottom w:val="single" w:sz="4" w:space="0" w:color="auto"/>
              <w:right w:val="single" w:sz="4" w:space="0" w:color="auto"/>
            </w:tcBorders>
            <w:vAlign w:val="center"/>
          </w:tcPr>
          <w:p w14:paraId="46C92AE9"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总图设计成果文件（包括区域内各相关专业、管线综合、园林景观等内容）</w:t>
            </w:r>
          </w:p>
        </w:tc>
        <w:tc>
          <w:tcPr>
            <w:tcW w:w="1560" w:type="dxa"/>
            <w:tcBorders>
              <w:top w:val="single" w:sz="4" w:space="0" w:color="auto"/>
              <w:left w:val="nil"/>
              <w:bottom w:val="single" w:sz="4" w:space="0" w:color="auto"/>
              <w:right w:val="single" w:sz="4" w:space="0" w:color="auto"/>
            </w:tcBorders>
            <w:vAlign w:val="center"/>
          </w:tcPr>
          <w:p w14:paraId="2E800789"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根据实际情况，按工作计划</w:t>
            </w:r>
          </w:p>
        </w:tc>
        <w:tc>
          <w:tcPr>
            <w:tcW w:w="1559" w:type="dxa"/>
            <w:tcBorders>
              <w:top w:val="single" w:sz="4" w:space="0" w:color="auto"/>
              <w:left w:val="nil"/>
              <w:bottom w:val="single" w:sz="4" w:space="0" w:color="auto"/>
              <w:right w:val="single" w:sz="4" w:space="0" w:color="auto"/>
            </w:tcBorders>
            <w:vAlign w:val="center"/>
          </w:tcPr>
          <w:p w14:paraId="00ADD2EA"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按招标人要求提供</w:t>
            </w:r>
          </w:p>
        </w:tc>
        <w:tc>
          <w:tcPr>
            <w:tcW w:w="1807" w:type="dxa"/>
            <w:tcBorders>
              <w:top w:val="single" w:sz="4" w:space="0" w:color="auto"/>
              <w:left w:val="nil"/>
              <w:bottom w:val="single" w:sz="4" w:space="0" w:color="auto"/>
              <w:right w:val="single" w:sz="4" w:space="0" w:color="auto"/>
            </w:tcBorders>
            <w:vAlign w:val="center"/>
          </w:tcPr>
          <w:p w14:paraId="2780FAB4" w14:textId="77777777" w:rsidR="001C531E" w:rsidRPr="00E72866" w:rsidRDefault="001C531E">
            <w:pPr>
              <w:rPr>
                <w:rFonts w:ascii="宋体" w:hAnsi="宋体" w:cs="Courier New"/>
                <w:sz w:val="20"/>
                <w:szCs w:val="20"/>
              </w:rPr>
            </w:pPr>
            <w:r w:rsidRPr="00E72866">
              <w:rPr>
                <w:rFonts w:ascii="宋体" w:hAnsi="宋体" w:cs="Courier New" w:hint="eastAsia"/>
                <w:sz w:val="20"/>
                <w:szCs w:val="20"/>
              </w:rPr>
              <w:t>电子文档1份</w:t>
            </w:r>
          </w:p>
        </w:tc>
      </w:tr>
    </w:tbl>
    <w:p w14:paraId="23C1509A"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z w:val="24"/>
          <w:szCs w:val="21"/>
        </w:rPr>
        <w:t>（备注：上述各阶段成果提交时间由建设管理单位控制，可根据实际情况调整。）</w:t>
      </w:r>
    </w:p>
    <w:p w14:paraId="4A3DEAA4"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lastRenderedPageBreak/>
        <w:t>2.各阶段所有提供的效果</w:t>
      </w:r>
      <w:proofErr w:type="gramStart"/>
      <w:r w:rsidRPr="00E72866">
        <w:rPr>
          <w:rFonts w:ascii="宋体" w:hAnsi="宋体" w:cs="Courier New" w:hint="eastAsia"/>
          <w:sz w:val="24"/>
          <w:szCs w:val="21"/>
        </w:rPr>
        <w:t>图必须</w:t>
      </w:r>
      <w:proofErr w:type="gramEnd"/>
      <w:r w:rsidRPr="00E72866">
        <w:rPr>
          <w:rFonts w:ascii="宋体" w:hAnsi="宋体" w:cs="Courier New" w:hint="eastAsia"/>
          <w:sz w:val="24"/>
          <w:szCs w:val="21"/>
        </w:rPr>
        <w:t>同时提交PSD或PDF电子版文件，精度要求：分辨率不低于4kx4k。</w:t>
      </w:r>
    </w:p>
    <w:p w14:paraId="445F6ABC"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3.设计文件除应提供本设计全标段的设计图、设计说明、土方平衡图、工程项目及数量汇总表外，还应按施工标段分别提供所需设计图纸、工程量清单、招标技术规范、设备资料表和技术需求书（深度要求要达到建设管理单位提供的范本），以及必要的设计资料、分区示意图和设计计算书。每次交付设计文件和资料时应附带清单。</w:t>
      </w:r>
    </w:p>
    <w:p w14:paraId="1B8E85AA" w14:textId="0CBA2B36" w:rsidR="001C531E" w:rsidRPr="00E72866" w:rsidRDefault="001C531E">
      <w:pPr>
        <w:spacing w:line="360" w:lineRule="auto"/>
        <w:ind w:firstLineChars="150" w:firstLine="360"/>
        <w:rPr>
          <w:rFonts w:ascii="宋体" w:hAnsi="宋体" w:cs="Courier New"/>
          <w:snapToGrid w:val="0"/>
          <w:sz w:val="24"/>
          <w:szCs w:val="21"/>
        </w:rPr>
      </w:pPr>
      <w:r w:rsidRPr="00E72866">
        <w:rPr>
          <w:rFonts w:ascii="宋体" w:hAnsi="宋体" w:cs="Courier New" w:hint="eastAsia"/>
          <w:snapToGrid w:val="0"/>
          <w:sz w:val="24"/>
          <w:szCs w:val="21"/>
        </w:rPr>
        <w:t>4.在规划红线范围内，设计人应保证按规划及建筑功能要求、配套设施要求完成本工程造价中包含的全部项目的专业专项设计。限于专业资质问题不能进行的专项设计（如</w:t>
      </w:r>
      <w:r w:rsidR="00B22602">
        <w:rPr>
          <w:rFonts w:ascii="宋体" w:hAnsi="宋体" w:cs="Courier New" w:hint="eastAsia"/>
          <w:snapToGrid w:val="0"/>
          <w:sz w:val="24"/>
          <w:szCs w:val="21"/>
        </w:rPr>
        <w:t>校园内部市政设施迁改、</w:t>
      </w:r>
      <w:r w:rsidRPr="00E72866">
        <w:rPr>
          <w:rFonts w:ascii="宋体" w:hAnsi="宋体" w:cs="Courier New" w:hint="eastAsia"/>
          <w:snapToGrid w:val="0"/>
          <w:sz w:val="24"/>
          <w:szCs w:val="21"/>
        </w:rPr>
        <w:t>10千伏高压供电、红线外市政给排水及供电工程、环保工程、燃气工程、幕墙、装修、园林景观、泛光照明等），由设计人报招标人同意后进行分包，专项分包设计费由设计人承担。建筑主体设计单位全面负责管理和协调专业分包单位。专项分包各阶段设计文件中，</w:t>
      </w:r>
      <w:proofErr w:type="gramStart"/>
      <w:r w:rsidRPr="00E72866">
        <w:rPr>
          <w:rFonts w:ascii="宋体" w:hAnsi="宋体" w:cs="Courier New" w:hint="eastAsia"/>
          <w:snapToGrid w:val="0"/>
          <w:sz w:val="24"/>
          <w:szCs w:val="21"/>
        </w:rPr>
        <w:t>须设计</w:t>
      </w:r>
      <w:proofErr w:type="gramEnd"/>
      <w:r w:rsidRPr="00E72866">
        <w:rPr>
          <w:rFonts w:ascii="宋体" w:hAnsi="宋体" w:cs="Courier New" w:hint="eastAsia"/>
          <w:snapToGrid w:val="0"/>
          <w:sz w:val="24"/>
          <w:szCs w:val="21"/>
        </w:rPr>
        <w:t>人校核确认，并由项目负责人及专项分包方人员进行会签、盖章确认（设计图要求含有两个单位的图签，</w:t>
      </w:r>
      <w:proofErr w:type="gramStart"/>
      <w:r w:rsidRPr="00E72866">
        <w:rPr>
          <w:rFonts w:ascii="宋体" w:hAnsi="宋体" w:cs="Courier New" w:hint="eastAsia"/>
          <w:snapToGrid w:val="0"/>
          <w:sz w:val="24"/>
          <w:szCs w:val="21"/>
        </w:rPr>
        <w:t>双图签出图</w:t>
      </w:r>
      <w:proofErr w:type="gramEnd"/>
      <w:r w:rsidRPr="00E72866">
        <w:rPr>
          <w:rFonts w:ascii="宋体" w:hAnsi="宋体" w:cs="Courier New" w:hint="eastAsia"/>
          <w:snapToGrid w:val="0"/>
          <w:sz w:val="24"/>
          <w:szCs w:val="21"/>
        </w:rPr>
        <w:t>）。</w:t>
      </w:r>
    </w:p>
    <w:p w14:paraId="45AA9CA8"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napToGrid w:val="0"/>
          <w:sz w:val="24"/>
          <w:szCs w:val="21"/>
        </w:rPr>
        <w:t>5.若中标设计单位为建筑主体设计单位，对整个项目的设计进行总体技术把控，由项目承建单位另行招标的设计内容，相关设计图须经过建筑主体设计单位全面审核确认（以建筑主体设计单位签名盖公章形式或项目承建单位指定方式确认）。</w:t>
      </w:r>
    </w:p>
    <w:p w14:paraId="3D48A0F7"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6.中标设计单位按合同约定的时限将设计成果文件或资料交付至本项目建设管理单位指定的地点，相关费用（包括运输、邮寄、电传、关税等费用）已经含于设计费中。</w:t>
      </w:r>
    </w:p>
    <w:p w14:paraId="2653E598" w14:textId="77777777" w:rsidR="001C531E" w:rsidRPr="00E72866" w:rsidRDefault="001C531E">
      <w:pPr>
        <w:spacing w:line="360" w:lineRule="auto"/>
        <w:ind w:firstLineChars="200" w:firstLine="480"/>
        <w:rPr>
          <w:rFonts w:ascii="宋体" w:hAnsi="宋体" w:cs="Courier New"/>
          <w:snapToGrid w:val="0"/>
          <w:kern w:val="0"/>
          <w:sz w:val="24"/>
          <w:szCs w:val="21"/>
        </w:rPr>
      </w:pPr>
      <w:r w:rsidRPr="00E72866">
        <w:rPr>
          <w:rFonts w:ascii="宋体" w:hAnsi="宋体" w:cs="Courier New" w:hint="eastAsia"/>
          <w:sz w:val="24"/>
          <w:szCs w:val="21"/>
        </w:rPr>
        <w:t>7. 在报建过程中需要提供设计成果文件或设计中间资料的图纸和电子文档的，中标设计单位应无偿提供，交至政府有关部门的报建图纸文件需按该部门的具体要求进行提供，并负责网上填报资料。</w:t>
      </w:r>
      <w:r w:rsidRPr="00E72866">
        <w:rPr>
          <w:rFonts w:ascii="宋体" w:hAnsi="宋体" w:cs="Courier New"/>
          <w:snapToGrid w:val="0"/>
          <w:kern w:val="0"/>
          <w:sz w:val="24"/>
          <w:szCs w:val="21"/>
        </w:rPr>
        <w:t>各阶段的汇报文件和送审文件晒制费用包含在设计费中，不再单独计取。</w:t>
      </w:r>
    </w:p>
    <w:p w14:paraId="7B9BC518"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8.按照学院、建设管理单位（代建单位）对于建设项目初步设计和施工图设计成果质量的管理办法等要求</w:t>
      </w:r>
      <w:r w:rsidRPr="00E72866">
        <w:rPr>
          <w:rFonts w:ascii="宋体" w:hAnsi="宋体" w:hint="eastAsia"/>
          <w:sz w:val="24"/>
        </w:rPr>
        <w:t>，招标人可根据项目推进情况及重要性，组织相关专家对投标人提供的方案、初步设计（含概算）、施工图设计、深化设计、节能和绿色建筑咨询及评估工作等设计成果进行评审。</w:t>
      </w:r>
      <w:r w:rsidRPr="00E72866">
        <w:rPr>
          <w:rFonts w:ascii="宋体" w:hAnsi="宋体" w:hint="eastAsia"/>
          <w:b/>
          <w:sz w:val="24"/>
        </w:rPr>
        <w:t>招标人以及规划、建设等主管部门或设计、审图等相关单位组织的</w:t>
      </w:r>
      <w:r w:rsidRPr="00E72866">
        <w:rPr>
          <w:rFonts w:ascii="宋体" w:hAnsi="宋体" w:cs="Courier New" w:hint="eastAsia"/>
          <w:b/>
          <w:sz w:val="24"/>
          <w:szCs w:val="21"/>
        </w:rPr>
        <w:t>根据需要召开的各阶段设计成果（</w:t>
      </w:r>
      <w:proofErr w:type="gramStart"/>
      <w:r w:rsidRPr="00E72866">
        <w:rPr>
          <w:rFonts w:ascii="宋体" w:hAnsi="宋体" w:cs="Courier New" w:hint="eastAsia"/>
          <w:b/>
          <w:sz w:val="24"/>
          <w:szCs w:val="21"/>
        </w:rPr>
        <w:t>含概预算</w:t>
      </w:r>
      <w:proofErr w:type="gramEnd"/>
      <w:r w:rsidRPr="00E72866">
        <w:rPr>
          <w:rFonts w:ascii="宋体" w:hAnsi="宋体" w:cs="Courier New" w:hint="eastAsia"/>
          <w:b/>
          <w:sz w:val="24"/>
          <w:szCs w:val="21"/>
        </w:rPr>
        <w:t>）专家评审/审核会的场地费、专家费、交通费、餐费等相关费用</w:t>
      </w:r>
      <w:r w:rsidRPr="00E72866">
        <w:rPr>
          <w:rFonts w:ascii="宋体" w:hAnsi="宋体" w:hint="eastAsia"/>
          <w:b/>
          <w:sz w:val="24"/>
        </w:rPr>
        <w:t>已包含在本合同勘察设计收费里</w:t>
      </w:r>
      <w:r w:rsidRPr="00E72866">
        <w:rPr>
          <w:rFonts w:ascii="宋体" w:hAnsi="宋体" w:hint="eastAsia"/>
          <w:sz w:val="24"/>
        </w:rPr>
        <w:t>，</w:t>
      </w:r>
      <w:proofErr w:type="gramStart"/>
      <w:r w:rsidRPr="00E72866">
        <w:rPr>
          <w:rFonts w:ascii="宋体" w:hAnsi="宋体" w:cs="Courier New" w:hint="eastAsia"/>
          <w:b/>
          <w:sz w:val="24"/>
          <w:szCs w:val="21"/>
        </w:rPr>
        <w:t>不</w:t>
      </w:r>
      <w:proofErr w:type="gramEnd"/>
      <w:r w:rsidRPr="00E72866">
        <w:rPr>
          <w:rFonts w:ascii="宋体" w:hAnsi="宋体" w:cs="Courier New" w:hint="eastAsia"/>
          <w:b/>
          <w:sz w:val="24"/>
          <w:szCs w:val="21"/>
        </w:rPr>
        <w:t>另外计取</w:t>
      </w:r>
      <w:r w:rsidRPr="00E72866">
        <w:rPr>
          <w:rFonts w:ascii="宋体" w:hAnsi="宋体" w:hint="eastAsia"/>
          <w:sz w:val="24"/>
        </w:rPr>
        <w:t>。</w:t>
      </w:r>
      <w:r w:rsidRPr="00E72866">
        <w:rPr>
          <w:rFonts w:ascii="宋体" w:hAnsi="宋体" w:cs="Courier New" w:hint="eastAsia"/>
          <w:sz w:val="24"/>
          <w:szCs w:val="21"/>
        </w:rPr>
        <w:t>设计成果（</w:t>
      </w:r>
      <w:proofErr w:type="gramStart"/>
      <w:r w:rsidRPr="00E72866">
        <w:rPr>
          <w:rFonts w:ascii="宋体" w:hAnsi="宋体" w:cs="Courier New" w:hint="eastAsia"/>
          <w:sz w:val="24"/>
          <w:szCs w:val="21"/>
        </w:rPr>
        <w:t>含概预算</w:t>
      </w:r>
      <w:proofErr w:type="gramEnd"/>
      <w:r w:rsidRPr="00E72866">
        <w:rPr>
          <w:rFonts w:ascii="宋体" w:hAnsi="宋体" w:cs="Courier New" w:hint="eastAsia"/>
          <w:sz w:val="24"/>
          <w:szCs w:val="21"/>
        </w:rPr>
        <w:t>）必须经过投标人内部各专业总工审核（分包的单项设计、预算由投标人统筹负责，所以也要由投标人内部各专业总工审核）、施工图审查单位审查并修改完善后</w:t>
      </w:r>
      <w:r w:rsidRPr="00E72866">
        <w:rPr>
          <w:rFonts w:ascii="宋体" w:hAnsi="宋体" w:cs="Courier New" w:hint="eastAsia"/>
          <w:sz w:val="24"/>
          <w:szCs w:val="21"/>
        </w:rPr>
        <w:lastRenderedPageBreak/>
        <w:t>方可提交专家评审/审核会。</w:t>
      </w:r>
    </w:p>
    <w:p w14:paraId="21E5117F" w14:textId="77777777" w:rsidR="001C531E" w:rsidRPr="00E72866" w:rsidRDefault="001C531E">
      <w:pPr>
        <w:spacing w:line="360" w:lineRule="auto"/>
        <w:ind w:firstLineChars="200" w:firstLine="480"/>
        <w:rPr>
          <w:rFonts w:ascii="宋体" w:hAnsi="宋体"/>
          <w:sz w:val="24"/>
        </w:rPr>
      </w:pPr>
      <w:r w:rsidRPr="00E72866">
        <w:rPr>
          <w:rFonts w:ascii="宋体" w:hAnsi="宋体" w:hint="eastAsia"/>
          <w:sz w:val="24"/>
        </w:rPr>
        <w:t>9.建筑节能新技术的应用及设计：包括节能、环保、绿色建筑等专项工程设计。投标人必须按照广州市绿色建筑和建筑节能管理规定开展设计工作提交绿色建筑设计专题报告（包括本项目采用</w:t>
      </w:r>
      <w:r w:rsidRPr="00E72866">
        <w:rPr>
          <w:rFonts w:ascii="宋体" w:hAnsi="宋体" w:hint="eastAsia"/>
          <w:b/>
          <w:sz w:val="24"/>
        </w:rPr>
        <w:t>绿色二星及</w:t>
      </w:r>
      <w:r w:rsidRPr="00E72866">
        <w:rPr>
          <w:rFonts w:ascii="宋体" w:hAnsi="宋体" w:hint="eastAsia"/>
          <w:sz w:val="24"/>
        </w:rPr>
        <w:t>以上标准进行设计的论证报告及造价分析），确保达到业主要求的星级标准设计，同时编制实施保障措施。</w:t>
      </w:r>
    </w:p>
    <w:p w14:paraId="6BDCFEA4" w14:textId="77777777" w:rsidR="001C531E" w:rsidRPr="00E72866" w:rsidRDefault="001C531E">
      <w:pPr>
        <w:spacing w:line="360" w:lineRule="auto"/>
        <w:ind w:firstLineChars="200" w:firstLine="480"/>
        <w:rPr>
          <w:rFonts w:ascii="宋体" w:hAnsi="宋体" w:cs="Courier New"/>
          <w:snapToGrid w:val="0"/>
          <w:sz w:val="24"/>
          <w:szCs w:val="21"/>
        </w:rPr>
      </w:pPr>
      <w:r w:rsidRPr="00E72866">
        <w:rPr>
          <w:rFonts w:ascii="宋体" w:hAnsi="宋体" w:cs="Courier New" w:hint="eastAsia"/>
          <w:snapToGrid w:val="0"/>
          <w:sz w:val="24"/>
          <w:szCs w:val="21"/>
        </w:rPr>
        <w:t>10.如投标人未能在设计评审的最终意见发出之日起3日内积极响应或逾期未能完成相关设计成果文件的修改完善工作，投标人应按合同条款的相关约定承担违约责任。招标人有权直接按设计评审的最终评审意见实施（但</w:t>
      </w:r>
      <w:proofErr w:type="gramStart"/>
      <w:r w:rsidRPr="00E72866">
        <w:rPr>
          <w:rFonts w:ascii="宋体" w:hAnsi="宋体" w:cs="Courier New" w:hint="eastAsia"/>
          <w:snapToGrid w:val="0"/>
          <w:sz w:val="24"/>
          <w:szCs w:val="21"/>
        </w:rPr>
        <w:t>不</w:t>
      </w:r>
      <w:proofErr w:type="gramEnd"/>
      <w:r w:rsidRPr="00E72866">
        <w:rPr>
          <w:rFonts w:ascii="宋体" w:hAnsi="宋体" w:cs="Courier New" w:hint="eastAsia"/>
          <w:snapToGrid w:val="0"/>
          <w:sz w:val="24"/>
          <w:szCs w:val="21"/>
        </w:rPr>
        <w:t>因此免除投标人的相关设计责任）或直接委托其他设计单位进行相关的设计修改和完善，另行委托设计的相关费用（按需要进行修改完善部分的建安工程费占审定概算建安工程费之和的比例乘以本合同设计费计取）从本合同设计收费中扣取。</w:t>
      </w:r>
    </w:p>
    <w:p w14:paraId="1821BAB0" w14:textId="77777777" w:rsidR="001C531E" w:rsidRPr="00E72866" w:rsidRDefault="001C531E">
      <w:pPr>
        <w:spacing w:line="360" w:lineRule="auto"/>
        <w:ind w:firstLineChars="200" w:firstLine="480"/>
        <w:jc w:val="left"/>
        <w:rPr>
          <w:rFonts w:ascii="宋体" w:hAnsi="宋体" w:cs="Courier New"/>
          <w:sz w:val="24"/>
          <w:szCs w:val="21"/>
        </w:rPr>
        <w:sectPr w:rsidR="001C531E" w:rsidRPr="00E72866">
          <w:footnotePr>
            <w:numRestart w:val="eachPage"/>
          </w:footnotePr>
          <w:pgSz w:w="11906" w:h="16838"/>
          <w:pgMar w:top="1418" w:right="1418" w:bottom="1418" w:left="1418" w:header="851" w:footer="992" w:gutter="0"/>
          <w:cols w:space="720"/>
          <w:docGrid w:type="lines" w:linePitch="312"/>
        </w:sectPr>
      </w:pPr>
    </w:p>
    <w:p w14:paraId="6103B4FF" w14:textId="77777777" w:rsidR="001C531E" w:rsidRPr="00E72866" w:rsidRDefault="001C531E">
      <w:pPr>
        <w:pStyle w:val="1"/>
        <w:jc w:val="center"/>
      </w:pPr>
      <w:bookmarkStart w:id="210" w:name="_Toc452558111"/>
      <w:bookmarkStart w:id="211" w:name="_Toc17317"/>
      <w:bookmarkStart w:id="212" w:name="_Toc452973750"/>
      <w:bookmarkStart w:id="213" w:name="_Toc447612894"/>
      <w:bookmarkStart w:id="214" w:name="_Toc447612415"/>
      <w:bookmarkStart w:id="215" w:name="_Toc452558341"/>
      <w:bookmarkStart w:id="216" w:name="_Toc148100586"/>
      <w:r w:rsidRPr="00E72866">
        <w:rPr>
          <w:rFonts w:hint="eastAsia"/>
        </w:rPr>
        <w:lastRenderedPageBreak/>
        <w:t>第六章</w:t>
      </w:r>
      <w:r w:rsidRPr="00E72866">
        <w:rPr>
          <w:rFonts w:hint="eastAsia"/>
        </w:rPr>
        <w:t xml:space="preserve"> </w:t>
      </w:r>
      <w:r w:rsidRPr="00E72866">
        <w:rPr>
          <w:rFonts w:hint="eastAsia"/>
        </w:rPr>
        <w:t>附则</w:t>
      </w:r>
      <w:bookmarkEnd w:id="210"/>
      <w:bookmarkEnd w:id="211"/>
      <w:bookmarkEnd w:id="212"/>
      <w:bookmarkEnd w:id="213"/>
      <w:bookmarkEnd w:id="214"/>
      <w:bookmarkEnd w:id="215"/>
      <w:bookmarkEnd w:id="216"/>
    </w:p>
    <w:p w14:paraId="66438A47"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1． 本设计任务书对于设计技术审查与评审办法、中标实施方案的规定、及相关法律责任等方面的规定参照设计招标文件相应内容执行。</w:t>
      </w:r>
    </w:p>
    <w:p w14:paraId="481CB85C"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2． 设计成果评审后不予退回。</w:t>
      </w:r>
    </w:p>
    <w:p w14:paraId="10D970D9"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3． 项目业主有权使用实施方案的设计成果，并根据需要要求设计方对选定的实施方案进行调整或修改。</w:t>
      </w:r>
    </w:p>
    <w:p w14:paraId="00CAFCFE"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4． 投标单位在此前所收到的公告、邀请函、通知等文件内容与本技术文件有矛盾时，以技术文件为准；招标期间由招标组织单位发出的有关投标答疑文件与其它文件内容有矛盾时，以日期较晚的文件为准。</w:t>
      </w:r>
    </w:p>
    <w:p w14:paraId="06584CAE"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5．投标设计成果有下列情况之一者无效：提交的成果不符合本技术文件规定的成果内容和格式；逾期送达；图示和文字辨认不清、内容不全、深度不够或粗制滥造；投标方案经技术委员会和评审委员会鉴定有明显的抄袭行为；将设计任务转包其他单位；未经招标组织单位同意与其它单位或其他单位个人合作完成设计成果；提交成果未按要求密封。技术审查委员会、评审委员会、招标委员会任</w:t>
      </w:r>
      <w:proofErr w:type="gramStart"/>
      <w:r w:rsidRPr="00E72866">
        <w:rPr>
          <w:rFonts w:ascii="宋体" w:hAnsi="宋体" w:cs="Courier New" w:hint="eastAsia"/>
          <w:sz w:val="24"/>
          <w:szCs w:val="21"/>
        </w:rPr>
        <w:t>一</w:t>
      </w:r>
      <w:proofErr w:type="gramEnd"/>
      <w:r w:rsidRPr="00E72866">
        <w:rPr>
          <w:rFonts w:ascii="宋体" w:hAnsi="宋体" w:cs="Courier New" w:hint="eastAsia"/>
          <w:sz w:val="24"/>
          <w:szCs w:val="21"/>
        </w:rPr>
        <w:t>委员会均可裁决投标设计成果无效。</w:t>
      </w:r>
    </w:p>
    <w:p w14:paraId="04826FBB"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6．如对</w:t>
      </w:r>
      <w:proofErr w:type="gramStart"/>
      <w:r w:rsidRPr="00E72866">
        <w:rPr>
          <w:rFonts w:ascii="宋体" w:hAnsi="宋体" w:cs="Courier New" w:hint="eastAsia"/>
          <w:sz w:val="24"/>
          <w:szCs w:val="21"/>
        </w:rPr>
        <w:t>本任务</w:t>
      </w:r>
      <w:proofErr w:type="gramEnd"/>
      <w:r w:rsidRPr="00E72866">
        <w:rPr>
          <w:rFonts w:ascii="宋体" w:hAnsi="宋体" w:cs="Courier New" w:hint="eastAsia"/>
          <w:sz w:val="24"/>
          <w:szCs w:val="21"/>
        </w:rPr>
        <w:t>书有疑问，按照招标文件的相关规定进行答疑。</w:t>
      </w:r>
    </w:p>
    <w:p w14:paraId="1B05009B" w14:textId="77777777" w:rsidR="001C531E" w:rsidRPr="00E72866" w:rsidRDefault="001C531E">
      <w:pPr>
        <w:spacing w:line="360" w:lineRule="auto"/>
        <w:ind w:firstLineChars="200" w:firstLine="480"/>
        <w:rPr>
          <w:rFonts w:ascii="宋体" w:hAnsi="宋体" w:cs="Courier New"/>
          <w:sz w:val="24"/>
          <w:szCs w:val="21"/>
        </w:rPr>
      </w:pPr>
      <w:r w:rsidRPr="00E72866">
        <w:rPr>
          <w:rFonts w:ascii="宋体" w:hAnsi="宋体" w:cs="Courier New" w:hint="eastAsia"/>
          <w:sz w:val="24"/>
          <w:szCs w:val="21"/>
        </w:rPr>
        <w:t>7． 本文件的解释权归本次招标委员会所有。本次招标提供的各种技术资料都只能在此次项目中使用，未经竞赛委员会允许，任何个人、公司及各种机构在任何其他方面的使用都将被视为违反技术文件要求行为，招标委员会将保留追究其法律责任的权利。</w:t>
      </w:r>
    </w:p>
    <w:p w14:paraId="29F50032" w14:textId="77777777" w:rsidR="001C531E" w:rsidRPr="00E72866" w:rsidRDefault="001C531E">
      <w:pPr>
        <w:spacing w:line="360" w:lineRule="auto"/>
        <w:ind w:firstLineChars="200" w:firstLine="480"/>
        <w:rPr>
          <w:rFonts w:ascii="宋体" w:hAnsi="宋体" w:cs="Courier New"/>
          <w:sz w:val="24"/>
          <w:szCs w:val="21"/>
        </w:rPr>
      </w:pPr>
    </w:p>
    <w:p w14:paraId="371543EC" w14:textId="77777777" w:rsidR="001C531E" w:rsidRPr="00E72866" w:rsidRDefault="001C531E">
      <w:pPr>
        <w:spacing w:line="360" w:lineRule="auto"/>
        <w:ind w:firstLineChars="200" w:firstLine="480"/>
        <w:rPr>
          <w:rFonts w:ascii="宋体" w:hAnsi="宋体" w:cs="Courier New"/>
          <w:sz w:val="24"/>
          <w:szCs w:val="21"/>
        </w:rPr>
      </w:pPr>
    </w:p>
    <w:p w14:paraId="45DB92B2" w14:textId="77777777" w:rsidR="001C531E" w:rsidRPr="00E72866" w:rsidRDefault="001C531E">
      <w:pPr>
        <w:spacing w:line="360" w:lineRule="auto"/>
        <w:ind w:firstLineChars="200" w:firstLine="480"/>
        <w:rPr>
          <w:rFonts w:ascii="宋体" w:hAnsi="宋体" w:cs="Courier New"/>
          <w:sz w:val="24"/>
          <w:szCs w:val="21"/>
        </w:rPr>
      </w:pPr>
    </w:p>
    <w:p w14:paraId="139787F7" w14:textId="77777777" w:rsidR="001C531E" w:rsidRPr="00E72866" w:rsidRDefault="001C531E">
      <w:pPr>
        <w:spacing w:line="360" w:lineRule="auto"/>
        <w:ind w:firstLineChars="200" w:firstLine="480"/>
        <w:rPr>
          <w:rFonts w:ascii="宋体" w:hAnsi="宋体" w:cs="Courier New"/>
          <w:sz w:val="24"/>
          <w:szCs w:val="21"/>
        </w:rPr>
      </w:pPr>
    </w:p>
    <w:p w14:paraId="3747C547" w14:textId="77777777" w:rsidR="001C531E" w:rsidRPr="00E72866" w:rsidRDefault="001C531E">
      <w:pPr>
        <w:spacing w:line="360" w:lineRule="auto"/>
        <w:ind w:firstLineChars="200" w:firstLine="480"/>
        <w:rPr>
          <w:rFonts w:ascii="宋体" w:hAnsi="宋体" w:cs="Courier New"/>
          <w:sz w:val="24"/>
          <w:szCs w:val="21"/>
        </w:rPr>
      </w:pPr>
    </w:p>
    <w:p w14:paraId="5768179F" w14:textId="77777777" w:rsidR="001C531E" w:rsidRPr="00E72866" w:rsidRDefault="001C531E">
      <w:pPr>
        <w:spacing w:line="360" w:lineRule="auto"/>
        <w:ind w:firstLineChars="200" w:firstLine="480"/>
        <w:rPr>
          <w:rFonts w:ascii="宋体" w:hAnsi="宋体" w:cs="Courier New"/>
          <w:sz w:val="24"/>
          <w:szCs w:val="21"/>
        </w:rPr>
      </w:pPr>
    </w:p>
    <w:p w14:paraId="4F5F1F01" w14:textId="77777777" w:rsidR="001C531E" w:rsidRPr="00E72866" w:rsidRDefault="001C531E">
      <w:pPr>
        <w:spacing w:line="360" w:lineRule="auto"/>
        <w:ind w:firstLineChars="200" w:firstLine="480"/>
        <w:rPr>
          <w:rFonts w:ascii="宋体" w:hAnsi="宋体" w:cs="Courier New"/>
          <w:sz w:val="24"/>
          <w:szCs w:val="21"/>
        </w:rPr>
      </w:pPr>
    </w:p>
    <w:p w14:paraId="0F3546F4" w14:textId="77777777" w:rsidR="001C531E" w:rsidRPr="00E72866" w:rsidRDefault="001C531E">
      <w:pPr>
        <w:spacing w:line="360" w:lineRule="auto"/>
        <w:ind w:firstLineChars="200" w:firstLine="600"/>
        <w:jc w:val="center"/>
        <w:rPr>
          <w:rFonts w:ascii="黑体" w:eastAsia="黑体" w:hAnsi="黑体"/>
          <w:sz w:val="30"/>
          <w:szCs w:val="30"/>
        </w:rPr>
      </w:pPr>
      <w:r w:rsidRPr="00E72866">
        <w:rPr>
          <w:rFonts w:ascii="黑体" w:eastAsia="黑体" w:hAnsi="黑体" w:hint="eastAsia"/>
          <w:sz w:val="30"/>
          <w:szCs w:val="30"/>
        </w:rPr>
        <w:lastRenderedPageBreak/>
        <w:t>附件目录</w:t>
      </w:r>
    </w:p>
    <w:p w14:paraId="09EFAD1A" w14:textId="77777777" w:rsidR="001C531E" w:rsidRPr="00E72866" w:rsidRDefault="001C531E">
      <w:pPr>
        <w:spacing w:line="360" w:lineRule="auto"/>
        <w:ind w:firstLineChars="200" w:firstLine="480"/>
        <w:jc w:val="left"/>
        <w:rPr>
          <w:rFonts w:ascii="宋体" w:hAnsi="宋体" w:cs="Courier New"/>
          <w:sz w:val="24"/>
          <w:szCs w:val="21"/>
        </w:rPr>
      </w:pPr>
    </w:p>
    <w:p w14:paraId="4AD0633C" w14:textId="77777777" w:rsidR="001C531E" w:rsidRPr="00E72866" w:rsidRDefault="001C531E">
      <w:pPr>
        <w:spacing w:line="360" w:lineRule="auto"/>
        <w:jc w:val="left"/>
        <w:rPr>
          <w:rFonts w:ascii="宋体" w:hAnsi="宋体" w:cs="Courier New"/>
          <w:sz w:val="24"/>
          <w:szCs w:val="21"/>
        </w:rPr>
      </w:pPr>
      <w:r w:rsidRPr="00E72866">
        <w:rPr>
          <w:rFonts w:ascii="宋体" w:hAnsi="宋体" w:cs="Courier New"/>
          <w:sz w:val="24"/>
          <w:szCs w:val="21"/>
        </w:rPr>
        <w:t>1</w:t>
      </w:r>
      <w:r w:rsidRPr="00E72866">
        <w:rPr>
          <w:rFonts w:ascii="宋体" w:hAnsi="宋体" w:cs="Courier New" w:hint="eastAsia"/>
          <w:sz w:val="24"/>
          <w:szCs w:val="21"/>
        </w:rPr>
        <w:t>. 《广州市教育局 广州市发展改革委 关于印发广州市教育局政府投资工程建设项目近期实施计划（2021-2023）的通知》（穗教发[2021]4号）</w:t>
      </w:r>
    </w:p>
    <w:p w14:paraId="377BD5C1" w14:textId="77777777" w:rsidR="001C531E" w:rsidRPr="00E72866" w:rsidRDefault="001C531E">
      <w:pPr>
        <w:spacing w:line="360" w:lineRule="auto"/>
        <w:jc w:val="left"/>
        <w:rPr>
          <w:rFonts w:ascii="宋体" w:hAnsi="宋体" w:cs="Courier New"/>
          <w:sz w:val="24"/>
          <w:szCs w:val="21"/>
        </w:rPr>
      </w:pPr>
      <w:r w:rsidRPr="00E72866">
        <w:rPr>
          <w:rFonts w:ascii="宋体" w:hAnsi="宋体" w:cs="Courier New"/>
          <w:sz w:val="24"/>
          <w:szCs w:val="21"/>
        </w:rPr>
        <w:t>2</w:t>
      </w:r>
      <w:r w:rsidRPr="00E72866">
        <w:rPr>
          <w:rFonts w:ascii="宋体" w:hAnsi="宋体" w:cs="Courier New" w:hint="eastAsia"/>
          <w:sz w:val="24"/>
          <w:szCs w:val="21"/>
        </w:rPr>
        <w:t>.</w:t>
      </w:r>
      <w:r w:rsidRPr="00E72866">
        <w:rPr>
          <w:rFonts w:ascii="宋体" w:hAnsi="宋体" w:hint="eastAsia"/>
          <w:sz w:val="24"/>
        </w:rPr>
        <w:t xml:space="preserve"> </w:t>
      </w:r>
      <w:r w:rsidRPr="00E72866">
        <w:rPr>
          <w:rFonts w:ascii="宋体" w:hAnsi="宋体" w:cs="Courier New" w:hint="eastAsia"/>
          <w:sz w:val="24"/>
          <w:szCs w:val="21"/>
        </w:rPr>
        <w:t>地形图+方案设计送审稿（广州2000坐标）</w:t>
      </w:r>
    </w:p>
    <w:p w14:paraId="24C4289A" w14:textId="77777777" w:rsidR="001C531E" w:rsidRPr="00E72866" w:rsidRDefault="001C531E">
      <w:pPr>
        <w:spacing w:line="360" w:lineRule="auto"/>
        <w:jc w:val="left"/>
        <w:rPr>
          <w:rFonts w:ascii="宋体" w:hAnsi="宋体" w:cs="Courier New"/>
          <w:sz w:val="24"/>
          <w:szCs w:val="21"/>
        </w:rPr>
      </w:pPr>
      <w:r w:rsidRPr="00E72866">
        <w:rPr>
          <w:rFonts w:ascii="宋体" w:hAnsi="宋体" w:cs="Courier New"/>
          <w:sz w:val="24"/>
          <w:szCs w:val="21"/>
        </w:rPr>
        <w:t>3</w:t>
      </w:r>
      <w:r w:rsidRPr="00E72866">
        <w:rPr>
          <w:rFonts w:ascii="宋体" w:hAnsi="宋体" w:cs="Courier New" w:hint="eastAsia"/>
          <w:sz w:val="24"/>
          <w:szCs w:val="21"/>
        </w:rPr>
        <w:t xml:space="preserve">. </w:t>
      </w:r>
      <w:r w:rsidRPr="00E72866">
        <w:rPr>
          <w:rFonts w:ascii="宋体" w:hAnsi="宋体" w:hint="eastAsia"/>
          <w:sz w:val="24"/>
        </w:rPr>
        <w:t>《广州卫生职业技术学院从化校区及周边地块 (FC1002规划管理单元)控制性详细规划局部调整通告附图》</w:t>
      </w:r>
    </w:p>
    <w:p w14:paraId="14566D78" w14:textId="77777777" w:rsidR="001C531E" w:rsidRPr="00E72866" w:rsidRDefault="001C531E">
      <w:pPr>
        <w:spacing w:line="360" w:lineRule="auto"/>
        <w:jc w:val="left"/>
        <w:rPr>
          <w:rFonts w:ascii="宋体" w:hAnsi="宋体" w:cs="Courier New"/>
          <w:sz w:val="24"/>
          <w:szCs w:val="21"/>
        </w:rPr>
      </w:pPr>
      <w:r w:rsidRPr="00E72866">
        <w:rPr>
          <w:rFonts w:ascii="宋体" w:hAnsi="宋体" w:cs="Courier New"/>
          <w:sz w:val="24"/>
          <w:szCs w:val="21"/>
        </w:rPr>
        <w:t>4</w:t>
      </w:r>
      <w:r w:rsidRPr="00E72866">
        <w:rPr>
          <w:rFonts w:ascii="宋体" w:hAnsi="宋体" w:cs="Courier New" w:hint="eastAsia"/>
          <w:sz w:val="24"/>
          <w:szCs w:val="21"/>
        </w:rPr>
        <w:t>. 市教育局广州卫生职业技术学院从化校区改扩建工程项目建议书</w:t>
      </w:r>
    </w:p>
    <w:p w14:paraId="52B2600C" w14:textId="0F1B7D01" w:rsidR="001C531E" w:rsidRPr="00E72866" w:rsidRDefault="001C531E">
      <w:pPr>
        <w:spacing w:line="360" w:lineRule="auto"/>
        <w:jc w:val="left"/>
        <w:rPr>
          <w:rFonts w:ascii="宋体" w:hAnsi="宋体" w:cs="Courier New"/>
          <w:sz w:val="24"/>
          <w:szCs w:val="21"/>
        </w:rPr>
      </w:pPr>
      <w:r w:rsidRPr="00E72866">
        <w:rPr>
          <w:rFonts w:ascii="宋体" w:hAnsi="宋体" w:cs="Courier New"/>
          <w:sz w:val="24"/>
          <w:szCs w:val="21"/>
        </w:rPr>
        <w:t>5</w:t>
      </w:r>
      <w:r w:rsidRPr="00E72866">
        <w:rPr>
          <w:rFonts w:ascii="宋体" w:hAnsi="宋体" w:cs="Courier New" w:hint="eastAsia"/>
          <w:sz w:val="24"/>
          <w:szCs w:val="21"/>
        </w:rPr>
        <w:t>. 市教育局广州卫生职业技术学院从化校区改扩建工程建设方案（送审稿，</w:t>
      </w:r>
      <w:r w:rsidR="00B22602" w:rsidRPr="00E72866">
        <w:rPr>
          <w:rFonts w:ascii="宋体" w:hAnsi="宋体" w:cs="Courier New" w:hint="eastAsia"/>
          <w:sz w:val="24"/>
          <w:szCs w:val="21"/>
        </w:rPr>
        <w:t>202</w:t>
      </w:r>
      <w:r w:rsidR="00B22602" w:rsidRPr="00E72866">
        <w:rPr>
          <w:rFonts w:ascii="宋体" w:hAnsi="宋体" w:cs="Courier New"/>
          <w:sz w:val="24"/>
          <w:szCs w:val="21"/>
        </w:rPr>
        <w:t>3</w:t>
      </w:r>
      <w:r w:rsidR="00B22602" w:rsidRPr="00E72866">
        <w:rPr>
          <w:rFonts w:ascii="宋体" w:hAnsi="宋体" w:cs="Courier New" w:hint="eastAsia"/>
          <w:sz w:val="24"/>
          <w:szCs w:val="21"/>
        </w:rPr>
        <w:t>年</w:t>
      </w:r>
      <w:r w:rsidR="00B22602">
        <w:rPr>
          <w:rFonts w:ascii="宋体" w:hAnsi="宋体" w:cs="Courier New"/>
          <w:sz w:val="24"/>
          <w:szCs w:val="21"/>
        </w:rPr>
        <w:t>10</w:t>
      </w:r>
      <w:r w:rsidRPr="00E72866">
        <w:rPr>
          <w:rFonts w:ascii="宋体" w:hAnsi="宋体" w:cs="Courier New" w:hint="eastAsia"/>
          <w:sz w:val="24"/>
          <w:szCs w:val="21"/>
        </w:rPr>
        <w:t>月）</w:t>
      </w:r>
    </w:p>
    <w:p w14:paraId="201B82D4" w14:textId="32B69BC1" w:rsidR="001C531E" w:rsidRPr="00E72866" w:rsidRDefault="001C531E">
      <w:pPr>
        <w:spacing w:line="360" w:lineRule="auto"/>
        <w:jc w:val="left"/>
        <w:rPr>
          <w:rFonts w:ascii="宋体" w:hAnsi="宋体" w:cs="Courier New"/>
          <w:sz w:val="24"/>
          <w:szCs w:val="21"/>
        </w:rPr>
      </w:pPr>
      <w:r w:rsidRPr="00E72866">
        <w:rPr>
          <w:rFonts w:ascii="宋体" w:hAnsi="宋体" w:cs="Courier New"/>
          <w:sz w:val="24"/>
          <w:szCs w:val="21"/>
        </w:rPr>
        <w:t>6</w:t>
      </w:r>
      <w:r w:rsidRPr="00E72866">
        <w:rPr>
          <w:rFonts w:ascii="宋体" w:hAnsi="宋体" w:cs="Courier New" w:hint="eastAsia"/>
          <w:sz w:val="24"/>
          <w:szCs w:val="21"/>
        </w:rPr>
        <w:t>.</w:t>
      </w:r>
      <w:r w:rsidRPr="00E72866">
        <w:rPr>
          <w:rFonts w:ascii="宋体" w:hAnsi="宋体" w:cs="Courier New"/>
          <w:sz w:val="24"/>
          <w:szCs w:val="21"/>
        </w:rPr>
        <w:t xml:space="preserve"> </w:t>
      </w:r>
      <w:r w:rsidRPr="00E72866">
        <w:rPr>
          <w:rFonts w:ascii="宋体" w:hAnsi="宋体" w:cs="Courier New" w:hint="eastAsia"/>
          <w:sz w:val="24"/>
          <w:szCs w:val="21"/>
        </w:rPr>
        <w:t>市教育局广州卫生职业技术学院从化校区改扩建工程可行性研究报告（送审稿，</w:t>
      </w:r>
      <w:r w:rsidR="00B22602" w:rsidRPr="00E72866">
        <w:rPr>
          <w:rFonts w:ascii="宋体" w:hAnsi="宋体" w:cs="Courier New" w:hint="eastAsia"/>
          <w:sz w:val="24"/>
          <w:szCs w:val="21"/>
        </w:rPr>
        <w:t>202</w:t>
      </w:r>
      <w:r w:rsidR="00B22602" w:rsidRPr="00E72866">
        <w:rPr>
          <w:rFonts w:ascii="宋体" w:hAnsi="宋体" w:cs="Courier New"/>
          <w:sz w:val="24"/>
          <w:szCs w:val="21"/>
        </w:rPr>
        <w:t>3</w:t>
      </w:r>
      <w:r w:rsidR="00B22602" w:rsidRPr="00E72866">
        <w:rPr>
          <w:rFonts w:ascii="宋体" w:hAnsi="宋体" w:cs="Courier New" w:hint="eastAsia"/>
          <w:sz w:val="24"/>
          <w:szCs w:val="21"/>
        </w:rPr>
        <w:t>年</w:t>
      </w:r>
      <w:r w:rsidR="00B22602">
        <w:rPr>
          <w:rFonts w:ascii="宋体" w:hAnsi="宋体" w:cs="Courier New"/>
          <w:sz w:val="24"/>
          <w:szCs w:val="21"/>
        </w:rPr>
        <w:t>10</w:t>
      </w:r>
      <w:r w:rsidRPr="00E72866">
        <w:rPr>
          <w:rFonts w:ascii="宋体" w:hAnsi="宋体" w:cs="Courier New" w:hint="eastAsia"/>
          <w:sz w:val="24"/>
          <w:szCs w:val="21"/>
        </w:rPr>
        <w:t>月）</w:t>
      </w:r>
    </w:p>
    <w:bookmarkEnd w:id="0"/>
    <w:p w14:paraId="5A76CA04" w14:textId="77777777" w:rsidR="001C531E" w:rsidRPr="00E72866" w:rsidRDefault="001C531E">
      <w:pPr>
        <w:spacing w:line="360" w:lineRule="auto"/>
        <w:ind w:leftChars="628" w:left="1713" w:hangingChars="164" w:hanging="394"/>
        <w:rPr>
          <w:rFonts w:ascii="宋体" w:hAnsi="宋体" w:cs="Courier New"/>
          <w:sz w:val="24"/>
          <w:szCs w:val="21"/>
        </w:rPr>
      </w:pPr>
    </w:p>
    <w:p w14:paraId="1A30F4D7" w14:textId="77777777" w:rsidR="001C531E" w:rsidRPr="00E72866" w:rsidRDefault="001C531E">
      <w:pPr>
        <w:spacing w:line="360" w:lineRule="auto"/>
        <w:jc w:val="center"/>
        <w:rPr>
          <w:rFonts w:ascii="宋体" w:hAnsi="宋体"/>
          <w:i/>
          <w:sz w:val="24"/>
        </w:rPr>
      </w:pPr>
    </w:p>
    <w:p w14:paraId="632D9978" w14:textId="77777777" w:rsidR="001C531E" w:rsidRPr="00E72866" w:rsidRDefault="001C531E"/>
    <w:p w14:paraId="676587BA" w14:textId="77777777" w:rsidR="001C531E" w:rsidRPr="00E72866" w:rsidRDefault="001C531E"/>
    <w:p w14:paraId="3D14E36E" w14:textId="77777777" w:rsidR="001C531E" w:rsidRPr="00E72866" w:rsidRDefault="001C531E"/>
    <w:sectPr w:rsidR="001C531E" w:rsidRPr="00E72866">
      <w:headerReference w:type="default" r:id="rId22"/>
      <w:footerReference w:type="default" r:id="rId2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454D0" w14:textId="77777777" w:rsidR="008C5DB9" w:rsidRDefault="008C5DB9">
      <w:r>
        <w:separator/>
      </w:r>
    </w:p>
  </w:endnote>
  <w:endnote w:type="continuationSeparator" w:id="0">
    <w:p w14:paraId="0C0B2E63" w14:textId="77777777" w:rsidR="008C5DB9" w:rsidRDefault="008C5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BABDC" w14:textId="77777777" w:rsidR="00403818" w:rsidRDefault="00403818">
    <w:pPr>
      <w:pStyle w:val="af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25CC5" w14:textId="77777777" w:rsidR="00403818" w:rsidRDefault="00403818">
    <w:pPr>
      <w:pStyle w:val="af6"/>
    </w:pPr>
  </w:p>
  <w:p w14:paraId="6F7DAFD4" w14:textId="77777777" w:rsidR="00403818" w:rsidRDefault="00403818">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57298" w14:textId="77777777" w:rsidR="00403818" w:rsidRDefault="00403818">
    <w:pPr>
      <w:pStyle w:val="af6"/>
      <w:jc w:val="center"/>
    </w:pPr>
    <w:r>
      <w:rPr>
        <w:noProof/>
      </w:rPr>
      <mc:AlternateContent>
        <mc:Choice Requires="wps">
          <w:drawing>
            <wp:anchor distT="0" distB="0" distL="114300" distR="114300" simplePos="0" relativeHeight="251659264" behindDoc="0" locked="0" layoutInCell="1" allowOverlap="1" wp14:anchorId="443085BA" wp14:editId="1486F9C7">
              <wp:simplePos x="0" y="0"/>
              <wp:positionH relativeFrom="margin">
                <wp:align>center</wp:align>
              </wp:positionH>
              <wp:positionV relativeFrom="paragraph">
                <wp:posOffset>282722955</wp:posOffset>
              </wp:positionV>
              <wp:extent cx="180340" cy="76200"/>
              <wp:effectExtent l="0" t="0" r="10160" b="0"/>
              <wp:wrapNone/>
              <wp:docPr id="2"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0340" cy="76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227A2B" w14:textId="77777777" w:rsidR="00403818" w:rsidRDefault="0040381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22602" w:rsidRPr="00B22602">
                            <w:rPr>
                              <w:noProof/>
                            </w:rPr>
                            <w:t>38</w:t>
                          </w:r>
                          <w:r>
                            <w:rPr>
                              <w:rFonts w:hint="eastAsia"/>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085BA" id="_x0000_t202" coordsize="21600,21600" o:spt="202" path="m,l,21600r21600,l21600,xe">
              <v:stroke joinstyle="miter"/>
              <v:path gradientshapeok="t" o:connecttype="rect"/>
            </v:shapetype>
            <v:shape id="文本框 5" o:spid="_x0000_s1026" type="#_x0000_t202" style="position:absolute;left:0;text-align:left;margin-left:0;margin-top:22261.65pt;width:14.2pt;height:6pt;flip:x;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" filled="f" stroked="f">
              <v:textbox inset="0,0,0,0">
                <w:txbxContent>
                  <w:p w14:paraId="23227A2B" w14:textId="77777777" w:rsidR="00403818" w:rsidRDefault="0040381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22602" w:rsidRPr="00B22602">
                      <w:rPr>
                        <w:noProof/>
                      </w:rPr>
                      <w:t>38</w:t>
                    </w:r>
                    <w:r>
                      <w:rPr>
                        <w:rFonts w:hint="eastAsia"/>
                        <w:sz w:val="18"/>
                      </w:rPr>
                      <w:fldChar w:fldCharType="end"/>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19290C88" wp14:editId="56D26A96">
              <wp:simplePos x="0" y="0"/>
              <wp:positionH relativeFrom="margin">
                <wp:align>center</wp:align>
              </wp:positionH>
              <wp:positionV relativeFrom="paragraph">
                <wp:posOffset>0</wp:posOffset>
              </wp:positionV>
              <wp:extent cx="116205" cy="139700"/>
              <wp:effectExtent l="0" t="0" r="17780" b="12700"/>
              <wp:wrapNone/>
              <wp:docPr id="1"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2ADA4B" w14:textId="77777777" w:rsidR="00403818" w:rsidRDefault="00403818">
                          <w:pPr>
                            <w:pStyle w:val="af6"/>
                            <w:jc w:val="center"/>
                          </w:pPr>
                          <w:r>
                            <w:rPr>
                              <w:rFonts w:hint="eastAsia"/>
                            </w:rPr>
                            <w:fldChar w:fldCharType="begin"/>
                          </w:r>
                          <w:r>
                            <w:rPr>
                              <w:rFonts w:hint="eastAsia"/>
                            </w:rPr>
                            <w:instrText xml:space="preserve"> PAGE  \* MERGEFORMAT </w:instrText>
                          </w:r>
                          <w:r>
                            <w:rPr>
                              <w:rFonts w:hint="eastAsia"/>
                            </w:rPr>
                            <w:fldChar w:fldCharType="separate"/>
                          </w:r>
                          <w:r w:rsidR="00B22602">
                            <w:rPr>
                              <w:noProof/>
                            </w:rPr>
                            <w:t>38</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290C88" id="文本框 4" o:spid="_x0000_s1027" type="#_x0000_t202" style="position:absolute;left:0;text-align:left;margin-left:0;margin-top:0;width:9.15pt;height:11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" filled="f" stroked="f">
              <v:textbox style="mso-fit-shape-to-text:t" inset="0,0,0,0">
                <w:txbxContent>
                  <w:p w14:paraId="5A2ADA4B" w14:textId="77777777" w:rsidR="00403818" w:rsidRDefault="00403818">
                    <w:pPr>
                      <w:pStyle w:val="af6"/>
                      <w:jc w:val="center"/>
                    </w:pPr>
                    <w:r>
                      <w:rPr>
                        <w:rFonts w:hint="eastAsia"/>
                      </w:rPr>
                      <w:fldChar w:fldCharType="begin"/>
                    </w:r>
                    <w:r>
                      <w:rPr>
                        <w:rFonts w:hint="eastAsia"/>
                      </w:rPr>
                      <w:instrText xml:space="preserve"> PAGE  \* MERGEFORMAT </w:instrText>
                    </w:r>
                    <w:r>
                      <w:rPr>
                        <w:rFonts w:hint="eastAsia"/>
                      </w:rPr>
                      <w:fldChar w:fldCharType="separate"/>
                    </w:r>
                    <w:r w:rsidR="00B22602">
                      <w:rPr>
                        <w:noProof/>
                      </w:rPr>
                      <w:t>38</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E9BB0" w14:textId="77777777" w:rsidR="00403818" w:rsidRDefault="00403818">
    <w:pPr>
      <w:pStyle w:val="af6"/>
      <w:jc w:val="center"/>
    </w:pPr>
    <w:r>
      <w:rPr>
        <w:noProof/>
      </w:rPr>
      <mc:AlternateContent>
        <mc:Choice Requires="wps">
          <w:drawing>
            <wp:anchor distT="0" distB="0" distL="114300" distR="114300" simplePos="0" relativeHeight="251657216" behindDoc="0" locked="0" layoutInCell="1" allowOverlap="1" wp14:anchorId="614FEAA3" wp14:editId="51E94981">
              <wp:simplePos x="0" y="0"/>
              <wp:positionH relativeFrom="margin">
                <wp:align>center</wp:align>
              </wp:positionH>
              <wp:positionV relativeFrom="paragraph">
                <wp:posOffset>282722955</wp:posOffset>
              </wp:positionV>
              <wp:extent cx="180340" cy="76200"/>
              <wp:effectExtent l="0" t="0" r="1016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0340" cy="76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A04256" w14:textId="77777777" w:rsidR="00403818" w:rsidRDefault="0040381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22602" w:rsidRPr="00B22602">
                            <w:rPr>
                              <w:noProof/>
                            </w:rPr>
                            <w:t>40</w:t>
                          </w:r>
                          <w:r>
                            <w:rPr>
                              <w:rFonts w:hint="eastAsia"/>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FEAA3" id="_x0000_t202" coordsize="21600,21600" o:spt="202" path="m,l,21600r21600,l21600,xe">
              <v:stroke joinstyle="miter"/>
              <v:path gradientshapeok="t" o:connecttype="rect"/>
            </v:shapetype>
            <v:shape id="_x0000_s1028" type="#_x0000_t202" style="position:absolute;left:0;text-align:left;margin-left:0;margin-top:22261.65pt;width:14.2pt;height:6pt;flip:x;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" filled="f" stroked="f">
              <v:textbox inset="0,0,0,0">
                <w:txbxContent>
                  <w:p w14:paraId="1DA04256" w14:textId="77777777" w:rsidR="00403818" w:rsidRDefault="0040381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22602" w:rsidRPr="00B22602">
                      <w:rPr>
                        <w:noProof/>
                      </w:rPr>
                      <w:t>40</w:t>
                    </w:r>
                    <w:r>
                      <w:rPr>
                        <w:rFonts w:hint="eastAsia"/>
                        <w:sz w:val="18"/>
                      </w:rPr>
                      <w:fldChar w:fldCharType="end"/>
                    </w:r>
                  </w:p>
                </w:txbxContent>
              </v:textbox>
              <w10:wrap anchorx="margin"/>
            </v:shape>
          </w:pict>
        </mc:Fallback>
      </mc:AlternateContent>
    </w:r>
    <w:r>
      <w:rPr>
        <w:noProof/>
      </w:rPr>
      <mc:AlternateContent>
        <mc:Choice Requires="wps">
          <w:drawing>
            <wp:anchor distT="0" distB="0" distL="114300" distR="114300" simplePos="0" relativeHeight="251656192" behindDoc="0" locked="0" layoutInCell="1" allowOverlap="1" wp14:anchorId="7DB5AEFA" wp14:editId="3E06BA36">
              <wp:simplePos x="0" y="0"/>
              <wp:positionH relativeFrom="margin">
                <wp:align>center</wp:align>
              </wp:positionH>
              <wp:positionV relativeFrom="paragraph">
                <wp:posOffset>0</wp:posOffset>
              </wp:positionV>
              <wp:extent cx="116205" cy="139700"/>
              <wp:effectExtent l="0" t="0" r="17145" b="1270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092BB9" w14:textId="77777777" w:rsidR="00403818" w:rsidRDefault="00403818">
                          <w:pPr>
                            <w:pStyle w:val="af6"/>
                            <w:jc w:val="center"/>
                          </w:pPr>
                          <w:r>
                            <w:rPr>
                              <w:rFonts w:hint="eastAsia"/>
                            </w:rPr>
                            <w:fldChar w:fldCharType="begin"/>
                          </w:r>
                          <w:r>
                            <w:rPr>
                              <w:rFonts w:hint="eastAsia"/>
                            </w:rPr>
                            <w:instrText xml:space="preserve"> PAGE  \* MERGEFORMAT </w:instrText>
                          </w:r>
                          <w:r>
                            <w:rPr>
                              <w:rFonts w:hint="eastAsia"/>
                            </w:rPr>
                            <w:fldChar w:fldCharType="separate"/>
                          </w:r>
                          <w:r w:rsidR="00B22602">
                            <w:rPr>
                              <w:noProof/>
                            </w:rPr>
                            <w:t>40</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B5AEFA" id="_x0000_s1029" type="#_x0000_t202" style="position:absolute;left:0;text-align:left;margin-left:0;margin-top:0;width:9.15pt;height:11pt;z-index:2516561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" filled="f" stroked="f">
              <v:textbox style="mso-fit-shape-to-text:t" inset="0,0,0,0">
                <w:txbxContent>
                  <w:p w14:paraId="12092BB9" w14:textId="77777777" w:rsidR="00403818" w:rsidRDefault="00403818">
                    <w:pPr>
                      <w:pStyle w:val="af6"/>
                      <w:jc w:val="center"/>
                    </w:pPr>
                    <w:r>
                      <w:rPr>
                        <w:rFonts w:hint="eastAsia"/>
                      </w:rPr>
                      <w:fldChar w:fldCharType="begin"/>
                    </w:r>
                    <w:r>
                      <w:rPr>
                        <w:rFonts w:hint="eastAsia"/>
                      </w:rPr>
                      <w:instrText xml:space="preserve"> PAGE  \* MERGEFORMAT </w:instrText>
                    </w:r>
                    <w:r>
                      <w:rPr>
                        <w:rFonts w:hint="eastAsia"/>
                      </w:rPr>
                      <w:fldChar w:fldCharType="separate"/>
                    </w:r>
                    <w:r w:rsidR="00B22602">
                      <w:rPr>
                        <w:noProof/>
                      </w:rPr>
                      <w:t>40</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9EC3E" w14:textId="77777777" w:rsidR="008C5DB9" w:rsidRDefault="008C5DB9">
      <w:r>
        <w:separator/>
      </w:r>
    </w:p>
  </w:footnote>
  <w:footnote w:type="continuationSeparator" w:id="0">
    <w:p w14:paraId="3F3B81D8" w14:textId="77777777" w:rsidR="008C5DB9" w:rsidRDefault="008C5D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DB3EE" w14:textId="77777777" w:rsidR="00403818" w:rsidRDefault="00403818">
    <w:pPr>
      <w:pStyle w:val="af8"/>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D1EB" w14:textId="77777777" w:rsidR="00403818" w:rsidRDefault="00403818">
    <w:pPr>
      <w:pStyle w:val="af8"/>
      <w:pBdr>
        <w:bottom w:val="none" w:sz="0" w:space="0" w:color="auto"/>
      </w:pBd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5DB4C" w14:textId="77777777" w:rsidR="00403818" w:rsidRDefault="00403818">
    <w:pPr>
      <w:pStyle w:val="af8"/>
      <w:pBdr>
        <w:bottom w:val="none" w:sz="0" w:space="0"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F423A"/>
    <w:multiLevelType w:val="multilevel"/>
    <w:tmpl w:val="17BF423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1658B71"/>
    <w:multiLevelType w:val="multilevel"/>
    <w:tmpl w:val="21658B71"/>
    <w:lvl w:ilvl="0">
      <w:start w:val="1"/>
      <w:numFmt w:val="decimal"/>
      <w:suff w:val="nothing"/>
      <w:lvlText w:val="%1．"/>
      <w:lvlJc w:val="left"/>
      <w:pPr>
        <w:ind w:left="0" w:firstLine="40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557C2AF5"/>
    <w:multiLevelType w:val="multilevel"/>
    <w:tmpl w:val="557C2AF5"/>
    <w:lvl w:ilvl="0">
      <w:start w:val="1"/>
      <w:numFmt w:val="decimal"/>
      <w:pStyle w:val="a"/>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 w15:restartNumberingAfterBreak="0">
    <w:nsid w:val="6F3D46CE"/>
    <w:multiLevelType w:val="hybridMultilevel"/>
    <w:tmpl w:val="99D06284"/>
    <w:lvl w:ilvl="0" w:tplc="553EA9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745D1E84"/>
    <w:multiLevelType w:val="singleLevel"/>
    <w:tmpl w:val="745D1E84"/>
    <w:lvl w:ilvl="0">
      <w:start w:val="1"/>
      <w:numFmt w:val="decimal"/>
      <w:lvlText w:val="%1)"/>
      <w:lvlJc w:val="left"/>
      <w:pPr>
        <w:ind w:left="425" w:hanging="425"/>
      </w:pPr>
      <w:rPr>
        <w:rFonts w:hint="default"/>
      </w:rPr>
    </w:lvl>
  </w:abstractNum>
  <w:abstractNum w:abstractNumId="5" w15:restartNumberingAfterBreak="0">
    <w:nsid w:val="7DDE0DAD"/>
    <w:multiLevelType w:val="multilevel"/>
    <w:tmpl w:val="7DDE0DAD"/>
    <w:lvl w:ilvl="0">
      <w:start w:val="1"/>
      <w:numFmt w:val="upp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434181598">
    <w:abstractNumId w:val="2"/>
  </w:num>
  <w:num w:numId="2" w16cid:durableId="503402374">
    <w:abstractNumId w:val="4"/>
  </w:num>
  <w:num w:numId="3" w16cid:durableId="755446747">
    <w:abstractNumId w:val="0"/>
    <w:lvlOverride w:ilvl="0">
      <w:startOverride w:val="1"/>
    </w:lvlOverride>
  </w:num>
  <w:num w:numId="4" w16cid:durableId="973604810">
    <w:abstractNumId w:val="1"/>
  </w:num>
  <w:num w:numId="5" w16cid:durableId="1711151465">
    <w:abstractNumId w:val="5"/>
    <w:lvlOverride w:ilvl="0">
      <w:startOverride w:val="1"/>
    </w:lvlOverride>
  </w:num>
  <w:num w:numId="6" w16cid:durableId="17168099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WQwY2UzMWUwZTcxNjEyM2JiMmM2YzZiN2QwY2NkNjMifQ=="/>
  </w:docVars>
  <w:rsids>
    <w:rsidRoot w:val="00FD0420"/>
    <w:rsid w:val="000034E4"/>
    <w:rsid w:val="00004494"/>
    <w:rsid w:val="000105BF"/>
    <w:rsid w:val="0001603A"/>
    <w:rsid w:val="0003172F"/>
    <w:rsid w:val="00032E49"/>
    <w:rsid w:val="00035E43"/>
    <w:rsid w:val="00040AB8"/>
    <w:rsid w:val="00046A64"/>
    <w:rsid w:val="00046FD5"/>
    <w:rsid w:val="000552B5"/>
    <w:rsid w:val="00057A0E"/>
    <w:rsid w:val="00086873"/>
    <w:rsid w:val="000A104B"/>
    <w:rsid w:val="000A44F4"/>
    <w:rsid w:val="000D067B"/>
    <w:rsid w:val="000E5155"/>
    <w:rsid w:val="001428B6"/>
    <w:rsid w:val="001619D5"/>
    <w:rsid w:val="0017110C"/>
    <w:rsid w:val="00176419"/>
    <w:rsid w:val="001C531E"/>
    <w:rsid w:val="001D0134"/>
    <w:rsid w:val="001D30F9"/>
    <w:rsid w:val="001D609C"/>
    <w:rsid w:val="001E6C69"/>
    <w:rsid w:val="001F6535"/>
    <w:rsid w:val="001F78D2"/>
    <w:rsid w:val="0024080F"/>
    <w:rsid w:val="002470A3"/>
    <w:rsid w:val="00254516"/>
    <w:rsid w:val="00256DD7"/>
    <w:rsid w:val="00257017"/>
    <w:rsid w:val="002661C1"/>
    <w:rsid w:val="002712B3"/>
    <w:rsid w:val="00271578"/>
    <w:rsid w:val="00281DBF"/>
    <w:rsid w:val="00292488"/>
    <w:rsid w:val="002A2CA0"/>
    <w:rsid w:val="002A733A"/>
    <w:rsid w:val="002B22DD"/>
    <w:rsid w:val="002B3E56"/>
    <w:rsid w:val="002C0996"/>
    <w:rsid w:val="002C4142"/>
    <w:rsid w:val="002D101B"/>
    <w:rsid w:val="002D1076"/>
    <w:rsid w:val="002D6478"/>
    <w:rsid w:val="002D6548"/>
    <w:rsid w:val="002D6D69"/>
    <w:rsid w:val="002F4B3B"/>
    <w:rsid w:val="003204DA"/>
    <w:rsid w:val="0033089C"/>
    <w:rsid w:val="003343B9"/>
    <w:rsid w:val="00334AC4"/>
    <w:rsid w:val="003367F7"/>
    <w:rsid w:val="00336BFF"/>
    <w:rsid w:val="00337624"/>
    <w:rsid w:val="00341B1B"/>
    <w:rsid w:val="00366137"/>
    <w:rsid w:val="00375766"/>
    <w:rsid w:val="00386A79"/>
    <w:rsid w:val="00386E8C"/>
    <w:rsid w:val="00394846"/>
    <w:rsid w:val="00397148"/>
    <w:rsid w:val="003A4403"/>
    <w:rsid w:val="003B5463"/>
    <w:rsid w:val="00403818"/>
    <w:rsid w:val="00404FBD"/>
    <w:rsid w:val="00410927"/>
    <w:rsid w:val="004177E2"/>
    <w:rsid w:val="00425C67"/>
    <w:rsid w:val="00475C9F"/>
    <w:rsid w:val="00492570"/>
    <w:rsid w:val="004A1197"/>
    <w:rsid w:val="004B4339"/>
    <w:rsid w:val="004C5682"/>
    <w:rsid w:val="004C6D8A"/>
    <w:rsid w:val="004D5FC4"/>
    <w:rsid w:val="004E4E75"/>
    <w:rsid w:val="004E575C"/>
    <w:rsid w:val="004F5A36"/>
    <w:rsid w:val="00511D41"/>
    <w:rsid w:val="005200D9"/>
    <w:rsid w:val="00550D5F"/>
    <w:rsid w:val="00550FA6"/>
    <w:rsid w:val="00560AD5"/>
    <w:rsid w:val="0059059E"/>
    <w:rsid w:val="005B4822"/>
    <w:rsid w:val="005F6C57"/>
    <w:rsid w:val="00627EDE"/>
    <w:rsid w:val="00634DA6"/>
    <w:rsid w:val="00640B28"/>
    <w:rsid w:val="006414C4"/>
    <w:rsid w:val="00643806"/>
    <w:rsid w:val="00646EFE"/>
    <w:rsid w:val="0066114B"/>
    <w:rsid w:val="00674E28"/>
    <w:rsid w:val="006776D4"/>
    <w:rsid w:val="00677CEA"/>
    <w:rsid w:val="006B1F99"/>
    <w:rsid w:val="006B6DDC"/>
    <w:rsid w:val="006C470C"/>
    <w:rsid w:val="006C4BDF"/>
    <w:rsid w:val="006C67DE"/>
    <w:rsid w:val="006F0C48"/>
    <w:rsid w:val="00713919"/>
    <w:rsid w:val="00714407"/>
    <w:rsid w:val="007311CD"/>
    <w:rsid w:val="00737FB5"/>
    <w:rsid w:val="007502FF"/>
    <w:rsid w:val="00751656"/>
    <w:rsid w:val="007533B9"/>
    <w:rsid w:val="00786242"/>
    <w:rsid w:val="007B0898"/>
    <w:rsid w:val="007B198B"/>
    <w:rsid w:val="007C567D"/>
    <w:rsid w:val="007D118A"/>
    <w:rsid w:val="007D53DD"/>
    <w:rsid w:val="007D7ABF"/>
    <w:rsid w:val="007E6393"/>
    <w:rsid w:val="007F081C"/>
    <w:rsid w:val="007F22F5"/>
    <w:rsid w:val="007F4D12"/>
    <w:rsid w:val="007F50FB"/>
    <w:rsid w:val="00802A2F"/>
    <w:rsid w:val="008467D1"/>
    <w:rsid w:val="00850B8B"/>
    <w:rsid w:val="008521FC"/>
    <w:rsid w:val="00874ACA"/>
    <w:rsid w:val="00875B47"/>
    <w:rsid w:val="00877051"/>
    <w:rsid w:val="00885978"/>
    <w:rsid w:val="008965E1"/>
    <w:rsid w:val="008A3888"/>
    <w:rsid w:val="008A58A1"/>
    <w:rsid w:val="008C4263"/>
    <w:rsid w:val="008C5DB9"/>
    <w:rsid w:val="008D370E"/>
    <w:rsid w:val="008F521D"/>
    <w:rsid w:val="00902DAC"/>
    <w:rsid w:val="00911F5B"/>
    <w:rsid w:val="009140DA"/>
    <w:rsid w:val="0091750B"/>
    <w:rsid w:val="00930A64"/>
    <w:rsid w:val="009325C7"/>
    <w:rsid w:val="00945A62"/>
    <w:rsid w:val="00955001"/>
    <w:rsid w:val="00964B15"/>
    <w:rsid w:val="00980CDB"/>
    <w:rsid w:val="00991DCA"/>
    <w:rsid w:val="00992379"/>
    <w:rsid w:val="009C0DB8"/>
    <w:rsid w:val="009D6B86"/>
    <w:rsid w:val="009F263C"/>
    <w:rsid w:val="009F5EE2"/>
    <w:rsid w:val="00A00A6E"/>
    <w:rsid w:val="00A138C1"/>
    <w:rsid w:val="00A147C7"/>
    <w:rsid w:val="00A22DC5"/>
    <w:rsid w:val="00A25D67"/>
    <w:rsid w:val="00A402BA"/>
    <w:rsid w:val="00A4538A"/>
    <w:rsid w:val="00A46AB7"/>
    <w:rsid w:val="00A57A37"/>
    <w:rsid w:val="00A71145"/>
    <w:rsid w:val="00A939E4"/>
    <w:rsid w:val="00A97F08"/>
    <w:rsid w:val="00AA1550"/>
    <w:rsid w:val="00AC5B0E"/>
    <w:rsid w:val="00AD3280"/>
    <w:rsid w:val="00AE41A5"/>
    <w:rsid w:val="00B22602"/>
    <w:rsid w:val="00B277C9"/>
    <w:rsid w:val="00B37217"/>
    <w:rsid w:val="00B37C07"/>
    <w:rsid w:val="00B4132A"/>
    <w:rsid w:val="00B618D5"/>
    <w:rsid w:val="00B63B44"/>
    <w:rsid w:val="00B6512D"/>
    <w:rsid w:val="00BB323A"/>
    <w:rsid w:val="00BB3553"/>
    <w:rsid w:val="00BC0331"/>
    <w:rsid w:val="00BD0C81"/>
    <w:rsid w:val="00BD5FA6"/>
    <w:rsid w:val="00BD74DF"/>
    <w:rsid w:val="00BE3FB5"/>
    <w:rsid w:val="00C10A3F"/>
    <w:rsid w:val="00C21B14"/>
    <w:rsid w:val="00C26F13"/>
    <w:rsid w:val="00C32989"/>
    <w:rsid w:val="00C46473"/>
    <w:rsid w:val="00C55182"/>
    <w:rsid w:val="00C746E1"/>
    <w:rsid w:val="00C97041"/>
    <w:rsid w:val="00CA2D85"/>
    <w:rsid w:val="00CD26DC"/>
    <w:rsid w:val="00CF2C86"/>
    <w:rsid w:val="00CF43F1"/>
    <w:rsid w:val="00CF5063"/>
    <w:rsid w:val="00D0014B"/>
    <w:rsid w:val="00D04F89"/>
    <w:rsid w:val="00D13C73"/>
    <w:rsid w:val="00D21F68"/>
    <w:rsid w:val="00D41FC8"/>
    <w:rsid w:val="00D44A6F"/>
    <w:rsid w:val="00D61BC0"/>
    <w:rsid w:val="00D65F63"/>
    <w:rsid w:val="00D76800"/>
    <w:rsid w:val="00D838D0"/>
    <w:rsid w:val="00DC4CF6"/>
    <w:rsid w:val="00DE28C8"/>
    <w:rsid w:val="00E03FFF"/>
    <w:rsid w:val="00E2441F"/>
    <w:rsid w:val="00E31E7A"/>
    <w:rsid w:val="00E62340"/>
    <w:rsid w:val="00E72866"/>
    <w:rsid w:val="00E7630D"/>
    <w:rsid w:val="00E9148C"/>
    <w:rsid w:val="00E9616F"/>
    <w:rsid w:val="00EA4742"/>
    <w:rsid w:val="00EE5BB4"/>
    <w:rsid w:val="00EF1FE1"/>
    <w:rsid w:val="00EF686B"/>
    <w:rsid w:val="00F040EB"/>
    <w:rsid w:val="00F1445D"/>
    <w:rsid w:val="00F16378"/>
    <w:rsid w:val="00F21662"/>
    <w:rsid w:val="00F2794E"/>
    <w:rsid w:val="00F419EC"/>
    <w:rsid w:val="00F52057"/>
    <w:rsid w:val="00F56643"/>
    <w:rsid w:val="00F64F04"/>
    <w:rsid w:val="00FA4A21"/>
    <w:rsid w:val="00FB5445"/>
    <w:rsid w:val="00FC4CDB"/>
    <w:rsid w:val="00FC68E3"/>
    <w:rsid w:val="00FD0420"/>
    <w:rsid w:val="00FD1958"/>
    <w:rsid w:val="00FD725D"/>
    <w:rsid w:val="00FF2992"/>
    <w:rsid w:val="09E576CD"/>
    <w:rsid w:val="0ABD286D"/>
    <w:rsid w:val="0B082F77"/>
    <w:rsid w:val="113E3853"/>
    <w:rsid w:val="136F1B1F"/>
    <w:rsid w:val="176756C6"/>
    <w:rsid w:val="1A5267F5"/>
    <w:rsid w:val="1DBB1753"/>
    <w:rsid w:val="1E233701"/>
    <w:rsid w:val="1EC55489"/>
    <w:rsid w:val="24F271AB"/>
    <w:rsid w:val="271213BB"/>
    <w:rsid w:val="273E22EF"/>
    <w:rsid w:val="27C32548"/>
    <w:rsid w:val="287C348C"/>
    <w:rsid w:val="28B27C52"/>
    <w:rsid w:val="29CE7E4E"/>
    <w:rsid w:val="2CB20162"/>
    <w:rsid w:val="373A158B"/>
    <w:rsid w:val="37F97103"/>
    <w:rsid w:val="3CD52913"/>
    <w:rsid w:val="3D7B244D"/>
    <w:rsid w:val="3F473ED8"/>
    <w:rsid w:val="43E241BE"/>
    <w:rsid w:val="44620F3E"/>
    <w:rsid w:val="4A4473E5"/>
    <w:rsid w:val="4C0251DB"/>
    <w:rsid w:val="4C4C05B3"/>
    <w:rsid w:val="4CF662CC"/>
    <w:rsid w:val="4F8275E8"/>
    <w:rsid w:val="50734E44"/>
    <w:rsid w:val="50864D4C"/>
    <w:rsid w:val="53AC4456"/>
    <w:rsid w:val="570C5B60"/>
    <w:rsid w:val="575710D7"/>
    <w:rsid w:val="58C17629"/>
    <w:rsid w:val="5951088F"/>
    <w:rsid w:val="5BC5549E"/>
    <w:rsid w:val="5FB47C92"/>
    <w:rsid w:val="610D3747"/>
    <w:rsid w:val="62000ED2"/>
    <w:rsid w:val="643E149E"/>
    <w:rsid w:val="65067B4F"/>
    <w:rsid w:val="65DA6FA5"/>
    <w:rsid w:val="67991BF3"/>
    <w:rsid w:val="68A74D09"/>
    <w:rsid w:val="69731AF1"/>
    <w:rsid w:val="69F957DD"/>
    <w:rsid w:val="6C134F91"/>
    <w:rsid w:val="6E4E61EB"/>
    <w:rsid w:val="6EC94415"/>
    <w:rsid w:val="750D14C0"/>
    <w:rsid w:val="766F0B4A"/>
    <w:rsid w:val="77AE29E4"/>
    <w:rsid w:val="78306163"/>
    <w:rsid w:val="78BA35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3BD511"/>
  <w15:chartTrackingRefBased/>
  <w15:docId w15:val="{0A7359D2-AD83-4E0D-B8F2-6EA0A385F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lsdException w:name="footnote text" w:semiHidden="1" w:unhideWhenUsed="1"/>
    <w:lsdException w:name="annotation text" w:uiPriority="0" w:unhideWhenUsed="1" w:qFormat="1"/>
    <w:lsdException w:name="header" w:uiPriority="0"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uiPriority="0"/>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nhideWhenUsed="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Note Heading" w:semiHidden="1" w:unhideWhenUsed="1"/>
    <w:lsdException w:name="Block Text" w:semiHidden="1" w:unhideWhenUsed="1"/>
    <w:lsdException w:name="FollowedHyperlink" w:uiPriority="0"/>
    <w:lsdException w:name="Strong" w:uiPriority="22" w:qFormat="1"/>
    <w:lsdException w:name="Emphasis" w:uiPriority="20" w:qFormat="1"/>
    <w:lsdException w:name="Document Map" w:semiHidden="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2"/>
    </w:rPr>
  </w:style>
  <w:style w:type="paragraph" w:styleId="1">
    <w:name w:val="heading 1"/>
    <w:basedOn w:val="a0"/>
    <w:next w:val="a0"/>
    <w:link w:val="10"/>
    <w:qFormat/>
    <w:pPr>
      <w:keepNext/>
      <w:keepLines/>
      <w:spacing w:before="340" w:after="330" w:line="578" w:lineRule="auto"/>
      <w:outlineLvl w:val="0"/>
    </w:pPr>
    <w:rPr>
      <w:b/>
      <w:bCs/>
      <w:kern w:val="44"/>
      <w:sz w:val="44"/>
      <w:szCs w:val="44"/>
    </w:rPr>
  </w:style>
  <w:style w:type="paragraph" w:styleId="2">
    <w:name w:val="heading 2"/>
    <w:basedOn w:val="a0"/>
    <w:next w:val="a0"/>
    <w:link w:val="20"/>
    <w:qFormat/>
    <w:pPr>
      <w:keepNext/>
      <w:keepLines/>
      <w:spacing w:before="260" w:after="260" w:line="416" w:lineRule="auto"/>
      <w:outlineLvl w:val="1"/>
    </w:pPr>
    <w:rPr>
      <w:rFonts w:ascii="Cambria" w:hAnsi="Cambria"/>
      <w:b/>
      <w:bCs/>
      <w:sz w:val="32"/>
      <w:szCs w:val="32"/>
    </w:rPr>
  </w:style>
  <w:style w:type="paragraph" w:styleId="3">
    <w:name w:val="heading 3"/>
    <w:basedOn w:val="a0"/>
    <w:next w:val="a0"/>
    <w:link w:val="30"/>
    <w:qFormat/>
    <w:pPr>
      <w:keepNext/>
      <w:keepLines/>
      <w:spacing w:before="260" w:after="260" w:line="416" w:lineRule="auto"/>
      <w:outlineLvl w:val="2"/>
    </w:pPr>
    <w:rPr>
      <w:rFonts w:ascii="Times New Roman" w:eastAsia="黑体" w:hAnsi="Times New Roman"/>
      <w:bCs/>
      <w:kern w:val="0"/>
      <w:sz w:val="28"/>
      <w:szCs w:val="32"/>
    </w:rPr>
  </w:style>
  <w:style w:type="paragraph" w:styleId="4">
    <w:name w:val="heading 4"/>
    <w:basedOn w:val="a0"/>
    <w:next w:val="a0"/>
    <w:link w:val="40"/>
    <w:qFormat/>
    <w:pPr>
      <w:keepNext/>
      <w:keepLines/>
      <w:spacing w:before="280" w:after="290" w:line="376" w:lineRule="auto"/>
      <w:outlineLvl w:val="3"/>
    </w:pPr>
    <w:rPr>
      <w:rFonts w:ascii="Cambria" w:hAnsi="Cambria"/>
      <w:b/>
      <w:bCs/>
      <w:sz w:val="28"/>
      <w:szCs w:val="28"/>
    </w:rPr>
  </w:style>
  <w:style w:type="paragraph" w:styleId="5">
    <w:name w:val="heading 5"/>
    <w:basedOn w:val="a0"/>
    <w:next w:val="a0"/>
    <w:link w:val="50"/>
    <w:qFormat/>
    <w:pPr>
      <w:keepNext/>
      <w:keepLines/>
      <w:spacing w:before="280" w:after="290" w:line="376" w:lineRule="auto"/>
      <w:outlineLvl w:val="4"/>
    </w:pPr>
    <w:rPr>
      <w:rFonts w:ascii="Times New Roman" w:eastAsia="黑体" w:hAnsi="Times New Roman"/>
      <w:bCs/>
      <w:kern w:val="0"/>
      <w:sz w:val="24"/>
      <w:szCs w:val="28"/>
    </w:rPr>
  </w:style>
  <w:style w:type="paragraph" w:styleId="6">
    <w:name w:val="heading 6"/>
    <w:basedOn w:val="a0"/>
    <w:next w:val="a0"/>
    <w:link w:val="60"/>
    <w:qFormat/>
    <w:pPr>
      <w:keepNext/>
      <w:keepLines/>
      <w:spacing w:before="240" w:after="64" w:line="320" w:lineRule="auto"/>
      <w:outlineLvl w:val="5"/>
    </w:pPr>
    <w:rPr>
      <w:rFonts w:ascii="Arial" w:eastAsia="黑体" w:hAnsi="Arial"/>
      <w:b/>
      <w:bCs/>
      <w:kern w:val="0"/>
      <w:sz w:val="24"/>
      <w:szCs w:val="24"/>
    </w:rPr>
  </w:style>
  <w:style w:type="paragraph" w:styleId="7">
    <w:name w:val="heading 7"/>
    <w:basedOn w:val="a0"/>
    <w:next w:val="a0"/>
    <w:link w:val="70"/>
    <w:qFormat/>
    <w:pPr>
      <w:keepNext/>
      <w:keepLines/>
      <w:tabs>
        <w:tab w:val="left" w:pos="1296"/>
      </w:tabs>
      <w:spacing w:before="240" w:after="64" w:line="320" w:lineRule="auto"/>
      <w:ind w:left="1296" w:hanging="1296"/>
      <w:outlineLvl w:val="6"/>
    </w:pPr>
    <w:rPr>
      <w:rFonts w:ascii="Times New Roman" w:hAnsi="Times New Roman"/>
      <w:b/>
      <w:bCs/>
      <w:kern w:val="0"/>
      <w:sz w:val="24"/>
      <w:szCs w:val="24"/>
    </w:rPr>
  </w:style>
  <w:style w:type="paragraph" w:styleId="8">
    <w:name w:val="heading 8"/>
    <w:basedOn w:val="a0"/>
    <w:next w:val="a0"/>
    <w:link w:val="80"/>
    <w:qFormat/>
    <w:pPr>
      <w:keepNext/>
      <w:keepLines/>
      <w:tabs>
        <w:tab w:val="left" w:pos="1440"/>
      </w:tabs>
      <w:spacing w:before="240" w:after="64" w:line="320" w:lineRule="auto"/>
      <w:ind w:left="1440" w:hanging="1440"/>
      <w:outlineLvl w:val="7"/>
    </w:pPr>
    <w:rPr>
      <w:rFonts w:ascii="Arial" w:eastAsia="黑体" w:hAnsi="Arial"/>
      <w:kern w:val="0"/>
      <w:sz w:val="24"/>
      <w:szCs w:val="24"/>
    </w:rPr>
  </w:style>
  <w:style w:type="paragraph" w:styleId="9">
    <w:name w:val="heading 9"/>
    <w:basedOn w:val="a0"/>
    <w:next w:val="a0"/>
    <w:link w:val="90"/>
    <w:qFormat/>
    <w:pPr>
      <w:keepNext/>
      <w:keepLines/>
      <w:tabs>
        <w:tab w:val="left" w:pos="1584"/>
      </w:tabs>
      <w:spacing w:before="240" w:after="64" w:line="320" w:lineRule="auto"/>
      <w:ind w:left="1584" w:hanging="1584"/>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link w:val="1"/>
    <w:rPr>
      <w:b/>
      <w:bCs/>
      <w:kern w:val="44"/>
      <w:sz w:val="44"/>
      <w:szCs w:val="44"/>
    </w:rPr>
  </w:style>
  <w:style w:type="character" w:customStyle="1" w:styleId="20">
    <w:name w:val="标题 2 字符"/>
    <w:link w:val="2"/>
    <w:rPr>
      <w:rFonts w:ascii="Cambria" w:eastAsia="宋体" w:hAnsi="Cambria" w:cs="Times New Roman"/>
      <w:b/>
      <w:bCs/>
      <w:kern w:val="2"/>
      <w:sz w:val="32"/>
      <w:szCs w:val="32"/>
    </w:rPr>
  </w:style>
  <w:style w:type="character" w:customStyle="1" w:styleId="30">
    <w:name w:val="标题 3 字符"/>
    <w:link w:val="3"/>
    <w:rPr>
      <w:rFonts w:ascii="Times New Roman" w:eastAsia="黑体" w:hAnsi="Times New Roman"/>
      <w:bCs/>
      <w:sz w:val="28"/>
      <w:szCs w:val="32"/>
    </w:rPr>
  </w:style>
  <w:style w:type="character" w:customStyle="1" w:styleId="40">
    <w:name w:val="标题 4 字符"/>
    <w:link w:val="4"/>
    <w:rPr>
      <w:rFonts w:ascii="Cambria" w:eastAsia="宋体" w:hAnsi="Cambria" w:cs="Times New Roman"/>
      <w:b/>
      <w:bCs/>
      <w:kern w:val="2"/>
      <w:sz w:val="28"/>
      <w:szCs w:val="28"/>
    </w:rPr>
  </w:style>
  <w:style w:type="character" w:customStyle="1" w:styleId="50">
    <w:name w:val="标题 5 字符"/>
    <w:link w:val="5"/>
    <w:rPr>
      <w:rFonts w:ascii="Times New Roman" w:eastAsia="黑体" w:hAnsi="Times New Roman"/>
      <w:bCs/>
      <w:sz w:val="24"/>
      <w:szCs w:val="28"/>
    </w:rPr>
  </w:style>
  <w:style w:type="character" w:customStyle="1" w:styleId="60">
    <w:name w:val="标题 6 字符"/>
    <w:link w:val="6"/>
    <w:rPr>
      <w:rFonts w:ascii="Arial" w:eastAsia="黑体" w:hAnsi="Arial"/>
      <w:b/>
      <w:bCs/>
      <w:sz w:val="24"/>
      <w:szCs w:val="24"/>
    </w:rPr>
  </w:style>
  <w:style w:type="character" w:customStyle="1" w:styleId="70">
    <w:name w:val="标题 7 字符"/>
    <w:link w:val="7"/>
    <w:rPr>
      <w:rFonts w:ascii="Times New Roman" w:hAnsi="Times New Roman"/>
      <w:b/>
      <w:bCs/>
      <w:sz w:val="24"/>
      <w:szCs w:val="24"/>
    </w:rPr>
  </w:style>
  <w:style w:type="character" w:customStyle="1" w:styleId="80">
    <w:name w:val="标题 8 字符"/>
    <w:link w:val="8"/>
    <w:rPr>
      <w:rFonts w:ascii="Arial" w:eastAsia="黑体" w:hAnsi="Arial"/>
      <w:sz w:val="24"/>
      <w:szCs w:val="24"/>
    </w:rPr>
  </w:style>
  <w:style w:type="character" w:customStyle="1" w:styleId="90">
    <w:name w:val="标题 9 字符"/>
    <w:link w:val="9"/>
    <w:rPr>
      <w:rFonts w:ascii="Arial" w:eastAsia="黑体" w:hAnsi="Arial"/>
      <w:szCs w:val="21"/>
    </w:rPr>
  </w:style>
  <w:style w:type="paragraph" w:styleId="31">
    <w:name w:val="List 3"/>
    <w:basedOn w:val="a0"/>
    <w:pPr>
      <w:ind w:leftChars="400" w:left="100" w:hangingChars="200" w:hanging="200"/>
    </w:pPr>
    <w:rPr>
      <w:rFonts w:ascii="Times New Roman" w:hAnsi="Times New Roman"/>
      <w:szCs w:val="24"/>
    </w:rPr>
  </w:style>
  <w:style w:type="paragraph" w:styleId="TOC7">
    <w:name w:val="toc 7"/>
    <w:basedOn w:val="a0"/>
    <w:next w:val="a0"/>
    <w:uiPriority w:val="39"/>
    <w:unhideWhenUsed/>
    <w:pPr>
      <w:ind w:left="1260"/>
      <w:jc w:val="left"/>
    </w:pPr>
    <w:rPr>
      <w:rFonts w:cs="Calibri"/>
      <w:sz w:val="18"/>
      <w:szCs w:val="18"/>
    </w:rPr>
  </w:style>
  <w:style w:type="paragraph" w:styleId="a4">
    <w:name w:val="Normal Indent"/>
    <w:basedOn w:val="a0"/>
    <w:link w:val="a5"/>
    <w:pPr>
      <w:ind w:firstLineChars="200" w:firstLine="420"/>
    </w:pPr>
    <w:rPr>
      <w:kern w:val="0"/>
      <w:sz w:val="20"/>
      <w:szCs w:val="24"/>
    </w:rPr>
  </w:style>
  <w:style w:type="character" w:customStyle="1" w:styleId="a5">
    <w:name w:val="正文缩进 字符"/>
    <w:link w:val="a4"/>
    <w:rPr>
      <w:szCs w:val="24"/>
    </w:rPr>
  </w:style>
  <w:style w:type="paragraph" w:styleId="a6">
    <w:name w:val="caption"/>
    <w:basedOn w:val="a0"/>
    <w:next w:val="a0"/>
    <w:qFormat/>
    <w:rPr>
      <w:rFonts w:ascii="Arial" w:eastAsia="黑体" w:hAnsi="Arial" w:cs="Arial"/>
      <w:sz w:val="20"/>
      <w:szCs w:val="20"/>
    </w:rPr>
  </w:style>
  <w:style w:type="paragraph" w:styleId="a7">
    <w:name w:val="Document Map"/>
    <w:basedOn w:val="a0"/>
    <w:link w:val="a8"/>
    <w:uiPriority w:val="99"/>
    <w:semiHidden/>
    <w:pPr>
      <w:shd w:val="clear" w:color="auto" w:fill="000080"/>
    </w:pPr>
    <w:rPr>
      <w:rFonts w:ascii="宋体"/>
      <w:sz w:val="18"/>
      <w:szCs w:val="18"/>
    </w:rPr>
  </w:style>
  <w:style w:type="character" w:customStyle="1" w:styleId="a8">
    <w:name w:val="文档结构图 字符"/>
    <w:link w:val="a7"/>
    <w:uiPriority w:val="99"/>
    <w:semiHidden/>
    <w:rPr>
      <w:rFonts w:ascii="宋体"/>
      <w:kern w:val="2"/>
      <w:sz w:val="18"/>
      <w:szCs w:val="18"/>
    </w:rPr>
  </w:style>
  <w:style w:type="paragraph" w:styleId="a9">
    <w:name w:val="annotation text"/>
    <w:basedOn w:val="a0"/>
    <w:link w:val="11"/>
    <w:unhideWhenUsed/>
    <w:qFormat/>
    <w:pPr>
      <w:jc w:val="left"/>
    </w:pPr>
  </w:style>
  <w:style w:type="character" w:customStyle="1" w:styleId="11">
    <w:name w:val="批注文字 字符1"/>
    <w:link w:val="a9"/>
    <w:uiPriority w:val="99"/>
    <w:semiHidden/>
    <w:rPr>
      <w:kern w:val="2"/>
      <w:sz w:val="21"/>
      <w:szCs w:val="22"/>
    </w:rPr>
  </w:style>
  <w:style w:type="paragraph" w:styleId="aa">
    <w:name w:val="Salutation"/>
    <w:basedOn w:val="a0"/>
    <w:next w:val="a0"/>
    <w:link w:val="ab"/>
    <w:uiPriority w:val="99"/>
  </w:style>
  <w:style w:type="character" w:customStyle="1" w:styleId="ab">
    <w:name w:val="称呼 字符"/>
    <w:link w:val="aa"/>
    <w:uiPriority w:val="99"/>
    <w:semiHidden/>
    <w:rPr>
      <w:kern w:val="2"/>
      <w:sz w:val="21"/>
      <w:szCs w:val="22"/>
    </w:rPr>
  </w:style>
  <w:style w:type="paragraph" w:styleId="32">
    <w:name w:val="Body Text 3"/>
    <w:basedOn w:val="a0"/>
    <w:link w:val="33"/>
    <w:uiPriority w:val="99"/>
    <w:pPr>
      <w:spacing w:after="120"/>
    </w:pPr>
    <w:rPr>
      <w:sz w:val="16"/>
      <w:szCs w:val="16"/>
    </w:rPr>
  </w:style>
  <w:style w:type="character" w:customStyle="1" w:styleId="33">
    <w:name w:val="正文文本 3 字符"/>
    <w:link w:val="32"/>
    <w:uiPriority w:val="99"/>
    <w:semiHidden/>
    <w:rPr>
      <w:kern w:val="2"/>
      <w:sz w:val="16"/>
      <w:szCs w:val="16"/>
    </w:rPr>
  </w:style>
  <w:style w:type="paragraph" w:styleId="ac">
    <w:name w:val="Body Text"/>
    <w:basedOn w:val="a0"/>
    <w:link w:val="ad"/>
    <w:uiPriority w:val="99"/>
    <w:unhideWhenUsed/>
    <w:pPr>
      <w:spacing w:after="120"/>
    </w:pPr>
  </w:style>
  <w:style w:type="character" w:customStyle="1" w:styleId="ad">
    <w:name w:val="正文文本 字符"/>
    <w:link w:val="ac"/>
    <w:uiPriority w:val="99"/>
    <w:semiHidden/>
    <w:rPr>
      <w:kern w:val="2"/>
      <w:sz w:val="21"/>
      <w:szCs w:val="22"/>
    </w:rPr>
  </w:style>
  <w:style w:type="paragraph" w:styleId="ae">
    <w:name w:val="Body Text Indent"/>
    <w:basedOn w:val="a0"/>
    <w:link w:val="af"/>
    <w:uiPriority w:val="99"/>
    <w:unhideWhenUsed/>
    <w:pPr>
      <w:spacing w:after="120"/>
      <w:ind w:leftChars="200" w:left="420"/>
    </w:pPr>
  </w:style>
  <w:style w:type="character" w:customStyle="1" w:styleId="af">
    <w:name w:val="正文文本缩进 字符"/>
    <w:link w:val="ae"/>
    <w:uiPriority w:val="99"/>
    <w:semiHidden/>
    <w:rPr>
      <w:kern w:val="2"/>
      <w:sz w:val="21"/>
      <w:szCs w:val="22"/>
    </w:rPr>
  </w:style>
  <w:style w:type="paragraph" w:styleId="TOC5">
    <w:name w:val="toc 5"/>
    <w:basedOn w:val="a0"/>
    <w:next w:val="a0"/>
    <w:uiPriority w:val="39"/>
    <w:unhideWhenUsed/>
    <w:pPr>
      <w:ind w:left="840"/>
      <w:jc w:val="left"/>
    </w:pPr>
    <w:rPr>
      <w:rFonts w:cs="Calibri"/>
      <w:sz w:val="18"/>
      <w:szCs w:val="18"/>
    </w:rPr>
  </w:style>
  <w:style w:type="paragraph" w:styleId="TOC3">
    <w:name w:val="toc 3"/>
    <w:basedOn w:val="a0"/>
    <w:next w:val="a0"/>
    <w:uiPriority w:val="39"/>
    <w:qFormat/>
    <w:pPr>
      <w:ind w:left="420"/>
      <w:jc w:val="left"/>
    </w:pPr>
    <w:rPr>
      <w:rFonts w:cs="Calibri"/>
      <w:i/>
      <w:iCs/>
      <w:sz w:val="20"/>
      <w:szCs w:val="20"/>
    </w:rPr>
  </w:style>
  <w:style w:type="paragraph" w:styleId="af0">
    <w:name w:val="Plain Text"/>
    <w:basedOn w:val="a0"/>
    <w:link w:val="af1"/>
    <w:uiPriority w:val="99"/>
    <w:rPr>
      <w:rFonts w:ascii="宋体" w:hAnsi="Courier New"/>
      <w:szCs w:val="21"/>
    </w:rPr>
  </w:style>
  <w:style w:type="character" w:customStyle="1" w:styleId="af1">
    <w:name w:val="纯文本 字符"/>
    <w:link w:val="af0"/>
    <w:uiPriority w:val="99"/>
    <w:semiHidden/>
    <w:rPr>
      <w:rFonts w:ascii="宋体" w:hAnsi="Courier New" w:cs="Courier New"/>
      <w:kern w:val="2"/>
      <w:sz w:val="21"/>
      <w:szCs w:val="21"/>
    </w:rPr>
  </w:style>
  <w:style w:type="paragraph" w:styleId="TOC8">
    <w:name w:val="toc 8"/>
    <w:basedOn w:val="a0"/>
    <w:next w:val="a0"/>
    <w:uiPriority w:val="39"/>
    <w:unhideWhenUsed/>
    <w:pPr>
      <w:ind w:left="1470"/>
      <w:jc w:val="left"/>
    </w:pPr>
    <w:rPr>
      <w:rFonts w:cs="Calibri"/>
      <w:sz w:val="18"/>
      <w:szCs w:val="18"/>
    </w:rPr>
  </w:style>
  <w:style w:type="paragraph" w:styleId="af2">
    <w:name w:val="Date"/>
    <w:basedOn w:val="a0"/>
    <w:next w:val="a0"/>
    <w:link w:val="af3"/>
    <w:uiPriority w:val="99"/>
    <w:pPr>
      <w:ind w:leftChars="2500" w:left="100"/>
    </w:pPr>
  </w:style>
  <w:style w:type="character" w:customStyle="1" w:styleId="af3">
    <w:name w:val="日期 字符"/>
    <w:link w:val="af2"/>
    <w:uiPriority w:val="99"/>
    <w:semiHidden/>
    <w:rPr>
      <w:kern w:val="2"/>
      <w:sz w:val="21"/>
      <w:szCs w:val="22"/>
    </w:rPr>
  </w:style>
  <w:style w:type="paragraph" w:styleId="21">
    <w:name w:val="Body Text Indent 2"/>
    <w:basedOn w:val="a0"/>
    <w:link w:val="22"/>
    <w:uiPriority w:val="99"/>
    <w:pPr>
      <w:spacing w:after="120" w:line="480" w:lineRule="auto"/>
      <w:ind w:leftChars="200" w:left="420"/>
    </w:pPr>
  </w:style>
  <w:style w:type="character" w:customStyle="1" w:styleId="22">
    <w:name w:val="正文文本缩进 2 字符"/>
    <w:link w:val="21"/>
    <w:uiPriority w:val="99"/>
    <w:semiHidden/>
    <w:rPr>
      <w:kern w:val="2"/>
      <w:sz w:val="21"/>
      <w:szCs w:val="22"/>
    </w:rPr>
  </w:style>
  <w:style w:type="paragraph" w:styleId="af4">
    <w:name w:val="Balloon Text"/>
    <w:basedOn w:val="a0"/>
    <w:link w:val="af5"/>
    <w:uiPriority w:val="99"/>
    <w:semiHidden/>
    <w:rPr>
      <w:sz w:val="18"/>
      <w:szCs w:val="18"/>
    </w:rPr>
  </w:style>
  <w:style w:type="character" w:customStyle="1" w:styleId="af5">
    <w:name w:val="批注框文本 字符"/>
    <w:link w:val="af4"/>
    <w:uiPriority w:val="99"/>
    <w:semiHidden/>
    <w:rPr>
      <w:kern w:val="2"/>
      <w:sz w:val="18"/>
      <w:szCs w:val="18"/>
    </w:rPr>
  </w:style>
  <w:style w:type="paragraph" w:styleId="af6">
    <w:name w:val="footer"/>
    <w:basedOn w:val="a0"/>
    <w:link w:val="af7"/>
    <w:uiPriority w:val="99"/>
    <w:unhideWhenUsed/>
    <w:pPr>
      <w:tabs>
        <w:tab w:val="center" w:pos="4153"/>
        <w:tab w:val="right" w:pos="8306"/>
      </w:tabs>
      <w:snapToGrid w:val="0"/>
      <w:jc w:val="left"/>
    </w:pPr>
    <w:rPr>
      <w:kern w:val="0"/>
      <w:sz w:val="18"/>
      <w:szCs w:val="18"/>
    </w:rPr>
  </w:style>
  <w:style w:type="character" w:customStyle="1" w:styleId="af7">
    <w:name w:val="页脚 字符"/>
    <w:link w:val="af6"/>
    <w:uiPriority w:val="99"/>
    <w:rPr>
      <w:sz w:val="18"/>
      <w:szCs w:val="18"/>
    </w:rPr>
  </w:style>
  <w:style w:type="paragraph" w:styleId="af8">
    <w:name w:val="header"/>
    <w:basedOn w:val="a0"/>
    <w:link w:val="af9"/>
    <w:unhideWhenUsed/>
    <w:pPr>
      <w:pBdr>
        <w:bottom w:val="single" w:sz="6" w:space="1" w:color="auto"/>
      </w:pBdr>
      <w:tabs>
        <w:tab w:val="center" w:pos="4153"/>
        <w:tab w:val="right" w:pos="8306"/>
      </w:tabs>
      <w:snapToGrid w:val="0"/>
      <w:jc w:val="center"/>
    </w:pPr>
    <w:rPr>
      <w:kern w:val="0"/>
      <w:sz w:val="18"/>
      <w:szCs w:val="18"/>
    </w:rPr>
  </w:style>
  <w:style w:type="character" w:customStyle="1" w:styleId="af9">
    <w:name w:val="页眉 字符"/>
    <w:link w:val="af8"/>
    <w:rPr>
      <w:sz w:val="18"/>
      <w:szCs w:val="18"/>
    </w:rPr>
  </w:style>
  <w:style w:type="paragraph" w:styleId="TOC1">
    <w:name w:val="toc 1"/>
    <w:basedOn w:val="a0"/>
    <w:next w:val="a0"/>
    <w:uiPriority w:val="39"/>
    <w:qFormat/>
    <w:pPr>
      <w:spacing w:before="120" w:after="120"/>
      <w:jc w:val="left"/>
    </w:pPr>
    <w:rPr>
      <w:rFonts w:cs="Calibri"/>
      <w:b/>
      <w:bCs/>
      <w:caps/>
      <w:sz w:val="20"/>
      <w:szCs w:val="20"/>
    </w:rPr>
  </w:style>
  <w:style w:type="paragraph" w:styleId="TOC4">
    <w:name w:val="toc 4"/>
    <w:basedOn w:val="a0"/>
    <w:next w:val="a0"/>
    <w:uiPriority w:val="39"/>
    <w:unhideWhenUsed/>
    <w:pPr>
      <w:ind w:left="630"/>
      <w:jc w:val="left"/>
    </w:pPr>
    <w:rPr>
      <w:rFonts w:cs="Calibri"/>
      <w:sz w:val="18"/>
      <w:szCs w:val="18"/>
    </w:rPr>
  </w:style>
  <w:style w:type="paragraph" w:styleId="TOC6">
    <w:name w:val="toc 6"/>
    <w:basedOn w:val="a0"/>
    <w:next w:val="a0"/>
    <w:uiPriority w:val="39"/>
    <w:unhideWhenUsed/>
    <w:pPr>
      <w:ind w:left="1050"/>
      <w:jc w:val="left"/>
    </w:pPr>
    <w:rPr>
      <w:rFonts w:cs="Calibri"/>
      <w:sz w:val="18"/>
      <w:szCs w:val="18"/>
    </w:rPr>
  </w:style>
  <w:style w:type="paragraph" w:styleId="34">
    <w:name w:val="Body Text Indent 3"/>
    <w:basedOn w:val="a0"/>
    <w:link w:val="35"/>
    <w:uiPriority w:val="99"/>
    <w:pPr>
      <w:spacing w:after="120"/>
      <w:ind w:leftChars="200" w:left="420"/>
    </w:pPr>
    <w:rPr>
      <w:sz w:val="16"/>
      <w:szCs w:val="16"/>
    </w:rPr>
  </w:style>
  <w:style w:type="character" w:customStyle="1" w:styleId="35">
    <w:name w:val="正文文本缩进 3 字符"/>
    <w:link w:val="34"/>
    <w:uiPriority w:val="99"/>
    <w:semiHidden/>
    <w:rPr>
      <w:kern w:val="2"/>
      <w:sz w:val="16"/>
      <w:szCs w:val="16"/>
    </w:rPr>
  </w:style>
  <w:style w:type="paragraph" w:styleId="TOC2">
    <w:name w:val="toc 2"/>
    <w:basedOn w:val="a0"/>
    <w:next w:val="a0"/>
    <w:uiPriority w:val="39"/>
    <w:qFormat/>
    <w:pPr>
      <w:ind w:left="210"/>
      <w:jc w:val="left"/>
    </w:pPr>
    <w:rPr>
      <w:rFonts w:cs="Calibri"/>
      <w:smallCaps/>
      <w:sz w:val="20"/>
      <w:szCs w:val="20"/>
    </w:rPr>
  </w:style>
  <w:style w:type="paragraph" w:styleId="TOC9">
    <w:name w:val="toc 9"/>
    <w:basedOn w:val="a0"/>
    <w:next w:val="a0"/>
    <w:uiPriority w:val="39"/>
    <w:unhideWhenUsed/>
    <w:pPr>
      <w:ind w:left="1680"/>
      <w:jc w:val="left"/>
    </w:pPr>
    <w:rPr>
      <w:rFonts w:cs="Calibri"/>
      <w:sz w:val="18"/>
      <w:szCs w:val="18"/>
    </w:rPr>
  </w:style>
  <w:style w:type="paragraph" w:styleId="23">
    <w:name w:val="Body Text 2"/>
    <w:basedOn w:val="a0"/>
    <w:link w:val="24"/>
    <w:uiPriority w:val="99"/>
    <w:pPr>
      <w:spacing w:after="120" w:line="480" w:lineRule="auto"/>
    </w:pPr>
  </w:style>
  <w:style w:type="character" w:customStyle="1" w:styleId="24">
    <w:name w:val="正文文本 2 字符"/>
    <w:link w:val="23"/>
    <w:uiPriority w:val="99"/>
    <w:semiHidden/>
    <w:rPr>
      <w:kern w:val="2"/>
      <w:sz w:val="21"/>
      <w:szCs w:val="22"/>
    </w:rPr>
  </w:style>
  <w:style w:type="paragraph" w:styleId="HTML">
    <w:name w:val="HTML Preformatted"/>
    <w:basedOn w:val="a0"/>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Courier New" w:hAnsi="Courier New"/>
      <w:sz w:val="20"/>
      <w:szCs w:val="20"/>
    </w:rPr>
  </w:style>
  <w:style w:type="character" w:customStyle="1" w:styleId="HTML0">
    <w:name w:val="HTML 预设格式 字符"/>
    <w:link w:val="HTML"/>
    <w:uiPriority w:val="99"/>
    <w:semiHidden/>
    <w:rPr>
      <w:rFonts w:ascii="Courier New" w:hAnsi="Courier New" w:cs="Courier New"/>
      <w:kern w:val="2"/>
    </w:rPr>
  </w:style>
  <w:style w:type="paragraph" w:styleId="afa">
    <w:name w:val="Normal (Web)"/>
    <w:basedOn w:val="a0"/>
    <w:next w:val="1"/>
    <w:uiPriority w:val="99"/>
    <w:pPr>
      <w:widowControl/>
      <w:spacing w:before="100" w:beforeAutospacing="1" w:after="100" w:afterAutospacing="1"/>
      <w:jc w:val="left"/>
    </w:pPr>
    <w:rPr>
      <w:rFonts w:ascii="宋体" w:hAnsi="宋体" w:cs="宋体"/>
      <w:kern w:val="0"/>
      <w:sz w:val="24"/>
      <w:szCs w:val="24"/>
    </w:rPr>
  </w:style>
  <w:style w:type="paragraph" w:styleId="afb">
    <w:name w:val="Title"/>
    <w:basedOn w:val="a0"/>
    <w:link w:val="afc"/>
    <w:uiPriority w:val="10"/>
    <w:qFormat/>
    <w:pPr>
      <w:spacing w:before="240" w:after="60"/>
      <w:jc w:val="center"/>
      <w:outlineLvl w:val="0"/>
    </w:pPr>
    <w:rPr>
      <w:rFonts w:ascii="Cambria" w:hAnsi="Cambria"/>
      <w:b/>
      <w:bCs/>
      <w:sz w:val="32"/>
      <w:szCs w:val="32"/>
    </w:rPr>
  </w:style>
  <w:style w:type="character" w:customStyle="1" w:styleId="afc">
    <w:name w:val="标题 字符"/>
    <w:link w:val="afb"/>
    <w:uiPriority w:val="10"/>
    <w:rPr>
      <w:rFonts w:ascii="Cambria" w:hAnsi="Cambria" w:cs="Times New Roman"/>
      <w:b/>
      <w:bCs/>
      <w:kern w:val="2"/>
      <w:sz w:val="32"/>
      <w:szCs w:val="32"/>
    </w:rPr>
  </w:style>
  <w:style w:type="paragraph" w:styleId="afd">
    <w:name w:val="annotation subject"/>
    <w:basedOn w:val="a9"/>
    <w:next w:val="a9"/>
    <w:link w:val="afe"/>
    <w:uiPriority w:val="99"/>
    <w:semiHidden/>
    <w:rPr>
      <w:b/>
      <w:bCs/>
      <w:kern w:val="0"/>
      <w:sz w:val="20"/>
      <w:szCs w:val="20"/>
    </w:rPr>
  </w:style>
  <w:style w:type="character" w:customStyle="1" w:styleId="afe">
    <w:name w:val="批注主题 字符"/>
    <w:link w:val="afd"/>
    <w:uiPriority w:val="99"/>
    <w:semiHidden/>
    <w:rPr>
      <w:b/>
      <w:bCs/>
    </w:rPr>
  </w:style>
  <w:style w:type="paragraph" w:styleId="aff">
    <w:name w:val="Body Text First Indent"/>
    <w:basedOn w:val="ac"/>
    <w:link w:val="aff0"/>
    <w:uiPriority w:val="99"/>
    <w:pPr>
      <w:ind w:firstLineChars="100" w:firstLine="420"/>
    </w:pPr>
  </w:style>
  <w:style w:type="character" w:customStyle="1" w:styleId="aff0">
    <w:name w:val="正文文本首行缩进 字符"/>
    <w:link w:val="aff"/>
    <w:uiPriority w:val="99"/>
    <w:semiHidden/>
  </w:style>
  <w:style w:type="paragraph" w:styleId="25">
    <w:name w:val="Body Text First Indent 2"/>
    <w:basedOn w:val="ae"/>
    <w:link w:val="26"/>
    <w:uiPriority w:val="99"/>
    <w:pPr>
      <w:ind w:firstLineChars="200" w:firstLine="420"/>
    </w:pPr>
    <w:rPr>
      <w:kern w:val="0"/>
      <w:sz w:val="20"/>
      <w:szCs w:val="24"/>
    </w:rPr>
  </w:style>
  <w:style w:type="character" w:customStyle="1" w:styleId="26">
    <w:name w:val="正文文本首行缩进 2 字符"/>
    <w:link w:val="25"/>
    <w:uiPriority w:val="99"/>
    <w:semiHidden/>
  </w:style>
  <w:style w:type="table" w:styleId="aff1">
    <w:name w:val="Table Grid"/>
    <w:basedOn w:val="a2"/>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2">
    <w:name w:val="page number"/>
    <w:rPr>
      <w:rFonts w:ascii="Calibri" w:eastAsia="宋体" w:hAnsi="Calibri" w:cs="Times New Roman"/>
    </w:rPr>
  </w:style>
  <w:style w:type="character" w:styleId="aff3">
    <w:name w:val="FollowedHyperlink"/>
    <w:rPr>
      <w:color w:val="800080"/>
      <w:u w:val="single"/>
    </w:rPr>
  </w:style>
  <w:style w:type="character" w:styleId="aff4">
    <w:name w:val="Emphasis"/>
    <w:uiPriority w:val="20"/>
    <w:qFormat/>
    <w:rPr>
      <w:i/>
      <w:iCs/>
    </w:rPr>
  </w:style>
  <w:style w:type="character" w:styleId="aff5">
    <w:name w:val="Hyperlink"/>
    <w:uiPriority w:val="99"/>
    <w:rPr>
      <w:color w:val="0000FF"/>
      <w:u w:val="single"/>
    </w:rPr>
  </w:style>
  <w:style w:type="character" w:styleId="aff6">
    <w:name w:val="annotation reference"/>
    <w:unhideWhenUsed/>
    <w:qFormat/>
    <w:rPr>
      <w:sz w:val="21"/>
      <w:szCs w:val="21"/>
    </w:rPr>
  </w:style>
  <w:style w:type="character" w:customStyle="1" w:styleId="Char">
    <w:name w:val="文档结构图 Char"/>
    <w:semiHidden/>
    <w:rPr>
      <w:szCs w:val="24"/>
      <w:shd w:val="clear" w:color="auto" w:fill="000080"/>
    </w:rPr>
  </w:style>
  <w:style w:type="character" w:customStyle="1" w:styleId="Char1">
    <w:name w:val="批注文字 Char1"/>
    <w:uiPriority w:val="99"/>
    <w:rPr>
      <w:rFonts w:ascii="Times New Roman" w:hAnsi="Times New Roman"/>
      <w:szCs w:val="24"/>
    </w:rPr>
  </w:style>
  <w:style w:type="character" w:customStyle="1" w:styleId="Char0">
    <w:name w:val="称呼 Char"/>
    <w:rPr>
      <w:sz w:val="32"/>
      <w:szCs w:val="24"/>
    </w:rPr>
  </w:style>
  <w:style w:type="character" w:customStyle="1" w:styleId="3Char">
    <w:name w:val="正文文本 3 Char"/>
    <w:rPr>
      <w:sz w:val="16"/>
      <w:szCs w:val="16"/>
    </w:rPr>
  </w:style>
  <w:style w:type="character" w:customStyle="1" w:styleId="Char10">
    <w:name w:val="正文文本 Char1"/>
    <w:uiPriority w:val="99"/>
    <w:rPr>
      <w:rFonts w:ascii="Times New Roman" w:hAnsi="Times New Roman"/>
      <w:szCs w:val="24"/>
    </w:rPr>
  </w:style>
  <w:style w:type="character" w:customStyle="1" w:styleId="Char2">
    <w:name w:val="纯文本 Char"/>
    <w:rPr>
      <w:rFonts w:ascii="宋体" w:hAnsi="Courier New" w:cs="Courier New"/>
      <w:szCs w:val="21"/>
    </w:rPr>
  </w:style>
  <w:style w:type="character" w:customStyle="1" w:styleId="Char3">
    <w:name w:val="日期 Char"/>
    <w:rPr>
      <w:szCs w:val="24"/>
    </w:rPr>
  </w:style>
  <w:style w:type="character" w:customStyle="1" w:styleId="2Char">
    <w:name w:val="正文文本缩进 2 Char"/>
    <w:rPr>
      <w:rFonts w:eastAsia="Courier New"/>
    </w:rPr>
  </w:style>
  <w:style w:type="character" w:customStyle="1" w:styleId="Char4">
    <w:name w:val="批注框文本 Char"/>
    <w:semiHidden/>
    <w:rPr>
      <w:sz w:val="18"/>
      <w:szCs w:val="18"/>
    </w:rPr>
  </w:style>
  <w:style w:type="character" w:customStyle="1" w:styleId="3Char0">
    <w:name w:val="正文文本缩进 3 Char"/>
    <w:rPr>
      <w:sz w:val="16"/>
    </w:rPr>
  </w:style>
  <w:style w:type="character" w:customStyle="1" w:styleId="2Char0">
    <w:name w:val="正文文本 2 Char"/>
    <w:rPr>
      <w:szCs w:val="24"/>
    </w:rPr>
  </w:style>
  <w:style w:type="character" w:customStyle="1" w:styleId="HTMLChar">
    <w:name w:val="HTML 预设格式 Char"/>
    <w:rPr>
      <w:szCs w:val="21"/>
    </w:rPr>
  </w:style>
  <w:style w:type="character" w:customStyle="1" w:styleId="Char5">
    <w:name w:val="标题 Char"/>
    <w:rPr>
      <w:rFonts w:ascii="Arial" w:hAnsi="Arial" w:cs="Arial"/>
      <w:b/>
      <w:bCs/>
      <w:sz w:val="32"/>
      <w:szCs w:val="32"/>
    </w:rPr>
  </w:style>
  <w:style w:type="character" w:customStyle="1" w:styleId="Char6">
    <w:name w:val="批注主题 Char"/>
    <w:semiHidden/>
    <w:rPr>
      <w:b/>
      <w:bCs/>
      <w:szCs w:val="24"/>
    </w:rPr>
  </w:style>
  <w:style w:type="character" w:customStyle="1" w:styleId="Char7">
    <w:name w:val="正文首行缩进 Char"/>
    <w:rPr>
      <w:kern w:val="2"/>
      <w:sz w:val="21"/>
      <w:szCs w:val="24"/>
    </w:rPr>
  </w:style>
  <w:style w:type="character" w:customStyle="1" w:styleId="2Char1">
    <w:name w:val="正文首行缩进 2 Char"/>
    <w:rPr>
      <w:szCs w:val="24"/>
    </w:rPr>
  </w:style>
  <w:style w:type="character" w:customStyle="1" w:styleId="Char8">
    <w:name w:val="一级标题 Char"/>
    <w:link w:val="aff7"/>
    <w:rPr>
      <w:b/>
      <w:sz w:val="30"/>
      <w:szCs w:val="30"/>
    </w:rPr>
  </w:style>
  <w:style w:type="paragraph" w:customStyle="1" w:styleId="aff7">
    <w:name w:val="一级标题"/>
    <w:basedOn w:val="a0"/>
    <w:link w:val="Char8"/>
    <w:qFormat/>
    <w:pPr>
      <w:spacing w:line="360" w:lineRule="auto"/>
      <w:outlineLvl w:val="0"/>
    </w:pPr>
    <w:rPr>
      <w:b/>
      <w:kern w:val="0"/>
      <w:sz w:val="30"/>
      <w:szCs w:val="30"/>
    </w:rPr>
  </w:style>
  <w:style w:type="character" w:customStyle="1" w:styleId="Char20">
    <w:name w:val="文档结构图 Char2"/>
    <w:uiPriority w:val="99"/>
    <w:semiHidden/>
    <w:rPr>
      <w:rFonts w:ascii="宋体" w:eastAsia="宋体" w:hAnsi="Times New Roman" w:cs="Times New Roman"/>
      <w:sz w:val="18"/>
      <w:szCs w:val="18"/>
    </w:rPr>
  </w:style>
  <w:style w:type="character" w:customStyle="1" w:styleId="HTMLChar1">
    <w:name w:val="HTML 预设格式 Char1"/>
    <w:uiPriority w:val="99"/>
    <w:semiHidden/>
    <w:rPr>
      <w:rFonts w:ascii="Courier New" w:eastAsia="宋体" w:hAnsi="Courier New" w:cs="Courier New"/>
      <w:sz w:val="20"/>
      <w:szCs w:val="20"/>
    </w:rPr>
  </w:style>
  <w:style w:type="character" w:customStyle="1" w:styleId="Char21">
    <w:name w:val="纯文本 Char2"/>
    <w:uiPriority w:val="99"/>
    <w:semiHidden/>
    <w:rPr>
      <w:rFonts w:ascii="宋体" w:eastAsia="宋体" w:hAnsi="Courier New" w:cs="Courier New"/>
      <w:szCs w:val="21"/>
    </w:rPr>
  </w:style>
  <w:style w:type="character" w:customStyle="1" w:styleId="Char11">
    <w:name w:val="批注框文本 Char1"/>
    <w:uiPriority w:val="99"/>
    <w:semiHidden/>
    <w:rPr>
      <w:rFonts w:ascii="Times New Roman" w:eastAsia="宋体" w:hAnsi="Times New Roman" w:cs="Times New Roman"/>
      <w:sz w:val="18"/>
      <w:szCs w:val="18"/>
    </w:rPr>
  </w:style>
  <w:style w:type="character" w:customStyle="1" w:styleId="Char22">
    <w:name w:val="批注框文本 Char2"/>
    <w:uiPriority w:val="99"/>
    <w:semiHidden/>
    <w:rPr>
      <w:rFonts w:ascii="Times New Roman" w:eastAsia="宋体" w:hAnsi="Times New Roman" w:cs="Times New Roman"/>
      <w:sz w:val="18"/>
      <w:szCs w:val="18"/>
    </w:rPr>
  </w:style>
  <w:style w:type="character" w:customStyle="1" w:styleId="08515Char1">
    <w:name w:val="样式 小四 首行缩进:  0.85 厘米 行距: 1.5 倍行距 Char1"/>
    <w:link w:val="08515"/>
    <w:rPr>
      <w:rFonts w:ascii="Courier New" w:eastAsia="Courier New" w:hAnsi="Courier New"/>
      <w:bCs/>
      <w:sz w:val="24"/>
      <w:szCs w:val="28"/>
    </w:rPr>
  </w:style>
  <w:style w:type="paragraph" w:customStyle="1" w:styleId="08515">
    <w:name w:val="样式 小四 首行缩进:  0.85 厘米 行距: 1.5 倍行距"/>
    <w:basedOn w:val="a0"/>
    <w:next w:val="a0"/>
    <w:link w:val="08515Char1"/>
    <w:pPr>
      <w:spacing w:line="360" w:lineRule="auto"/>
      <w:ind w:firstLine="480"/>
    </w:pPr>
    <w:rPr>
      <w:rFonts w:ascii="Courier New" w:eastAsia="Courier New" w:hAnsi="Courier New"/>
      <w:bCs/>
      <w:kern w:val="0"/>
      <w:sz w:val="24"/>
      <w:szCs w:val="28"/>
    </w:rPr>
  </w:style>
  <w:style w:type="character" w:customStyle="1" w:styleId="HTMLChar2">
    <w:name w:val="HTML 预设格式 Char2"/>
    <w:uiPriority w:val="99"/>
    <w:semiHidden/>
    <w:rPr>
      <w:rFonts w:ascii="Courier New" w:eastAsia="宋体" w:hAnsi="Courier New" w:cs="Courier New"/>
      <w:sz w:val="20"/>
      <w:szCs w:val="20"/>
    </w:rPr>
  </w:style>
  <w:style w:type="character" w:customStyle="1" w:styleId="3Char1">
    <w:name w:val="正文文本 3 Char1"/>
    <w:uiPriority w:val="99"/>
    <w:semiHidden/>
    <w:rPr>
      <w:rFonts w:ascii="Times New Roman" w:eastAsia="宋体" w:hAnsi="Times New Roman" w:cs="Times New Roman"/>
      <w:sz w:val="16"/>
      <w:szCs w:val="16"/>
    </w:rPr>
  </w:style>
  <w:style w:type="character" w:customStyle="1" w:styleId="aff8">
    <w:name w:val="无间隔 字符"/>
    <w:link w:val="aff9"/>
    <w:rPr>
      <w:rFonts w:eastAsia="Times New Roman"/>
      <w:kern w:val="2"/>
      <w:sz w:val="24"/>
      <w:szCs w:val="24"/>
      <w:lang w:val="en-US" w:eastAsia="zh-CN" w:bidi="ar-SA"/>
    </w:rPr>
  </w:style>
  <w:style w:type="paragraph" w:styleId="aff9">
    <w:name w:val="No Spacing"/>
    <w:link w:val="aff8"/>
    <w:qFormat/>
    <w:pPr>
      <w:widowControl w:val="0"/>
      <w:jc w:val="both"/>
    </w:pPr>
    <w:rPr>
      <w:rFonts w:eastAsia="Times New Roman"/>
      <w:kern w:val="2"/>
      <w:sz w:val="24"/>
      <w:szCs w:val="24"/>
    </w:rPr>
  </w:style>
  <w:style w:type="character" w:customStyle="1" w:styleId="Char9">
    <w:name w:val="正文文本 Char"/>
    <w:rPr>
      <w:rFonts w:eastAsia="宋体"/>
      <w:kern w:val="2"/>
      <w:sz w:val="21"/>
      <w:szCs w:val="24"/>
      <w:lang w:val="en-US" w:eastAsia="zh-CN" w:bidi="ar-SA"/>
    </w:rPr>
  </w:style>
  <w:style w:type="character" w:customStyle="1" w:styleId="Char12">
    <w:name w:val="页脚 Char1"/>
    <w:uiPriority w:val="99"/>
    <w:semiHidden/>
    <w:rPr>
      <w:rFonts w:ascii="Times New Roman" w:eastAsia="宋体" w:hAnsi="Times New Roman" w:cs="Times New Roman"/>
      <w:sz w:val="18"/>
      <w:szCs w:val="18"/>
    </w:rPr>
  </w:style>
  <w:style w:type="character" w:customStyle="1" w:styleId="11Char4">
    <w:name w:val="标题 1 1 Char4"/>
    <w:aliases w:val="合同标题 Char4,章 Char4,卷标题 Char4,标书1 Char4,H1 Char4,h1 Char4,1st level Char4,Section Head Char4,l1 Char4,标题一 Char4,Heading 0 Char4,PIM 1 Char4,Head1 Char4,Heading apps Char4,Header1 Char4,Datasheet title Char4,H11 Char4,H12 Char4,H13 Char4"/>
    <w:rPr>
      <w:rFonts w:eastAsia="宋体"/>
      <w:b/>
      <w:bCs/>
      <w:kern w:val="44"/>
      <w:sz w:val="44"/>
      <w:szCs w:val="44"/>
      <w:lang w:val="en-US" w:eastAsia="zh-CN" w:bidi="ar-SA"/>
    </w:rPr>
  </w:style>
  <w:style w:type="character" w:customStyle="1" w:styleId="3eeeChar">
    <w:name w:val="3eee Char"/>
    <w:link w:val="3eee"/>
    <w:rPr>
      <w:rFonts w:ascii="Courier New" w:eastAsia="Courier New" w:hAnsi="Courier New" w:cs="Courier New"/>
      <w:sz w:val="24"/>
      <w:szCs w:val="24"/>
    </w:rPr>
  </w:style>
  <w:style w:type="paragraph" w:customStyle="1" w:styleId="3eee">
    <w:name w:val="3eee"/>
    <w:basedOn w:val="a0"/>
    <w:link w:val="3eeeChar"/>
    <w:pPr>
      <w:spacing w:line="440" w:lineRule="exact"/>
      <w:ind w:firstLineChars="200" w:firstLine="480"/>
    </w:pPr>
    <w:rPr>
      <w:rFonts w:ascii="Courier New" w:eastAsia="Courier New" w:hAnsi="Courier New"/>
      <w:kern w:val="0"/>
      <w:sz w:val="24"/>
      <w:szCs w:val="24"/>
    </w:rPr>
  </w:style>
  <w:style w:type="character" w:customStyle="1" w:styleId="Char13">
    <w:name w:val="日期 Char1"/>
    <w:uiPriority w:val="99"/>
    <w:semiHidden/>
    <w:rPr>
      <w:rFonts w:ascii="Times New Roman" w:eastAsia="宋体" w:hAnsi="Times New Roman" w:cs="Times New Roman"/>
      <w:szCs w:val="24"/>
    </w:rPr>
  </w:style>
  <w:style w:type="character" w:customStyle="1" w:styleId="Char23">
    <w:name w:val="页眉 Char2"/>
    <w:uiPriority w:val="99"/>
    <w:semiHidden/>
    <w:rPr>
      <w:rFonts w:ascii="Times New Roman" w:eastAsia="宋体" w:hAnsi="Times New Roman" w:cs="Times New Roman"/>
      <w:sz w:val="18"/>
      <w:szCs w:val="18"/>
    </w:rPr>
  </w:style>
  <w:style w:type="character" w:customStyle="1" w:styleId="Char14">
    <w:name w:val="标题 Char1"/>
    <w:uiPriority w:val="10"/>
    <w:rPr>
      <w:rFonts w:ascii="Cambria" w:eastAsia="宋体" w:hAnsi="Cambria" w:cs="Times New Roman"/>
      <w:b/>
      <w:bCs/>
      <w:sz w:val="32"/>
      <w:szCs w:val="32"/>
    </w:rPr>
  </w:style>
  <w:style w:type="character" w:customStyle="1" w:styleId="Char24">
    <w:name w:val="正文首行缩进 Char2"/>
    <w:uiPriority w:val="99"/>
    <w:semiHidden/>
  </w:style>
  <w:style w:type="character" w:customStyle="1" w:styleId="Char25">
    <w:name w:val="正文文本 Char2"/>
    <w:uiPriority w:val="99"/>
    <w:semiHidden/>
    <w:rPr>
      <w:rFonts w:ascii="Times New Roman" w:eastAsia="宋体" w:hAnsi="Times New Roman" w:cs="Times New Roman"/>
      <w:szCs w:val="24"/>
    </w:rPr>
  </w:style>
  <w:style w:type="character" w:customStyle="1" w:styleId="00Char1">
    <w:name w:val="表格00 Char1"/>
    <w:link w:val="00"/>
    <w:rPr>
      <w:rFonts w:eastAsia="Times New Roman"/>
      <w:kern w:val="2"/>
      <w:sz w:val="21"/>
      <w:szCs w:val="21"/>
      <w:lang w:val="en-US" w:eastAsia="zh-CN" w:bidi="ar-SA"/>
    </w:rPr>
  </w:style>
  <w:style w:type="paragraph" w:customStyle="1" w:styleId="00">
    <w:name w:val="表格00"/>
    <w:link w:val="00Char1"/>
    <w:pPr>
      <w:widowControl w:val="0"/>
      <w:adjustRightInd w:val="0"/>
      <w:spacing w:line="140" w:lineRule="atLeast"/>
      <w:jc w:val="center"/>
      <w:outlineLvl w:val="8"/>
    </w:pPr>
    <w:rPr>
      <w:rFonts w:eastAsia="Times New Roman"/>
      <w:kern w:val="2"/>
      <w:sz w:val="21"/>
      <w:szCs w:val="21"/>
    </w:rPr>
  </w:style>
  <w:style w:type="character" w:customStyle="1" w:styleId="3Char2">
    <w:name w:val="正文文本缩进 3 Char2"/>
    <w:uiPriority w:val="99"/>
    <w:semiHidden/>
    <w:rPr>
      <w:rFonts w:ascii="Times New Roman" w:eastAsia="宋体" w:hAnsi="Times New Roman" w:cs="Times New Roman"/>
      <w:sz w:val="16"/>
      <w:szCs w:val="16"/>
    </w:rPr>
  </w:style>
  <w:style w:type="character" w:customStyle="1" w:styleId="3Char3">
    <w:name w:val="样式3 Char"/>
    <w:link w:val="36"/>
    <w:rPr>
      <w:rFonts w:eastAsia="Times New Roman"/>
      <w:b/>
      <w:kern w:val="2"/>
      <w:sz w:val="24"/>
      <w:szCs w:val="22"/>
      <w:lang w:val="en-US" w:eastAsia="zh-CN" w:bidi="ar-SA"/>
    </w:rPr>
  </w:style>
  <w:style w:type="paragraph" w:customStyle="1" w:styleId="36">
    <w:name w:val="样式3"/>
    <w:link w:val="3Char3"/>
    <w:pPr>
      <w:tabs>
        <w:tab w:val="left" w:pos="1140"/>
      </w:tabs>
      <w:spacing w:line="480" w:lineRule="exact"/>
      <w:ind w:left="1140" w:hanging="720"/>
    </w:pPr>
    <w:rPr>
      <w:rFonts w:eastAsia="Times New Roman"/>
      <w:b/>
      <w:kern w:val="2"/>
      <w:sz w:val="24"/>
      <w:szCs w:val="22"/>
    </w:rPr>
  </w:style>
  <w:style w:type="character" w:customStyle="1" w:styleId="CharChar13">
    <w:name w:val="Char Char13"/>
    <w:rPr>
      <w:rFonts w:ascii="宋体" w:eastAsia="宋体" w:hAnsi="Courier New"/>
      <w:kern w:val="2"/>
      <w:sz w:val="21"/>
      <w:lang w:val="en-US" w:eastAsia="zh-CN"/>
    </w:rPr>
  </w:style>
  <w:style w:type="character" w:customStyle="1" w:styleId="2Char10">
    <w:name w:val="正文首行缩进 2 Char1"/>
    <w:uiPriority w:val="99"/>
    <w:semiHidden/>
  </w:style>
  <w:style w:type="character" w:customStyle="1" w:styleId="Chara">
    <w:name w:val="正文文本缩进 Char"/>
    <w:rPr>
      <w:rFonts w:eastAsia="宋体"/>
      <w:kern w:val="2"/>
      <w:sz w:val="21"/>
      <w:szCs w:val="24"/>
      <w:lang w:val="en-US" w:eastAsia="zh-CN" w:bidi="ar-SA"/>
    </w:rPr>
  </w:style>
  <w:style w:type="character" w:customStyle="1" w:styleId="2Char11">
    <w:name w:val="正文文本 2 Char1"/>
    <w:uiPriority w:val="99"/>
    <w:semiHidden/>
    <w:rPr>
      <w:rFonts w:ascii="Times New Roman" w:eastAsia="宋体" w:hAnsi="Times New Roman" w:cs="Times New Roman"/>
      <w:szCs w:val="24"/>
    </w:rPr>
  </w:style>
  <w:style w:type="character" w:customStyle="1" w:styleId="Char26">
    <w:name w:val="批注文字 Char2"/>
    <w:rPr>
      <w:rFonts w:ascii="Times New Roman" w:eastAsia="宋体" w:hAnsi="Times New Roman" w:cs="Times New Roman"/>
      <w:szCs w:val="24"/>
    </w:rPr>
  </w:style>
  <w:style w:type="character" w:customStyle="1" w:styleId="Char15">
    <w:name w:val="正文首行缩进 Char1"/>
    <w:uiPriority w:val="99"/>
    <w:semiHidden/>
  </w:style>
  <w:style w:type="character" w:customStyle="1" w:styleId="3Char20">
    <w:name w:val="正文文本 3 Char2"/>
    <w:uiPriority w:val="99"/>
    <w:semiHidden/>
    <w:rPr>
      <w:rFonts w:ascii="Times New Roman" w:eastAsia="宋体" w:hAnsi="Times New Roman" w:cs="Times New Roman"/>
      <w:sz w:val="16"/>
      <w:szCs w:val="16"/>
    </w:rPr>
  </w:style>
  <w:style w:type="character" w:customStyle="1" w:styleId="Char27">
    <w:name w:val="称呼 Char2"/>
    <w:uiPriority w:val="99"/>
    <w:semiHidden/>
    <w:rPr>
      <w:rFonts w:ascii="Times New Roman" w:eastAsia="宋体" w:hAnsi="Times New Roman" w:cs="Times New Roman"/>
      <w:szCs w:val="24"/>
    </w:rPr>
  </w:style>
  <w:style w:type="character" w:customStyle="1" w:styleId="BHeadChar5">
    <w:name w:val="B Head Char5"/>
    <w:aliases w:val="H3 Char5,标题 33 Char5,style3 Char5,h3 Char5,sect1.2.3 Char5,标题 3 Char Char Char5,sect1.2.31 Char5,sect1.2.32 Char5,sect1.2.311 Char5,sect1.2.33 Char5,sect1.2.312 Char5,3rd level Char5,3 Char5,Head 3 Char5,(A-3) Char5,1.1.1 Heading 3 Char4"/>
    <w:rPr>
      <w:rFonts w:eastAsia="宋体"/>
      <w:b/>
      <w:bCs/>
      <w:kern w:val="2"/>
      <w:sz w:val="32"/>
      <w:szCs w:val="32"/>
      <w:lang w:val="en-US" w:eastAsia="zh-CN" w:bidi="ar-SA"/>
    </w:rPr>
  </w:style>
  <w:style w:type="character" w:customStyle="1" w:styleId="Charb">
    <w:name w:val="批注文字 Char"/>
    <w:semiHidden/>
    <w:rPr>
      <w:rFonts w:eastAsia="宋体"/>
      <w:kern w:val="2"/>
      <w:sz w:val="21"/>
      <w:szCs w:val="24"/>
      <w:lang w:val="en-US" w:eastAsia="zh-CN" w:bidi="ar-SA"/>
    </w:rPr>
  </w:style>
  <w:style w:type="character" w:customStyle="1" w:styleId="Char16">
    <w:name w:val="页眉 Char1"/>
    <w:uiPriority w:val="99"/>
    <w:semiHidden/>
    <w:rPr>
      <w:rFonts w:ascii="Times New Roman" w:eastAsia="宋体" w:hAnsi="Times New Roman" w:cs="Times New Roman"/>
      <w:sz w:val="18"/>
      <w:szCs w:val="18"/>
    </w:rPr>
  </w:style>
  <w:style w:type="character" w:customStyle="1" w:styleId="Char17">
    <w:name w:val="纯文本 Char1"/>
    <w:uiPriority w:val="99"/>
    <w:semiHidden/>
    <w:rPr>
      <w:rFonts w:ascii="宋体" w:eastAsia="宋体" w:hAnsi="Courier New" w:cs="Courier New"/>
      <w:szCs w:val="21"/>
    </w:rPr>
  </w:style>
  <w:style w:type="character" w:customStyle="1" w:styleId="2Char2">
    <w:name w:val="正文文本缩进 2 Char2"/>
    <w:uiPriority w:val="99"/>
    <w:semiHidden/>
    <w:rPr>
      <w:rFonts w:ascii="Times New Roman" w:eastAsia="宋体" w:hAnsi="Times New Roman" w:cs="Times New Roman"/>
      <w:szCs w:val="24"/>
    </w:rPr>
  </w:style>
  <w:style w:type="character" w:customStyle="1" w:styleId="CharChar15">
    <w:name w:val="Char Char15"/>
    <w:rPr>
      <w:rFonts w:eastAsia="黑体"/>
      <w:bCs/>
      <w:kern w:val="2"/>
      <w:sz w:val="24"/>
      <w:szCs w:val="32"/>
    </w:rPr>
  </w:style>
  <w:style w:type="character" w:customStyle="1" w:styleId="2Char12">
    <w:name w:val="正文文本缩进 2 Char1"/>
    <w:uiPriority w:val="99"/>
    <w:semiHidden/>
    <w:rPr>
      <w:rFonts w:ascii="Times New Roman" w:eastAsia="宋体" w:hAnsi="Times New Roman" w:cs="Times New Roman"/>
      <w:szCs w:val="24"/>
    </w:rPr>
  </w:style>
  <w:style w:type="character" w:customStyle="1" w:styleId="Char28">
    <w:name w:val="正文文本缩进 Char2"/>
    <w:uiPriority w:val="99"/>
    <w:semiHidden/>
    <w:rPr>
      <w:rFonts w:ascii="Times New Roman" w:eastAsia="宋体" w:hAnsi="Times New Roman" w:cs="Times New Roman"/>
      <w:szCs w:val="24"/>
    </w:rPr>
  </w:style>
  <w:style w:type="character" w:customStyle="1" w:styleId="Affa">
    <w:name w:val="无 A"/>
  </w:style>
  <w:style w:type="character" w:customStyle="1" w:styleId="Charc">
    <w:name w:val="插图名称 Char"/>
    <w:link w:val="affb"/>
    <w:rPr>
      <w:rFonts w:eastAsia="Times New Roman"/>
      <w:kern w:val="2"/>
      <w:sz w:val="21"/>
      <w:szCs w:val="24"/>
      <w:lang w:val="en-US" w:eastAsia="zh-CN" w:bidi="ar-SA"/>
    </w:rPr>
  </w:style>
  <w:style w:type="paragraph" w:customStyle="1" w:styleId="affb">
    <w:name w:val="插图名称"/>
    <w:link w:val="Charc"/>
    <w:pPr>
      <w:jc w:val="center"/>
      <w:outlineLvl w:val="8"/>
    </w:pPr>
    <w:rPr>
      <w:rFonts w:eastAsia="Times New Roman"/>
      <w:kern w:val="2"/>
      <w:sz w:val="21"/>
      <w:szCs w:val="24"/>
    </w:rPr>
  </w:style>
  <w:style w:type="character" w:customStyle="1" w:styleId="Chard">
    <w:name w:val="样式 宋体 小四 Char"/>
    <w:link w:val="affc"/>
    <w:rPr>
      <w:rFonts w:ascii="Courier New" w:eastAsia="Courier New" w:hAnsi="Courier New"/>
      <w:sz w:val="24"/>
    </w:rPr>
  </w:style>
  <w:style w:type="paragraph" w:customStyle="1" w:styleId="affc">
    <w:name w:val="样式 宋体 小四"/>
    <w:basedOn w:val="a0"/>
    <w:link w:val="Chard"/>
    <w:pPr>
      <w:adjustRightInd w:val="0"/>
      <w:snapToGrid w:val="0"/>
      <w:spacing w:line="480" w:lineRule="exact"/>
      <w:ind w:firstLineChars="200" w:firstLine="200"/>
    </w:pPr>
    <w:rPr>
      <w:rFonts w:ascii="Courier New" w:eastAsia="Courier New" w:hAnsi="Courier New"/>
      <w:kern w:val="0"/>
      <w:sz w:val="24"/>
      <w:szCs w:val="20"/>
    </w:rPr>
  </w:style>
  <w:style w:type="character" w:customStyle="1" w:styleId="Char29">
    <w:name w:val="批注主题 Char2"/>
    <w:uiPriority w:val="99"/>
    <w:semiHidden/>
    <w:rPr>
      <w:rFonts w:ascii="Times New Roman" w:eastAsia="宋体" w:hAnsi="Times New Roman" w:cs="Times New Roman"/>
      <w:b/>
      <w:bCs/>
      <w:szCs w:val="24"/>
    </w:rPr>
  </w:style>
  <w:style w:type="character" w:customStyle="1" w:styleId="Char18">
    <w:name w:val="正文文本缩进 Char1"/>
    <w:uiPriority w:val="99"/>
    <w:rPr>
      <w:rFonts w:ascii="Times New Roman" w:eastAsia="宋体" w:hAnsi="Times New Roman" w:cs="Times New Roman"/>
      <w:szCs w:val="24"/>
    </w:rPr>
  </w:style>
  <w:style w:type="character" w:customStyle="1" w:styleId="2Char20">
    <w:name w:val="正文文本 2 Char2"/>
    <w:uiPriority w:val="99"/>
    <w:semiHidden/>
    <w:rPr>
      <w:rFonts w:ascii="Times New Roman" w:eastAsia="宋体" w:hAnsi="Times New Roman" w:cs="Times New Roman"/>
      <w:szCs w:val="24"/>
    </w:rPr>
  </w:style>
  <w:style w:type="character" w:customStyle="1" w:styleId="Char2a">
    <w:name w:val="标题 Char2"/>
    <w:uiPriority w:val="10"/>
    <w:rPr>
      <w:rFonts w:ascii="Cambria" w:eastAsia="宋体" w:hAnsi="Cambria" w:cs="Times New Roman"/>
      <w:b/>
      <w:bCs/>
      <w:sz w:val="32"/>
      <w:szCs w:val="32"/>
    </w:rPr>
  </w:style>
  <w:style w:type="character" w:customStyle="1" w:styleId="2Char21">
    <w:name w:val="正文首行缩进 2 Char2"/>
    <w:uiPriority w:val="99"/>
    <w:semiHidden/>
  </w:style>
  <w:style w:type="character" w:customStyle="1" w:styleId="Char2b">
    <w:name w:val="日期 Char2"/>
    <w:uiPriority w:val="99"/>
    <w:semiHidden/>
    <w:rPr>
      <w:rFonts w:ascii="Times New Roman" w:eastAsia="宋体" w:hAnsi="Times New Roman" w:cs="Times New Roman"/>
      <w:szCs w:val="24"/>
    </w:rPr>
  </w:style>
  <w:style w:type="character" w:customStyle="1" w:styleId="Char2c">
    <w:name w:val="页脚 Char2"/>
    <w:uiPriority w:val="99"/>
    <w:semiHidden/>
    <w:rPr>
      <w:rFonts w:ascii="Times New Roman" w:eastAsia="宋体" w:hAnsi="Times New Roman" w:cs="Times New Roman"/>
      <w:sz w:val="18"/>
      <w:szCs w:val="18"/>
    </w:rPr>
  </w:style>
  <w:style w:type="character" w:customStyle="1" w:styleId="Char19">
    <w:name w:val="文档结构图 Char1"/>
    <w:uiPriority w:val="99"/>
    <w:semiHidden/>
    <w:rPr>
      <w:rFonts w:ascii="宋体" w:eastAsia="宋体" w:hAnsi="Times New Roman" w:cs="Times New Roman"/>
      <w:sz w:val="18"/>
      <w:szCs w:val="18"/>
    </w:rPr>
  </w:style>
  <w:style w:type="character" w:customStyle="1" w:styleId="Char1a">
    <w:name w:val="称呼 Char1"/>
    <w:uiPriority w:val="99"/>
    <w:semiHidden/>
    <w:rPr>
      <w:rFonts w:ascii="Times New Roman" w:eastAsia="宋体" w:hAnsi="Times New Roman" w:cs="Times New Roman"/>
      <w:szCs w:val="24"/>
    </w:rPr>
  </w:style>
  <w:style w:type="character" w:customStyle="1" w:styleId="Char1b">
    <w:name w:val="批注主题 Char1"/>
    <w:uiPriority w:val="99"/>
    <w:semiHidden/>
    <w:rPr>
      <w:rFonts w:ascii="Times New Roman" w:eastAsia="宋体" w:hAnsi="Times New Roman" w:cs="Times New Roman"/>
      <w:b/>
      <w:bCs/>
      <w:szCs w:val="24"/>
    </w:rPr>
  </w:style>
  <w:style w:type="character" w:customStyle="1" w:styleId="3Char10">
    <w:name w:val="正文文本缩进 3 Char1"/>
    <w:uiPriority w:val="99"/>
    <w:semiHidden/>
    <w:rPr>
      <w:rFonts w:ascii="Times New Roman" w:eastAsia="宋体" w:hAnsi="Times New Roman" w:cs="Times New Roman"/>
      <w:sz w:val="16"/>
      <w:szCs w:val="16"/>
    </w:rPr>
  </w:style>
  <w:style w:type="paragraph" w:customStyle="1" w:styleId="12">
    <w:name w:val="列出段落1"/>
    <w:basedOn w:val="a0"/>
    <w:uiPriority w:val="34"/>
    <w:qFormat/>
    <w:pPr>
      <w:ind w:firstLineChars="200" w:firstLine="420"/>
    </w:pPr>
  </w:style>
  <w:style w:type="paragraph" w:customStyle="1" w:styleId="Style59">
    <w:name w:val="_Style 59"/>
    <w:pPr>
      <w:spacing w:after="160" w:line="240" w:lineRule="exact"/>
    </w:pPr>
    <w:rPr>
      <w:rFonts w:ascii="Times New Roman" w:hAnsi="Times New Roman"/>
    </w:rPr>
  </w:style>
  <w:style w:type="paragraph" w:customStyle="1" w:styleId="Default">
    <w:name w:val="Default"/>
    <w:pPr>
      <w:widowControl w:val="0"/>
      <w:autoSpaceDE w:val="0"/>
      <w:autoSpaceDN w:val="0"/>
      <w:adjustRightInd w:val="0"/>
    </w:pPr>
    <w:rPr>
      <w:rFonts w:ascii="黑体" w:eastAsia="黑体" w:hAnsi="Times New Roman" w:cs="黑体"/>
      <w:color w:val="000000"/>
      <w:sz w:val="24"/>
      <w:szCs w:val="24"/>
    </w:rPr>
  </w:style>
  <w:style w:type="paragraph" w:customStyle="1" w:styleId="a">
    <w:name w:val="正文图标题"/>
    <w:next w:val="a0"/>
    <w:pPr>
      <w:numPr>
        <w:numId w:val="1"/>
      </w:numPr>
      <w:jc w:val="center"/>
    </w:pPr>
    <w:rPr>
      <w:rFonts w:ascii="黑体" w:eastAsia="黑体" w:hAnsi="Times New Roman"/>
      <w:sz w:val="21"/>
    </w:rPr>
  </w:style>
  <w:style w:type="paragraph" w:styleId="affd">
    <w:name w:val="List Paragraph"/>
    <w:basedOn w:val="a0"/>
    <w:qFormat/>
    <w:pPr>
      <w:ind w:firstLineChars="200" w:firstLine="420"/>
    </w:pPr>
  </w:style>
  <w:style w:type="paragraph" w:styleId="affe">
    <w:name w:val="Revision"/>
    <w:uiPriority w:val="99"/>
    <w:unhideWhenUsed/>
    <w:rPr>
      <w:rFonts w:ascii="Times New Roman" w:hAnsi="Times New Roman"/>
      <w:kern w:val="2"/>
      <w:sz w:val="21"/>
      <w:szCs w:val="24"/>
    </w:rPr>
  </w:style>
  <w:style w:type="paragraph" w:customStyle="1" w:styleId="1eee">
    <w:name w:val="1eee"/>
    <w:basedOn w:val="1"/>
    <w:qFormat/>
    <w:pPr>
      <w:jc w:val="center"/>
    </w:pPr>
    <w:rPr>
      <w:rFonts w:ascii="Times New Roman" w:eastAsia="黑体" w:hAnsi="Times New Roman" w:cs="宋体"/>
      <w:b w:val="0"/>
      <w:sz w:val="30"/>
    </w:rPr>
  </w:style>
  <w:style w:type="paragraph" w:customStyle="1" w:styleId="CM15">
    <w:name w:val="CM15"/>
    <w:basedOn w:val="a0"/>
    <w:next w:val="a0"/>
    <w:pPr>
      <w:autoSpaceDE w:val="0"/>
      <w:autoSpaceDN w:val="0"/>
      <w:adjustRightInd w:val="0"/>
      <w:spacing w:line="468" w:lineRule="atLeast"/>
      <w:jc w:val="left"/>
    </w:pPr>
    <w:rPr>
      <w:rFonts w:ascii="黑体" w:eastAsia="黑体"/>
      <w:kern w:val="0"/>
      <w:sz w:val="24"/>
      <w:szCs w:val="24"/>
    </w:rPr>
  </w:style>
  <w:style w:type="character" w:customStyle="1" w:styleId="111CharChar">
    <w:name w:val="标题1.1.1 Char Char"/>
    <w:rPr>
      <w:b/>
      <w:bCs/>
      <w:sz w:val="32"/>
      <w:szCs w:val="32"/>
    </w:rPr>
  </w:style>
  <w:style w:type="paragraph" w:customStyle="1" w:styleId="afff">
    <w:name w:val="段"/>
    <w:qFormat/>
    <w:pPr>
      <w:autoSpaceDE w:val="0"/>
      <w:autoSpaceDN w:val="0"/>
      <w:spacing w:line="0" w:lineRule="atLeast"/>
      <w:ind w:firstLineChars="200" w:firstLine="200"/>
      <w:jc w:val="both"/>
    </w:pPr>
    <w:rPr>
      <w:rFonts w:ascii="宋体" w:hAnsi="Times New Roman" w:hint="eastAsia"/>
      <w:sz w:val="21"/>
    </w:rPr>
  </w:style>
  <w:style w:type="paragraph" w:styleId="TOC">
    <w:name w:val="TOC Heading"/>
    <w:basedOn w:val="1"/>
    <w:next w:val="a0"/>
    <w:uiPriority w:val="39"/>
    <w:qFormat/>
    <w:pPr>
      <w:widowControl/>
      <w:spacing w:before="480" w:after="0" w:line="276" w:lineRule="auto"/>
      <w:jc w:val="left"/>
      <w:outlineLvl w:val="9"/>
    </w:pPr>
    <w:rPr>
      <w:rFonts w:ascii="Cambria" w:hAnsi="Cambria"/>
      <w:color w:val="365F91"/>
      <w:kern w:val="0"/>
      <w:sz w:val="28"/>
      <w:szCs w:val="28"/>
    </w:rPr>
  </w:style>
  <w:style w:type="character" w:customStyle="1" w:styleId="afff0">
    <w:name w:val="批注文字 字符"/>
    <w:qFormat/>
    <w:rPr>
      <w:kern w:val="2"/>
      <w:sz w:val="21"/>
      <w:szCs w:val="22"/>
    </w:rPr>
  </w:style>
  <w:style w:type="character" w:customStyle="1" w:styleId="Char30">
    <w:name w:val="批注文字 Char3"/>
    <w:uiPriority w:val="99"/>
    <w:semiHidden/>
    <w:rsid w:val="006414C4"/>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exoa.gcpo.com.cn/missive/loadDownFormFile.do?action=ieopen&amp;fileId=344273&amp;bOpen=true" TargetMode="Externa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1</Pages>
  <Words>4296</Words>
  <Characters>24491</Characters>
  <Application>Microsoft Office Word</Application>
  <DocSecurity>0</DocSecurity>
  <Lines>204</Lines>
  <Paragraphs>57</Paragraphs>
  <ScaleCrop>false</ScaleCrop>
  <Company>Microsoft</Company>
  <LinksUpToDate>false</LinksUpToDate>
  <CharactersWithSpaces>28730</CharactersWithSpaces>
  <SharedDoc>false</SharedDoc>
  <HLinks>
    <vt:vector size="396" baseType="variant">
      <vt:variant>
        <vt:i4>2228351</vt:i4>
      </vt:variant>
      <vt:variant>
        <vt:i4>393</vt:i4>
      </vt:variant>
      <vt:variant>
        <vt:i4>0</vt:i4>
      </vt:variant>
      <vt:variant>
        <vt:i4>5</vt:i4>
      </vt:variant>
      <vt:variant>
        <vt:lpwstr>http://exoa.gcpo.com.cn/missive/loadDownFormFile.do?action=ieopen&amp;fileId=344273&amp;bOpen=true</vt:lpwstr>
      </vt:variant>
      <vt:variant>
        <vt:lpwstr/>
      </vt:variant>
      <vt:variant>
        <vt:i4>1572918</vt:i4>
      </vt:variant>
      <vt:variant>
        <vt:i4>386</vt:i4>
      </vt:variant>
      <vt:variant>
        <vt:i4>0</vt:i4>
      </vt:variant>
      <vt:variant>
        <vt:i4>5</vt:i4>
      </vt:variant>
      <vt:variant>
        <vt:lpwstr/>
      </vt:variant>
      <vt:variant>
        <vt:lpwstr>_Toc119966814</vt:lpwstr>
      </vt:variant>
      <vt:variant>
        <vt:i4>1572918</vt:i4>
      </vt:variant>
      <vt:variant>
        <vt:i4>380</vt:i4>
      </vt:variant>
      <vt:variant>
        <vt:i4>0</vt:i4>
      </vt:variant>
      <vt:variant>
        <vt:i4>5</vt:i4>
      </vt:variant>
      <vt:variant>
        <vt:lpwstr/>
      </vt:variant>
      <vt:variant>
        <vt:lpwstr>_Toc119966813</vt:lpwstr>
      </vt:variant>
      <vt:variant>
        <vt:i4>1572918</vt:i4>
      </vt:variant>
      <vt:variant>
        <vt:i4>374</vt:i4>
      </vt:variant>
      <vt:variant>
        <vt:i4>0</vt:i4>
      </vt:variant>
      <vt:variant>
        <vt:i4>5</vt:i4>
      </vt:variant>
      <vt:variant>
        <vt:lpwstr/>
      </vt:variant>
      <vt:variant>
        <vt:lpwstr>_Toc119966812</vt:lpwstr>
      </vt:variant>
      <vt:variant>
        <vt:i4>1572918</vt:i4>
      </vt:variant>
      <vt:variant>
        <vt:i4>368</vt:i4>
      </vt:variant>
      <vt:variant>
        <vt:i4>0</vt:i4>
      </vt:variant>
      <vt:variant>
        <vt:i4>5</vt:i4>
      </vt:variant>
      <vt:variant>
        <vt:lpwstr/>
      </vt:variant>
      <vt:variant>
        <vt:lpwstr>_Toc119966811</vt:lpwstr>
      </vt:variant>
      <vt:variant>
        <vt:i4>1572918</vt:i4>
      </vt:variant>
      <vt:variant>
        <vt:i4>362</vt:i4>
      </vt:variant>
      <vt:variant>
        <vt:i4>0</vt:i4>
      </vt:variant>
      <vt:variant>
        <vt:i4>5</vt:i4>
      </vt:variant>
      <vt:variant>
        <vt:lpwstr/>
      </vt:variant>
      <vt:variant>
        <vt:lpwstr>_Toc119966810</vt:lpwstr>
      </vt:variant>
      <vt:variant>
        <vt:i4>1638454</vt:i4>
      </vt:variant>
      <vt:variant>
        <vt:i4>356</vt:i4>
      </vt:variant>
      <vt:variant>
        <vt:i4>0</vt:i4>
      </vt:variant>
      <vt:variant>
        <vt:i4>5</vt:i4>
      </vt:variant>
      <vt:variant>
        <vt:lpwstr/>
      </vt:variant>
      <vt:variant>
        <vt:lpwstr>_Toc119966809</vt:lpwstr>
      </vt:variant>
      <vt:variant>
        <vt:i4>1638454</vt:i4>
      </vt:variant>
      <vt:variant>
        <vt:i4>350</vt:i4>
      </vt:variant>
      <vt:variant>
        <vt:i4>0</vt:i4>
      </vt:variant>
      <vt:variant>
        <vt:i4>5</vt:i4>
      </vt:variant>
      <vt:variant>
        <vt:lpwstr/>
      </vt:variant>
      <vt:variant>
        <vt:lpwstr>_Toc119966808</vt:lpwstr>
      </vt:variant>
      <vt:variant>
        <vt:i4>1638454</vt:i4>
      </vt:variant>
      <vt:variant>
        <vt:i4>344</vt:i4>
      </vt:variant>
      <vt:variant>
        <vt:i4>0</vt:i4>
      </vt:variant>
      <vt:variant>
        <vt:i4>5</vt:i4>
      </vt:variant>
      <vt:variant>
        <vt:lpwstr/>
      </vt:variant>
      <vt:variant>
        <vt:lpwstr>_Toc119966807</vt:lpwstr>
      </vt:variant>
      <vt:variant>
        <vt:i4>1638454</vt:i4>
      </vt:variant>
      <vt:variant>
        <vt:i4>338</vt:i4>
      </vt:variant>
      <vt:variant>
        <vt:i4>0</vt:i4>
      </vt:variant>
      <vt:variant>
        <vt:i4>5</vt:i4>
      </vt:variant>
      <vt:variant>
        <vt:lpwstr/>
      </vt:variant>
      <vt:variant>
        <vt:lpwstr>_Toc119966806</vt:lpwstr>
      </vt:variant>
      <vt:variant>
        <vt:i4>1638454</vt:i4>
      </vt:variant>
      <vt:variant>
        <vt:i4>332</vt:i4>
      </vt:variant>
      <vt:variant>
        <vt:i4>0</vt:i4>
      </vt:variant>
      <vt:variant>
        <vt:i4>5</vt:i4>
      </vt:variant>
      <vt:variant>
        <vt:lpwstr/>
      </vt:variant>
      <vt:variant>
        <vt:lpwstr>_Toc119966805</vt:lpwstr>
      </vt:variant>
      <vt:variant>
        <vt:i4>1638454</vt:i4>
      </vt:variant>
      <vt:variant>
        <vt:i4>326</vt:i4>
      </vt:variant>
      <vt:variant>
        <vt:i4>0</vt:i4>
      </vt:variant>
      <vt:variant>
        <vt:i4>5</vt:i4>
      </vt:variant>
      <vt:variant>
        <vt:lpwstr/>
      </vt:variant>
      <vt:variant>
        <vt:lpwstr>_Toc119966804</vt:lpwstr>
      </vt:variant>
      <vt:variant>
        <vt:i4>1638454</vt:i4>
      </vt:variant>
      <vt:variant>
        <vt:i4>320</vt:i4>
      </vt:variant>
      <vt:variant>
        <vt:i4>0</vt:i4>
      </vt:variant>
      <vt:variant>
        <vt:i4>5</vt:i4>
      </vt:variant>
      <vt:variant>
        <vt:lpwstr/>
      </vt:variant>
      <vt:variant>
        <vt:lpwstr>_Toc119966803</vt:lpwstr>
      </vt:variant>
      <vt:variant>
        <vt:i4>1638454</vt:i4>
      </vt:variant>
      <vt:variant>
        <vt:i4>314</vt:i4>
      </vt:variant>
      <vt:variant>
        <vt:i4>0</vt:i4>
      </vt:variant>
      <vt:variant>
        <vt:i4>5</vt:i4>
      </vt:variant>
      <vt:variant>
        <vt:lpwstr/>
      </vt:variant>
      <vt:variant>
        <vt:lpwstr>_Toc119966802</vt:lpwstr>
      </vt:variant>
      <vt:variant>
        <vt:i4>1638454</vt:i4>
      </vt:variant>
      <vt:variant>
        <vt:i4>308</vt:i4>
      </vt:variant>
      <vt:variant>
        <vt:i4>0</vt:i4>
      </vt:variant>
      <vt:variant>
        <vt:i4>5</vt:i4>
      </vt:variant>
      <vt:variant>
        <vt:lpwstr/>
      </vt:variant>
      <vt:variant>
        <vt:lpwstr>_Toc119966801</vt:lpwstr>
      </vt:variant>
      <vt:variant>
        <vt:i4>1638454</vt:i4>
      </vt:variant>
      <vt:variant>
        <vt:i4>302</vt:i4>
      </vt:variant>
      <vt:variant>
        <vt:i4>0</vt:i4>
      </vt:variant>
      <vt:variant>
        <vt:i4>5</vt:i4>
      </vt:variant>
      <vt:variant>
        <vt:lpwstr/>
      </vt:variant>
      <vt:variant>
        <vt:lpwstr>_Toc119966800</vt:lpwstr>
      </vt:variant>
      <vt:variant>
        <vt:i4>1048633</vt:i4>
      </vt:variant>
      <vt:variant>
        <vt:i4>296</vt:i4>
      </vt:variant>
      <vt:variant>
        <vt:i4>0</vt:i4>
      </vt:variant>
      <vt:variant>
        <vt:i4>5</vt:i4>
      </vt:variant>
      <vt:variant>
        <vt:lpwstr/>
      </vt:variant>
      <vt:variant>
        <vt:lpwstr>_Toc119966799</vt:lpwstr>
      </vt:variant>
      <vt:variant>
        <vt:i4>1048633</vt:i4>
      </vt:variant>
      <vt:variant>
        <vt:i4>290</vt:i4>
      </vt:variant>
      <vt:variant>
        <vt:i4>0</vt:i4>
      </vt:variant>
      <vt:variant>
        <vt:i4>5</vt:i4>
      </vt:variant>
      <vt:variant>
        <vt:lpwstr/>
      </vt:variant>
      <vt:variant>
        <vt:lpwstr>_Toc119966798</vt:lpwstr>
      </vt:variant>
      <vt:variant>
        <vt:i4>1048633</vt:i4>
      </vt:variant>
      <vt:variant>
        <vt:i4>284</vt:i4>
      </vt:variant>
      <vt:variant>
        <vt:i4>0</vt:i4>
      </vt:variant>
      <vt:variant>
        <vt:i4>5</vt:i4>
      </vt:variant>
      <vt:variant>
        <vt:lpwstr/>
      </vt:variant>
      <vt:variant>
        <vt:lpwstr>_Toc119966797</vt:lpwstr>
      </vt:variant>
      <vt:variant>
        <vt:i4>1048633</vt:i4>
      </vt:variant>
      <vt:variant>
        <vt:i4>278</vt:i4>
      </vt:variant>
      <vt:variant>
        <vt:i4>0</vt:i4>
      </vt:variant>
      <vt:variant>
        <vt:i4>5</vt:i4>
      </vt:variant>
      <vt:variant>
        <vt:lpwstr/>
      </vt:variant>
      <vt:variant>
        <vt:lpwstr>_Toc119966796</vt:lpwstr>
      </vt:variant>
      <vt:variant>
        <vt:i4>1048633</vt:i4>
      </vt:variant>
      <vt:variant>
        <vt:i4>272</vt:i4>
      </vt:variant>
      <vt:variant>
        <vt:i4>0</vt:i4>
      </vt:variant>
      <vt:variant>
        <vt:i4>5</vt:i4>
      </vt:variant>
      <vt:variant>
        <vt:lpwstr/>
      </vt:variant>
      <vt:variant>
        <vt:lpwstr>_Toc119966795</vt:lpwstr>
      </vt:variant>
      <vt:variant>
        <vt:i4>1048633</vt:i4>
      </vt:variant>
      <vt:variant>
        <vt:i4>266</vt:i4>
      </vt:variant>
      <vt:variant>
        <vt:i4>0</vt:i4>
      </vt:variant>
      <vt:variant>
        <vt:i4>5</vt:i4>
      </vt:variant>
      <vt:variant>
        <vt:lpwstr/>
      </vt:variant>
      <vt:variant>
        <vt:lpwstr>_Toc119966794</vt:lpwstr>
      </vt:variant>
      <vt:variant>
        <vt:i4>1048633</vt:i4>
      </vt:variant>
      <vt:variant>
        <vt:i4>260</vt:i4>
      </vt:variant>
      <vt:variant>
        <vt:i4>0</vt:i4>
      </vt:variant>
      <vt:variant>
        <vt:i4>5</vt:i4>
      </vt:variant>
      <vt:variant>
        <vt:lpwstr/>
      </vt:variant>
      <vt:variant>
        <vt:lpwstr>_Toc119966793</vt:lpwstr>
      </vt:variant>
      <vt:variant>
        <vt:i4>1048633</vt:i4>
      </vt:variant>
      <vt:variant>
        <vt:i4>254</vt:i4>
      </vt:variant>
      <vt:variant>
        <vt:i4>0</vt:i4>
      </vt:variant>
      <vt:variant>
        <vt:i4>5</vt:i4>
      </vt:variant>
      <vt:variant>
        <vt:lpwstr/>
      </vt:variant>
      <vt:variant>
        <vt:lpwstr>_Toc119966792</vt:lpwstr>
      </vt:variant>
      <vt:variant>
        <vt:i4>1048633</vt:i4>
      </vt:variant>
      <vt:variant>
        <vt:i4>248</vt:i4>
      </vt:variant>
      <vt:variant>
        <vt:i4>0</vt:i4>
      </vt:variant>
      <vt:variant>
        <vt:i4>5</vt:i4>
      </vt:variant>
      <vt:variant>
        <vt:lpwstr/>
      </vt:variant>
      <vt:variant>
        <vt:lpwstr>_Toc119966791</vt:lpwstr>
      </vt:variant>
      <vt:variant>
        <vt:i4>1048633</vt:i4>
      </vt:variant>
      <vt:variant>
        <vt:i4>242</vt:i4>
      </vt:variant>
      <vt:variant>
        <vt:i4>0</vt:i4>
      </vt:variant>
      <vt:variant>
        <vt:i4>5</vt:i4>
      </vt:variant>
      <vt:variant>
        <vt:lpwstr/>
      </vt:variant>
      <vt:variant>
        <vt:lpwstr>_Toc119966790</vt:lpwstr>
      </vt:variant>
      <vt:variant>
        <vt:i4>1114169</vt:i4>
      </vt:variant>
      <vt:variant>
        <vt:i4>236</vt:i4>
      </vt:variant>
      <vt:variant>
        <vt:i4>0</vt:i4>
      </vt:variant>
      <vt:variant>
        <vt:i4>5</vt:i4>
      </vt:variant>
      <vt:variant>
        <vt:lpwstr/>
      </vt:variant>
      <vt:variant>
        <vt:lpwstr>_Toc119966789</vt:lpwstr>
      </vt:variant>
      <vt:variant>
        <vt:i4>1114169</vt:i4>
      </vt:variant>
      <vt:variant>
        <vt:i4>230</vt:i4>
      </vt:variant>
      <vt:variant>
        <vt:i4>0</vt:i4>
      </vt:variant>
      <vt:variant>
        <vt:i4>5</vt:i4>
      </vt:variant>
      <vt:variant>
        <vt:lpwstr/>
      </vt:variant>
      <vt:variant>
        <vt:lpwstr>_Toc119966788</vt:lpwstr>
      </vt:variant>
      <vt:variant>
        <vt:i4>1114169</vt:i4>
      </vt:variant>
      <vt:variant>
        <vt:i4>224</vt:i4>
      </vt:variant>
      <vt:variant>
        <vt:i4>0</vt:i4>
      </vt:variant>
      <vt:variant>
        <vt:i4>5</vt:i4>
      </vt:variant>
      <vt:variant>
        <vt:lpwstr/>
      </vt:variant>
      <vt:variant>
        <vt:lpwstr>_Toc119966787</vt:lpwstr>
      </vt:variant>
      <vt:variant>
        <vt:i4>1114169</vt:i4>
      </vt:variant>
      <vt:variant>
        <vt:i4>218</vt:i4>
      </vt:variant>
      <vt:variant>
        <vt:i4>0</vt:i4>
      </vt:variant>
      <vt:variant>
        <vt:i4>5</vt:i4>
      </vt:variant>
      <vt:variant>
        <vt:lpwstr/>
      </vt:variant>
      <vt:variant>
        <vt:lpwstr>_Toc119966786</vt:lpwstr>
      </vt:variant>
      <vt:variant>
        <vt:i4>1114169</vt:i4>
      </vt:variant>
      <vt:variant>
        <vt:i4>212</vt:i4>
      </vt:variant>
      <vt:variant>
        <vt:i4>0</vt:i4>
      </vt:variant>
      <vt:variant>
        <vt:i4>5</vt:i4>
      </vt:variant>
      <vt:variant>
        <vt:lpwstr/>
      </vt:variant>
      <vt:variant>
        <vt:lpwstr>_Toc119966785</vt:lpwstr>
      </vt:variant>
      <vt:variant>
        <vt:i4>1114169</vt:i4>
      </vt:variant>
      <vt:variant>
        <vt:i4>206</vt:i4>
      </vt:variant>
      <vt:variant>
        <vt:i4>0</vt:i4>
      </vt:variant>
      <vt:variant>
        <vt:i4>5</vt:i4>
      </vt:variant>
      <vt:variant>
        <vt:lpwstr/>
      </vt:variant>
      <vt:variant>
        <vt:lpwstr>_Toc119966784</vt:lpwstr>
      </vt:variant>
      <vt:variant>
        <vt:i4>1114169</vt:i4>
      </vt:variant>
      <vt:variant>
        <vt:i4>200</vt:i4>
      </vt:variant>
      <vt:variant>
        <vt:i4>0</vt:i4>
      </vt:variant>
      <vt:variant>
        <vt:i4>5</vt:i4>
      </vt:variant>
      <vt:variant>
        <vt:lpwstr/>
      </vt:variant>
      <vt:variant>
        <vt:lpwstr>_Toc119966783</vt:lpwstr>
      </vt:variant>
      <vt:variant>
        <vt:i4>1114169</vt:i4>
      </vt:variant>
      <vt:variant>
        <vt:i4>194</vt:i4>
      </vt:variant>
      <vt:variant>
        <vt:i4>0</vt:i4>
      </vt:variant>
      <vt:variant>
        <vt:i4>5</vt:i4>
      </vt:variant>
      <vt:variant>
        <vt:lpwstr/>
      </vt:variant>
      <vt:variant>
        <vt:lpwstr>_Toc119966782</vt:lpwstr>
      </vt:variant>
      <vt:variant>
        <vt:i4>1114169</vt:i4>
      </vt:variant>
      <vt:variant>
        <vt:i4>188</vt:i4>
      </vt:variant>
      <vt:variant>
        <vt:i4>0</vt:i4>
      </vt:variant>
      <vt:variant>
        <vt:i4>5</vt:i4>
      </vt:variant>
      <vt:variant>
        <vt:lpwstr/>
      </vt:variant>
      <vt:variant>
        <vt:lpwstr>_Toc119966781</vt:lpwstr>
      </vt:variant>
      <vt:variant>
        <vt:i4>1114169</vt:i4>
      </vt:variant>
      <vt:variant>
        <vt:i4>182</vt:i4>
      </vt:variant>
      <vt:variant>
        <vt:i4>0</vt:i4>
      </vt:variant>
      <vt:variant>
        <vt:i4>5</vt:i4>
      </vt:variant>
      <vt:variant>
        <vt:lpwstr/>
      </vt:variant>
      <vt:variant>
        <vt:lpwstr>_Toc119966780</vt:lpwstr>
      </vt:variant>
      <vt:variant>
        <vt:i4>1966137</vt:i4>
      </vt:variant>
      <vt:variant>
        <vt:i4>176</vt:i4>
      </vt:variant>
      <vt:variant>
        <vt:i4>0</vt:i4>
      </vt:variant>
      <vt:variant>
        <vt:i4>5</vt:i4>
      </vt:variant>
      <vt:variant>
        <vt:lpwstr/>
      </vt:variant>
      <vt:variant>
        <vt:lpwstr>_Toc119966779</vt:lpwstr>
      </vt:variant>
      <vt:variant>
        <vt:i4>1966137</vt:i4>
      </vt:variant>
      <vt:variant>
        <vt:i4>170</vt:i4>
      </vt:variant>
      <vt:variant>
        <vt:i4>0</vt:i4>
      </vt:variant>
      <vt:variant>
        <vt:i4>5</vt:i4>
      </vt:variant>
      <vt:variant>
        <vt:lpwstr/>
      </vt:variant>
      <vt:variant>
        <vt:lpwstr>_Toc119966778</vt:lpwstr>
      </vt:variant>
      <vt:variant>
        <vt:i4>1966137</vt:i4>
      </vt:variant>
      <vt:variant>
        <vt:i4>164</vt:i4>
      </vt:variant>
      <vt:variant>
        <vt:i4>0</vt:i4>
      </vt:variant>
      <vt:variant>
        <vt:i4>5</vt:i4>
      </vt:variant>
      <vt:variant>
        <vt:lpwstr/>
      </vt:variant>
      <vt:variant>
        <vt:lpwstr>_Toc119966777</vt:lpwstr>
      </vt:variant>
      <vt:variant>
        <vt:i4>1966137</vt:i4>
      </vt:variant>
      <vt:variant>
        <vt:i4>158</vt:i4>
      </vt:variant>
      <vt:variant>
        <vt:i4>0</vt:i4>
      </vt:variant>
      <vt:variant>
        <vt:i4>5</vt:i4>
      </vt:variant>
      <vt:variant>
        <vt:lpwstr/>
      </vt:variant>
      <vt:variant>
        <vt:lpwstr>_Toc119966776</vt:lpwstr>
      </vt:variant>
      <vt:variant>
        <vt:i4>1966137</vt:i4>
      </vt:variant>
      <vt:variant>
        <vt:i4>152</vt:i4>
      </vt:variant>
      <vt:variant>
        <vt:i4>0</vt:i4>
      </vt:variant>
      <vt:variant>
        <vt:i4>5</vt:i4>
      </vt:variant>
      <vt:variant>
        <vt:lpwstr/>
      </vt:variant>
      <vt:variant>
        <vt:lpwstr>_Toc119966775</vt:lpwstr>
      </vt:variant>
      <vt:variant>
        <vt:i4>1966137</vt:i4>
      </vt:variant>
      <vt:variant>
        <vt:i4>146</vt:i4>
      </vt:variant>
      <vt:variant>
        <vt:i4>0</vt:i4>
      </vt:variant>
      <vt:variant>
        <vt:i4>5</vt:i4>
      </vt:variant>
      <vt:variant>
        <vt:lpwstr/>
      </vt:variant>
      <vt:variant>
        <vt:lpwstr>_Toc119966774</vt:lpwstr>
      </vt:variant>
      <vt:variant>
        <vt:i4>1966137</vt:i4>
      </vt:variant>
      <vt:variant>
        <vt:i4>140</vt:i4>
      </vt:variant>
      <vt:variant>
        <vt:i4>0</vt:i4>
      </vt:variant>
      <vt:variant>
        <vt:i4>5</vt:i4>
      </vt:variant>
      <vt:variant>
        <vt:lpwstr/>
      </vt:variant>
      <vt:variant>
        <vt:lpwstr>_Toc119966773</vt:lpwstr>
      </vt:variant>
      <vt:variant>
        <vt:i4>1966137</vt:i4>
      </vt:variant>
      <vt:variant>
        <vt:i4>134</vt:i4>
      </vt:variant>
      <vt:variant>
        <vt:i4>0</vt:i4>
      </vt:variant>
      <vt:variant>
        <vt:i4>5</vt:i4>
      </vt:variant>
      <vt:variant>
        <vt:lpwstr/>
      </vt:variant>
      <vt:variant>
        <vt:lpwstr>_Toc119966772</vt:lpwstr>
      </vt:variant>
      <vt:variant>
        <vt:i4>1966137</vt:i4>
      </vt:variant>
      <vt:variant>
        <vt:i4>128</vt:i4>
      </vt:variant>
      <vt:variant>
        <vt:i4>0</vt:i4>
      </vt:variant>
      <vt:variant>
        <vt:i4>5</vt:i4>
      </vt:variant>
      <vt:variant>
        <vt:lpwstr/>
      </vt:variant>
      <vt:variant>
        <vt:lpwstr>_Toc119966771</vt:lpwstr>
      </vt:variant>
      <vt:variant>
        <vt:i4>1966137</vt:i4>
      </vt:variant>
      <vt:variant>
        <vt:i4>122</vt:i4>
      </vt:variant>
      <vt:variant>
        <vt:i4>0</vt:i4>
      </vt:variant>
      <vt:variant>
        <vt:i4>5</vt:i4>
      </vt:variant>
      <vt:variant>
        <vt:lpwstr/>
      </vt:variant>
      <vt:variant>
        <vt:lpwstr>_Toc119966770</vt:lpwstr>
      </vt:variant>
      <vt:variant>
        <vt:i4>2031673</vt:i4>
      </vt:variant>
      <vt:variant>
        <vt:i4>116</vt:i4>
      </vt:variant>
      <vt:variant>
        <vt:i4>0</vt:i4>
      </vt:variant>
      <vt:variant>
        <vt:i4>5</vt:i4>
      </vt:variant>
      <vt:variant>
        <vt:lpwstr/>
      </vt:variant>
      <vt:variant>
        <vt:lpwstr>_Toc119966769</vt:lpwstr>
      </vt:variant>
      <vt:variant>
        <vt:i4>2031673</vt:i4>
      </vt:variant>
      <vt:variant>
        <vt:i4>110</vt:i4>
      </vt:variant>
      <vt:variant>
        <vt:i4>0</vt:i4>
      </vt:variant>
      <vt:variant>
        <vt:i4>5</vt:i4>
      </vt:variant>
      <vt:variant>
        <vt:lpwstr/>
      </vt:variant>
      <vt:variant>
        <vt:lpwstr>_Toc119966768</vt:lpwstr>
      </vt:variant>
      <vt:variant>
        <vt:i4>2031673</vt:i4>
      </vt:variant>
      <vt:variant>
        <vt:i4>104</vt:i4>
      </vt:variant>
      <vt:variant>
        <vt:i4>0</vt:i4>
      </vt:variant>
      <vt:variant>
        <vt:i4>5</vt:i4>
      </vt:variant>
      <vt:variant>
        <vt:lpwstr/>
      </vt:variant>
      <vt:variant>
        <vt:lpwstr>_Toc119966767</vt:lpwstr>
      </vt:variant>
      <vt:variant>
        <vt:i4>2031673</vt:i4>
      </vt:variant>
      <vt:variant>
        <vt:i4>98</vt:i4>
      </vt:variant>
      <vt:variant>
        <vt:i4>0</vt:i4>
      </vt:variant>
      <vt:variant>
        <vt:i4>5</vt:i4>
      </vt:variant>
      <vt:variant>
        <vt:lpwstr/>
      </vt:variant>
      <vt:variant>
        <vt:lpwstr>_Toc119966766</vt:lpwstr>
      </vt:variant>
      <vt:variant>
        <vt:i4>2031673</vt:i4>
      </vt:variant>
      <vt:variant>
        <vt:i4>92</vt:i4>
      </vt:variant>
      <vt:variant>
        <vt:i4>0</vt:i4>
      </vt:variant>
      <vt:variant>
        <vt:i4>5</vt:i4>
      </vt:variant>
      <vt:variant>
        <vt:lpwstr/>
      </vt:variant>
      <vt:variant>
        <vt:lpwstr>_Toc119966765</vt:lpwstr>
      </vt:variant>
      <vt:variant>
        <vt:i4>2031673</vt:i4>
      </vt:variant>
      <vt:variant>
        <vt:i4>86</vt:i4>
      </vt:variant>
      <vt:variant>
        <vt:i4>0</vt:i4>
      </vt:variant>
      <vt:variant>
        <vt:i4>5</vt:i4>
      </vt:variant>
      <vt:variant>
        <vt:lpwstr/>
      </vt:variant>
      <vt:variant>
        <vt:lpwstr>_Toc119966764</vt:lpwstr>
      </vt:variant>
      <vt:variant>
        <vt:i4>2031673</vt:i4>
      </vt:variant>
      <vt:variant>
        <vt:i4>80</vt:i4>
      </vt:variant>
      <vt:variant>
        <vt:i4>0</vt:i4>
      </vt:variant>
      <vt:variant>
        <vt:i4>5</vt:i4>
      </vt:variant>
      <vt:variant>
        <vt:lpwstr/>
      </vt:variant>
      <vt:variant>
        <vt:lpwstr>_Toc119966763</vt:lpwstr>
      </vt:variant>
      <vt:variant>
        <vt:i4>2031673</vt:i4>
      </vt:variant>
      <vt:variant>
        <vt:i4>74</vt:i4>
      </vt:variant>
      <vt:variant>
        <vt:i4>0</vt:i4>
      </vt:variant>
      <vt:variant>
        <vt:i4>5</vt:i4>
      </vt:variant>
      <vt:variant>
        <vt:lpwstr/>
      </vt:variant>
      <vt:variant>
        <vt:lpwstr>_Toc119966762</vt:lpwstr>
      </vt:variant>
      <vt:variant>
        <vt:i4>2031673</vt:i4>
      </vt:variant>
      <vt:variant>
        <vt:i4>68</vt:i4>
      </vt:variant>
      <vt:variant>
        <vt:i4>0</vt:i4>
      </vt:variant>
      <vt:variant>
        <vt:i4>5</vt:i4>
      </vt:variant>
      <vt:variant>
        <vt:lpwstr/>
      </vt:variant>
      <vt:variant>
        <vt:lpwstr>_Toc119966761</vt:lpwstr>
      </vt:variant>
      <vt:variant>
        <vt:i4>2031673</vt:i4>
      </vt:variant>
      <vt:variant>
        <vt:i4>62</vt:i4>
      </vt:variant>
      <vt:variant>
        <vt:i4>0</vt:i4>
      </vt:variant>
      <vt:variant>
        <vt:i4>5</vt:i4>
      </vt:variant>
      <vt:variant>
        <vt:lpwstr/>
      </vt:variant>
      <vt:variant>
        <vt:lpwstr>_Toc119966760</vt:lpwstr>
      </vt:variant>
      <vt:variant>
        <vt:i4>1835065</vt:i4>
      </vt:variant>
      <vt:variant>
        <vt:i4>56</vt:i4>
      </vt:variant>
      <vt:variant>
        <vt:i4>0</vt:i4>
      </vt:variant>
      <vt:variant>
        <vt:i4>5</vt:i4>
      </vt:variant>
      <vt:variant>
        <vt:lpwstr/>
      </vt:variant>
      <vt:variant>
        <vt:lpwstr>_Toc119966759</vt:lpwstr>
      </vt:variant>
      <vt:variant>
        <vt:i4>1835065</vt:i4>
      </vt:variant>
      <vt:variant>
        <vt:i4>50</vt:i4>
      </vt:variant>
      <vt:variant>
        <vt:i4>0</vt:i4>
      </vt:variant>
      <vt:variant>
        <vt:i4>5</vt:i4>
      </vt:variant>
      <vt:variant>
        <vt:lpwstr/>
      </vt:variant>
      <vt:variant>
        <vt:lpwstr>_Toc119966758</vt:lpwstr>
      </vt:variant>
      <vt:variant>
        <vt:i4>1835065</vt:i4>
      </vt:variant>
      <vt:variant>
        <vt:i4>44</vt:i4>
      </vt:variant>
      <vt:variant>
        <vt:i4>0</vt:i4>
      </vt:variant>
      <vt:variant>
        <vt:i4>5</vt:i4>
      </vt:variant>
      <vt:variant>
        <vt:lpwstr/>
      </vt:variant>
      <vt:variant>
        <vt:lpwstr>_Toc119966757</vt:lpwstr>
      </vt:variant>
      <vt:variant>
        <vt:i4>1835065</vt:i4>
      </vt:variant>
      <vt:variant>
        <vt:i4>38</vt:i4>
      </vt:variant>
      <vt:variant>
        <vt:i4>0</vt:i4>
      </vt:variant>
      <vt:variant>
        <vt:i4>5</vt:i4>
      </vt:variant>
      <vt:variant>
        <vt:lpwstr/>
      </vt:variant>
      <vt:variant>
        <vt:lpwstr>_Toc119966756</vt:lpwstr>
      </vt:variant>
      <vt:variant>
        <vt:i4>1835065</vt:i4>
      </vt:variant>
      <vt:variant>
        <vt:i4>32</vt:i4>
      </vt:variant>
      <vt:variant>
        <vt:i4>0</vt:i4>
      </vt:variant>
      <vt:variant>
        <vt:i4>5</vt:i4>
      </vt:variant>
      <vt:variant>
        <vt:lpwstr/>
      </vt:variant>
      <vt:variant>
        <vt:lpwstr>_Toc119966755</vt:lpwstr>
      </vt:variant>
      <vt:variant>
        <vt:i4>1835065</vt:i4>
      </vt:variant>
      <vt:variant>
        <vt:i4>26</vt:i4>
      </vt:variant>
      <vt:variant>
        <vt:i4>0</vt:i4>
      </vt:variant>
      <vt:variant>
        <vt:i4>5</vt:i4>
      </vt:variant>
      <vt:variant>
        <vt:lpwstr/>
      </vt:variant>
      <vt:variant>
        <vt:lpwstr>_Toc119966754</vt:lpwstr>
      </vt:variant>
      <vt:variant>
        <vt:i4>1835065</vt:i4>
      </vt:variant>
      <vt:variant>
        <vt:i4>20</vt:i4>
      </vt:variant>
      <vt:variant>
        <vt:i4>0</vt:i4>
      </vt:variant>
      <vt:variant>
        <vt:i4>5</vt:i4>
      </vt:variant>
      <vt:variant>
        <vt:lpwstr/>
      </vt:variant>
      <vt:variant>
        <vt:lpwstr>_Toc119966753</vt:lpwstr>
      </vt:variant>
      <vt:variant>
        <vt:i4>1835065</vt:i4>
      </vt:variant>
      <vt:variant>
        <vt:i4>14</vt:i4>
      </vt:variant>
      <vt:variant>
        <vt:i4>0</vt:i4>
      </vt:variant>
      <vt:variant>
        <vt:i4>5</vt:i4>
      </vt:variant>
      <vt:variant>
        <vt:lpwstr/>
      </vt:variant>
      <vt:variant>
        <vt:lpwstr>_Toc119966752</vt:lpwstr>
      </vt:variant>
      <vt:variant>
        <vt:i4>1835065</vt:i4>
      </vt:variant>
      <vt:variant>
        <vt:i4>8</vt:i4>
      </vt:variant>
      <vt:variant>
        <vt:i4>0</vt:i4>
      </vt:variant>
      <vt:variant>
        <vt:i4>5</vt:i4>
      </vt:variant>
      <vt:variant>
        <vt:lpwstr/>
      </vt:variant>
      <vt:variant>
        <vt:lpwstr>_Toc119966751</vt:lpwstr>
      </vt:variant>
      <vt:variant>
        <vt:i4>1835065</vt:i4>
      </vt:variant>
      <vt:variant>
        <vt:i4>2</vt:i4>
      </vt:variant>
      <vt:variant>
        <vt:i4>0</vt:i4>
      </vt:variant>
      <vt:variant>
        <vt:i4>5</vt:i4>
      </vt:variant>
      <vt:variant>
        <vt:lpwstr/>
      </vt:variant>
      <vt:variant>
        <vt:lpwstr>_Toc119966750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未定义</dc:creator>
  <cp:keywords/>
  <cp:lastModifiedBy>采联工程事业部</cp:lastModifiedBy>
  <cp:revision>14</cp:revision>
  <dcterms:created xsi:type="dcterms:W3CDTF">2023-10-07T03:35:00Z</dcterms:created>
  <dcterms:modified xsi:type="dcterms:W3CDTF">2023-10-23T11:00:00Z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2052-11.8.2.11020</vt:lpwstr>
  </property>
  <property fmtid="{D5CDD505-2E9C-101B-9397-08002B2CF9AE}" pid="3" name="ICV">
    <vt:lpwstr>60D418A08DA24484A5B0AFA8502EC8FC</vt:lpwstr>
  </property>
</Properties>
</file>