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100" w:afterLines="100" w:line="24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snapToGrid/>
          <w:color w:val="auto"/>
          <w:kern w:val="0"/>
          <w:sz w:val="24"/>
          <w:szCs w:val="20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snapToGrid/>
          <w:color w:val="auto"/>
          <w:kern w:val="0"/>
          <w:sz w:val="24"/>
          <w:szCs w:val="20"/>
          <w:highlight w:val="none"/>
          <w:lang w:val="en-US" w:eastAsia="zh-CN"/>
        </w:rPr>
        <w:t>附件1：</w:t>
      </w:r>
      <w:r>
        <w:rPr>
          <w:rFonts w:hint="eastAsia" w:ascii="宋体" w:hAnsi="宋体" w:eastAsia="宋体" w:cs="宋体"/>
          <w:b/>
          <w:snapToGrid/>
          <w:color w:val="auto"/>
          <w:kern w:val="0"/>
          <w:sz w:val="24"/>
          <w:szCs w:val="20"/>
          <w:highlight w:val="none"/>
        </w:rPr>
        <w:t>标段的划分及主要工程项目情况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napToGrid/>
          <w:color w:val="auto"/>
          <w:kern w:val="0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0"/>
          <w:sz w:val="24"/>
          <w:szCs w:val="20"/>
          <w:highlight w:val="none"/>
        </w:rPr>
        <w:t>工程名称：</w:t>
      </w:r>
      <w:r>
        <w:rPr>
          <w:rFonts w:hint="eastAsia" w:ascii="宋体" w:hAnsi="宋体" w:eastAsia="宋体" w:cs="宋体"/>
          <w:b/>
          <w:bCs/>
          <w:snapToGrid/>
          <w:color w:val="auto"/>
          <w:kern w:val="0"/>
          <w:sz w:val="24"/>
          <w:szCs w:val="20"/>
          <w:highlight w:val="none"/>
          <w:u w:val="single"/>
        </w:rPr>
        <w:t>英德市2023年省“十件民生实事”危桥改造项目（深坑口桥、桃枝墩桥、坑坝桥、江步桥）</w:t>
      </w:r>
    </w:p>
    <w:tbl>
      <w:tblPr>
        <w:tblStyle w:val="3"/>
        <w:tblpPr w:leftFromText="180" w:rightFromText="180" w:vertAnchor="text" w:horzAnchor="page" w:tblpX="902" w:tblpY="200"/>
        <w:tblOverlap w:val="never"/>
        <w:tblW w:w="10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350"/>
        <w:gridCol w:w="6540"/>
        <w:gridCol w:w="103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1"/>
                <w:szCs w:val="21"/>
                <w:highlight w:val="none"/>
              </w:rPr>
              <w:t>标段号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单位工程名称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1"/>
                <w:szCs w:val="21"/>
                <w:highlight w:val="none"/>
              </w:rPr>
              <w:t>起讫桩号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1"/>
                <w:szCs w:val="21"/>
                <w:highlight w:val="none"/>
              </w:rPr>
              <w:t>长度（Km）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1"/>
                <w:szCs w:val="21"/>
                <w:highlight w:val="none"/>
              </w:rPr>
              <w:t>主要工程项目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djustRightInd/>
              <w:snapToGrid/>
              <w:spacing w:line="360" w:lineRule="exact"/>
              <w:ind w:left="-59" w:leftChars="-28" w:right="-50" w:rightChars="-24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英德市2023年省“十件民生实事”危桥改造项目（深坑口桥、桃枝墩桥、坑坝桥、江步桥）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①英德市Y451线深坑口桥位于英德市浛洸镇Y451线上，中心桩号K1+245,新建深坑口桥梁全长80.6m,桥梁宽度7.5m。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②英德市Y541线桃枝墩桥位于英德市大湾镇Y541线上，中心桩号K0+994，新建桃枝墩桥梁全长30.6m，桥梁宽度7.5m。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③江步桥位于英德市水边镇X367线上，中心桩号K25+956，原桥长100.04m，桥宽7m。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④坑坝石拱桥旧桥位于英德市黄花镇Y473 线上，桩号KO+055.289，新建坑坝桥桥梁全长52.06m，桥梁宽度为8m。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合计桥梁全长约263.30m。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</w:rPr>
              <w:t>本项目范围内工程施工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除省级及以上补助外，其余资金由市、县配套资金各按50%承担解决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YjYzOGFhZTg5ZDZiYzBhNTI4MjVkNWU1MzkxNTcifQ=="/>
  </w:docVars>
  <w:rsids>
    <w:rsidRoot w:val="45A117E3"/>
    <w:rsid w:val="45A1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2023-10-20T07:28:00Z</dcterms:created>
  <dc:creator>2y6</dc:creator>
  <cp:lastModifiedBy>2y6</cp:lastModifiedBy>
  <dcterms:modified xsi:type="dcterms:W3CDTF">2023-10-20T07:29:27Z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D5EF82956BE7409F847965DB7AA1EAAA_11</vt:lpwstr>
  </property>
</Properties>
</file>