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876" w:type="dxa"/>
        <w:tblInd w:w="108" w:type="dxa"/>
        <w:tblLayout w:type="fixed"/>
        <w:tblCellMar>
          <w:top w:w="0" w:type="dxa"/>
          <w:left w:w="108" w:type="dxa"/>
          <w:bottom w:w="0" w:type="dxa"/>
          <w:right w:w="108" w:type="dxa"/>
        </w:tblCellMar>
      </w:tblPr>
      <w:tblGrid>
        <w:gridCol w:w="2836"/>
        <w:gridCol w:w="13040"/>
      </w:tblGrid>
      <w:tr>
        <w:tblPrEx>
          <w:tblCellMar>
            <w:top w:w="0" w:type="dxa"/>
            <w:left w:w="108" w:type="dxa"/>
            <w:bottom w:w="0" w:type="dxa"/>
            <w:right w:w="108" w:type="dxa"/>
          </w:tblCellMar>
        </w:tblPrEx>
        <w:trPr>
          <w:trHeight w:val="588" w:hRule="atLeast"/>
        </w:trPr>
        <w:tc>
          <w:tcPr>
            <w:tcW w:w="15876" w:type="dxa"/>
            <w:gridSpan w:val="2"/>
            <w:tcBorders>
              <w:top w:val="nil"/>
              <w:left w:val="nil"/>
              <w:bottom w:val="nil"/>
              <w:right w:val="nil"/>
            </w:tcBorders>
            <w:shd w:val="clear" w:color="auto" w:fill="auto"/>
            <w:vAlign w:val="center"/>
          </w:tcPr>
          <w:p>
            <w:pPr>
              <w:widowControl/>
              <w:jc w:val="center"/>
              <w:rPr>
                <w:rFonts w:eastAsia="仿宋"/>
                <w:b/>
                <w:bCs/>
                <w:sz w:val="28"/>
                <w:szCs w:val="28"/>
              </w:rPr>
            </w:pPr>
            <w:r>
              <w:rPr>
                <w:rFonts w:hint="eastAsia" w:eastAsia="仿宋"/>
                <w:b/>
                <w:bCs/>
                <w:sz w:val="28"/>
                <w:szCs w:val="28"/>
                <w:lang w:val="en-US" w:eastAsia="zh-CN"/>
              </w:rPr>
              <w:t>广州市增城区城乡融合示范区增江东岸专项试验区（石滩镇）全域土地综合整治省级试点项目耕地提质改造项目规划设计与预算编制、智慧农业综合管理平台设计、产业路提升设计</w:t>
            </w:r>
            <w:r>
              <w:rPr>
                <w:rFonts w:eastAsia="仿宋"/>
                <w:b/>
                <w:bCs/>
                <w:sz w:val="28"/>
                <w:szCs w:val="28"/>
              </w:rPr>
              <w:t>任务书</w:t>
            </w:r>
          </w:p>
        </w:tc>
      </w:tr>
      <w:tr>
        <w:tblPrEx>
          <w:tblCellMar>
            <w:top w:w="0" w:type="dxa"/>
            <w:left w:w="108" w:type="dxa"/>
            <w:bottom w:w="0" w:type="dxa"/>
            <w:right w:w="108" w:type="dxa"/>
          </w:tblCellMar>
        </w:tblPrEx>
        <w:trPr>
          <w:trHeight w:val="413" w:hRule="atLeast"/>
        </w:trPr>
        <w:tc>
          <w:tcPr>
            <w:tcW w:w="283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仿宋"/>
              </w:rPr>
            </w:pPr>
            <w:r>
              <w:rPr>
                <w:rFonts w:eastAsia="仿宋"/>
              </w:rPr>
              <w:t>工作性质</w:t>
            </w:r>
          </w:p>
        </w:tc>
        <w:tc>
          <w:tcPr>
            <w:tcW w:w="13040" w:type="dxa"/>
            <w:tcBorders>
              <w:top w:val="single" w:color="auto" w:sz="4" w:space="0"/>
              <w:left w:val="nil"/>
              <w:bottom w:val="single" w:color="auto" w:sz="4" w:space="0"/>
              <w:right w:val="single" w:color="000000" w:sz="8" w:space="0"/>
            </w:tcBorders>
            <w:shd w:val="clear" w:color="auto" w:fill="auto"/>
            <w:vAlign w:val="center"/>
          </w:tcPr>
          <w:p>
            <w:pPr>
              <w:widowControl/>
              <w:rPr>
                <w:rFonts w:hint="default" w:eastAsia="仿宋"/>
                <w:lang w:val="en-US" w:eastAsia="zh-CN"/>
              </w:rPr>
            </w:pPr>
            <w:r>
              <w:rPr>
                <w:rFonts w:hint="eastAsia" w:eastAsia="仿宋"/>
                <w:lang w:val="en-US" w:eastAsia="zh-CN"/>
              </w:rPr>
              <w:t>耕地提质改造设计及预算编制、智慧农业综合管理平台设计、产业路提升设计</w:t>
            </w:r>
          </w:p>
        </w:tc>
      </w:tr>
      <w:tr>
        <w:tblPrEx>
          <w:tblCellMar>
            <w:top w:w="0" w:type="dxa"/>
            <w:left w:w="108" w:type="dxa"/>
            <w:bottom w:w="0" w:type="dxa"/>
            <w:right w:w="108" w:type="dxa"/>
          </w:tblCellMar>
        </w:tblPrEx>
        <w:trPr>
          <w:trHeight w:val="618" w:hRule="atLeast"/>
        </w:trPr>
        <w:tc>
          <w:tcPr>
            <w:tcW w:w="2836"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仿宋"/>
              </w:rPr>
            </w:pPr>
            <w:r>
              <w:rPr>
                <w:rFonts w:hint="eastAsia" w:eastAsia="仿宋"/>
                <w:lang w:val="en-US" w:eastAsia="zh-CN"/>
              </w:rPr>
              <w:t>工作</w:t>
            </w:r>
            <w:r>
              <w:rPr>
                <w:rFonts w:eastAsia="仿宋"/>
              </w:rPr>
              <w:t>内容</w:t>
            </w:r>
          </w:p>
        </w:tc>
        <w:tc>
          <w:tcPr>
            <w:tcW w:w="13040" w:type="dxa"/>
            <w:tcBorders>
              <w:top w:val="single" w:color="auto" w:sz="4" w:space="0"/>
              <w:left w:val="nil"/>
              <w:bottom w:val="single" w:color="auto" w:sz="4" w:space="0"/>
              <w:right w:val="single" w:color="000000" w:sz="8" w:space="0"/>
            </w:tcBorders>
            <w:shd w:val="clear" w:color="auto" w:fill="auto"/>
            <w:vAlign w:val="center"/>
          </w:tcPr>
          <w:p>
            <w:pPr>
              <w:widowControl/>
              <w:numPr>
                <w:ilvl w:val="0"/>
                <w:numId w:val="1"/>
              </w:numPr>
              <w:rPr>
                <w:rFonts w:hint="eastAsia" w:eastAsia="仿宋"/>
                <w:szCs w:val="22"/>
                <w:lang w:val="en-US" w:eastAsia="zh-CN"/>
              </w:rPr>
            </w:pPr>
            <w:r>
              <w:rPr>
                <w:rFonts w:hint="eastAsia" w:ascii="Times New Roman" w:hAnsi="Times New Roman" w:eastAsia="仿宋" w:cs="Times New Roman"/>
                <w:szCs w:val="22"/>
                <w:lang w:val="en-US" w:eastAsia="zh-CN"/>
              </w:rPr>
              <w:t>从项目建设背景、水土资源状况、环境影响、规划方案、投资预算及资金筹措等方面，进行技术、经济分析和社会、环境评价，给出合理、可行、科学的规划方案，编制项目规划设计报告</w:t>
            </w:r>
            <w:r>
              <w:rPr>
                <w:rFonts w:hint="eastAsia" w:eastAsia="仿宋" w:cs="Times New Roman"/>
                <w:szCs w:val="22"/>
                <w:lang w:val="en-US" w:eastAsia="zh-CN"/>
              </w:rPr>
              <w:t>、</w:t>
            </w:r>
            <w:r>
              <w:rPr>
                <w:rFonts w:hint="eastAsia" w:ascii="Times New Roman" w:hAnsi="Times New Roman" w:eastAsia="仿宋" w:cs="Times New Roman"/>
                <w:szCs w:val="22"/>
                <w:lang w:val="en-US" w:eastAsia="zh-CN"/>
              </w:rPr>
              <w:t>项目预算书。同时应提供包括但不限于设计变更、施工配合及跟踪服务、现场指导及技术服务等相关配套规划设计工作。</w:t>
            </w:r>
          </w:p>
          <w:p>
            <w:pPr>
              <w:widowControl/>
              <w:numPr>
                <w:ilvl w:val="0"/>
                <w:numId w:val="1"/>
              </w:numPr>
              <w:ind w:left="0" w:leftChars="0" w:firstLine="0" w:firstLineChars="0"/>
              <w:rPr>
                <w:rFonts w:hint="eastAsia" w:eastAsia="仿宋"/>
                <w:lang w:val="en-US" w:eastAsia="zh-CN"/>
              </w:rPr>
            </w:pPr>
            <w:r>
              <w:rPr>
                <w:rFonts w:hint="eastAsia" w:eastAsia="仿宋"/>
                <w:szCs w:val="22"/>
                <w:lang w:val="en-US" w:eastAsia="zh-CN"/>
              </w:rPr>
              <w:t>从基础设施层、数据层、服务层、和业务应用层，设计涵盖农业物联感知、智慧农业基础平台、管理平台、运营指挥中心、展厅的</w:t>
            </w:r>
            <w:r>
              <w:rPr>
                <w:rFonts w:hint="eastAsia" w:eastAsia="仿宋"/>
                <w:lang w:val="en-US" w:eastAsia="zh-CN"/>
              </w:rPr>
              <w:t>智慧农业综合管理平台；</w:t>
            </w:r>
          </w:p>
          <w:p>
            <w:pPr>
              <w:widowControl/>
              <w:numPr>
                <w:ilvl w:val="0"/>
                <w:numId w:val="1"/>
              </w:numPr>
              <w:ind w:left="0" w:leftChars="0" w:firstLine="0" w:firstLineChars="0"/>
              <w:rPr>
                <w:rFonts w:hint="default" w:eastAsia="仿宋"/>
                <w:lang w:val="en-US" w:eastAsia="zh-CN"/>
              </w:rPr>
            </w:pPr>
            <w:r>
              <w:rPr>
                <w:rFonts w:hint="eastAsia" w:eastAsia="仿宋"/>
                <w:lang w:val="en-US" w:eastAsia="zh-CN"/>
              </w:rPr>
              <w:t>对</w:t>
            </w:r>
            <w:r>
              <w:rPr>
                <w:rFonts w:hint="default" w:eastAsia="仿宋"/>
                <w:lang w:val="en-US" w:eastAsia="zh-CN"/>
              </w:rPr>
              <w:t>现状机耕路</w:t>
            </w:r>
            <w:r>
              <w:rPr>
                <w:rFonts w:hint="eastAsia" w:eastAsia="仿宋"/>
                <w:lang w:val="en-US" w:eastAsia="zh-CN"/>
              </w:rPr>
              <w:t>进行</w:t>
            </w:r>
            <w:r>
              <w:rPr>
                <w:rFonts w:hint="default" w:eastAsia="仿宋"/>
                <w:lang w:val="en-US" w:eastAsia="zh-CN"/>
              </w:rPr>
              <w:t>桥梁、回车点、停车位等相关道路设施</w:t>
            </w:r>
            <w:r>
              <w:rPr>
                <w:rFonts w:hint="eastAsia" w:eastAsia="仿宋"/>
                <w:lang w:val="en-US" w:eastAsia="zh-CN"/>
              </w:rPr>
              <w:t>进行设计改造，</w:t>
            </w:r>
            <w:r>
              <w:rPr>
                <w:rFonts w:hint="default" w:eastAsia="仿宋"/>
                <w:lang w:val="en-US" w:eastAsia="zh-CN"/>
              </w:rPr>
              <w:t>打造一条标准化的产业路。</w:t>
            </w:r>
          </w:p>
        </w:tc>
      </w:tr>
      <w:tr>
        <w:tblPrEx>
          <w:tblCellMar>
            <w:top w:w="0" w:type="dxa"/>
            <w:left w:w="108" w:type="dxa"/>
            <w:bottom w:w="0" w:type="dxa"/>
            <w:right w:w="108" w:type="dxa"/>
          </w:tblCellMar>
        </w:tblPrEx>
        <w:trPr>
          <w:trHeight w:val="618" w:hRule="atLeast"/>
        </w:trPr>
        <w:tc>
          <w:tcPr>
            <w:tcW w:w="2836"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仿宋"/>
              </w:rPr>
            </w:pPr>
            <w:r>
              <w:rPr>
                <w:rFonts w:eastAsia="仿宋"/>
              </w:rPr>
              <w:t>技术标准</w:t>
            </w:r>
          </w:p>
        </w:tc>
        <w:tc>
          <w:tcPr>
            <w:tcW w:w="13040" w:type="dxa"/>
            <w:tcBorders>
              <w:top w:val="single" w:color="auto" w:sz="4" w:space="0"/>
              <w:left w:val="nil"/>
              <w:bottom w:val="single" w:color="auto" w:sz="4" w:space="0"/>
              <w:right w:val="single" w:color="000000" w:sz="8" w:space="0"/>
            </w:tcBorders>
            <w:shd w:val="clear" w:color="auto" w:fill="auto"/>
            <w:vAlign w:val="center"/>
          </w:tcPr>
          <w:p>
            <w:pPr>
              <w:widowControl/>
              <w:rPr>
                <w:rFonts w:eastAsia="仿宋"/>
                <w:color w:val="FF0000"/>
              </w:rPr>
            </w:pPr>
            <w:r>
              <w:rPr>
                <w:rFonts w:hint="eastAsia" w:eastAsia="仿宋"/>
                <w:lang w:val="en-US" w:eastAsia="zh-CN"/>
              </w:rPr>
              <w:t>《广东省补充耕地项目管理办法》、《土地开发整理项目预算定额标准》、《建设项目投资估算内容与方法》（NY/T 1716—2009）、《广东省耕地提质改造项目可行性研究报告编制要点（试行）》等</w:t>
            </w:r>
            <w:r>
              <w:rPr>
                <w:rFonts w:eastAsia="仿宋"/>
              </w:rPr>
              <w:t>。</w:t>
            </w:r>
          </w:p>
        </w:tc>
      </w:tr>
      <w:tr>
        <w:tblPrEx>
          <w:tblCellMar>
            <w:top w:w="0" w:type="dxa"/>
            <w:left w:w="108" w:type="dxa"/>
            <w:bottom w:w="0" w:type="dxa"/>
            <w:right w:w="108" w:type="dxa"/>
          </w:tblCellMar>
        </w:tblPrEx>
        <w:trPr>
          <w:trHeight w:val="413" w:hRule="atLeast"/>
        </w:trPr>
        <w:tc>
          <w:tcPr>
            <w:tcW w:w="2836" w:type="dxa"/>
            <w:vMerge w:val="restart"/>
            <w:tcBorders>
              <w:top w:val="nil"/>
              <w:left w:val="single" w:color="auto" w:sz="8" w:space="0"/>
              <w:bottom w:val="single" w:color="000000" w:sz="4" w:space="0"/>
              <w:right w:val="single" w:color="auto" w:sz="4" w:space="0"/>
            </w:tcBorders>
            <w:shd w:val="clear" w:color="000000" w:fill="FFFFFF"/>
            <w:vAlign w:val="center"/>
          </w:tcPr>
          <w:p>
            <w:pPr>
              <w:widowControl/>
              <w:jc w:val="center"/>
              <w:rPr>
                <w:rFonts w:eastAsia="仿宋"/>
              </w:rPr>
            </w:pPr>
            <w:r>
              <w:rPr>
                <w:rFonts w:eastAsia="仿宋"/>
              </w:rPr>
              <w:t>作业要求</w:t>
            </w:r>
          </w:p>
        </w:tc>
        <w:tc>
          <w:tcPr>
            <w:tcW w:w="13040" w:type="dxa"/>
            <w:tcBorders>
              <w:top w:val="single" w:color="auto" w:sz="4" w:space="0"/>
              <w:left w:val="nil"/>
              <w:bottom w:val="single" w:color="auto" w:sz="4" w:space="0"/>
              <w:right w:val="single" w:color="000000" w:sz="8" w:space="0"/>
            </w:tcBorders>
            <w:shd w:val="clear" w:color="auto" w:fill="auto"/>
            <w:vAlign w:val="center"/>
          </w:tcPr>
          <w:p>
            <w:pPr>
              <w:widowControl/>
              <w:rPr>
                <w:rFonts w:eastAsia="仿宋"/>
                <w:color w:val="FF0000"/>
              </w:rPr>
            </w:pPr>
            <w:r>
              <w:rPr>
                <w:rFonts w:eastAsia="仿宋"/>
              </w:rPr>
              <w:t>严格按上述技术标准</w:t>
            </w:r>
            <w:r>
              <w:rPr>
                <w:rFonts w:hint="eastAsia" w:eastAsia="仿宋"/>
                <w:lang w:val="en-US" w:eastAsia="zh-CN"/>
              </w:rPr>
              <w:t>及相关行业要求</w:t>
            </w:r>
            <w:r>
              <w:rPr>
                <w:rFonts w:eastAsia="仿宋"/>
              </w:rPr>
              <w:t>要求</w:t>
            </w:r>
            <w:r>
              <w:rPr>
                <w:rFonts w:hint="eastAsia" w:eastAsia="仿宋"/>
                <w:lang w:val="en-US" w:eastAsia="zh-CN"/>
              </w:rPr>
              <w:t>耕地提质改造项目规划设计及预算编制</w:t>
            </w:r>
            <w:r>
              <w:rPr>
                <w:rFonts w:hint="eastAsia" w:eastAsia="仿宋"/>
              </w:rPr>
              <w:t>、智慧农业综合管理平台</w:t>
            </w:r>
            <w:r>
              <w:rPr>
                <w:rFonts w:hint="eastAsia" w:eastAsia="仿宋"/>
                <w:lang w:val="en-US" w:eastAsia="zh-CN"/>
              </w:rPr>
              <w:t>设计</w:t>
            </w:r>
            <w:r>
              <w:rPr>
                <w:rFonts w:hint="eastAsia" w:eastAsia="仿宋"/>
              </w:rPr>
              <w:t>、产业路提升</w:t>
            </w:r>
            <w:r>
              <w:rPr>
                <w:rFonts w:hint="eastAsia" w:eastAsia="仿宋"/>
                <w:lang w:val="en-US" w:eastAsia="zh-CN"/>
              </w:rPr>
              <w:t>设计工作。</w:t>
            </w:r>
          </w:p>
        </w:tc>
      </w:tr>
      <w:tr>
        <w:tblPrEx>
          <w:tblCellMar>
            <w:top w:w="0" w:type="dxa"/>
            <w:left w:w="108" w:type="dxa"/>
            <w:bottom w:w="0" w:type="dxa"/>
            <w:right w:w="108" w:type="dxa"/>
          </w:tblCellMar>
        </w:tblPrEx>
        <w:trPr>
          <w:trHeight w:val="307" w:hRule="atLeast"/>
        </w:trPr>
        <w:tc>
          <w:tcPr>
            <w:tcW w:w="2836" w:type="dxa"/>
            <w:vMerge w:val="continue"/>
            <w:tcBorders>
              <w:top w:val="nil"/>
              <w:left w:val="single" w:color="auto" w:sz="8" w:space="0"/>
              <w:bottom w:val="single" w:color="000000" w:sz="4" w:space="0"/>
              <w:right w:val="single" w:color="auto" w:sz="4" w:space="0"/>
            </w:tcBorders>
            <w:vAlign w:val="center"/>
          </w:tcPr>
          <w:p>
            <w:pPr>
              <w:widowControl/>
              <w:rPr>
                <w:rFonts w:eastAsia="仿宋"/>
              </w:rPr>
            </w:pPr>
          </w:p>
        </w:tc>
        <w:tc>
          <w:tcPr>
            <w:tcW w:w="13040" w:type="dxa"/>
            <w:tcBorders>
              <w:top w:val="single" w:color="auto" w:sz="4" w:space="0"/>
              <w:left w:val="nil"/>
              <w:bottom w:val="single" w:color="auto" w:sz="4" w:space="0"/>
              <w:right w:val="single" w:color="000000" w:sz="8" w:space="0"/>
            </w:tcBorders>
            <w:shd w:val="clear" w:color="auto" w:fill="auto"/>
            <w:vAlign w:val="center"/>
          </w:tcPr>
          <w:p>
            <w:pPr>
              <w:widowControl/>
              <w:rPr>
                <w:rFonts w:hint="eastAsia" w:eastAsia="仿宋"/>
                <w:b/>
                <w:color w:val="FF0000"/>
                <w:lang w:eastAsia="zh-CN"/>
              </w:rPr>
            </w:pPr>
            <w:r>
              <w:rPr>
                <w:rFonts w:hint="eastAsia" w:eastAsia="仿宋"/>
                <w:b/>
              </w:rPr>
              <w:t>按时</w:t>
            </w:r>
            <w:r>
              <w:rPr>
                <w:rFonts w:eastAsia="仿宋"/>
                <w:b/>
              </w:rPr>
              <w:t>完成成果提交</w:t>
            </w:r>
            <w:r>
              <w:rPr>
                <w:rFonts w:hint="eastAsia" w:eastAsia="仿宋"/>
                <w:b/>
                <w:lang w:eastAsia="zh-CN"/>
              </w:rPr>
              <w:t>。</w:t>
            </w:r>
          </w:p>
        </w:tc>
      </w:tr>
      <w:tr>
        <w:tblPrEx>
          <w:tblCellMar>
            <w:top w:w="0" w:type="dxa"/>
            <w:left w:w="108" w:type="dxa"/>
            <w:bottom w:w="0" w:type="dxa"/>
            <w:right w:w="108" w:type="dxa"/>
          </w:tblCellMar>
        </w:tblPrEx>
        <w:trPr>
          <w:trHeight w:val="413" w:hRule="atLeast"/>
        </w:trPr>
        <w:tc>
          <w:tcPr>
            <w:tcW w:w="2836" w:type="dxa"/>
            <w:vMerge w:val="restart"/>
            <w:tcBorders>
              <w:top w:val="nil"/>
              <w:left w:val="single" w:color="auto" w:sz="8" w:space="0"/>
              <w:bottom w:val="nil"/>
              <w:right w:val="single" w:color="auto" w:sz="4" w:space="0"/>
            </w:tcBorders>
            <w:shd w:val="clear" w:color="auto" w:fill="auto"/>
            <w:vAlign w:val="center"/>
          </w:tcPr>
          <w:p>
            <w:pPr>
              <w:widowControl/>
              <w:jc w:val="center"/>
              <w:rPr>
                <w:rFonts w:eastAsia="仿宋"/>
              </w:rPr>
            </w:pPr>
            <w:r>
              <w:rPr>
                <w:rFonts w:eastAsia="仿宋"/>
              </w:rPr>
              <w:t>提交成果</w:t>
            </w:r>
          </w:p>
        </w:tc>
        <w:tc>
          <w:tcPr>
            <w:tcW w:w="13040" w:type="dxa"/>
            <w:tcBorders>
              <w:top w:val="single" w:color="auto" w:sz="4" w:space="0"/>
              <w:left w:val="nil"/>
              <w:bottom w:val="single" w:color="auto" w:sz="4" w:space="0"/>
              <w:right w:val="single" w:color="000000" w:sz="8" w:space="0"/>
            </w:tcBorders>
            <w:shd w:val="clear" w:color="auto" w:fill="auto"/>
            <w:vAlign w:val="center"/>
          </w:tcPr>
          <w:p>
            <w:pPr>
              <w:widowControl/>
              <w:rPr>
                <w:rFonts w:hint="default" w:eastAsia="仿宋"/>
                <w:color w:val="FF0000"/>
                <w:lang w:val="en-US" w:eastAsia="zh-CN"/>
              </w:rPr>
            </w:pPr>
            <w:r>
              <w:rPr>
                <w:rFonts w:hint="eastAsia" w:eastAsia="仿宋"/>
                <w:lang w:val="en-US" w:eastAsia="zh-CN"/>
              </w:rPr>
              <w:t>1、耕地提质改造项目规划设计及预算编制成果；2、智慧农业综合管理平台设计成果；3、产业路提升设计成果；4、具体成果及形势以相关行业标准及双方协商为准。</w:t>
            </w:r>
          </w:p>
        </w:tc>
      </w:tr>
      <w:tr>
        <w:tblPrEx>
          <w:tblCellMar>
            <w:top w:w="0" w:type="dxa"/>
            <w:left w:w="108" w:type="dxa"/>
            <w:bottom w:w="0" w:type="dxa"/>
            <w:right w:w="108" w:type="dxa"/>
          </w:tblCellMar>
        </w:tblPrEx>
        <w:trPr>
          <w:trHeight w:val="390" w:hRule="atLeast"/>
        </w:trPr>
        <w:tc>
          <w:tcPr>
            <w:tcW w:w="2836" w:type="dxa"/>
            <w:vMerge w:val="continue"/>
            <w:tcBorders>
              <w:top w:val="nil"/>
              <w:left w:val="single" w:color="auto" w:sz="8" w:space="0"/>
              <w:bottom w:val="nil"/>
              <w:right w:val="single" w:color="auto" w:sz="4" w:space="0"/>
            </w:tcBorders>
            <w:vAlign w:val="center"/>
          </w:tcPr>
          <w:p>
            <w:pPr>
              <w:widowControl/>
              <w:rPr>
                <w:rFonts w:eastAsia="仿宋"/>
              </w:rPr>
            </w:pPr>
          </w:p>
        </w:tc>
        <w:tc>
          <w:tcPr>
            <w:tcW w:w="13040" w:type="dxa"/>
            <w:tcBorders>
              <w:top w:val="single" w:color="auto" w:sz="4" w:space="0"/>
              <w:left w:val="nil"/>
              <w:bottom w:val="nil"/>
              <w:right w:val="single" w:color="000000" w:sz="8" w:space="0"/>
            </w:tcBorders>
            <w:shd w:val="clear" w:color="auto" w:fill="auto"/>
            <w:vAlign w:val="center"/>
          </w:tcPr>
          <w:p>
            <w:pPr>
              <w:widowControl/>
              <w:rPr>
                <w:rFonts w:hint="eastAsia" w:eastAsia="仿宋"/>
                <w:lang w:eastAsia="zh-CN"/>
              </w:rPr>
            </w:pPr>
            <w:r>
              <w:rPr>
                <w:rFonts w:hint="eastAsia" w:eastAsia="仿宋"/>
              </w:rPr>
              <w:t>向</w:t>
            </w:r>
            <w:r>
              <w:rPr>
                <w:rFonts w:hint="eastAsia" w:eastAsia="仿宋"/>
                <w:lang w:val="en-US" w:eastAsia="zh-CN"/>
              </w:rPr>
              <w:t>业主</w:t>
            </w:r>
            <w:r>
              <w:rPr>
                <w:rFonts w:hint="eastAsia" w:eastAsia="仿宋"/>
              </w:rPr>
              <w:t>提交包括文档成果、图件成果和电子成果，数量需满足</w:t>
            </w:r>
            <w:r>
              <w:rPr>
                <w:rFonts w:hint="eastAsia" w:eastAsia="仿宋"/>
                <w:lang w:val="en-US" w:eastAsia="zh-CN"/>
              </w:rPr>
              <w:t>业主</w:t>
            </w:r>
            <w:r>
              <w:rPr>
                <w:rFonts w:hint="eastAsia" w:eastAsia="仿宋"/>
              </w:rPr>
              <w:t>的需求</w:t>
            </w:r>
            <w:r>
              <w:rPr>
                <w:rFonts w:hint="eastAsia" w:eastAsia="仿宋"/>
                <w:lang w:eastAsia="zh-CN"/>
              </w:rPr>
              <w:t>。</w:t>
            </w:r>
          </w:p>
        </w:tc>
      </w:tr>
      <w:tr>
        <w:tblPrEx>
          <w:tblCellMar>
            <w:top w:w="0" w:type="dxa"/>
            <w:left w:w="108" w:type="dxa"/>
            <w:bottom w:w="0" w:type="dxa"/>
            <w:right w:w="108" w:type="dxa"/>
          </w:tblCellMar>
        </w:tblPrEx>
        <w:trPr>
          <w:trHeight w:val="485" w:hRule="atLeast"/>
        </w:trPr>
        <w:tc>
          <w:tcPr>
            <w:tcW w:w="15876" w:type="dxa"/>
            <w:gridSpan w:val="2"/>
            <w:tcBorders>
              <w:top w:val="nil"/>
              <w:left w:val="nil"/>
              <w:bottom w:val="nil"/>
              <w:right w:val="nil"/>
            </w:tcBorders>
            <w:shd w:val="clear" w:color="auto" w:fill="auto"/>
            <w:vAlign w:val="center"/>
          </w:tcPr>
          <w:p>
            <w:pPr>
              <w:widowControl/>
              <w:rPr>
                <w:rFonts w:eastAsia="仿宋"/>
              </w:rPr>
            </w:pPr>
            <w:bookmarkStart w:id="0" w:name="_GoBack"/>
            <w:bookmarkEnd w:id="0"/>
            <w:r>
              <w:rPr>
                <w:rFonts w:eastAsia="仿宋"/>
              </w:rPr>
              <w:t>说明：</w:t>
            </w:r>
            <w:r>
              <w:rPr>
                <w:rFonts w:hint="eastAsia" w:eastAsia="仿宋"/>
                <w:lang w:val="en-US" w:eastAsia="zh-CN"/>
              </w:rPr>
              <w:t>具体工作内容与要求以合同签订为准</w:t>
            </w:r>
            <w:r>
              <w:rPr>
                <w:rFonts w:eastAsia="仿宋"/>
              </w:rPr>
              <w:t>。</w:t>
            </w:r>
          </w:p>
        </w:tc>
      </w:tr>
    </w:tbl>
    <w:p>
      <w:pPr>
        <w:rPr>
          <w:szCs w:val="36"/>
        </w:rPr>
      </w:pPr>
    </w:p>
    <w:sectPr>
      <w:headerReference r:id="rId3" w:type="default"/>
      <w:footerReference r:id="rId4" w:type="even"/>
      <w:pgSz w:w="16838" w:h="11906" w:orient="landscape"/>
      <w:pgMar w:top="1134" w:right="1134" w:bottom="1134" w:left="425" w:header="851" w:footer="567"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995" w:firstLineChars="950"/>
      <w:jc w:val="both"/>
      <w:rPr>
        <w:sz w:val="21"/>
        <w:szCs w:val="21"/>
      </w:rPr>
    </w:pPr>
    <w:r>
      <w:rPr>
        <w:rFonts w:hint="eastAsia" w:ascii="宋体" w:hAnsi="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6A12B"/>
    <w:multiLevelType w:val="singleLevel"/>
    <w:tmpl w:val="FE26A1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4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MDg1ZGFmYmViMGMzNDMzYTVjMThhMzY1ZjAzYmEifQ=="/>
  </w:docVars>
  <w:rsids>
    <w:rsidRoot w:val="00BC5EBD"/>
    <w:rsid w:val="000006D2"/>
    <w:rsid w:val="00010E27"/>
    <w:rsid w:val="00034057"/>
    <w:rsid w:val="0005701A"/>
    <w:rsid w:val="000613A4"/>
    <w:rsid w:val="00070794"/>
    <w:rsid w:val="00072AF6"/>
    <w:rsid w:val="000750F8"/>
    <w:rsid w:val="000756FB"/>
    <w:rsid w:val="00081503"/>
    <w:rsid w:val="00084B0A"/>
    <w:rsid w:val="00087866"/>
    <w:rsid w:val="000A2F90"/>
    <w:rsid w:val="000A32E6"/>
    <w:rsid w:val="000A44D6"/>
    <w:rsid w:val="000B4D16"/>
    <w:rsid w:val="000D1E7B"/>
    <w:rsid w:val="000D3AF3"/>
    <w:rsid w:val="000D6D22"/>
    <w:rsid w:val="000D7210"/>
    <w:rsid w:val="000F32BB"/>
    <w:rsid w:val="00112A7E"/>
    <w:rsid w:val="001147DE"/>
    <w:rsid w:val="00122EB6"/>
    <w:rsid w:val="0013635E"/>
    <w:rsid w:val="00136558"/>
    <w:rsid w:val="0014035C"/>
    <w:rsid w:val="0014345E"/>
    <w:rsid w:val="00145382"/>
    <w:rsid w:val="00151B1A"/>
    <w:rsid w:val="00153BCE"/>
    <w:rsid w:val="00154997"/>
    <w:rsid w:val="00157FFC"/>
    <w:rsid w:val="001609D6"/>
    <w:rsid w:val="00163BC1"/>
    <w:rsid w:val="00173E5E"/>
    <w:rsid w:val="00181878"/>
    <w:rsid w:val="001826C2"/>
    <w:rsid w:val="001827BE"/>
    <w:rsid w:val="00186FA7"/>
    <w:rsid w:val="001941A7"/>
    <w:rsid w:val="001C5F5A"/>
    <w:rsid w:val="001D5D5B"/>
    <w:rsid w:val="001E3EBD"/>
    <w:rsid w:val="001F1AD5"/>
    <w:rsid w:val="001F3D56"/>
    <w:rsid w:val="00200AD8"/>
    <w:rsid w:val="00200E73"/>
    <w:rsid w:val="00204922"/>
    <w:rsid w:val="00205EBC"/>
    <w:rsid w:val="0020712E"/>
    <w:rsid w:val="0020730B"/>
    <w:rsid w:val="0022096B"/>
    <w:rsid w:val="002220CC"/>
    <w:rsid w:val="00240A18"/>
    <w:rsid w:val="002431AD"/>
    <w:rsid w:val="00252C00"/>
    <w:rsid w:val="00254364"/>
    <w:rsid w:val="002614BF"/>
    <w:rsid w:val="00265052"/>
    <w:rsid w:val="00265E7F"/>
    <w:rsid w:val="002C4345"/>
    <w:rsid w:val="002C45EC"/>
    <w:rsid w:val="002D7DC9"/>
    <w:rsid w:val="002E35DC"/>
    <w:rsid w:val="002F4CCB"/>
    <w:rsid w:val="00310A05"/>
    <w:rsid w:val="003207EB"/>
    <w:rsid w:val="003411AA"/>
    <w:rsid w:val="00353F50"/>
    <w:rsid w:val="00375B53"/>
    <w:rsid w:val="00380607"/>
    <w:rsid w:val="00385427"/>
    <w:rsid w:val="00395AEA"/>
    <w:rsid w:val="00397BC1"/>
    <w:rsid w:val="003A45AE"/>
    <w:rsid w:val="003A6A41"/>
    <w:rsid w:val="003B158D"/>
    <w:rsid w:val="003B195D"/>
    <w:rsid w:val="003B6487"/>
    <w:rsid w:val="003C2A4E"/>
    <w:rsid w:val="003D0031"/>
    <w:rsid w:val="003D4EC6"/>
    <w:rsid w:val="003F1253"/>
    <w:rsid w:val="00403998"/>
    <w:rsid w:val="00412E41"/>
    <w:rsid w:val="00416F09"/>
    <w:rsid w:val="00427FC7"/>
    <w:rsid w:val="004406E2"/>
    <w:rsid w:val="00441F97"/>
    <w:rsid w:val="004561B3"/>
    <w:rsid w:val="0045765D"/>
    <w:rsid w:val="00460DDA"/>
    <w:rsid w:val="00467291"/>
    <w:rsid w:val="004765D4"/>
    <w:rsid w:val="00477CA5"/>
    <w:rsid w:val="00485B1B"/>
    <w:rsid w:val="00492585"/>
    <w:rsid w:val="004B66DB"/>
    <w:rsid w:val="004C287A"/>
    <w:rsid w:val="004D2F91"/>
    <w:rsid w:val="004D7F59"/>
    <w:rsid w:val="004E263A"/>
    <w:rsid w:val="004E58A6"/>
    <w:rsid w:val="004F03AD"/>
    <w:rsid w:val="0051476D"/>
    <w:rsid w:val="00516DCA"/>
    <w:rsid w:val="005356AA"/>
    <w:rsid w:val="0054447D"/>
    <w:rsid w:val="00546A23"/>
    <w:rsid w:val="00547C47"/>
    <w:rsid w:val="0056125D"/>
    <w:rsid w:val="00577380"/>
    <w:rsid w:val="00580E43"/>
    <w:rsid w:val="005917E7"/>
    <w:rsid w:val="005944B4"/>
    <w:rsid w:val="005A056F"/>
    <w:rsid w:val="005A7BEE"/>
    <w:rsid w:val="005C5875"/>
    <w:rsid w:val="005C7C7A"/>
    <w:rsid w:val="005E46E7"/>
    <w:rsid w:val="005E5D7E"/>
    <w:rsid w:val="005F38E2"/>
    <w:rsid w:val="00607BF1"/>
    <w:rsid w:val="006204B2"/>
    <w:rsid w:val="006305D5"/>
    <w:rsid w:val="006319D4"/>
    <w:rsid w:val="00660586"/>
    <w:rsid w:val="00664E03"/>
    <w:rsid w:val="00675648"/>
    <w:rsid w:val="00683AA5"/>
    <w:rsid w:val="00692134"/>
    <w:rsid w:val="006927FA"/>
    <w:rsid w:val="00695605"/>
    <w:rsid w:val="006B5E15"/>
    <w:rsid w:val="006C595D"/>
    <w:rsid w:val="006D3308"/>
    <w:rsid w:val="006F6673"/>
    <w:rsid w:val="00704E6A"/>
    <w:rsid w:val="00704ECA"/>
    <w:rsid w:val="00731AD6"/>
    <w:rsid w:val="007324D6"/>
    <w:rsid w:val="00734042"/>
    <w:rsid w:val="0073466D"/>
    <w:rsid w:val="00735218"/>
    <w:rsid w:val="00736E08"/>
    <w:rsid w:val="00743C6B"/>
    <w:rsid w:val="00753BE8"/>
    <w:rsid w:val="007662D8"/>
    <w:rsid w:val="00780088"/>
    <w:rsid w:val="0079378D"/>
    <w:rsid w:val="00794CCA"/>
    <w:rsid w:val="00796402"/>
    <w:rsid w:val="007B19FB"/>
    <w:rsid w:val="007B5830"/>
    <w:rsid w:val="007C1CCF"/>
    <w:rsid w:val="007D7FA8"/>
    <w:rsid w:val="007E210D"/>
    <w:rsid w:val="0080570F"/>
    <w:rsid w:val="00810034"/>
    <w:rsid w:val="0081779B"/>
    <w:rsid w:val="0082250C"/>
    <w:rsid w:val="00833FD9"/>
    <w:rsid w:val="00835874"/>
    <w:rsid w:val="0084069C"/>
    <w:rsid w:val="00842199"/>
    <w:rsid w:val="00850E8C"/>
    <w:rsid w:val="00853036"/>
    <w:rsid w:val="00856C5B"/>
    <w:rsid w:val="0086221C"/>
    <w:rsid w:val="0088186F"/>
    <w:rsid w:val="008930FC"/>
    <w:rsid w:val="008A1AC1"/>
    <w:rsid w:val="008A5636"/>
    <w:rsid w:val="008B1C66"/>
    <w:rsid w:val="008D08CA"/>
    <w:rsid w:val="008E01E2"/>
    <w:rsid w:val="008E0AD2"/>
    <w:rsid w:val="008E21F7"/>
    <w:rsid w:val="008E4EDB"/>
    <w:rsid w:val="008E7A0D"/>
    <w:rsid w:val="009122EF"/>
    <w:rsid w:val="00926B55"/>
    <w:rsid w:val="00927466"/>
    <w:rsid w:val="00934ADE"/>
    <w:rsid w:val="00934D84"/>
    <w:rsid w:val="009421B1"/>
    <w:rsid w:val="00946466"/>
    <w:rsid w:val="0097328A"/>
    <w:rsid w:val="00976B30"/>
    <w:rsid w:val="009902AD"/>
    <w:rsid w:val="00991A68"/>
    <w:rsid w:val="00991C8F"/>
    <w:rsid w:val="00992C26"/>
    <w:rsid w:val="00993F1C"/>
    <w:rsid w:val="009A1496"/>
    <w:rsid w:val="009A4AA8"/>
    <w:rsid w:val="009A4CEC"/>
    <w:rsid w:val="009A5852"/>
    <w:rsid w:val="009D164D"/>
    <w:rsid w:val="009E1DA1"/>
    <w:rsid w:val="009E5D4B"/>
    <w:rsid w:val="009F2694"/>
    <w:rsid w:val="00A03F51"/>
    <w:rsid w:val="00A0668E"/>
    <w:rsid w:val="00A2486A"/>
    <w:rsid w:val="00A26FAC"/>
    <w:rsid w:val="00A34C6B"/>
    <w:rsid w:val="00A53A80"/>
    <w:rsid w:val="00A61A3F"/>
    <w:rsid w:val="00A635A5"/>
    <w:rsid w:val="00A641F9"/>
    <w:rsid w:val="00A676B3"/>
    <w:rsid w:val="00A731D9"/>
    <w:rsid w:val="00A76982"/>
    <w:rsid w:val="00A85085"/>
    <w:rsid w:val="00A91D9A"/>
    <w:rsid w:val="00A928FC"/>
    <w:rsid w:val="00AB3FCB"/>
    <w:rsid w:val="00AB6ECA"/>
    <w:rsid w:val="00AD59EF"/>
    <w:rsid w:val="00AF1732"/>
    <w:rsid w:val="00B10CA6"/>
    <w:rsid w:val="00B2559D"/>
    <w:rsid w:val="00B2701E"/>
    <w:rsid w:val="00B31796"/>
    <w:rsid w:val="00B31D2A"/>
    <w:rsid w:val="00B36589"/>
    <w:rsid w:val="00B371C0"/>
    <w:rsid w:val="00B50EEA"/>
    <w:rsid w:val="00B518A9"/>
    <w:rsid w:val="00B519F9"/>
    <w:rsid w:val="00B644E1"/>
    <w:rsid w:val="00B7043B"/>
    <w:rsid w:val="00B71481"/>
    <w:rsid w:val="00B73579"/>
    <w:rsid w:val="00B8039B"/>
    <w:rsid w:val="00B91D5C"/>
    <w:rsid w:val="00BA5A46"/>
    <w:rsid w:val="00BA6E0F"/>
    <w:rsid w:val="00BB17B3"/>
    <w:rsid w:val="00BC5EBD"/>
    <w:rsid w:val="00BC7514"/>
    <w:rsid w:val="00BD0325"/>
    <w:rsid w:val="00BD2CB4"/>
    <w:rsid w:val="00BE045D"/>
    <w:rsid w:val="00BE33E2"/>
    <w:rsid w:val="00BE42DD"/>
    <w:rsid w:val="00BF25C8"/>
    <w:rsid w:val="00BF3A8C"/>
    <w:rsid w:val="00BF56F2"/>
    <w:rsid w:val="00C1081F"/>
    <w:rsid w:val="00C11D3C"/>
    <w:rsid w:val="00C21059"/>
    <w:rsid w:val="00C25ED1"/>
    <w:rsid w:val="00C267D2"/>
    <w:rsid w:val="00C307F8"/>
    <w:rsid w:val="00C41D84"/>
    <w:rsid w:val="00C432B3"/>
    <w:rsid w:val="00C605D2"/>
    <w:rsid w:val="00C7222B"/>
    <w:rsid w:val="00C76CFF"/>
    <w:rsid w:val="00C779E8"/>
    <w:rsid w:val="00C80FE1"/>
    <w:rsid w:val="00C874C5"/>
    <w:rsid w:val="00CA0D5F"/>
    <w:rsid w:val="00CA5234"/>
    <w:rsid w:val="00CB1ADF"/>
    <w:rsid w:val="00CB1FC5"/>
    <w:rsid w:val="00CB3B6B"/>
    <w:rsid w:val="00CC4D77"/>
    <w:rsid w:val="00CC6907"/>
    <w:rsid w:val="00CC6EEF"/>
    <w:rsid w:val="00CC73A8"/>
    <w:rsid w:val="00CD6782"/>
    <w:rsid w:val="00CE5F00"/>
    <w:rsid w:val="00CF093F"/>
    <w:rsid w:val="00D05916"/>
    <w:rsid w:val="00D15155"/>
    <w:rsid w:val="00D215ED"/>
    <w:rsid w:val="00D274A6"/>
    <w:rsid w:val="00D4349B"/>
    <w:rsid w:val="00D47021"/>
    <w:rsid w:val="00D47D5F"/>
    <w:rsid w:val="00D5628C"/>
    <w:rsid w:val="00D56788"/>
    <w:rsid w:val="00D56AFC"/>
    <w:rsid w:val="00D60A04"/>
    <w:rsid w:val="00D6387F"/>
    <w:rsid w:val="00D85532"/>
    <w:rsid w:val="00D87241"/>
    <w:rsid w:val="00D975FF"/>
    <w:rsid w:val="00DA6E79"/>
    <w:rsid w:val="00DB2215"/>
    <w:rsid w:val="00DC1FFD"/>
    <w:rsid w:val="00DC56A0"/>
    <w:rsid w:val="00DD102D"/>
    <w:rsid w:val="00DD14E5"/>
    <w:rsid w:val="00DE26F6"/>
    <w:rsid w:val="00DE310E"/>
    <w:rsid w:val="00DF72DD"/>
    <w:rsid w:val="00E26CFC"/>
    <w:rsid w:val="00E277E1"/>
    <w:rsid w:val="00E6134C"/>
    <w:rsid w:val="00E80F0C"/>
    <w:rsid w:val="00E86F4A"/>
    <w:rsid w:val="00E941E0"/>
    <w:rsid w:val="00E94AA9"/>
    <w:rsid w:val="00E94CCA"/>
    <w:rsid w:val="00E96CBE"/>
    <w:rsid w:val="00EB6BAF"/>
    <w:rsid w:val="00EC2271"/>
    <w:rsid w:val="00EE4DD5"/>
    <w:rsid w:val="00EF04B7"/>
    <w:rsid w:val="00EF1690"/>
    <w:rsid w:val="00EF3B6C"/>
    <w:rsid w:val="00F00EFC"/>
    <w:rsid w:val="00F04A3C"/>
    <w:rsid w:val="00F066B3"/>
    <w:rsid w:val="00F140BF"/>
    <w:rsid w:val="00F17D88"/>
    <w:rsid w:val="00F24DD8"/>
    <w:rsid w:val="00F478BD"/>
    <w:rsid w:val="00F504D5"/>
    <w:rsid w:val="00F540F9"/>
    <w:rsid w:val="00F5577D"/>
    <w:rsid w:val="00F711BA"/>
    <w:rsid w:val="00F823DF"/>
    <w:rsid w:val="00F82949"/>
    <w:rsid w:val="00F86465"/>
    <w:rsid w:val="00F872A2"/>
    <w:rsid w:val="00F9793E"/>
    <w:rsid w:val="00FA1C48"/>
    <w:rsid w:val="00FA28C3"/>
    <w:rsid w:val="00FA36EF"/>
    <w:rsid w:val="00FA4E24"/>
    <w:rsid w:val="00FA61B3"/>
    <w:rsid w:val="00FB18E7"/>
    <w:rsid w:val="00FB57DD"/>
    <w:rsid w:val="00FC2CB8"/>
    <w:rsid w:val="00FC3684"/>
    <w:rsid w:val="00FC514F"/>
    <w:rsid w:val="00FD0C5A"/>
    <w:rsid w:val="00FD44E5"/>
    <w:rsid w:val="00FE0A31"/>
    <w:rsid w:val="00FF31B6"/>
    <w:rsid w:val="00FF520A"/>
    <w:rsid w:val="06606C03"/>
    <w:rsid w:val="08DB1887"/>
    <w:rsid w:val="0A6A010B"/>
    <w:rsid w:val="0CEA0642"/>
    <w:rsid w:val="11BB63F9"/>
    <w:rsid w:val="12C75FAC"/>
    <w:rsid w:val="14386F8B"/>
    <w:rsid w:val="14CA64B8"/>
    <w:rsid w:val="1666025D"/>
    <w:rsid w:val="193F1EE3"/>
    <w:rsid w:val="1BDE1209"/>
    <w:rsid w:val="229F1F6D"/>
    <w:rsid w:val="2994536E"/>
    <w:rsid w:val="2A5833C2"/>
    <w:rsid w:val="2D88500E"/>
    <w:rsid w:val="40DC2D46"/>
    <w:rsid w:val="43240760"/>
    <w:rsid w:val="4890055D"/>
    <w:rsid w:val="495C6F92"/>
    <w:rsid w:val="49A91BD3"/>
    <w:rsid w:val="58EF1915"/>
    <w:rsid w:val="5B4E193B"/>
    <w:rsid w:val="5D6D13CB"/>
    <w:rsid w:val="5F286428"/>
    <w:rsid w:val="600A2C1F"/>
    <w:rsid w:val="60F15F42"/>
    <w:rsid w:val="62B45E43"/>
    <w:rsid w:val="65E861DA"/>
    <w:rsid w:val="6AAD7052"/>
    <w:rsid w:val="6E351EB5"/>
    <w:rsid w:val="766410C2"/>
    <w:rsid w:val="76EC6210"/>
    <w:rsid w:val="781870E8"/>
    <w:rsid w:val="79A853F4"/>
    <w:rsid w:val="7A981C03"/>
    <w:rsid w:val="7C614538"/>
    <w:rsid w:val="7DA95512"/>
    <w:rsid w:val="7DC6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sz w:val="18"/>
      <w:szCs w:val="18"/>
    </w:rPr>
  </w:style>
  <w:style w:type="paragraph" w:styleId="3">
    <w:name w:val="Date"/>
    <w:basedOn w:val="1"/>
    <w:next w:val="1"/>
    <w:qFormat/>
    <w:uiPriority w:val="0"/>
    <w:rPr>
      <w:rFonts w:ascii="黑体" w:eastAsia="黑体"/>
      <w:sz w:val="24"/>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99"/>
    <w:rPr>
      <w:color w:val="0000FF"/>
      <w:u w:val="none"/>
    </w:rPr>
  </w:style>
  <w:style w:type="character" w:customStyle="1" w:styleId="12">
    <w:name w:val="文档结构图 字符"/>
    <w:basedOn w:val="9"/>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024AE-3E08-45B9-8556-39E6AC2773D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853</Words>
  <Characters>871</Characters>
  <Lines>7</Lines>
  <Paragraphs>2</Paragraphs>
  <TotalTime>0</TotalTime>
  <ScaleCrop>false</ScaleCrop>
  <LinksUpToDate>false</LinksUpToDate>
  <CharactersWithSpaces>885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2021-02-19T08:34:00Z</dcterms:created>
  <dc:creator>Administrator</dc:creator>
  <cp:lastModifiedBy>lenovo</cp:lastModifiedBy>
  <cp:lastPrinted>2014-07-14T03:42:00Z</cp:lastPrinted>
  <dcterms:modified xsi:type="dcterms:W3CDTF">2023-10-19T10:50:08Z</dcterms:modified>
  <dc:title>管理评审报告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A30EFC263AAD48138C574DBFCCC4A4BB_13</vt:lpwstr>
  </property>
</Properties>
</file>