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auto"/>
        <w:rPr>
          <w:rFonts w:ascii="宋体" w:hAnsi="宋体" w:cs="宋体" w:hint="eastAsia"/>
          <w:b/>
          <w:color w:val="000000" w:themeColor="text1"/>
          <w:kern w:val="0"/>
          <w:sz w:val="44"/>
          <w:szCs w:val="44"/>
        </w:rPr>
      </w:pPr>
    </w:p>
    <w:p>
      <w:pPr>
        <w:spacing w:line="360" w:lineRule="auto"/>
        <w:jc w:val="center"/>
        <w:rPr>
          <w:rFonts w:ascii="宋体" w:hAnsi="宋体" w:cs="宋体" w:hint="eastAsia"/>
          <w:color w:val="000000" w:themeColor="text1"/>
          <w:sz w:val="50"/>
          <w:szCs w:val="50"/>
        </w:rPr>
      </w:pPr>
      <w:r>
        <w:rPr>
          <w:rFonts w:ascii="宋体" w:hAnsi="宋体" w:cs="宋体" w:hint="eastAsia"/>
          <w:b/>
          <w:bCs/>
          <w:color w:val="000000" w:themeColor="text1"/>
          <w:sz w:val="50"/>
          <w:szCs w:val="50"/>
        </w:rPr>
        <w:t>白云区</w:t>
      </w:r>
      <w:proofErr w:type="gramStart"/>
      <w:r>
        <w:rPr>
          <w:rFonts w:ascii="宋体" w:hAnsi="宋体" w:cs="宋体" w:hint="eastAsia"/>
          <w:b/>
          <w:bCs/>
          <w:color w:val="000000" w:themeColor="text1"/>
          <w:sz w:val="50"/>
          <w:szCs w:val="50"/>
        </w:rPr>
        <w:t>国铁棠溪站</w:t>
      </w:r>
      <w:proofErr w:type="gramEnd"/>
      <w:r>
        <w:rPr>
          <w:rFonts w:ascii="宋体" w:hAnsi="宋体" w:cs="宋体" w:hint="eastAsia"/>
          <w:b/>
          <w:bCs/>
          <w:color w:val="000000" w:themeColor="text1"/>
          <w:sz w:val="50"/>
          <w:szCs w:val="50"/>
        </w:rPr>
        <w:t xml:space="preserve"> AB2805001 地块项目设计施工总承包（标段一）</w:t>
      </w:r>
    </w:p>
    <w:p>
      <w:pPr>
        <w:spacing w:line="360" w:lineRule="auto"/>
        <w:jc w:val="center"/>
        <w:rPr>
          <w:rFonts w:ascii="宋体" w:hAnsi="宋体" w:cs="宋体" w:hint="eastAsia"/>
          <w:color w:val="000000" w:themeColor="text1"/>
          <w:sz w:val="72"/>
          <w:szCs w:val="72"/>
        </w:rPr>
      </w:pPr>
    </w:p>
    <w:p>
      <w:pPr>
        <w:spacing w:line="360" w:lineRule="auto"/>
        <w:jc w:val="center"/>
        <w:rPr>
          <w:rFonts w:ascii="宋体" w:hAnsi="宋体" w:cs="宋体" w:hint="eastAsia"/>
          <w:color w:val="000000" w:themeColor="text1"/>
          <w:sz w:val="72"/>
          <w:szCs w:val="72"/>
        </w:rPr>
      </w:pPr>
    </w:p>
    <w:p>
      <w:pPr>
        <w:spacing w:line="300" w:lineRule="auto"/>
        <w:jc w:val="center"/>
        <w:rPr>
          <w:rFonts w:ascii="宋体" w:hAnsi="宋体" w:cs="宋体" w:hint="eastAsia"/>
          <w:b/>
          <w:bCs/>
          <w:color w:val="000000" w:themeColor="text1"/>
          <w:spacing w:val="26"/>
          <w:sz w:val="84"/>
          <w:szCs w:val="84"/>
          <w14:shadow w14:blurRad="50800" w14:dist="38100" w14:dir="2700000" w14:sx="100000" w14:sy="100000" w14:kx="0" w14:ky="0" w14:algn="tl">
            <w14:srgbClr w14:val="000000">
              <w14:alpha w14:val="60000"/>
            </w14:srgbClr>
          </w14:shadow>
        </w:rPr>
      </w:pPr>
      <w:r>
        <w:rPr>
          <w:rFonts w:ascii="宋体" w:hAnsi="宋体" w:cs="宋体" w:hint="eastAsia"/>
          <w:b/>
          <w:bCs/>
          <w:color w:val="000000" w:themeColor="text1"/>
          <w:spacing w:val="26"/>
          <w:sz w:val="84"/>
          <w:szCs w:val="84"/>
          <w14:shadow w14:blurRad="50800" w14:dist="38100" w14:dir="2700000" w14:sx="100000" w14:sy="100000" w14:kx="0" w14:ky="0" w14:algn="tl">
            <w14:srgbClr w14:val="000000">
              <w14:alpha w14:val="60000"/>
            </w14:srgbClr>
          </w14:shadow>
        </w:rPr>
        <w:t>招标公告</w:t>
      </w:r>
    </w:p>
    <w:p>
      <w:pPr>
        <w:spacing w:line="360" w:lineRule="auto"/>
        <w:jc w:val="center"/>
        <w:rPr>
          <w:rFonts w:ascii="宋体" w:hAnsi="宋体" w:cs="宋体" w:hint="eastAsia"/>
          <w:color w:val="000000" w:themeColor="text1"/>
          <w:sz w:val="48"/>
          <w:szCs w:val="21"/>
        </w:rPr>
      </w:pPr>
    </w:p>
    <w:p>
      <w:pPr>
        <w:spacing w:line="360" w:lineRule="auto"/>
        <w:jc w:val="center"/>
        <w:rPr>
          <w:rFonts w:ascii="宋体" w:hAnsi="宋体" w:cs="宋体" w:hint="eastAsia"/>
          <w:color w:val="000000" w:themeColor="text1"/>
          <w:sz w:val="32"/>
          <w:szCs w:val="32"/>
        </w:rPr>
      </w:pPr>
    </w:p>
    <w:p>
      <w:pPr>
        <w:spacing w:line="360" w:lineRule="auto"/>
        <w:jc w:val="center"/>
        <w:rPr>
          <w:rFonts w:ascii="宋体" w:hAnsi="宋体" w:cs="宋体" w:hint="eastAsia"/>
          <w:color w:val="000000" w:themeColor="text1"/>
        </w:rPr>
      </w:pPr>
    </w:p>
    <w:p>
      <w:pPr>
        <w:spacing w:line="360" w:lineRule="auto"/>
        <w:rPr>
          <w:rFonts w:ascii="宋体" w:hAnsi="宋体" w:cs="宋体" w:hint="eastAsia"/>
          <w:color w:val="000000" w:themeColor="text1"/>
        </w:rPr>
      </w:pPr>
    </w:p>
    <w:p>
      <w:pPr>
        <w:spacing w:line="360" w:lineRule="auto"/>
        <w:jc w:val="center"/>
        <w:rPr>
          <w:rFonts w:ascii="宋体" w:hAnsi="宋体" w:cs="宋体" w:hint="eastAsia"/>
          <w:color w:val="000000" w:themeColor="text1"/>
        </w:rPr>
      </w:pPr>
    </w:p>
    <w:p>
      <w:pPr>
        <w:spacing w:line="360" w:lineRule="auto"/>
        <w:rPr>
          <w:rFonts w:ascii="宋体" w:hAnsi="宋体" w:cs="宋体" w:hint="eastAsia"/>
          <w:color w:val="000000" w:themeColor="text1"/>
          <w:sz w:val="32"/>
          <w:szCs w:val="32"/>
        </w:rPr>
      </w:pPr>
    </w:p>
    <w:p>
      <w:pPr>
        <w:spacing w:line="360" w:lineRule="auto"/>
        <w:rPr>
          <w:rFonts w:ascii="宋体" w:hAnsi="宋体" w:cs="宋体" w:hint="eastAsia"/>
          <w:color w:val="000000" w:themeColor="text1"/>
          <w:sz w:val="32"/>
          <w:szCs w:val="32"/>
        </w:rPr>
      </w:pPr>
    </w:p>
    <w:p>
      <w:pPr>
        <w:rPr>
          <w:rFonts w:ascii="宋体" w:hAnsi="宋体" w:cs="Courier New" w:hint="eastAsia"/>
          <w:color w:val="000000" w:themeColor="text1"/>
        </w:rPr>
      </w:pPr>
    </w:p>
    <w:p>
      <w:pPr>
        <w:rPr>
          <w:rFonts w:ascii="宋体" w:hAnsi="宋体" w:cs="Courier New" w:hint="eastAsia"/>
          <w:color w:val="000000" w:themeColor="text1"/>
        </w:rPr>
      </w:pPr>
    </w:p>
    <w:p>
      <w:pPr>
        <w:rPr>
          <w:rFonts w:ascii="宋体" w:hAnsi="宋体" w:cs="Courier New" w:hint="eastAsia"/>
          <w:color w:val="000000" w:themeColor="text1"/>
        </w:rPr>
      </w:pPr>
    </w:p>
    <w:p>
      <w:pPr>
        <w:rPr>
          <w:rFonts w:ascii="宋体" w:hAnsi="宋体" w:cs="Courier New" w:hint="eastAsia"/>
          <w:color w:val="000000" w:themeColor="text1"/>
        </w:rPr>
      </w:pPr>
    </w:p>
    <w:p>
      <w:pPr>
        <w:rPr>
          <w:rFonts w:ascii="宋体" w:hAnsi="宋体" w:cs="Courier New" w:hint="eastAsia"/>
          <w:color w:val="000000" w:themeColor="text1"/>
        </w:rPr>
      </w:pPr>
    </w:p>
    <w:p>
      <w:pPr>
        <w:spacing w:line="360" w:lineRule="auto"/>
        <w:ind w:leftChars="400" w:left="840"/>
        <w:rPr>
          <w:rFonts w:ascii="宋体" w:hAnsi="宋体" w:cs="宋体" w:hint="eastAsia"/>
          <w:b/>
          <w:color w:val="000000" w:themeColor="text1"/>
          <w:sz w:val="32"/>
          <w:szCs w:val="32"/>
        </w:rPr>
      </w:pPr>
      <w:r>
        <w:rPr>
          <w:rFonts w:ascii="宋体" w:hAnsi="宋体" w:cs="宋体" w:hint="eastAsia"/>
          <w:b/>
          <w:color w:val="000000" w:themeColor="text1"/>
          <w:sz w:val="32"/>
          <w:szCs w:val="32"/>
        </w:rPr>
        <w:t>招  标 单 位：</w:t>
      </w:r>
      <w:r>
        <w:rPr>
          <w:rFonts w:ascii="宋体" w:hAnsi="宋体" w:cs="宋体" w:hint="eastAsia"/>
          <w:b/>
          <w:color w:val="000000" w:themeColor="text1"/>
          <w:sz w:val="32"/>
          <w:szCs w:val="32"/>
          <w:u w:val="single"/>
        </w:rPr>
        <w:t>广铁诺德（广州）投资发展有限公司</w:t>
      </w:r>
      <w:r>
        <w:rPr>
          <w:rFonts w:ascii="宋体" w:hAnsi="宋体" w:cs="宋体" w:hint="eastAsia"/>
          <w:b/>
          <w:color w:val="000000" w:themeColor="text1"/>
          <w:sz w:val="32"/>
          <w:szCs w:val="32"/>
          <w:lang w:val="zh-CN"/>
        </w:rPr>
        <w:t xml:space="preserve"> </w:t>
      </w:r>
    </w:p>
    <w:p>
      <w:pPr>
        <w:spacing w:line="360" w:lineRule="auto"/>
        <w:ind w:leftChars="400" w:left="840"/>
        <w:rPr>
          <w:rFonts w:ascii="宋体" w:hAnsi="宋体" w:cs="宋体" w:hint="eastAsia"/>
          <w:b/>
          <w:color w:val="000000" w:themeColor="text1"/>
          <w:sz w:val="32"/>
          <w:szCs w:val="32"/>
        </w:rPr>
      </w:pPr>
      <w:r>
        <w:rPr>
          <w:rFonts w:ascii="宋体" w:hAnsi="宋体" w:cs="宋体" w:hint="eastAsia"/>
          <w:b/>
          <w:color w:val="000000" w:themeColor="text1"/>
          <w:sz w:val="32"/>
          <w:szCs w:val="32"/>
        </w:rPr>
        <w:t>招标代理单位：</w:t>
      </w:r>
      <w:r>
        <w:rPr>
          <w:rFonts w:ascii="宋体" w:hAnsi="宋体" w:cs="宋体" w:hint="eastAsia"/>
          <w:b/>
          <w:color w:val="000000" w:themeColor="text1"/>
          <w:sz w:val="32"/>
          <w:szCs w:val="32"/>
          <w:u w:val="single"/>
        </w:rPr>
        <w:t>国众联建设工程管理顾问有限公司</w:t>
      </w:r>
      <w:r>
        <w:rPr>
          <w:rFonts w:ascii="宋体" w:hAnsi="宋体" w:cs="宋体" w:hint="eastAsia"/>
          <w:b/>
          <w:color w:val="000000" w:themeColor="text1"/>
          <w:sz w:val="32"/>
          <w:szCs w:val="32"/>
          <w:lang w:val="zh-CN"/>
        </w:rPr>
        <w:t xml:space="preserve"> </w:t>
      </w:r>
    </w:p>
    <w:p>
      <w:pPr>
        <w:spacing w:line="360" w:lineRule="auto"/>
        <w:ind w:leftChars="400" w:left="840"/>
        <w:rPr>
          <w:rFonts w:ascii="宋体" w:hAnsi="宋体" w:cs="宋体" w:hint="eastAsia"/>
          <w:b/>
          <w:color w:val="000000" w:themeColor="text1"/>
          <w:sz w:val="32"/>
          <w:szCs w:val="32"/>
        </w:rPr>
      </w:pPr>
      <w:r>
        <w:rPr>
          <w:rFonts w:ascii="宋体" w:hAnsi="宋体" w:cs="宋体" w:hint="eastAsia"/>
          <w:b/>
          <w:color w:val="000000" w:themeColor="text1"/>
          <w:sz w:val="32"/>
          <w:szCs w:val="32"/>
        </w:rPr>
        <w:t>日        期：</w:t>
      </w:r>
      <w:r>
        <w:rPr>
          <w:rFonts w:ascii="宋体" w:hAnsi="宋体" w:cs="宋体" w:hint="eastAsia"/>
          <w:b/>
          <w:color w:val="000000" w:themeColor="text1"/>
          <w:sz w:val="32"/>
          <w:szCs w:val="32"/>
          <w:u w:val="single"/>
        </w:rPr>
        <w:t>2023</w:t>
      </w:r>
      <w:r>
        <w:rPr>
          <w:rFonts w:ascii="宋体" w:hAnsi="宋体" w:cs="宋体" w:hint="eastAsia"/>
          <w:b/>
          <w:color w:val="000000" w:themeColor="text1"/>
          <w:sz w:val="32"/>
          <w:szCs w:val="32"/>
        </w:rPr>
        <w:t>年</w:t>
      </w:r>
      <w:r>
        <w:rPr>
          <w:rFonts w:ascii="宋体" w:hAnsi="宋体" w:cs="宋体" w:hint="eastAsia"/>
          <w:b/>
          <w:color w:val="000000" w:themeColor="text1"/>
          <w:sz w:val="32"/>
          <w:szCs w:val="32"/>
          <w:u w:val="single"/>
        </w:rPr>
        <w:t>10</w:t>
      </w:r>
      <w:r>
        <w:rPr>
          <w:rFonts w:ascii="宋体" w:hAnsi="宋体" w:cs="宋体" w:hint="eastAsia"/>
          <w:b/>
          <w:color w:val="000000" w:themeColor="text1"/>
          <w:sz w:val="32"/>
          <w:szCs w:val="32"/>
        </w:rPr>
        <w:t>月</w:t>
      </w:r>
      <w:r>
        <w:rPr>
          <w:rFonts w:ascii="宋体" w:hAnsi="宋体" w:cs="宋体" w:hint="eastAsia"/>
          <w:b/>
          <w:color w:val="000000" w:themeColor="text1"/>
          <w:sz w:val="32"/>
          <w:szCs w:val="32"/>
          <w:u w:val="single"/>
        </w:rPr>
        <w:t xml:space="preserve"> </w:t>
      </w:r>
      <w:r>
        <w:rPr>
          <w:rFonts w:ascii="宋体" w:hAnsi="宋体" w:cs="宋体"/>
          <w:b/>
          <w:color w:val="000000" w:themeColor="text1"/>
          <w:sz w:val="32"/>
          <w:szCs w:val="32"/>
          <w:u w:val="single"/>
        </w:rPr>
        <w:t xml:space="preserve">  </w:t>
      </w:r>
      <w:r>
        <w:rPr>
          <w:rFonts w:ascii="宋体" w:hAnsi="宋体" w:cs="宋体" w:hint="eastAsia"/>
          <w:b/>
          <w:color w:val="000000" w:themeColor="text1"/>
          <w:sz w:val="32"/>
          <w:szCs w:val="32"/>
        </w:rPr>
        <w:t>日</w:t>
      </w:r>
    </w:p>
    <w:p>
      <w:pPr>
        <w:spacing w:line="360" w:lineRule="auto"/>
        <w:jc w:val="center"/>
        <w:outlineLvl w:val="0"/>
        <w:rPr>
          <w:rFonts w:ascii="宋体" w:hAnsi="宋体" w:cs="宋体" w:hint="eastAsia"/>
          <w:b/>
          <w:color w:val="000000" w:themeColor="text1"/>
          <w:sz w:val="36"/>
          <w:szCs w:val="36"/>
        </w:rPr>
        <w:sectPr>
          <w:footerReference w:type="default" r:id="rId7"/>
          <w:pgSz w:w="11906" w:h="16838"/>
          <w:pgMar w:top="1440" w:right="1440" w:bottom="1440" w:left="1440" w:header="851" w:footer="992" w:gutter="0"/>
          <w:cols w:space="720"/>
          <w:docGrid w:type="lines" w:linePitch="312"/>
        </w:sectPr>
      </w:pPr>
    </w:p>
    <w:p>
      <w:pPr>
        <w:adjustRightInd w:val="0"/>
        <w:spacing w:line="360" w:lineRule="auto"/>
        <w:jc w:val="center"/>
        <w:rPr>
          <w:rFonts w:ascii="宋体" w:hAnsi="宋体" w:cs="黑体"/>
          <w:b/>
          <w:bCs/>
          <w:color w:val="000000" w:themeColor="text1"/>
          <w:sz w:val="32"/>
          <w:szCs w:val="32"/>
        </w:rPr>
      </w:pPr>
      <w:r>
        <w:rPr>
          <w:rFonts w:ascii="宋体" w:hAnsi="宋体" w:cs="黑体" w:hint="eastAsia"/>
          <w:b/>
          <w:bCs/>
          <w:color w:val="000000" w:themeColor="text1"/>
          <w:sz w:val="32"/>
          <w:szCs w:val="32"/>
        </w:rPr>
        <w:lastRenderedPageBreak/>
        <w:t>白云区</w:t>
      </w:r>
      <w:proofErr w:type="gramStart"/>
      <w:r>
        <w:rPr>
          <w:rFonts w:ascii="宋体" w:hAnsi="宋体" w:cs="黑体" w:hint="eastAsia"/>
          <w:b/>
          <w:bCs/>
          <w:color w:val="000000" w:themeColor="text1"/>
          <w:sz w:val="32"/>
          <w:szCs w:val="32"/>
        </w:rPr>
        <w:t>国铁棠溪站</w:t>
      </w:r>
      <w:proofErr w:type="gramEnd"/>
      <w:r>
        <w:rPr>
          <w:rFonts w:ascii="宋体" w:hAnsi="宋体" w:cs="黑体" w:hint="eastAsia"/>
          <w:b/>
          <w:bCs/>
          <w:color w:val="000000" w:themeColor="text1"/>
          <w:sz w:val="32"/>
          <w:szCs w:val="32"/>
        </w:rPr>
        <w:t xml:space="preserve"> AB2805001 地块项目设计施工总承包</w:t>
      </w:r>
    </w:p>
    <w:p>
      <w:pPr>
        <w:adjustRightInd w:val="0"/>
        <w:spacing w:line="360" w:lineRule="auto"/>
        <w:jc w:val="center"/>
        <w:rPr>
          <w:rFonts w:ascii="宋体" w:hAnsi="宋体" w:cs="黑体" w:hint="eastAsia"/>
          <w:b/>
          <w:bCs/>
          <w:color w:val="000000" w:themeColor="text1"/>
          <w:sz w:val="32"/>
          <w:szCs w:val="32"/>
        </w:rPr>
      </w:pPr>
      <w:r>
        <w:rPr>
          <w:rFonts w:ascii="宋体" w:hAnsi="宋体" w:cs="黑体" w:hint="eastAsia"/>
          <w:b/>
          <w:bCs/>
          <w:color w:val="000000" w:themeColor="text1"/>
          <w:sz w:val="32"/>
          <w:szCs w:val="32"/>
        </w:rPr>
        <w:t>（标段</w:t>
      </w:r>
      <w:proofErr w:type="gramStart"/>
      <w:r>
        <w:rPr>
          <w:rFonts w:ascii="宋体" w:hAnsi="宋体" w:cs="黑体" w:hint="eastAsia"/>
          <w:b/>
          <w:bCs/>
          <w:color w:val="000000" w:themeColor="text1"/>
          <w:sz w:val="32"/>
          <w:szCs w:val="32"/>
        </w:rPr>
        <w:t>一</w:t>
      </w:r>
      <w:proofErr w:type="gramEnd"/>
      <w:r>
        <w:rPr>
          <w:rFonts w:ascii="宋体" w:hAnsi="宋体" w:cs="黑体" w:hint="eastAsia"/>
          <w:b/>
          <w:bCs/>
          <w:color w:val="000000" w:themeColor="text1"/>
          <w:sz w:val="32"/>
          <w:szCs w:val="32"/>
        </w:rPr>
        <w:t xml:space="preserve"> ）招标公告</w:t>
      </w:r>
    </w:p>
    <w:p>
      <w:pPr>
        <w:adjustRightInd w:val="0"/>
        <w:spacing w:line="360" w:lineRule="auto"/>
        <w:rPr>
          <w:rFonts w:ascii="宋体" w:hAnsi="宋体" w:cs="黑体" w:hint="eastAsia"/>
          <w:b/>
          <w:bCs/>
          <w:color w:val="000000" w:themeColor="text1"/>
          <w:sz w:val="32"/>
          <w:szCs w:val="32"/>
        </w:rPr>
      </w:pPr>
    </w:p>
    <w:p>
      <w:pPr>
        <w:spacing w:line="360" w:lineRule="auto"/>
        <w:outlineLvl w:val="1"/>
        <w:rPr>
          <w:rFonts w:ascii="宋体" w:hAnsi="宋体"/>
          <w:b/>
          <w:bCs/>
          <w:color w:val="000000" w:themeColor="text1"/>
          <w:sz w:val="32"/>
          <w:szCs w:val="32"/>
        </w:rPr>
      </w:pPr>
      <w:r>
        <w:rPr>
          <w:rFonts w:ascii="宋体" w:hAnsi="宋体"/>
          <w:b/>
          <w:bCs/>
          <w:color w:val="000000" w:themeColor="text1"/>
          <w:sz w:val="32"/>
          <w:szCs w:val="32"/>
        </w:rPr>
        <w:t>1. 招标条件</w:t>
      </w:r>
    </w:p>
    <w:p>
      <w:pPr>
        <w:spacing w:line="360" w:lineRule="auto"/>
        <w:ind w:firstLineChars="200" w:firstLine="480"/>
        <w:rPr>
          <w:rFonts w:ascii="宋体" w:hAnsi="宋体" w:cs="宋体" w:hint="eastAsia"/>
          <w:color w:val="000000" w:themeColor="text1"/>
          <w:sz w:val="24"/>
        </w:rPr>
      </w:pPr>
      <w:r>
        <w:rPr>
          <w:rFonts w:ascii="宋体" w:hAnsi="宋体" w:hint="eastAsia"/>
          <w:color w:val="000000" w:themeColor="text1"/>
          <w:sz w:val="24"/>
          <w:u w:val="single"/>
        </w:rPr>
        <w:t>白云区</w:t>
      </w:r>
      <w:proofErr w:type="gramStart"/>
      <w:r>
        <w:rPr>
          <w:rFonts w:ascii="宋体" w:hAnsi="宋体" w:hint="eastAsia"/>
          <w:color w:val="000000" w:themeColor="text1"/>
          <w:sz w:val="24"/>
          <w:u w:val="single"/>
        </w:rPr>
        <w:t>国铁棠溪站</w:t>
      </w:r>
      <w:proofErr w:type="gramEnd"/>
      <w:r>
        <w:rPr>
          <w:rFonts w:ascii="宋体" w:hAnsi="宋体" w:hint="eastAsia"/>
          <w:color w:val="000000" w:themeColor="text1"/>
          <w:sz w:val="24"/>
          <w:u w:val="single"/>
        </w:rPr>
        <w:t xml:space="preserve"> AB2805001 地块项目设计施工总承包（标段一）</w:t>
      </w:r>
      <w:r>
        <w:rPr>
          <w:rFonts w:ascii="宋体" w:hAnsi="宋体" w:cs="宋体" w:hint="eastAsia"/>
          <w:color w:val="000000" w:themeColor="text1"/>
          <w:sz w:val="24"/>
          <w:szCs w:val="24"/>
          <w:u w:val="single"/>
        </w:rPr>
        <w:t>广州市白云区发展和</w:t>
      </w:r>
      <w:proofErr w:type="gramStart"/>
      <w:r>
        <w:rPr>
          <w:rFonts w:ascii="宋体" w:hAnsi="宋体" w:cs="宋体" w:hint="eastAsia"/>
          <w:color w:val="000000" w:themeColor="text1"/>
          <w:sz w:val="24"/>
          <w:szCs w:val="24"/>
          <w:u w:val="single"/>
        </w:rPr>
        <w:t>改革局</w:t>
      </w:r>
      <w:proofErr w:type="gramEnd"/>
      <w:r>
        <w:rPr>
          <w:rFonts w:ascii="宋体" w:hAnsi="宋体" w:cs="宋体" w:hint="eastAsia"/>
          <w:color w:val="000000" w:themeColor="text1"/>
          <w:sz w:val="24"/>
          <w:szCs w:val="24"/>
        </w:rPr>
        <w:t>以</w:t>
      </w:r>
      <w:r>
        <w:rPr>
          <w:rFonts w:ascii="宋体" w:hAnsi="宋体" w:cs="宋体" w:hint="eastAsia"/>
          <w:color w:val="000000" w:themeColor="text1"/>
          <w:sz w:val="24"/>
          <w:szCs w:val="24"/>
          <w:u w:val="single"/>
        </w:rPr>
        <w:t>《广东省企业投资项目备案证》（项目代码</w:t>
      </w:r>
      <w:r>
        <w:rPr>
          <w:rFonts w:ascii="宋体" w:hAnsi="宋体" w:cs="宋体"/>
          <w:color w:val="000000" w:themeColor="text1"/>
          <w:sz w:val="24"/>
          <w:szCs w:val="24"/>
          <w:u w:val="single"/>
        </w:rPr>
        <w:t>2309-440111-04-01-466154</w:t>
      </w:r>
      <w:r>
        <w:rPr>
          <w:rFonts w:ascii="宋体" w:hAnsi="宋体" w:cs="宋体" w:hint="eastAsia"/>
          <w:color w:val="000000" w:themeColor="text1"/>
          <w:sz w:val="24"/>
          <w:szCs w:val="24"/>
          <w:u w:val="single"/>
        </w:rPr>
        <w:t>）</w:t>
      </w:r>
      <w:r>
        <w:rPr>
          <w:rFonts w:ascii="宋体" w:hAnsi="宋体" w:cs="宋体" w:hint="eastAsia"/>
          <w:color w:val="000000" w:themeColor="text1"/>
          <w:sz w:val="24"/>
          <w:szCs w:val="24"/>
        </w:rPr>
        <w:t>批准建设，</w:t>
      </w:r>
      <w:r>
        <w:rPr>
          <w:rFonts w:ascii="宋体" w:hAnsi="宋体"/>
          <w:color w:val="000000" w:themeColor="text1"/>
          <w:sz w:val="24"/>
        </w:rPr>
        <w:t>项目业主为</w:t>
      </w:r>
      <w:r>
        <w:rPr>
          <w:rFonts w:ascii="宋体" w:hAnsi="宋体" w:hint="eastAsia"/>
          <w:color w:val="000000" w:themeColor="text1"/>
          <w:sz w:val="24"/>
          <w:u w:val="single"/>
        </w:rPr>
        <w:t>广铁诺德（广州）投资发展有限公司</w:t>
      </w:r>
      <w:r>
        <w:rPr>
          <w:rFonts w:ascii="宋体" w:hAnsi="宋体"/>
          <w:color w:val="000000" w:themeColor="text1"/>
          <w:sz w:val="24"/>
        </w:rPr>
        <w:t>，建设资金来自</w:t>
      </w:r>
      <w:r>
        <w:rPr>
          <w:rFonts w:ascii="宋体" w:hAnsi="宋体" w:hint="eastAsia"/>
          <w:color w:val="000000" w:themeColor="text1"/>
          <w:sz w:val="24"/>
          <w:u w:val="single"/>
        </w:rPr>
        <w:t>企业自筹资金</w:t>
      </w:r>
      <w:r>
        <w:rPr>
          <w:rFonts w:ascii="宋体" w:hAnsi="宋体"/>
          <w:color w:val="000000" w:themeColor="text1"/>
          <w:sz w:val="24"/>
        </w:rPr>
        <w:t>，项目出资比例为</w:t>
      </w:r>
      <w:r>
        <w:rPr>
          <w:rFonts w:ascii="宋体" w:hAnsi="宋体" w:hint="eastAsia"/>
          <w:color w:val="000000" w:themeColor="text1"/>
          <w:sz w:val="24"/>
          <w:u w:val="single"/>
        </w:rPr>
        <w:t>企业自筹100%</w:t>
      </w:r>
      <w:r>
        <w:rPr>
          <w:rFonts w:ascii="宋体" w:hAnsi="宋体"/>
          <w:color w:val="000000" w:themeColor="text1"/>
          <w:sz w:val="24"/>
        </w:rPr>
        <w:t>，招标人为</w:t>
      </w:r>
      <w:r>
        <w:rPr>
          <w:rFonts w:ascii="宋体" w:hAnsi="宋体" w:hint="eastAsia"/>
          <w:color w:val="000000" w:themeColor="text1"/>
          <w:sz w:val="24"/>
          <w:u w:val="single"/>
        </w:rPr>
        <w:t>广铁诺德（广州）投资发展有限公司</w:t>
      </w:r>
      <w:r>
        <w:rPr>
          <w:rFonts w:ascii="宋体" w:hAnsi="宋体"/>
          <w:color w:val="000000" w:themeColor="text1"/>
          <w:sz w:val="24"/>
        </w:rPr>
        <w:t>。本项目已具备招标条件，现对</w:t>
      </w:r>
      <w:r>
        <w:rPr>
          <w:rFonts w:ascii="宋体" w:hAnsi="宋体" w:hint="eastAsia"/>
          <w:color w:val="000000" w:themeColor="text1"/>
          <w:sz w:val="24"/>
          <w:u w:val="single"/>
        </w:rPr>
        <w:t>白云区</w:t>
      </w:r>
      <w:proofErr w:type="gramStart"/>
      <w:r>
        <w:rPr>
          <w:rFonts w:ascii="宋体" w:hAnsi="宋体" w:hint="eastAsia"/>
          <w:color w:val="000000" w:themeColor="text1"/>
          <w:sz w:val="24"/>
          <w:u w:val="single"/>
        </w:rPr>
        <w:t>国铁棠溪站</w:t>
      </w:r>
      <w:proofErr w:type="gramEnd"/>
      <w:r>
        <w:rPr>
          <w:rFonts w:ascii="宋体" w:hAnsi="宋体" w:hint="eastAsia"/>
          <w:color w:val="000000" w:themeColor="text1"/>
          <w:sz w:val="24"/>
          <w:u w:val="single"/>
        </w:rPr>
        <w:t xml:space="preserve"> AB2805001 地块项目设计施工总承包（标段一）</w:t>
      </w:r>
      <w:r>
        <w:rPr>
          <w:rFonts w:ascii="宋体" w:hAnsi="宋体"/>
          <w:color w:val="000000" w:themeColor="text1"/>
          <w:sz w:val="24"/>
        </w:rPr>
        <w:t>的</w:t>
      </w:r>
      <w:r>
        <w:rPr>
          <w:rFonts w:ascii="宋体" w:hAnsi="宋体" w:hint="eastAsia"/>
          <w:color w:val="000000" w:themeColor="text1"/>
          <w:sz w:val="24"/>
        </w:rPr>
        <w:t>设计</w:t>
      </w:r>
      <w:r>
        <w:rPr>
          <w:rFonts w:ascii="宋体" w:hAnsi="宋体"/>
          <w:color w:val="000000" w:themeColor="text1"/>
          <w:sz w:val="24"/>
        </w:rPr>
        <w:t>施工</w:t>
      </w:r>
      <w:r>
        <w:rPr>
          <w:rFonts w:ascii="宋体" w:hAnsi="宋体" w:hint="eastAsia"/>
          <w:color w:val="000000" w:themeColor="text1"/>
          <w:sz w:val="24"/>
        </w:rPr>
        <w:t>总承包</w:t>
      </w:r>
      <w:r>
        <w:rPr>
          <w:rFonts w:ascii="宋体" w:hAnsi="宋体"/>
          <w:color w:val="000000" w:themeColor="text1"/>
          <w:sz w:val="24"/>
        </w:rPr>
        <w:t>进行公开招标。</w:t>
      </w:r>
    </w:p>
    <w:p>
      <w:pPr>
        <w:spacing w:line="360" w:lineRule="auto"/>
        <w:ind w:firstLineChars="200" w:firstLine="480"/>
        <w:rPr>
          <w:rFonts w:ascii="宋体" w:hAnsi="宋体" w:cs="宋体" w:hint="eastAsia"/>
          <w:color w:val="000000" w:themeColor="text1"/>
          <w:sz w:val="24"/>
        </w:rPr>
      </w:pPr>
    </w:p>
    <w:p>
      <w:pPr>
        <w:spacing w:line="360" w:lineRule="auto"/>
        <w:outlineLvl w:val="1"/>
        <w:rPr>
          <w:rFonts w:ascii="宋体" w:hAnsi="宋体"/>
          <w:b/>
          <w:bCs/>
          <w:color w:val="000000" w:themeColor="text1"/>
          <w:sz w:val="32"/>
          <w:szCs w:val="32"/>
        </w:rPr>
      </w:pPr>
      <w:r>
        <w:rPr>
          <w:rFonts w:ascii="宋体" w:hAnsi="宋体"/>
          <w:b/>
          <w:bCs/>
          <w:color w:val="000000" w:themeColor="text1"/>
          <w:sz w:val="32"/>
          <w:szCs w:val="32"/>
        </w:rPr>
        <w:t>2. 项目概况与招标范围</w:t>
      </w:r>
    </w:p>
    <w:p>
      <w:pPr>
        <w:spacing w:line="360" w:lineRule="auto"/>
        <w:ind w:firstLineChars="200" w:firstLine="480"/>
        <w:rPr>
          <w:rFonts w:ascii="宋体" w:hAnsi="宋体" w:hint="eastAsia"/>
          <w:color w:val="000000" w:themeColor="text1"/>
          <w:sz w:val="24"/>
          <w:szCs w:val="24"/>
        </w:rPr>
      </w:pPr>
      <w:r>
        <w:rPr>
          <w:rFonts w:ascii="宋体" w:hAnsi="宋体"/>
          <w:color w:val="000000" w:themeColor="text1"/>
          <w:sz w:val="24"/>
          <w:szCs w:val="24"/>
        </w:rPr>
        <w:t>2.1</w:t>
      </w:r>
      <w:r>
        <w:rPr>
          <w:rFonts w:ascii="宋体" w:hAnsi="宋体" w:hint="eastAsia"/>
          <w:color w:val="000000" w:themeColor="text1"/>
          <w:sz w:val="24"/>
          <w:szCs w:val="24"/>
        </w:rPr>
        <w:t>招标项目名称：</w:t>
      </w:r>
      <w:r>
        <w:rPr>
          <w:rFonts w:ascii="宋体" w:hAnsi="宋体" w:hint="eastAsia"/>
          <w:color w:val="000000" w:themeColor="text1"/>
          <w:sz w:val="24"/>
          <w:szCs w:val="24"/>
          <w:u w:val="single"/>
        </w:rPr>
        <w:t>白云区</w:t>
      </w:r>
      <w:proofErr w:type="gramStart"/>
      <w:r>
        <w:rPr>
          <w:rFonts w:ascii="宋体" w:hAnsi="宋体" w:hint="eastAsia"/>
          <w:color w:val="000000" w:themeColor="text1"/>
          <w:sz w:val="24"/>
          <w:szCs w:val="24"/>
          <w:u w:val="single"/>
        </w:rPr>
        <w:t>国铁棠溪站</w:t>
      </w:r>
      <w:proofErr w:type="gramEnd"/>
      <w:r>
        <w:rPr>
          <w:rFonts w:ascii="宋体" w:hAnsi="宋体" w:hint="eastAsia"/>
          <w:color w:val="000000" w:themeColor="text1"/>
          <w:sz w:val="24"/>
          <w:szCs w:val="24"/>
          <w:u w:val="single"/>
        </w:rPr>
        <w:t xml:space="preserve"> AB2805001 地块项目设计施工总承包（标段一）</w:t>
      </w:r>
    </w:p>
    <w:p>
      <w:pPr>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2.2工程建设地点及概况：</w:t>
      </w:r>
      <w:r>
        <w:rPr>
          <w:rFonts w:ascii="宋体" w:hAnsi="宋体" w:hint="eastAsia"/>
          <w:color w:val="000000" w:themeColor="text1"/>
          <w:sz w:val="24"/>
          <w:szCs w:val="24"/>
          <w:u w:val="single"/>
        </w:rPr>
        <w:t>广州市白云区石槎路以东，京广铁路以东。</w:t>
      </w:r>
      <w:r>
        <w:rPr>
          <w:rFonts w:ascii="宋体" w:hAnsi="宋体" w:hint="eastAsia"/>
          <w:color w:val="000000" w:themeColor="text1"/>
          <w:sz w:val="24"/>
          <w:szCs w:val="24"/>
        </w:rPr>
        <w:t>白云区</w:t>
      </w:r>
      <w:proofErr w:type="gramStart"/>
      <w:r>
        <w:rPr>
          <w:rFonts w:ascii="宋体" w:hAnsi="宋体" w:hint="eastAsia"/>
          <w:color w:val="000000" w:themeColor="text1"/>
          <w:sz w:val="24"/>
          <w:szCs w:val="24"/>
        </w:rPr>
        <w:t>国铁棠溪站</w:t>
      </w:r>
      <w:proofErr w:type="gramEnd"/>
      <w:r>
        <w:rPr>
          <w:rFonts w:ascii="宋体" w:hAnsi="宋体" w:hint="eastAsia"/>
          <w:color w:val="000000" w:themeColor="text1"/>
          <w:sz w:val="24"/>
          <w:szCs w:val="24"/>
        </w:rPr>
        <w:t xml:space="preserve"> AB2805001 地块项目位于广州白云站南北两侧咽喉区上方18米标高盖板之上，18米标高盖板下为白云站及京广铁路线。盖下有11站台24条线，目前有两条铁路线路营运，预计2023年底全部达到运营开通条件。</w:t>
      </w:r>
    </w:p>
    <w:p>
      <w:pPr>
        <w:spacing w:line="360" w:lineRule="auto"/>
        <w:ind w:firstLineChars="200" w:firstLine="480"/>
        <w:rPr>
          <w:rFonts w:ascii="宋体" w:hAnsi="宋体" w:hint="eastAsia"/>
          <w:color w:val="000000" w:themeColor="text1"/>
          <w:sz w:val="24"/>
          <w:szCs w:val="24"/>
          <w:u w:val="single"/>
        </w:rPr>
      </w:pPr>
      <w:r>
        <w:rPr>
          <w:rFonts w:ascii="宋体" w:hAnsi="宋体" w:hint="eastAsia"/>
          <w:color w:val="000000" w:themeColor="text1"/>
          <w:sz w:val="24"/>
          <w:szCs w:val="24"/>
        </w:rPr>
        <w:t>2.3工程建设规模：</w:t>
      </w:r>
      <w:r>
        <w:rPr>
          <w:rFonts w:ascii="宋体" w:hAnsi="宋体" w:hint="eastAsia"/>
          <w:color w:val="000000" w:themeColor="text1"/>
          <w:sz w:val="24"/>
          <w:szCs w:val="24"/>
          <w:u w:val="single"/>
        </w:rPr>
        <w:t>规划建设用地3482.79m²，建筑面积33866.36㎡。</w:t>
      </w:r>
    </w:p>
    <w:p>
      <w:pPr>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（注：以上数据仅基于现有资料提供，后续以招标人确认的方案为准。）</w:t>
      </w:r>
    </w:p>
    <w:p>
      <w:pPr>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2.4本项目最高投标限价为：人民币</w:t>
      </w:r>
      <w:r>
        <w:rPr>
          <w:rFonts w:ascii="宋体" w:hAnsi="宋体" w:hint="eastAsia"/>
          <w:color w:val="000000" w:themeColor="text1"/>
          <w:sz w:val="24"/>
          <w:szCs w:val="24"/>
          <w:u w:val="single"/>
        </w:rPr>
        <w:t>229066900.00</w:t>
      </w:r>
      <w:r>
        <w:rPr>
          <w:rFonts w:ascii="宋体" w:hAnsi="宋体" w:hint="eastAsia"/>
          <w:color w:val="000000" w:themeColor="text1"/>
          <w:sz w:val="24"/>
          <w:szCs w:val="24"/>
        </w:rPr>
        <w:t>元，其中：</w:t>
      </w:r>
    </w:p>
    <w:p>
      <w:pPr>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（1）设计费最高投标限价为</w:t>
      </w:r>
      <w:r>
        <w:rPr>
          <w:rFonts w:ascii="宋体" w:hAnsi="宋体" w:hint="eastAsia"/>
          <w:color w:val="000000" w:themeColor="text1"/>
          <w:sz w:val="24"/>
          <w:szCs w:val="24"/>
          <w:u w:val="single"/>
        </w:rPr>
        <w:t xml:space="preserve"> 6622739.04 </w:t>
      </w:r>
      <w:r>
        <w:rPr>
          <w:rFonts w:ascii="宋体" w:hAnsi="宋体" w:hint="eastAsia"/>
          <w:color w:val="000000" w:themeColor="text1"/>
          <w:sz w:val="24"/>
          <w:szCs w:val="24"/>
        </w:rPr>
        <w:t>元；</w:t>
      </w:r>
    </w:p>
    <w:p>
      <w:pPr>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（2）建安工程费最高投标限价为</w:t>
      </w:r>
      <w:r>
        <w:rPr>
          <w:rFonts w:ascii="宋体" w:hAnsi="宋体" w:hint="eastAsia"/>
          <w:color w:val="000000" w:themeColor="text1"/>
          <w:sz w:val="24"/>
          <w:szCs w:val="24"/>
          <w:u w:val="single"/>
        </w:rPr>
        <w:t xml:space="preserve"> 222444160.96 </w:t>
      </w:r>
      <w:r>
        <w:rPr>
          <w:rFonts w:ascii="宋体" w:hAnsi="宋体" w:hint="eastAsia"/>
          <w:color w:val="000000" w:themeColor="text1"/>
          <w:sz w:val="24"/>
          <w:szCs w:val="24"/>
        </w:rPr>
        <w:t>元。</w:t>
      </w:r>
    </w:p>
    <w:p>
      <w:pPr>
        <w:spacing w:line="360" w:lineRule="auto"/>
        <w:ind w:firstLineChars="200" w:firstLine="480"/>
        <w:rPr>
          <w:rFonts w:ascii="宋体" w:hAnsi="宋体" w:cs="宋体" w:hint="eastAsia"/>
          <w:color w:val="000000" w:themeColor="text1"/>
          <w:sz w:val="24"/>
          <w:szCs w:val="24"/>
        </w:rPr>
      </w:pPr>
      <w:r>
        <w:rPr>
          <w:rFonts w:ascii="宋体" w:hAnsi="宋体" w:hint="eastAsia"/>
          <w:color w:val="000000" w:themeColor="text1"/>
          <w:sz w:val="24"/>
          <w:szCs w:val="24"/>
        </w:rPr>
        <w:t>2.5</w:t>
      </w:r>
      <w:r>
        <w:rPr>
          <w:rFonts w:ascii="宋体" w:hAnsi="宋体" w:cs="宋体" w:hint="eastAsia"/>
          <w:color w:val="000000" w:themeColor="text1"/>
          <w:sz w:val="24"/>
          <w:szCs w:val="24"/>
        </w:rPr>
        <w:t>计划工期：总工期为</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518</w:t>
      </w:r>
      <w:r>
        <w:rPr>
          <w:rFonts w:ascii="宋体" w:hAnsi="宋体" w:cs="宋体" w:hint="eastAsia"/>
          <w:color w:val="000000" w:themeColor="text1"/>
          <w:sz w:val="24"/>
          <w:szCs w:val="24"/>
        </w:rPr>
        <w:t>历天。</w:t>
      </w:r>
    </w:p>
    <w:p>
      <w:pPr>
        <w:snapToGrid w:val="0"/>
        <w:spacing w:line="360" w:lineRule="auto"/>
        <w:ind w:firstLineChars="200" w:firstLine="480"/>
        <w:rPr>
          <w:rFonts w:ascii="宋体" w:hAnsi="宋体" w:cs="宋体" w:hint="eastAsia"/>
          <w:color w:val="000000" w:themeColor="text1"/>
          <w:kern w:val="0"/>
          <w:sz w:val="24"/>
          <w:szCs w:val="24"/>
          <w:u w:val="single"/>
        </w:rPr>
      </w:pPr>
      <w:r>
        <w:rPr>
          <w:rFonts w:ascii="宋体" w:hAnsi="宋体" w:hint="eastAsia"/>
          <w:color w:val="000000" w:themeColor="text1"/>
          <w:sz w:val="24"/>
          <w:szCs w:val="24"/>
          <w:u w:val="single"/>
        </w:rPr>
        <w:t>（1）</w:t>
      </w:r>
      <w:r>
        <w:rPr>
          <w:rFonts w:ascii="宋体" w:hAnsi="宋体" w:cs="宋体" w:hint="eastAsia"/>
          <w:color w:val="000000" w:themeColor="text1"/>
          <w:kern w:val="0"/>
          <w:sz w:val="24"/>
          <w:szCs w:val="24"/>
          <w:u w:val="single"/>
        </w:rPr>
        <w:t>设计工期：具体设计工期在合同中详细约定，并以满足施工进度要求为准。</w:t>
      </w:r>
    </w:p>
    <w:p>
      <w:pPr>
        <w:snapToGrid w:val="0"/>
        <w:spacing w:line="360" w:lineRule="auto"/>
        <w:ind w:firstLineChars="200" w:firstLine="480"/>
        <w:rPr>
          <w:rFonts w:ascii="宋体" w:hAnsi="宋体" w:cs="宋体" w:hint="eastAsia"/>
          <w:color w:val="000000" w:themeColor="text1"/>
          <w:kern w:val="0"/>
          <w:sz w:val="24"/>
          <w:szCs w:val="24"/>
          <w:u w:val="single"/>
        </w:rPr>
      </w:pPr>
      <w:r>
        <w:rPr>
          <w:rFonts w:ascii="宋体" w:hAnsi="宋体" w:hint="eastAsia"/>
          <w:color w:val="000000" w:themeColor="text1"/>
          <w:sz w:val="24"/>
          <w:szCs w:val="24"/>
          <w:u w:val="single"/>
        </w:rPr>
        <w:t>（2）</w:t>
      </w:r>
      <w:r>
        <w:rPr>
          <w:rFonts w:ascii="宋体" w:hAnsi="宋体" w:cs="宋体" w:hint="eastAsia"/>
          <w:color w:val="000000" w:themeColor="text1"/>
          <w:kern w:val="0"/>
          <w:sz w:val="24"/>
          <w:szCs w:val="24"/>
          <w:u w:val="single"/>
        </w:rPr>
        <w:t>施工工期：计划总工期518日历天。</w:t>
      </w:r>
    </w:p>
    <w:p>
      <w:pPr>
        <w:spacing w:line="360" w:lineRule="auto"/>
        <w:ind w:firstLineChars="200" w:firstLine="480"/>
        <w:rPr>
          <w:rFonts w:ascii="宋体" w:hAnsi="宋体" w:hint="eastAsia"/>
          <w:color w:val="000000" w:themeColor="text1"/>
          <w:sz w:val="24"/>
          <w:szCs w:val="24"/>
        </w:rPr>
      </w:pPr>
      <w:r>
        <w:rPr>
          <w:rFonts w:ascii="宋体" w:hAnsi="宋体"/>
          <w:color w:val="000000" w:themeColor="text1"/>
          <w:sz w:val="24"/>
          <w:szCs w:val="24"/>
        </w:rPr>
        <w:t>2.</w:t>
      </w:r>
      <w:r>
        <w:rPr>
          <w:rFonts w:ascii="宋体" w:hAnsi="宋体" w:hint="eastAsia"/>
          <w:color w:val="000000" w:themeColor="text1"/>
          <w:sz w:val="24"/>
          <w:szCs w:val="24"/>
        </w:rPr>
        <w:t>6招标范围</w:t>
      </w:r>
    </w:p>
    <w:p>
      <w:pPr>
        <w:spacing w:line="360" w:lineRule="auto"/>
        <w:ind w:firstLineChars="200" w:firstLine="480"/>
        <w:rPr>
          <w:rFonts w:ascii="宋体" w:hAnsi="宋体" w:hint="eastAsia"/>
          <w:color w:val="000000" w:themeColor="text1"/>
          <w:sz w:val="24"/>
          <w:szCs w:val="24"/>
        </w:rPr>
      </w:pPr>
      <w:r>
        <w:rPr>
          <w:rFonts w:ascii="宋体" w:hAnsi="宋体" w:hint="eastAsia"/>
          <w:color w:val="000000" w:themeColor="text1"/>
          <w:sz w:val="24"/>
          <w:szCs w:val="24"/>
        </w:rPr>
        <w:t>2.6.</w:t>
      </w:r>
      <w:r>
        <w:rPr>
          <w:rFonts w:ascii="宋体" w:hAnsi="宋体"/>
          <w:color w:val="000000" w:themeColor="text1"/>
          <w:sz w:val="24"/>
          <w:szCs w:val="24"/>
        </w:rPr>
        <w:t>1</w:t>
      </w:r>
      <w:r>
        <w:rPr>
          <w:rFonts w:ascii="宋体" w:hAnsi="宋体" w:hint="eastAsia"/>
          <w:color w:val="000000" w:themeColor="text1"/>
          <w:sz w:val="24"/>
          <w:szCs w:val="24"/>
        </w:rPr>
        <w:t>招标内容：</w:t>
      </w:r>
    </w:p>
    <w:p>
      <w:pPr>
        <w:spacing w:line="360" w:lineRule="auto"/>
        <w:ind w:firstLineChars="224" w:firstLine="538"/>
        <w:rPr>
          <w:rFonts w:ascii="宋体" w:hAnsi="宋体" w:hint="eastAsia"/>
          <w:color w:val="000000" w:themeColor="text1"/>
          <w:sz w:val="24"/>
          <w:szCs w:val="24"/>
          <w:u w:val="single"/>
        </w:rPr>
      </w:pPr>
      <w:r>
        <w:rPr>
          <w:rFonts w:ascii="宋体" w:hAnsi="宋体" w:hint="eastAsia"/>
          <w:color w:val="000000" w:themeColor="text1"/>
          <w:sz w:val="24"/>
          <w:szCs w:val="24"/>
          <w:u w:val="single"/>
        </w:rPr>
        <w:lastRenderedPageBreak/>
        <w:t>白云区</w:t>
      </w:r>
      <w:proofErr w:type="gramStart"/>
      <w:r>
        <w:rPr>
          <w:rFonts w:ascii="宋体" w:hAnsi="宋体" w:hint="eastAsia"/>
          <w:color w:val="000000" w:themeColor="text1"/>
          <w:sz w:val="24"/>
          <w:szCs w:val="24"/>
          <w:u w:val="single"/>
        </w:rPr>
        <w:t>国铁棠溪站</w:t>
      </w:r>
      <w:proofErr w:type="gramEnd"/>
      <w:r>
        <w:rPr>
          <w:rFonts w:ascii="宋体" w:hAnsi="宋体" w:hint="eastAsia"/>
          <w:color w:val="000000" w:themeColor="text1"/>
          <w:sz w:val="24"/>
          <w:szCs w:val="24"/>
          <w:u w:val="single"/>
        </w:rPr>
        <w:t xml:space="preserve"> AB2805001 地块项目设计施工总承包（标段</w:t>
      </w:r>
      <w:proofErr w:type="gramStart"/>
      <w:r>
        <w:rPr>
          <w:rFonts w:ascii="宋体" w:hAnsi="宋体" w:hint="eastAsia"/>
          <w:color w:val="000000" w:themeColor="text1"/>
          <w:sz w:val="24"/>
          <w:szCs w:val="24"/>
          <w:u w:val="single"/>
        </w:rPr>
        <w:t>一</w:t>
      </w:r>
      <w:proofErr w:type="gramEnd"/>
      <w:r>
        <w:rPr>
          <w:rFonts w:ascii="宋体" w:hAnsi="宋体" w:hint="eastAsia"/>
          <w:color w:val="000000" w:themeColor="text1"/>
          <w:sz w:val="24"/>
          <w:szCs w:val="24"/>
          <w:u w:val="single"/>
        </w:rPr>
        <w:t xml:space="preserve">），包括但不限于以下内容： </w:t>
      </w:r>
    </w:p>
    <w:p>
      <w:pPr>
        <w:spacing w:line="360" w:lineRule="auto"/>
        <w:ind w:firstLineChars="200" w:firstLine="480"/>
        <w:rPr>
          <w:rFonts w:ascii="宋体" w:hAnsi="宋体" w:hint="eastAsia"/>
          <w:color w:val="000000" w:themeColor="text1"/>
          <w:sz w:val="24"/>
          <w:szCs w:val="24"/>
          <w:u w:val="single"/>
        </w:rPr>
      </w:pPr>
      <w:r>
        <w:rPr>
          <w:rFonts w:ascii="宋体" w:hAnsi="宋体" w:hint="eastAsia"/>
          <w:color w:val="000000" w:themeColor="text1"/>
          <w:sz w:val="24"/>
          <w:szCs w:val="24"/>
          <w:u w:val="single"/>
        </w:rPr>
        <w:t>2.6.</w:t>
      </w:r>
      <w:r>
        <w:rPr>
          <w:rFonts w:ascii="宋体" w:hAnsi="宋体"/>
          <w:color w:val="000000" w:themeColor="text1"/>
          <w:sz w:val="24"/>
          <w:szCs w:val="24"/>
          <w:u w:val="single"/>
        </w:rPr>
        <w:t>1</w:t>
      </w:r>
      <w:r>
        <w:rPr>
          <w:rFonts w:ascii="宋体" w:hAnsi="宋体" w:hint="eastAsia"/>
          <w:color w:val="000000" w:themeColor="text1"/>
          <w:sz w:val="24"/>
          <w:szCs w:val="24"/>
          <w:u w:val="single"/>
        </w:rPr>
        <w:t>.1工程设计及相关工作</w:t>
      </w:r>
    </w:p>
    <w:p>
      <w:pPr>
        <w:spacing w:line="360" w:lineRule="auto"/>
        <w:ind w:firstLineChars="200" w:firstLine="480"/>
        <w:rPr>
          <w:rFonts w:ascii="宋体" w:hAnsi="宋体" w:hint="eastAsia"/>
          <w:color w:val="000000" w:themeColor="text1"/>
          <w:sz w:val="24"/>
          <w:szCs w:val="24"/>
          <w:u w:val="single"/>
          <w:lang w:val="zh-CN"/>
        </w:rPr>
      </w:pPr>
      <w:r>
        <w:rPr>
          <w:rFonts w:ascii="宋体" w:hAnsi="宋体" w:hint="eastAsia"/>
          <w:color w:val="000000" w:themeColor="text1"/>
          <w:sz w:val="24"/>
          <w:szCs w:val="24"/>
          <w:u w:val="single"/>
          <w:lang w:val="zh-CN"/>
        </w:rPr>
        <w:t>包含上盖建筑单体、配套用房、连廊（若有）、管线施工图及管网综合设计（管线施工图设计除了必须委托国家有关部门设计的内容及甲方另行委托之外，均为乙方设计范围）。完成总图、建筑、结构、给排水、暖通、强电、弱电、消防等专业及管线综合的扩初及施工图设计等。并完成甲方另行委托其他具体有相应设计资质的专业设计院（建筑方案设计资质除外）负责的方案设计、幕墙设计、室内精装修、园林景观、智能化、泛光照明等其它专项设计和二次深化设计的配合工作。完成与政府部门等</w:t>
      </w:r>
      <w:r>
        <w:rPr>
          <w:rFonts w:ascii="宋体" w:hAnsi="宋体" w:hint="eastAsia"/>
          <w:color w:val="000000" w:themeColor="text1"/>
          <w:sz w:val="24"/>
          <w:szCs w:val="24"/>
          <w:u w:val="single"/>
        </w:rPr>
        <w:t>相关单位</w:t>
      </w:r>
      <w:r>
        <w:rPr>
          <w:rFonts w:ascii="宋体" w:hAnsi="宋体" w:hint="eastAsia"/>
          <w:color w:val="000000" w:themeColor="text1"/>
          <w:sz w:val="24"/>
          <w:szCs w:val="24"/>
          <w:u w:val="single"/>
          <w:lang w:val="zh-CN"/>
        </w:rPr>
        <w:t>的所有协调工作，确保设计成果（含甲方另行委托其他设计单位的工作成果）通过政府部门等</w:t>
      </w:r>
      <w:r>
        <w:rPr>
          <w:rFonts w:ascii="宋体" w:hAnsi="宋体" w:hint="eastAsia"/>
          <w:color w:val="000000" w:themeColor="text1"/>
          <w:sz w:val="24"/>
          <w:szCs w:val="24"/>
          <w:u w:val="single"/>
        </w:rPr>
        <w:t>相关单位</w:t>
      </w:r>
      <w:r>
        <w:rPr>
          <w:rFonts w:ascii="宋体" w:hAnsi="宋体" w:hint="eastAsia"/>
          <w:color w:val="000000" w:themeColor="text1"/>
          <w:sz w:val="24"/>
          <w:szCs w:val="24"/>
          <w:u w:val="single"/>
          <w:lang w:val="zh-CN"/>
        </w:rPr>
        <w:t>的审查、认可。完成现场施工配合和服务工作。</w:t>
      </w:r>
    </w:p>
    <w:p>
      <w:pPr>
        <w:spacing w:line="360" w:lineRule="auto"/>
        <w:ind w:firstLineChars="200" w:firstLine="480"/>
        <w:jc w:val="left"/>
        <w:rPr>
          <w:rFonts w:ascii="宋体" w:hAnsi="宋体" w:hint="eastAsia"/>
          <w:color w:val="000000" w:themeColor="text1"/>
          <w:sz w:val="24"/>
          <w:szCs w:val="24"/>
          <w:u w:val="single"/>
        </w:rPr>
      </w:pPr>
      <w:r>
        <w:rPr>
          <w:rFonts w:ascii="宋体" w:hAnsi="宋体" w:hint="eastAsia"/>
          <w:color w:val="000000" w:themeColor="text1"/>
          <w:sz w:val="24"/>
          <w:szCs w:val="24"/>
          <w:u w:val="single"/>
        </w:rPr>
        <w:t>2.6.1.2工程实施阶段</w:t>
      </w:r>
    </w:p>
    <w:p>
      <w:pPr>
        <w:spacing w:line="360" w:lineRule="auto"/>
        <w:ind w:firstLineChars="150" w:firstLine="360"/>
        <w:rPr>
          <w:rFonts w:ascii="宋体" w:hAnsi="宋体" w:hint="eastAsia"/>
          <w:color w:val="000000" w:themeColor="text1"/>
          <w:sz w:val="24"/>
          <w:szCs w:val="24"/>
          <w:u w:val="single"/>
        </w:rPr>
      </w:pPr>
      <w:r>
        <w:rPr>
          <w:rFonts w:ascii="宋体" w:hAnsi="宋体" w:hint="eastAsia"/>
          <w:color w:val="000000" w:themeColor="text1"/>
          <w:sz w:val="24"/>
          <w:szCs w:val="24"/>
          <w:u w:val="single"/>
        </w:rPr>
        <w:t>按</w:t>
      </w:r>
      <w:r>
        <w:rPr>
          <w:rFonts w:ascii="宋体" w:hAnsi="宋体" w:hint="eastAsia"/>
          <w:color w:val="000000" w:themeColor="text1"/>
          <w:sz w:val="24"/>
          <w:szCs w:val="24"/>
          <w:u w:val="single"/>
          <w:lang w:val="zh-CN"/>
        </w:rPr>
        <w:t>照招标文件及合同约定的范围和招标人批复的施工图进行施工总承包，范围主要包括：临时水电工程，施工图纸范围内的全部土方工程、建筑结构工程、二次结构及粗装修工程、给排水工程、电气工程、消防工程、智能化工程、门窗</w:t>
      </w:r>
      <w:r>
        <w:rPr>
          <w:rFonts w:ascii="宋体" w:hAnsi="宋体" w:hint="eastAsia"/>
          <w:color w:val="000000" w:themeColor="text1"/>
          <w:sz w:val="24"/>
          <w:szCs w:val="24"/>
          <w:u w:val="single"/>
        </w:rPr>
        <w:t>幕墙</w:t>
      </w:r>
      <w:r>
        <w:rPr>
          <w:rFonts w:ascii="宋体" w:hAnsi="宋体" w:hint="eastAsia"/>
          <w:color w:val="000000" w:themeColor="text1"/>
          <w:sz w:val="24"/>
          <w:szCs w:val="24"/>
          <w:u w:val="single"/>
          <w:lang w:val="zh-CN"/>
        </w:rPr>
        <w:t>工程、电梯工程、泛光照明工程、室内及公共部位精装修等，以及发包人安排的其他工作。</w:t>
      </w:r>
    </w:p>
    <w:p>
      <w:pPr>
        <w:spacing w:line="360" w:lineRule="auto"/>
        <w:ind w:firstLineChars="200" w:firstLine="480"/>
        <w:jc w:val="left"/>
        <w:rPr>
          <w:rFonts w:ascii="宋体" w:hAnsi="宋体" w:hint="eastAsia"/>
          <w:color w:val="000000" w:themeColor="text1"/>
          <w:sz w:val="24"/>
          <w:szCs w:val="24"/>
          <w:u w:val="single"/>
        </w:rPr>
      </w:pPr>
      <w:r>
        <w:rPr>
          <w:rFonts w:ascii="宋体" w:hAnsi="宋体" w:hint="eastAsia"/>
          <w:color w:val="000000" w:themeColor="text1"/>
          <w:sz w:val="24"/>
          <w:szCs w:val="24"/>
          <w:u w:val="single"/>
        </w:rPr>
        <w:t>2.6.1.3根据招标人、设计任务书、技术需求书等要求进行限额设计及施工。</w:t>
      </w:r>
    </w:p>
    <w:p>
      <w:pPr>
        <w:topLinePunct/>
        <w:autoSpaceDE w:val="0"/>
        <w:spacing w:line="360" w:lineRule="auto"/>
        <w:ind w:firstLineChars="200" w:firstLine="480"/>
        <w:rPr>
          <w:rFonts w:ascii="宋体" w:hAnsi="宋体" w:hint="eastAsia"/>
          <w:color w:val="000000" w:themeColor="text1"/>
          <w:sz w:val="24"/>
          <w:szCs w:val="24"/>
          <w:u w:val="single"/>
        </w:rPr>
      </w:pPr>
      <w:r>
        <w:rPr>
          <w:rFonts w:ascii="宋体" w:hAnsi="宋体" w:hint="eastAsia"/>
          <w:color w:val="000000" w:themeColor="text1"/>
          <w:sz w:val="24"/>
          <w:szCs w:val="24"/>
          <w:u w:val="single"/>
        </w:rPr>
        <w:t>2.6.1.4联合体主办方须对本招标项目的设计、施工进度、质量、安全、投资控制、管理等进行全面协调管理工作。</w:t>
      </w:r>
    </w:p>
    <w:p>
      <w:pPr>
        <w:spacing w:line="360" w:lineRule="auto"/>
        <w:ind w:firstLineChars="200" w:firstLine="480"/>
        <w:rPr>
          <w:rFonts w:ascii="宋体" w:hAnsi="宋体" w:cs="宋体" w:hint="eastAsia"/>
          <w:color w:val="000000" w:themeColor="text1"/>
          <w:sz w:val="24"/>
          <w:szCs w:val="24"/>
          <w:u w:val="single"/>
        </w:rPr>
      </w:pPr>
      <w:r>
        <w:rPr>
          <w:rFonts w:ascii="宋体" w:hAnsi="宋体" w:hint="eastAsia"/>
          <w:color w:val="000000" w:themeColor="text1"/>
          <w:sz w:val="24"/>
          <w:szCs w:val="24"/>
          <w:u w:val="single"/>
        </w:rPr>
        <w:t>2.6.1.5</w:t>
      </w:r>
      <w:r>
        <w:rPr>
          <w:rFonts w:ascii="宋体" w:hAnsi="宋体" w:cs="宋体" w:hint="eastAsia"/>
          <w:color w:val="000000" w:themeColor="text1"/>
          <w:sz w:val="24"/>
          <w:szCs w:val="24"/>
          <w:u w:val="single"/>
        </w:rPr>
        <w:t>负责做好迎检、开工仪式等筹备工作。</w:t>
      </w:r>
    </w:p>
    <w:p>
      <w:pPr>
        <w:tabs>
          <w:tab w:val="left" w:pos="7513"/>
          <w:tab w:val="left" w:pos="8505"/>
        </w:tabs>
        <w:spacing w:line="360" w:lineRule="auto"/>
        <w:ind w:firstLineChars="200" w:firstLine="480"/>
        <w:rPr>
          <w:rFonts w:ascii="宋体" w:hAnsi="宋体" w:hint="eastAsia"/>
          <w:color w:val="000000" w:themeColor="text1"/>
          <w:sz w:val="24"/>
          <w:szCs w:val="24"/>
          <w:u w:val="single"/>
        </w:rPr>
      </w:pPr>
      <w:r>
        <w:rPr>
          <w:rFonts w:ascii="宋体" w:hAnsi="宋体" w:hint="eastAsia"/>
          <w:color w:val="000000" w:themeColor="text1"/>
          <w:sz w:val="24"/>
          <w:szCs w:val="24"/>
          <w:u w:val="single"/>
        </w:rPr>
        <w:t>2.6.1.6</w:t>
      </w:r>
      <w:r>
        <w:rPr>
          <w:rFonts w:ascii="宋体" w:hAnsi="宋体" w:cs="宋体" w:hint="eastAsia"/>
          <w:color w:val="000000" w:themeColor="text1"/>
          <w:sz w:val="24"/>
          <w:szCs w:val="24"/>
          <w:u w:val="single"/>
        </w:rPr>
        <w:t>组织本项目的验收备案和工程资料汇总及整理归档工作。</w:t>
      </w:r>
    </w:p>
    <w:p>
      <w:pPr>
        <w:spacing w:line="360" w:lineRule="auto"/>
        <w:ind w:firstLineChars="282" w:firstLine="677"/>
        <w:rPr>
          <w:rFonts w:ascii="宋体" w:hAnsi="宋体" w:hint="eastAsia"/>
          <w:color w:val="000000" w:themeColor="text1"/>
          <w:sz w:val="24"/>
        </w:rPr>
      </w:pPr>
    </w:p>
    <w:p>
      <w:pPr>
        <w:spacing w:line="360" w:lineRule="auto"/>
        <w:outlineLvl w:val="1"/>
        <w:rPr>
          <w:rFonts w:ascii="宋体" w:hAnsi="宋体" w:hint="eastAsia"/>
          <w:b/>
          <w:bCs/>
          <w:color w:val="000000" w:themeColor="text1"/>
          <w:sz w:val="32"/>
          <w:szCs w:val="32"/>
        </w:rPr>
      </w:pPr>
      <w:r>
        <w:rPr>
          <w:rFonts w:ascii="宋体" w:hAnsi="宋体"/>
          <w:b/>
          <w:bCs/>
          <w:color w:val="000000" w:themeColor="text1"/>
          <w:sz w:val="32"/>
          <w:szCs w:val="32"/>
        </w:rPr>
        <w:t>3. 投标人资格要求</w:t>
      </w:r>
      <w:r>
        <w:rPr>
          <w:rFonts w:ascii="宋体" w:hAnsi="宋体" w:hint="eastAsia"/>
          <w:b/>
          <w:bCs/>
          <w:color w:val="000000" w:themeColor="text1"/>
          <w:sz w:val="32"/>
          <w:szCs w:val="32"/>
        </w:rPr>
        <w:t xml:space="preserve"> </w:t>
      </w:r>
    </w:p>
    <w:p>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3.1本次招标要求投标人须具备同时具备以下资质：</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3.1.1工程设计资质：投标人应具有工程设计综合甲级资质，或建筑</w:t>
      </w:r>
      <w:proofErr w:type="gramStart"/>
      <w:r>
        <w:rPr>
          <w:rFonts w:ascii="宋体" w:hAnsi="宋体" w:cs="宋体" w:hint="eastAsia"/>
          <w:color w:val="000000" w:themeColor="text1"/>
          <w:sz w:val="24"/>
          <w:u w:val="single"/>
        </w:rPr>
        <w:t>行业甲级</w:t>
      </w:r>
      <w:proofErr w:type="gramEnd"/>
      <w:r>
        <w:rPr>
          <w:rFonts w:ascii="宋体" w:hAnsi="宋体" w:cs="宋体" w:hint="eastAsia"/>
          <w:color w:val="000000" w:themeColor="text1"/>
          <w:sz w:val="24"/>
          <w:u w:val="single"/>
        </w:rPr>
        <w:t>资质，或建筑行业（建筑工程）</w:t>
      </w:r>
      <w:proofErr w:type="gramStart"/>
      <w:r>
        <w:rPr>
          <w:rFonts w:ascii="宋体" w:hAnsi="宋体" w:cs="宋体" w:hint="eastAsia"/>
          <w:color w:val="000000" w:themeColor="text1"/>
          <w:sz w:val="24"/>
          <w:u w:val="single"/>
        </w:rPr>
        <w:t>专业甲级</w:t>
      </w:r>
      <w:proofErr w:type="gramEnd"/>
      <w:r>
        <w:rPr>
          <w:rFonts w:ascii="宋体" w:hAnsi="宋体" w:cs="宋体" w:hint="eastAsia"/>
          <w:color w:val="000000" w:themeColor="text1"/>
          <w:sz w:val="24"/>
          <w:u w:val="single"/>
        </w:rPr>
        <w:t>资质，或建筑设计事务所资质；香港企业参加投标的，须在广东省住房和城乡建设主管部门备案且备案的业务范围应符合本招标项目对工程设计资质的要求；</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lastRenderedPageBreak/>
        <w:t>外国或澳门、台湾的设计企业必须选择一家符合上述资质要求的企业进行合作设计。香港企业如不单独参加投标，也必须选择一家符合上述资质要求的企业进行合作设计。</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3.1.2工程施工资质：投标人应具有承接本工程所需的建筑工程施工总承包资质二级（或以上）级别施工总承包资质，并具有建设行政主管部门颁发的安全生产许可证。</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注：（1）工程设计资质：设计资质要求按照《建设工程勘察设计资质管理规定》（建设部令第160号）、《建设工程勘察设计资质管理规定实施意见》（建市[2007]202号）、《工程勘察、工程设计资质分级标准补充规定》（建设[2001]178号）和《工程设计资质标准》（建市〔2007〕86号）填写。</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根据《广东省住房和城乡建设厅关于印发香港工程建设咨询企业和专业人士在粤港澳大湾区内地城市开业执业试点管理暂行办法的通知》（粤</w:t>
      </w:r>
      <w:proofErr w:type="gramStart"/>
      <w:r>
        <w:rPr>
          <w:rFonts w:ascii="宋体" w:hAnsi="宋体" w:cs="宋体" w:hint="eastAsia"/>
          <w:color w:val="000000" w:themeColor="text1"/>
          <w:sz w:val="24"/>
          <w:u w:val="single"/>
        </w:rPr>
        <w:t>建规范</w:t>
      </w:r>
      <w:proofErr w:type="gramEnd"/>
      <w:r>
        <w:rPr>
          <w:rFonts w:ascii="宋体" w:hAnsi="宋体" w:cs="宋体" w:hint="eastAsia"/>
          <w:color w:val="000000" w:themeColor="text1"/>
          <w:sz w:val="24"/>
          <w:u w:val="single"/>
        </w:rPr>
        <w:t>〔2020〕1号）的规定，经备案且备案的业务范围满足招标文件要求的香港企业，可作为设计方参与投标。香港企业的备案业务范围依据《广东省住房和城乡建设厅关于印发香港工程建设咨询企业和专业人士在粤港澳大湾区内地城市开业执业试点管理暂行办法的通知》（粤</w:t>
      </w:r>
      <w:proofErr w:type="gramStart"/>
      <w:r>
        <w:rPr>
          <w:rFonts w:ascii="宋体" w:hAnsi="宋体" w:cs="宋体" w:hint="eastAsia"/>
          <w:color w:val="000000" w:themeColor="text1"/>
          <w:sz w:val="24"/>
          <w:u w:val="single"/>
        </w:rPr>
        <w:t>建规范</w:t>
      </w:r>
      <w:proofErr w:type="gramEnd"/>
      <w:r>
        <w:rPr>
          <w:rFonts w:ascii="宋体" w:hAnsi="宋体" w:cs="宋体" w:hint="eastAsia"/>
          <w:color w:val="000000" w:themeColor="text1"/>
          <w:sz w:val="24"/>
          <w:u w:val="single"/>
        </w:rPr>
        <w:t>〔2020〕1号）确定。</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2）工程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Pr>
          <w:rFonts w:ascii="宋体" w:hAnsi="宋体" w:cs="宋体" w:hint="eastAsia"/>
          <w:color w:val="000000" w:themeColor="text1"/>
          <w:sz w:val="24"/>
          <w:u w:val="single"/>
        </w:rPr>
        <w:t>建办市〔2021〕</w:t>
      </w:r>
      <w:proofErr w:type="gramEnd"/>
      <w:r>
        <w:rPr>
          <w:rFonts w:ascii="宋体" w:hAnsi="宋体" w:cs="宋体" w:hint="eastAsia"/>
          <w:color w:val="000000" w:themeColor="text1"/>
          <w:sz w:val="24"/>
          <w:u w:val="single"/>
        </w:rPr>
        <w:t>30号）、《住房和城乡建设部办公厅关于建设工程企业资质有关事宜的通知》（建</w:t>
      </w:r>
      <w:proofErr w:type="gramStart"/>
      <w:r>
        <w:rPr>
          <w:rFonts w:ascii="宋体" w:hAnsi="宋体" w:cs="宋体" w:hint="eastAsia"/>
          <w:color w:val="000000" w:themeColor="text1"/>
          <w:sz w:val="24"/>
          <w:u w:val="single"/>
        </w:rPr>
        <w:t>办市函</w:t>
      </w:r>
      <w:proofErr w:type="gramEnd"/>
      <w:r>
        <w:rPr>
          <w:rFonts w:ascii="宋体" w:hAnsi="宋体" w:cs="宋体" w:hint="eastAsia"/>
          <w:color w:val="000000" w:themeColor="text1"/>
          <w:sz w:val="24"/>
          <w:u w:val="single"/>
        </w:rPr>
        <w:t>〔2022〕361号）、《广东省住房和城乡建设厅关于建设工程企业资质有关事宜的通知》（粤</w:t>
      </w:r>
      <w:proofErr w:type="gramStart"/>
      <w:r>
        <w:rPr>
          <w:rFonts w:ascii="宋体" w:hAnsi="宋体" w:cs="宋体" w:hint="eastAsia"/>
          <w:color w:val="000000" w:themeColor="text1"/>
          <w:sz w:val="24"/>
          <w:u w:val="single"/>
        </w:rPr>
        <w:t>建许函</w:t>
      </w:r>
      <w:proofErr w:type="gramEnd"/>
      <w:r>
        <w:rPr>
          <w:rFonts w:ascii="宋体" w:hAnsi="宋体" w:cs="宋体" w:hint="eastAsia"/>
          <w:color w:val="000000" w:themeColor="text1"/>
          <w:sz w:val="24"/>
          <w:u w:val="single"/>
        </w:rPr>
        <w:t>〔2022〕846号）的要求设置。</w:t>
      </w:r>
    </w:p>
    <w:p>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3.2本次招标</w:t>
      </w:r>
      <w:r>
        <w:rPr>
          <w:rFonts w:ascii="宋体" w:hAnsi="宋体" w:cs="宋体" w:hint="eastAsia"/>
          <w:color w:val="000000" w:themeColor="text1"/>
          <w:sz w:val="24"/>
          <w:u w:val="single"/>
        </w:rPr>
        <w:t>接受</w:t>
      </w:r>
      <w:r>
        <w:rPr>
          <w:rFonts w:ascii="宋体" w:hAnsi="宋体" w:cs="宋体" w:hint="eastAsia"/>
          <w:color w:val="000000" w:themeColor="text1"/>
          <w:sz w:val="24"/>
        </w:rPr>
        <w:t>联合体投标。联合体投标的，应满足下列要求：</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3.2.1允许联合体投标，联合体投标的，应以承担施工任务的一方为主办方，并签订联合体工作协议（格式按附件二）。联合体工作协议应明确约定各方拟承担的工作和责任。</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3.2.2联合体的资格条件按联合体任务分工进行评审[其中施工总承包资质、安全生产许可证、项目负责人（</w:t>
      </w:r>
      <w:proofErr w:type="gramStart"/>
      <w:r>
        <w:rPr>
          <w:rFonts w:ascii="宋体" w:hAnsi="宋体" w:cs="宋体" w:hint="eastAsia"/>
          <w:color w:val="000000" w:themeColor="text1"/>
          <w:sz w:val="24"/>
          <w:u w:val="single"/>
        </w:rPr>
        <w:t>兼施工</w:t>
      </w:r>
      <w:proofErr w:type="gramEnd"/>
      <w:r>
        <w:rPr>
          <w:rFonts w:ascii="宋体" w:hAnsi="宋体" w:cs="宋体" w:hint="eastAsia"/>
          <w:color w:val="000000" w:themeColor="text1"/>
          <w:sz w:val="24"/>
          <w:u w:val="single"/>
        </w:rPr>
        <w:t>负责人，下同）、专职安全人员以承接施工任务的施工方（主办方）为准；工程设计资质及设计负责人以承接设计任务的成员单位为准]。</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lastRenderedPageBreak/>
        <w:t>3.2.3联合体各方不得再以自己名义单独或加入其他联合体参加本项目的投标。组成联合体投标各方在投标登记后，不得再变更其组织形式及成员构成。出现上述情况者，其投标申请和与此有关的联合体的投标将被拒绝。联合体投标人，其投标文件以及中标时签订的合同，对联合体各方都产生约束力。</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3.3拟派项目负责人（</w:t>
      </w:r>
      <w:proofErr w:type="gramStart"/>
      <w:r>
        <w:rPr>
          <w:rFonts w:ascii="宋体" w:hAnsi="宋体" w:cs="宋体" w:hint="eastAsia"/>
          <w:color w:val="000000" w:themeColor="text1"/>
          <w:sz w:val="24"/>
          <w:u w:val="single"/>
        </w:rPr>
        <w:t>兼施工</w:t>
      </w:r>
      <w:proofErr w:type="gramEnd"/>
      <w:r>
        <w:rPr>
          <w:rFonts w:ascii="宋体" w:hAnsi="宋体" w:cs="宋体" w:hint="eastAsia"/>
          <w:color w:val="000000" w:themeColor="text1"/>
          <w:sz w:val="24"/>
          <w:u w:val="single"/>
        </w:rPr>
        <w:t>负责人）要求：拟担任本工程项目负责人须为建筑工程专业贰级（或</w:t>
      </w:r>
      <w:r>
        <w:rPr>
          <w:rFonts w:ascii="宋体" w:hAnsi="宋体" w:cs="宋体"/>
          <w:color w:val="000000" w:themeColor="text1"/>
          <w:sz w:val="24"/>
          <w:u w:val="single"/>
        </w:rPr>
        <w:t>以上</w:t>
      </w:r>
      <w:r>
        <w:rPr>
          <w:rFonts w:ascii="宋体" w:hAnsi="宋体" w:cs="宋体" w:hint="eastAsia"/>
          <w:color w:val="000000" w:themeColor="text1"/>
          <w:sz w:val="24"/>
          <w:u w:val="single"/>
        </w:rPr>
        <w:t>）注册建造师，持有安全生产考核合格证（B类）或建筑施工企业项目负责人安全生产考核合格证书。项目负责人在任职期间不得担任专职安全员，项目专职安全员在任职期间也不得担任项目负责人，项目负责人和安全员不为同一人。</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注：建造师的专业及等级标准按《注册建造师执业管理办法（试行）》及《注册建造师执业工程规模标准（试行）》；注册建造师根据《住房和城乡建设部办公厅关于取消一级建造师临时执业证书的通知》（</w:t>
      </w:r>
      <w:proofErr w:type="gramStart"/>
      <w:r>
        <w:rPr>
          <w:rFonts w:ascii="宋体" w:hAnsi="宋体" w:cs="宋体" w:hint="eastAsia"/>
          <w:color w:val="000000" w:themeColor="text1"/>
          <w:sz w:val="24"/>
          <w:u w:val="single"/>
        </w:rPr>
        <w:t>建办市〔2019〕</w:t>
      </w:r>
      <w:proofErr w:type="gramEnd"/>
      <w:r>
        <w:rPr>
          <w:rFonts w:ascii="宋体" w:hAnsi="宋体" w:cs="宋体" w:hint="eastAsia"/>
          <w:color w:val="000000" w:themeColor="text1"/>
          <w:sz w:val="24"/>
          <w:u w:val="single"/>
        </w:rPr>
        <w:t>50号）不包括延续注册成功的一级注册临时建造师。</w:t>
      </w:r>
    </w:p>
    <w:p>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3.4其他要求：</w:t>
      </w:r>
    </w:p>
    <w:p>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u w:val="single"/>
        </w:rPr>
        <w:t>投标人</w:t>
      </w:r>
      <w:r>
        <w:rPr>
          <w:rFonts w:ascii="宋体" w:hAnsi="宋体" w:cs="宋体" w:hint="eastAsia"/>
          <w:color w:val="000000" w:themeColor="text1"/>
          <w:sz w:val="24"/>
          <w:szCs w:val="24"/>
          <w:u w:val="single"/>
        </w:rPr>
        <w:t>（含联合体各方）</w:t>
      </w:r>
      <w:r>
        <w:rPr>
          <w:rFonts w:ascii="宋体" w:hAnsi="宋体" w:cs="宋体" w:hint="eastAsia"/>
          <w:color w:val="000000" w:themeColor="text1"/>
          <w:sz w:val="24"/>
          <w:u w:val="single"/>
        </w:rPr>
        <w:t>具有独立法人资格，持有工商行政管理部门核发的法人营业执照，按国家法律经营。投标人参加投标的意思表达清楚，投标人代表被授权有效。</w:t>
      </w:r>
    </w:p>
    <w:p>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u w:val="single"/>
        </w:rPr>
        <w:t>投标人已按规定格式签名盖章《投标人声明》（格式见招标公告附件一）。</w:t>
      </w:r>
    </w:p>
    <w:p>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u w:val="single"/>
        </w:rPr>
        <w:t>设计负责人、专职安全人员要求：</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①设计负责人</w:t>
      </w:r>
      <w:r>
        <w:rPr>
          <w:rFonts w:ascii="宋体" w:hAnsi="宋体" w:cs="宋体" w:hint="eastAsia"/>
          <w:color w:val="000000" w:themeColor="text1"/>
          <w:sz w:val="24"/>
          <w:szCs w:val="24"/>
          <w:u w:val="single"/>
        </w:rPr>
        <w:t>（如为联合体投标，则由设计成员单位提供）</w:t>
      </w:r>
      <w:r>
        <w:rPr>
          <w:rFonts w:ascii="宋体" w:hAnsi="宋体" w:cs="宋体" w:hint="eastAsia"/>
          <w:color w:val="000000" w:themeColor="text1"/>
          <w:sz w:val="24"/>
          <w:u w:val="single"/>
        </w:rPr>
        <w:t>要求：一级注册建筑师，或在广东省住房和城乡建设主管部门备案且备案的业务范围符合本招标项目对设计负责人要求的香港专业人士，设计负责人与施工负责人不能为同一人。</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注：根据《广东省住房和城乡建设厅关于印发香港工程建设咨询企业和专业人士在粤港澳大湾区内地城市开业执业试点管理暂行办法的通知》（粤</w:t>
      </w:r>
      <w:proofErr w:type="gramStart"/>
      <w:r>
        <w:rPr>
          <w:rFonts w:ascii="宋体" w:hAnsi="宋体" w:cs="宋体" w:hint="eastAsia"/>
          <w:color w:val="000000" w:themeColor="text1"/>
          <w:sz w:val="24"/>
          <w:u w:val="single"/>
        </w:rPr>
        <w:t>建规范</w:t>
      </w:r>
      <w:proofErr w:type="gramEnd"/>
      <w:r>
        <w:rPr>
          <w:rFonts w:ascii="宋体" w:hAnsi="宋体" w:cs="宋体" w:hint="eastAsia"/>
          <w:color w:val="000000" w:themeColor="text1"/>
          <w:sz w:val="24"/>
          <w:u w:val="single"/>
        </w:rPr>
        <w:t>〔2020〕1号）的规定，允许经备案且备案的业务范围满足招标文件要求的香港专业人士担任项目管理团队中的相应职务。香港专业人士须提供满足招标文件要求的相应执业证书及备案证明资料扫描件。</w:t>
      </w:r>
    </w:p>
    <w:p>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u w:val="single"/>
        </w:rPr>
        <w:t>②投标人（如为联合体投标，则由主办方提供）专职安全人员须具有安全生产考核合格证（C类）或建筑施工企业专职安全生产管理人员安全生产考核合格证书（C3）。施工负责人和专职安全员不为同一人。</w:t>
      </w:r>
    </w:p>
    <w:p>
      <w:pPr>
        <w:widowControl/>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lastRenderedPageBreak/>
        <w:t>（4）资格审查前，投标人（含联合体各方）须在广州市住房和城乡建设局建立企业信用档案，且拟担任本项目的项目负责人、专职安全员、设计负责人是本企业信用档案中的在册人员（联合体投标的，信用档案信息和人员在册情况为联合体协议分工对应企业库内信息）。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widowControl/>
        <w:spacing w:line="360" w:lineRule="auto"/>
        <w:ind w:firstLineChars="200" w:firstLine="480"/>
        <w:rPr>
          <w:rFonts w:ascii="宋体" w:hAnsi="宋体" w:cs="宋体" w:hint="eastAsia"/>
          <w:color w:val="000000" w:themeColor="text1"/>
          <w:sz w:val="24"/>
          <w:u w:val="single"/>
        </w:rPr>
      </w:pPr>
      <w:hyperlink r:id="rId8" w:history="1">
        <w:r>
          <w:rPr>
            <w:rStyle w:val="a9"/>
            <w:rFonts w:ascii="宋体" w:hAnsi="宋体" w:hint="eastAsia"/>
            <w:color w:val="000000" w:themeColor="text1"/>
            <w:sz w:val="24"/>
            <w:szCs w:val="24"/>
          </w:rPr>
          <w:t>http://zfcj.gz.gov.cn/zwgk/zsdwxxgkzl/gzsjzyglfwzx/bszy/content/post_8484886.html</w:t>
        </w:r>
      </w:hyperlink>
      <w:r>
        <w:rPr>
          <w:rFonts w:ascii="宋体" w:hAnsi="宋体" w:cs="宋体" w:hint="eastAsia"/>
          <w:color w:val="000000" w:themeColor="text1"/>
          <w:sz w:val="24"/>
          <w:u w:val="single"/>
        </w:rPr>
        <w:t>、《广州市住建行业信用管理平台设计企业信息录入指引 》</w:t>
      </w:r>
      <w:r>
        <w:rPr>
          <w:rFonts w:ascii="宋体" w:hAnsi="宋体" w:cs="宋体"/>
          <w:color w:val="000000" w:themeColor="text1"/>
          <w:sz w:val="24"/>
          <w:u w:val="single"/>
        </w:rPr>
        <w:t>http://zfcj.gz.gov.cn/zwgk/zsdwxxgkzl/gzsjzyglfwzx/bszy/content/post_9116013.html</w:t>
      </w:r>
      <w:r>
        <w:rPr>
          <w:rFonts w:ascii="宋体" w:hAnsi="宋体" w:cs="宋体" w:hint="eastAsia"/>
          <w:color w:val="000000" w:themeColor="text1"/>
          <w:sz w:val="24"/>
        </w:rPr>
        <w:t>。</w:t>
      </w:r>
    </w:p>
    <w:p>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w:t>
      </w:r>
      <w:r>
        <w:rPr>
          <w:rFonts w:ascii="宋体" w:hAnsi="宋体" w:cs="宋体" w:hint="eastAsia"/>
          <w:color w:val="000000" w:themeColor="text1"/>
          <w:sz w:val="24"/>
          <w:u w:val="single"/>
        </w:rPr>
        <w:t>投标人未出现以下情形：与其它投标人的单位负责人为同一人或者存在控股、管理关系的（按投标人提供的《投标人声明》第八条内容进行评审）。</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rPr>
        <w:t>（6）</w:t>
      </w:r>
      <w:r>
        <w:rPr>
          <w:rFonts w:ascii="宋体" w:hAnsi="宋体" w:cs="宋体" w:hint="eastAsia"/>
          <w:color w:val="000000" w:themeColor="text1"/>
          <w:sz w:val="24"/>
          <w:u w:val="single"/>
        </w:rPr>
        <w:t>投标人（含联合体各方）未被纳入失信联合惩戒名单且被限制参加建设工程投标的（具体名单以递交投标文件截止时间“信用广州”https://credit1.gz.gov.cn/publicity/punishGz公布的“严重失信主体名单”为准，但不包含限制参加财政投资工程或政府投资工程的投标）。</w:t>
      </w:r>
    </w:p>
    <w:p>
      <w:pPr>
        <w:widowControl/>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注：因联合惩戒措施表述存在细微差别，惩戒措施与上文不完全一致但措施内容相同的，也应属于被限制参与相关项目的投标。</w:t>
      </w:r>
    </w:p>
    <w:p>
      <w:pPr>
        <w:widowControl/>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注：未在招标公告第3条</w:t>
      </w:r>
      <w:proofErr w:type="gramStart"/>
      <w:r>
        <w:rPr>
          <w:rFonts w:ascii="宋体" w:hAnsi="宋体" w:cs="宋体" w:hint="eastAsia"/>
          <w:color w:val="000000" w:themeColor="text1"/>
          <w:sz w:val="24"/>
        </w:rPr>
        <w:t>单列的资审合格</w:t>
      </w:r>
      <w:proofErr w:type="gramEnd"/>
      <w:r>
        <w:rPr>
          <w:rFonts w:ascii="宋体" w:hAnsi="宋体" w:cs="宋体" w:hint="eastAsia"/>
          <w:color w:val="000000" w:themeColor="text1"/>
          <w:sz w:val="24"/>
        </w:rPr>
        <w:t>条件，不</w:t>
      </w:r>
      <w:proofErr w:type="gramStart"/>
      <w:r>
        <w:rPr>
          <w:rFonts w:ascii="宋体" w:hAnsi="宋体" w:cs="宋体" w:hint="eastAsia"/>
          <w:color w:val="000000" w:themeColor="text1"/>
          <w:sz w:val="24"/>
        </w:rPr>
        <w:t>作为资审不合格</w:t>
      </w:r>
      <w:proofErr w:type="gramEnd"/>
      <w:r>
        <w:rPr>
          <w:rFonts w:ascii="宋体" w:hAnsi="宋体" w:cs="宋体" w:hint="eastAsia"/>
          <w:color w:val="000000" w:themeColor="text1"/>
          <w:sz w:val="24"/>
        </w:rPr>
        <w:t>的依据。</w:t>
      </w:r>
    </w:p>
    <w:p>
      <w:pPr>
        <w:topLinePunct/>
        <w:spacing w:line="360" w:lineRule="auto"/>
        <w:ind w:firstLineChars="200" w:firstLine="480"/>
        <w:rPr>
          <w:rFonts w:ascii="宋体" w:hAnsi="宋体" w:cs="宋体" w:hint="eastAsia"/>
          <w:color w:val="000000" w:themeColor="text1"/>
          <w:sz w:val="24"/>
        </w:rPr>
      </w:pPr>
    </w:p>
    <w:p>
      <w:pPr>
        <w:spacing w:line="360" w:lineRule="auto"/>
        <w:outlineLvl w:val="1"/>
        <w:rPr>
          <w:rFonts w:ascii="宋体" w:hAnsi="宋体"/>
          <w:b/>
          <w:bCs/>
          <w:color w:val="000000" w:themeColor="text1"/>
          <w:sz w:val="32"/>
          <w:szCs w:val="32"/>
        </w:rPr>
      </w:pPr>
      <w:r>
        <w:rPr>
          <w:rFonts w:ascii="宋体" w:hAnsi="宋体"/>
          <w:b/>
          <w:bCs/>
          <w:color w:val="000000" w:themeColor="text1"/>
          <w:sz w:val="32"/>
          <w:szCs w:val="32"/>
        </w:rPr>
        <w:t xml:space="preserve">4. </w:t>
      </w:r>
      <w:r>
        <w:rPr>
          <w:rFonts w:ascii="宋体" w:hAnsi="宋体" w:hint="eastAsia"/>
          <w:b/>
          <w:bCs/>
          <w:color w:val="000000" w:themeColor="text1"/>
          <w:sz w:val="32"/>
          <w:szCs w:val="32"/>
        </w:rPr>
        <w:t>招标文件的获取及办理投标登记手续</w:t>
      </w:r>
    </w:p>
    <w:p>
      <w:pPr>
        <w:spacing w:line="360" w:lineRule="auto"/>
        <w:ind w:leftChars="200" w:left="420"/>
        <w:jc w:val="left"/>
        <w:rPr>
          <w:rFonts w:ascii="宋体" w:hAnsi="宋体" w:hint="eastAsia"/>
          <w:color w:val="000000" w:themeColor="text1"/>
          <w:sz w:val="24"/>
          <w:u w:val="single"/>
        </w:rPr>
      </w:pPr>
      <w:r>
        <w:rPr>
          <w:rFonts w:ascii="宋体" w:hAnsi="宋体" w:hint="eastAsia"/>
          <w:color w:val="000000" w:themeColor="text1"/>
          <w:sz w:val="24"/>
        </w:rPr>
        <w:t>4.1凡有意参加投标者，请于</w:t>
      </w:r>
      <w:r>
        <w:rPr>
          <w:rFonts w:ascii="宋体" w:hAnsi="宋体" w:hint="eastAsia"/>
          <w:color w:val="000000" w:themeColor="text1"/>
          <w:sz w:val="24"/>
          <w:u w:val="single"/>
        </w:rPr>
        <w:t>2023年  月</w:t>
      </w:r>
      <w:r>
        <w:rPr>
          <w:rFonts w:ascii="宋体" w:hAnsi="宋体"/>
          <w:color w:val="000000" w:themeColor="text1"/>
          <w:sz w:val="24"/>
          <w:u w:val="single"/>
        </w:rPr>
        <w:t xml:space="preserve"> </w:t>
      </w:r>
      <w:r>
        <w:rPr>
          <w:rFonts w:ascii="宋体" w:hAnsi="宋体" w:hint="eastAsia"/>
          <w:color w:val="000000" w:themeColor="text1"/>
          <w:sz w:val="24"/>
        </w:rPr>
        <w:t>日</w:t>
      </w:r>
      <w:r>
        <w:rPr>
          <w:rFonts w:ascii="宋体" w:hAnsi="宋体"/>
          <w:color w:val="000000" w:themeColor="text1"/>
          <w:sz w:val="24"/>
          <w:u w:val="single"/>
        </w:rPr>
        <w:t xml:space="preserve">  </w:t>
      </w:r>
      <w:r>
        <w:rPr>
          <w:rFonts w:ascii="宋体" w:hAnsi="宋体" w:hint="eastAsia"/>
          <w:color w:val="000000" w:themeColor="text1"/>
          <w:sz w:val="24"/>
        </w:rPr>
        <w:t>时</w:t>
      </w:r>
      <w:r>
        <w:rPr>
          <w:rFonts w:ascii="宋体" w:hAnsi="宋体"/>
          <w:color w:val="000000" w:themeColor="text1"/>
          <w:sz w:val="24"/>
          <w:u w:val="single"/>
        </w:rPr>
        <w:t xml:space="preserve">  </w:t>
      </w:r>
      <w:r>
        <w:rPr>
          <w:rFonts w:ascii="宋体" w:hAnsi="宋体" w:hint="eastAsia"/>
          <w:color w:val="000000" w:themeColor="text1"/>
          <w:sz w:val="24"/>
        </w:rPr>
        <w:t>分至</w:t>
      </w:r>
      <w:r>
        <w:rPr>
          <w:rFonts w:ascii="宋体" w:hAnsi="宋体" w:hint="eastAsia"/>
          <w:color w:val="000000" w:themeColor="text1"/>
          <w:sz w:val="24"/>
          <w:u w:val="single"/>
        </w:rPr>
        <w:t>2023</w:t>
      </w:r>
      <w:r>
        <w:rPr>
          <w:rFonts w:ascii="宋体" w:hAnsi="宋体" w:hint="eastAsia"/>
          <w:color w:val="000000" w:themeColor="text1"/>
          <w:sz w:val="24"/>
        </w:rPr>
        <w:t>年</w:t>
      </w:r>
      <w:r>
        <w:rPr>
          <w:rFonts w:ascii="宋体" w:hAnsi="宋体"/>
          <w:color w:val="000000" w:themeColor="text1"/>
          <w:sz w:val="24"/>
          <w:u w:val="single"/>
        </w:rPr>
        <w:t xml:space="preserve">  </w:t>
      </w:r>
      <w:r>
        <w:rPr>
          <w:rFonts w:ascii="宋体" w:hAnsi="宋体" w:hint="eastAsia"/>
          <w:color w:val="000000" w:themeColor="text1"/>
          <w:sz w:val="24"/>
        </w:rPr>
        <w:t>月</w:t>
      </w:r>
      <w:r>
        <w:rPr>
          <w:rFonts w:ascii="宋体" w:hAnsi="宋体"/>
          <w:color w:val="000000" w:themeColor="text1"/>
          <w:sz w:val="24"/>
          <w:u w:val="single"/>
        </w:rPr>
        <w:t xml:space="preserve">  </w:t>
      </w:r>
      <w:r>
        <w:rPr>
          <w:rFonts w:ascii="宋体" w:hAnsi="宋体" w:hint="eastAsia"/>
          <w:color w:val="000000" w:themeColor="text1"/>
          <w:sz w:val="24"/>
        </w:rPr>
        <w:t>日</w:t>
      </w:r>
      <w:r>
        <w:rPr>
          <w:rFonts w:ascii="宋体" w:hAnsi="宋体"/>
          <w:color w:val="000000" w:themeColor="text1"/>
          <w:sz w:val="24"/>
          <w:u w:val="single"/>
        </w:rPr>
        <w:t xml:space="preserve">  </w:t>
      </w:r>
      <w:r>
        <w:rPr>
          <w:rFonts w:ascii="宋体" w:hAnsi="宋体" w:hint="eastAsia"/>
          <w:color w:val="000000" w:themeColor="text1"/>
          <w:sz w:val="24"/>
        </w:rPr>
        <w:t>时分（北京时间，下同）登录</w:t>
      </w:r>
      <w:r>
        <w:rPr>
          <w:rFonts w:ascii="宋体" w:hAnsi="宋体" w:hint="eastAsia"/>
          <w:color w:val="000000" w:themeColor="text1"/>
          <w:sz w:val="24"/>
          <w:u w:val="single"/>
        </w:rPr>
        <w:t>广州公共资源交易中心（网址：http://www.gzggzy.cn）</w:t>
      </w:r>
      <w:r>
        <w:rPr>
          <w:rFonts w:ascii="宋体" w:hAnsi="宋体" w:hint="eastAsia"/>
          <w:color w:val="000000" w:themeColor="text1"/>
          <w:sz w:val="24"/>
        </w:rPr>
        <w:t>下载招标文件。</w:t>
      </w:r>
    </w:p>
    <w:p>
      <w:pPr>
        <w:spacing w:line="360" w:lineRule="auto"/>
        <w:ind w:firstLineChars="200" w:firstLine="480"/>
        <w:rPr>
          <w:rFonts w:ascii="宋体" w:hAnsi="宋体" w:hint="eastAsia"/>
          <w:color w:val="000000" w:themeColor="text1"/>
          <w:sz w:val="24"/>
          <w:u w:val="single"/>
        </w:rPr>
      </w:pPr>
      <w:r>
        <w:rPr>
          <w:rFonts w:ascii="宋体" w:hAnsi="宋体" w:hint="eastAsia"/>
          <w:color w:val="000000" w:themeColor="text1"/>
          <w:sz w:val="24"/>
        </w:rPr>
        <w:t xml:space="preserve">4.2 </w:t>
      </w:r>
      <w:r>
        <w:rPr>
          <w:rFonts w:ascii="宋体" w:hAnsi="宋体" w:hint="eastAsia"/>
          <w:color w:val="000000" w:themeColor="text1"/>
          <w:sz w:val="24"/>
          <w:u w:val="single"/>
        </w:rPr>
        <w:t>本项目资格审查方式：资格后审。</w:t>
      </w:r>
    </w:p>
    <w:p>
      <w:pPr>
        <w:spacing w:line="360" w:lineRule="auto"/>
        <w:ind w:firstLineChars="200" w:firstLine="480"/>
        <w:rPr>
          <w:rFonts w:ascii="宋体" w:hAnsi="宋体" w:hint="eastAsia"/>
          <w:color w:val="000000" w:themeColor="text1"/>
          <w:sz w:val="24"/>
          <w:u w:val="single"/>
        </w:rPr>
      </w:pPr>
    </w:p>
    <w:p>
      <w:pPr>
        <w:spacing w:line="360" w:lineRule="auto"/>
        <w:outlineLvl w:val="1"/>
        <w:rPr>
          <w:rFonts w:ascii="宋体" w:hAnsi="宋体" w:hint="eastAsia"/>
          <w:b/>
          <w:bCs/>
          <w:color w:val="000000" w:themeColor="text1"/>
          <w:sz w:val="32"/>
          <w:szCs w:val="32"/>
        </w:rPr>
      </w:pPr>
      <w:r>
        <w:rPr>
          <w:rFonts w:ascii="宋体" w:hAnsi="宋体"/>
          <w:b/>
          <w:bCs/>
          <w:color w:val="000000" w:themeColor="text1"/>
          <w:sz w:val="32"/>
          <w:szCs w:val="32"/>
        </w:rPr>
        <w:t xml:space="preserve">5. </w:t>
      </w:r>
      <w:r>
        <w:rPr>
          <w:rFonts w:ascii="宋体" w:hAnsi="宋体" w:hint="eastAsia"/>
          <w:b/>
          <w:bCs/>
          <w:color w:val="000000" w:themeColor="text1"/>
          <w:sz w:val="32"/>
          <w:szCs w:val="32"/>
        </w:rPr>
        <w:t>投标文件的递交</w:t>
      </w:r>
    </w:p>
    <w:p>
      <w:pPr>
        <w:spacing w:line="360" w:lineRule="auto"/>
        <w:ind w:firstLineChars="200" w:firstLine="480"/>
        <w:rPr>
          <w:rFonts w:ascii="宋体" w:hAnsi="宋体" w:hint="eastAsia"/>
          <w:color w:val="000000" w:themeColor="text1"/>
          <w:sz w:val="24"/>
        </w:rPr>
      </w:pPr>
      <w:r>
        <w:rPr>
          <w:rFonts w:ascii="宋体" w:hAnsi="宋体"/>
          <w:color w:val="000000" w:themeColor="text1"/>
          <w:sz w:val="24"/>
        </w:rPr>
        <w:t>5.1</w:t>
      </w:r>
      <w:r>
        <w:rPr>
          <w:rFonts w:ascii="宋体" w:hAnsi="宋体" w:hint="eastAsia"/>
          <w:color w:val="000000" w:themeColor="text1"/>
          <w:sz w:val="24"/>
        </w:rPr>
        <w:t>投标文件递交的截止时间为</w:t>
      </w:r>
      <w:r>
        <w:rPr>
          <w:rFonts w:ascii="宋体" w:hAnsi="宋体" w:hint="eastAsia"/>
          <w:color w:val="000000" w:themeColor="text1"/>
          <w:sz w:val="24"/>
          <w:u w:val="single"/>
        </w:rPr>
        <w:t>2023</w:t>
      </w:r>
      <w:r>
        <w:rPr>
          <w:rFonts w:ascii="宋体" w:hAnsi="宋体" w:hint="eastAsia"/>
          <w:color w:val="000000" w:themeColor="text1"/>
          <w:sz w:val="24"/>
        </w:rPr>
        <w:t>年</w:t>
      </w:r>
      <w:r>
        <w:rPr>
          <w:rFonts w:ascii="宋体" w:hAnsi="宋体"/>
          <w:color w:val="000000" w:themeColor="text1"/>
          <w:sz w:val="24"/>
          <w:u w:val="single"/>
        </w:rPr>
        <w:t xml:space="preserve">  </w:t>
      </w:r>
      <w:r>
        <w:rPr>
          <w:rFonts w:ascii="宋体" w:hAnsi="宋体" w:hint="eastAsia"/>
          <w:color w:val="000000" w:themeColor="text1"/>
          <w:sz w:val="24"/>
        </w:rPr>
        <w:t>月</w:t>
      </w:r>
      <w:r>
        <w:rPr>
          <w:rFonts w:ascii="宋体" w:hAnsi="宋体"/>
          <w:color w:val="000000" w:themeColor="text1"/>
          <w:sz w:val="24"/>
          <w:u w:val="single"/>
        </w:rPr>
        <w:t xml:space="preserve">  </w:t>
      </w:r>
      <w:r>
        <w:rPr>
          <w:rFonts w:ascii="宋体" w:hAnsi="宋体" w:hint="eastAsia"/>
          <w:color w:val="000000" w:themeColor="text1"/>
          <w:sz w:val="24"/>
        </w:rPr>
        <w:t>日</w:t>
      </w:r>
      <w:r>
        <w:rPr>
          <w:rFonts w:ascii="宋体" w:hAnsi="宋体"/>
          <w:color w:val="000000" w:themeColor="text1"/>
          <w:sz w:val="24"/>
          <w:u w:val="single"/>
        </w:rPr>
        <w:t xml:space="preserve">  </w:t>
      </w:r>
      <w:r>
        <w:rPr>
          <w:rFonts w:ascii="宋体" w:hAnsi="宋体" w:hint="eastAsia"/>
          <w:color w:val="000000" w:themeColor="text1"/>
          <w:sz w:val="24"/>
        </w:rPr>
        <w:t>时</w:t>
      </w:r>
      <w:r>
        <w:rPr>
          <w:rFonts w:ascii="宋体" w:hAnsi="宋体"/>
          <w:color w:val="000000" w:themeColor="text1"/>
          <w:sz w:val="24"/>
          <w:u w:val="single"/>
        </w:rPr>
        <w:t xml:space="preserve">  </w:t>
      </w:r>
      <w:r>
        <w:rPr>
          <w:rFonts w:ascii="宋体" w:hAnsi="宋体" w:hint="eastAsia"/>
          <w:color w:val="000000" w:themeColor="text1"/>
          <w:sz w:val="24"/>
        </w:rPr>
        <w:t>分，投标人应在截止时间</w:t>
      </w:r>
      <w:r>
        <w:rPr>
          <w:rFonts w:ascii="宋体" w:hAnsi="宋体" w:hint="eastAsia"/>
          <w:color w:val="000000" w:themeColor="text1"/>
          <w:sz w:val="24"/>
        </w:rPr>
        <w:lastRenderedPageBreak/>
        <w:t>前通过广州公共资源交易中心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pPr>
        <w:spacing w:line="360" w:lineRule="auto"/>
        <w:ind w:firstLineChars="200" w:firstLine="480"/>
        <w:jc w:val="left"/>
        <w:rPr>
          <w:rFonts w:ascii="宋体" w:hAnsi="宋体" w:hint="eastAsia"/>
          <w:color w:val="000000" w:themeColor="text1"/>
          <w:sz w:val="24"/>
        </w:rPr>
      </w:pPr>
      <w:r>
        <w:rPr>
          <w:rFonts w:ascii="宋体" w:hAnsi="宋体" w:hint="eastAsia"/>
          <w:color w:val="000000" w:themeColor="text1"/>
          <w:sz w:val="24"/>
        </w:rPr>
        <w:t>5.2逾期送达的投标文件，交易平台将予以拒收。</w:t>
      </w:r>
    </w:p>
    <w:p>
      <w:pPr>
        <w:spacing w:line="360" w:lineRule="auto"/>
        <w:ind w:firstLineChars="200" w:firstLine="480"/>
        <w:jc w:val="left"/>
        <w:rPr>
          <w:rFonts w:ascii="宋体" w:hAnsi="宋体" w:hint="eastAsia"/>
          <w:color w:val="000000" w:themeColor="text1"/>
          <w:sz w:val="24"/>
        </w:rPr>
      </w:pPr>
    </w:p>
    <w:p>
      <w:pPr>
        <w:spacing w:line="360" w:lineRule="auto"/>
        <w:outlineLvl w:val="1"/>
        <w:rPr>
          <w:rFonts w:ascii="宋体" w:hAnsi="宋体"/>
          <w:b/>
          <w:bCs/>
          <w:color w:val="000000" w:themeColor="text1"/>
          <w:sz w:val="32"/>
          <w:szCs w:val="32"/>
        </w:rPr>
      </w:pPr>
      <w:r>
        <w:rPr>
          <w:rFonts w:ascii="宋体" w:hAnsi="宋体" w:hint="eastAsia"/>
          <w:b/>
          <w:bCs/>
          <w:color w:val="000000" w:themeColor="text1"/>
          <w:sz w:val="32"/>
          <w:szCs w:val="32"/>
        </w:rPr>
        <w:t>6</w:t>
      </w:r>
      <w:r>
        <w:rPr>
          <w:rFonts w:ascii="宋体" w:hAnsi="宋体"/>
          <w:b/>
          <w:bCs/>
          <w:color w:val="000000" w:themeColor="text1"/>
          <w:sz w:val="32"/>
          <w:szCs w:val="32"/>
        </w:rPr>
        <w:t>. 发布公告的媒介</w:t>
      </w:r>
    </w:p>
    <w:p>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本次招标公告同时在广州公共资源交易中心网站（网址：</w:t>
      </w:r>
      <w:r>
        <w:rPr>
          <w:rFonts w:ascii="宋体" w:hAnsi="宋体" w:hint="eastAsia"/>
          <w:color w:val="000000" w:themeColor="text1"/>
          <w:sz w:val="24"/>
        </w:rPr>
        <w:t>http://www.gzggzy.cn</w:t>
      </w:r>
      <w:r>
        <w:rPr>
          <w:rFonts w:ascii="宋体" w:hAnsi="宋体" w:cs="宋体" w:hint="eastAsia"/>
          <w:color w:val="000000" w:themeColor="text1"/>
          <w:sz w:val="24"/>
        </w:rPr>
        <w:t>）、广东省招标投标监管网(网址：</w:t>
      </w:r>
      <w:hyperlink r:id="rId9" w:history="1">
        <w:r>
          <w:rPr>
            <w:rFonts w:ascii="宋体" w:hAnsi="宋体" w:cs="宋体" w:hint="eastAsia"/>
            <w:color w:val="000000" w:themeColor="text1"/>
            <w:sz w:val="24"/>
          </w:rPr>
          <w:t>http://zbtb.gd.gov.cn/login</w:t>
        </w:r>
      </w:hyperlink>
      <w:r>
        <w:rPr>
          <w:rFonts w:ascii="宋体" w:hAnsi="宋体" w:cs="宋体" w:hint="eastAsia"/>
          <w:color w:val="000000" w:themeColor="text1"/>
          <w:sz w:val="24"/>
        </w:rPr>
        <w:t>)、中国招标投标公共服务平台（网址：http://www.cebpubservice.com/）发布。本公告的修改、补充，在广州公共资源交易中心网站发布。</w:t>
      </w:r>
    </w:p>
    <w:p>
      <w:pPr>
        <w:snapToGrid w:val="0"/>
        <w:spacing w:line="360" w:lineRule="auto"/>
        <w:ind w:firstLineChars="200" w:firstLine="480"/>
        <w:rPr>
          <w:rFonts w:ascii="宋体" w:hAnsi="宋体" w:cs="宋体" w:hint="eastAsia"/>
          <w:color w:val="000000" w:themeColor="text1"/>
          <w:sz w:val="24"/>
          <w:u w:val="single"/>
        </w:rPr>
      </w:pPr>
    </w:p>
    <w:p>
      <w:pPr>
        <w:numPr>
          <w:ilvl w:val="0"/>
          <w:numId w:val="1"/>
        </w:numPr>
        <w:spacing w:line="360" w:lineRule="auto"/>
        <w:outlineLvl w:val="1"/>
        <w:rPr>
          <w:rFonts w:ascii="宋体" w:hAnsi="宋体" w:hint="eastAsia"/>
          <w:b/>
          <w:bCs/>
          <w:color w:val="000000" w:themeColor="text1"/>
          <w:sz w:val="32"/>
          <w:szCs w:val="32"/>
        </w:rPr>
      </w:pPr>
      <w:r>
        <w:rPr>
          <w:rFonts w:ascii="宋体" w:hAnsi="宋体" w:hint="eastAsia"/>
          <w:b/>
          <w:bCs/>
          <w:color w:val="000000" w:themeColor="text1"/>
          <w:sz w:val="32"/>
          <w:szCs w:val="32"/>
        </w:rPr>
        <w:t>特别提示</w:t>
      </w:r>
    </w:p>
    <w:p>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投标人在本项目招标人的工程项目中存在下列行为的，将被拒绝一年内参与招标人后续工程投标。（注：拒绝投标时限自招标人发出通知之日起计）：</w:t>
      </w:r>
    </w:p>
    <w:p>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1.将中标工程转包或者违法分包的；</w:t>
      </w:r>
    </w:p>
    <w:p>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2.在中标工程中不执行质量、安全生产相关规定的，造成质量或安全事故的；</w:t>
      </w:r>
    </w:p>
    <w:p>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3.存在围标或串标情形的；</w:t>
      </w:r>
    </w:p>
    <w:p>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4.存在弄虚作假骗取中标、行贿情形的；</w:t>
      </w:r>
    </w:p>
    <w:p>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5.拖欠农民工工资的；</w:t>
      </w:r>
    </w:p>
    <w:p>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6.未按照国家、省、市有关建筑施工实名制管理和工人工资支付分账管理的规定执行，被行政监管部门处罚的；</w:t>
      </w:r>
    </w:p>
    <w:p>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7.中标人在项目实施过程中选取的专业分包单位或劳务企业或劳务班组长与投标时不一致的（如有）；</w:t>
      </w:r>
    </w:p>
    <w:p>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8.存在因过错行为被生效法律文书认定承担违约或侵权责任的。</w:t>
      </w:r>
    </w:p>
    <w:p>
      <w:pPr>
        <w:spacing w:line="360" w:lineRule="auto"/>
        <w:outlineLvl w:val="1"/>
        <w:rPr>
          <w:rFonts w:ascii="宋体" w:hAnsi="宋体" w:hint="eastAsia"/>
          <w:b/>
          <w:bCs/>
          <w:color w:val="000000" w:themeColor="text1"/>
          <w:sz w:val="32"/>
          <w:szCs w:val="32"/>
        </w:rPr>
      </w:pPr>
      <w:r>
        <w:rPr>
          <w:rFonts w:ascii="宋体" w:hAnsi="宋体" w:hint="eastAsia"/>
          <w:b/>
          <w:bCs/>
          <w:color w:val="000000" w:themeColor="text1"/>
          <w:sz w:val="32"/>
          <w:szCs w:val="32"/>
        </w:rPr>
        <w:t>8.其他</w:t>
      </w:r>
    </w:p>
    <w:p>
      <w:pPr>
        <w:snapToGrid w:val="0"/>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（1）满足资格审查合格条件的投标人不足 3 名或通过设计施工部分（</w:t>
      </w:r>
      <w:proofErr w:type="gramStart"/>
      <w:r>
        <w:rPr>
          <w:rFonts w:ascii="宋体" w:hAnsi="宋体" w:cs="宋体" w:hint="eastAsia"/>
          <w:color w:val="000000" w:themeColor="text1"/>
          <w:sz w:val="24"/>
          <w:u w:val="single"/>
        </w:rPr>
        <w:t>含资格</w:t>
      </w:r>
      <w:proofErr w:type="gramEnd"/>
      <w:r>
        <w:rPr>
          <w:rFonts w:ascii="宋体" w:hAnsi="宋体" w:cs="宋体" w:hint="eastAsia"/>
          <w:color w:val="000000" w:themeColor="text1"/>
          <w:sz w:val="24"/>
          <w:u w:val="single"/>
        </w:rPr>
        <w:t>审查文件）投标文件有效性审查的投标人不足3名时为招标失败。招标人在分析招标失败的原因并采取相应措施后，应当依法重新招标。</w:t>
      </w:r>
    </w:p>
    <w:p>
      <w:pPr>
        <w:snapToGrid w:val="0"/>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lastRenderedPageBreak/>
        <w:t>（2）《投诉处理决定书》和《行政处理决定书》在广州市住房和城乡建设局网站上公布的，视为送达其他与决定书有关的当事人。</w:t>
      </w:r>
    </w:p>
    <w:p>
      <w:pPr>
        <w:snapToGrid w:val="0"/>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（3）投标人须保证其提供的投标资料的真实性，招标人有权在招标的任何阶段进行调查和核实，一旦发现虚假，将上报建设管理部门及相关部门严肃查处。</w:t>
      </w:r>
    </w:p>
    <w:p>
      <w:pPr>
        <w:snapToGrid w:val="0"/>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（4）本项目禁止转包或违法分包，否则，招标人有权取消其中标资格或单方面解除合同。上述要求，投标人须在《投标人声明》中予以承诺。</w:t>
      </w:r>
    </w:p>
    <w:p>
      <w:pPr>
        <w:snapToGrid w:val="0"/>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u w:val="single"/>
        </w:rPr>
        <w:t>（5）投标时是否需要提交设计模型：否。</w:t>
      </w:r>
    </w:p>
    <w:p>
      <w:pPr>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u w:val="single"/>
        </w:rPr>
        <w:t>（6）参加投标之前，投标人应查询企业信用档案、拟</w:t>
      </w:r>
      <w:proofErr w:type="gramStart"/>
      <w:r>
        <w:rPr>
          <w:rFonts w:ascii="宋体" w:hAnsi="宋体" w:cs="宋体" w:hint="eastAsia"/>
          <w:color w:val="000000" w:themeColor="text1"/>
          <w:sz w:val="24"/>
          <w:u w:val="single"/>
        </w:rPr>
        <w:t>报项目</w:t>
      </w:r>
      <w:proofErr w:type="gramEnd"/>
      <w:r>
        <w:rPr>
          <w:rFonts w:ascii="宋体" w:hAnsi="宋体" w:cs="宋体" w:hint="eastAsia"/>
          <w:color w:val="000000" w:themeColor="text1"/>
          <w:sz w:val="24"/>
          <w:u w:val="single"/>
        </w:rPr>
        <w:t>负责人的使用状态，以免出现企业信用档案、拟</w:t>
      </w:r>
      <w:proofErr w:type="gramStart"/>
      <w:r>
        <w:rPr>
          <w:rFonts w:ascii="宋体" w:hAnsi="宋体" w:cs="宋体" w:hint="eastAsia"/>
          <w:color w:val="000000" w:themeColor="text1"/>
          <w:sz w:val="24"/>
          <w:u w:val="single"/>
        </w:rPr>
        <w:t>报项目</w:t>
      </w:r>
      <w:proofErr w:type="gramEnd"/>
      <w:r>
        <w:rPr>
          <w:rFonts w:ascii="宋体" w:hAnsi="宋体" w:cs="宋体" w:hint="eastAsia"/>
          <w:color w:val="000000" w:themeColor="text1"/>
          <w:sz w:val="24"/>
          <w:u w:val="single"/>
        </w:rPr>
        <w:t>负责人不能被使用的问题。上述情况有可能导致投标信息无法录入广州公共资源交易中心交易服务系统。如出现上述情况，投标人有可能失去投标机会，因其可能所引起的一切后果由投标人自行承担。</w:t>
      </w:r>
    </w:p>
    <w:p>
      <w:pPr>
        <w:pStyle w:val="a0"/>
        <w:rPr>
          <w:rFonts w:hint="eastAsia"/>
          <w:color w:val="000000" w:themeColor="text1"/>
        </w:rPr>
      </w:pPr>
    </w:p>
    <w:p>
      <w:pPr>
        <w:spacing w:line="360" w:lineRule="auto"/>
        <w:outlineLvl w:val="1"/>
        <w:rPr>
          <w:rFonts w:ascii="宋体" w:hAnsi="宋体"/>
          <w:b/>
          <w:bCs/>
          <w:color w:val="000000" w:themeColor="text1"/>
          <w:sz w:val="32"/>
          <w:szCs w:val="32"/>
        </w:rPr>
      </w:pPr>
      <w:r>
        <w:rPr>
          <w:rFonts w:ascii="宋体" w:hAnsi="宋体" w:hint="eastAsia"/>
          <w:b/>
          <w:bCs/>
          <w:color w:val="000000" w:themeColor="text1"/>
          <w:sz w:val="32"/>
          <w:szCs w:val="32"/>
        </w:rPr>
        <w:t>9.</w:t>
      </w:r>
      <w:r>
        <w:rPr>
          <w:rFonts w:ascii="宋体" w:hAnsi="宋体"/>
          <w:b/>
          <w:bCs/>
          <w:color w:val="000000" w:themeColor="text1"/>
          <w:sz w:val="32"/>
          <w:szCs w:val="32"/>
        </w:rPr>
        <w:t xml:space="preserve"> 联系方式</w:t>
      </w:r>
    </w:p>
    <w:p>
      <w:pPr>
        <w:snapToGrid w:val="0"/>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rPr>
        <w:t>（1）招标</w:t>
      </w:r>
      <w:r>
        <w:rPr>
          <w:rFonts w:ascii="宋体" w:hAnsi="宋体" w:cs="宋体"/>
          <w:color w:val="000000" w:themeColor="text1"/>
          <w:sz w:val="24"/>
        </w:rPr>
        <w:t>人：</w:t>
      </w:r>
      <w:r>
        <w:rPr>
          <w:rFonts w:ascii="宋体" w:hAnsi="宋体" w:hint="eastAsia"/>
          <w:color w:val="000000" w:themeColor="text1"/>
          <w:sz w:val="24"/>
          <w:u w:val="single"/>
        </w:rPr>
        <w:t>广铁诺德（广州）投资发展有限公司</w:t>
      </w:r>
    </w:p>
    <w:p>
      <w:pPr>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联系人：</w:t>
      </w:r>
      <w:proofErr w:type="gramStart"/>
      <w:r>
        <w:rPr>
          <w:rFonts w:ascii="宋体" w:hAnsi="宋体" w:cs="宋体" w:hint="eastAsia"/>
          <w:color w:val="000000" w:themeColor="text1"/>
          <w:sz w:val="24"/>
          <w:u w:val="single"/>
        </w:rPr>
        <w:t>王工</w:t>
      </w:r>
      <w:proofErr w:type="gramEnd"/>
      <w:r>
        <w:rPr>
          <w:rFonts w:ascii="宋体" w:hAnsi="宋体" w:cs="宋体" w:hint="eastAsia"/>
          <w:color w:val="000000" w:themeColor="text1"/>
          <w:sz w:val="24"/>
        </w:rPr>
        <w:t xml:space="preserve">      联系电话：</w:t>
      </w:r>
      <w:r>
        <w:rPr>
          <w:rFonts w:ascii="宋体" w:hAnsi="宋体" w:cs="宋体" w:hint="eastAsia"/>
          <w:color w:val="000000" w:themeColor="text1"/>
          <w:sz w:val="24"/>
          <w:u w:val="single"/>
        </w:rPr>
        <w:t>18502971476</w:t>
      </w:r>
    </w:p>
    <w:p>
      <w:pPr>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lang w:val="zh-CN"/>
        </w:rPr>
        <w:t>联系地址：</w:t>
      </w:r>
      <w:r>
        <w:rPr>
          <w:rFonts w:ascii="宋体" w:hAnsi="宋体" w:cs="宋体" w:hint="eastAsia"/>
          <w:color w:val="000000" w:themeColor="text1"/>
          <w:sz w:val="24"/>
          <w:szCs w:val="24"/>
          <w:u w:val="single"/>
        </w:rPr>
        <w:t>广州市白云区北</w:t>
      </w:r>
      <w:proofErr w:type="gramStart"/>
      <w:r>
        <w:rPr>
          <w:rFonts w:ascii="宋体" w:hAnsi="宋体" w:cs="宋体" w:hint="eastAsia"/>
          <w:color w:val="000000" w:themeColor="text1"/>
          <w:sz w:val="24"/>
          <w:szCs w:val="24"/>
          <w:u w:val="single"/>
        </w:rPr>
        <w:t>太</w:t>
      </w:r>
      <w:proofErr w:type="gramEnd"/>
      <w:r>
        <w:rPr>
          <w:rFonts w:ascii="宋体" w:hAnsi="宋体" w:cs="宋体" w:hint="eastAsia"/>
          <w:color w:val="000000" w:themeColor="text1"/>
          <w:sz w:val="24"/>
          <w:szCs w:val="24"/>
          <w:u w:val="single"/>
        </w:rPr>
        <w:t>路1633号广州民营科技</w:t>
      </w:r>
      <w:proofErr w:type="gramStart"/>
      <w:r>
        <w:rPr>
          <w:rFonts w:ascii="宋体" w:hAnsi="宋体" w:cs="宋体" w:hint="eastAsia"/>
          <w:color w:val="000000" w:themeColor="text1"/>
          <w:sz w:val="24"/>
          <w:szCs w:val="24"/>
          <w:u w:val="single"/>
        </w:rPr>
        <w:t>园科盛</w:t>
      </w:r>
      <w:proofErr w:type="gramEnd"/>
      <w:r>
        <w:rPr>
          <w:rFonts w:ascii="宋体" w:hAnsi="宋体" w:cs="宋体" w:hint="eastAsia"/>
          <w:color w:val="000000" w:themeColor="text1"/>
          <w:sz w:val="24"/>
          <w:szCs w:val="24"/>
          <w:u w:val="single"/>
        </w:rPr>
        <w:t>路8号配套服务大楼5层A505-481房</w:t>
      </w:r>
    </w:p>
    <w:p>
      <w:pPr>
        <w:snapToGrid w:val="0"/>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rPr>
        <w:t>（2）招标代理机构：</w:t>
      </w:r>
      <w:r>
        <w:rPr>
          <w:rFonts w:ascii="宋体" w:hAnsi="宋体" w:cs="宋体" w:hint="eastAsia"/>
          <w:color w:val="000000" w:themeColor="text1"/>
          <w:sz w:val="24"/>
          <w:u w:val="single"/>
        </w:rPr>
        <w:t>国众联建设工程管理顾问有限公司</w:t>
      </w:r>
    </w:p>
    <w:p>
      <w:pPr>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联系人：</w:t>
      </w:r>
      <w:r>
        <w:rPr>
          <w:rFonts w:ascii="宋体" w:hAnsi="宋体" w:cs="宋体" w:hint="eastAsia"/>
          <w:color w:val="000000" w:themeColor="text1"/>
          <w:sz w:val="24"/>
          <w:u w:val="single"/>
        </w:rPr>
        <w:t>黄工</w:t>
      </w:r>
      <w:r>
        <w:rPr>
          <w:rFonts w:ascii="宋体" w:hAnsi="宋体" w:cs="宋体" w:hint="eastAsia"/>
          <w:color w:val="000000" w:themeColor="text1"/>
          <w:sz w:val="24"/>
        </w:rPr>
        <w:t xml:space="preserve">      联系电话：</w:t>
      </w:r>
      <w:r>
        <w:rPr>
          <w:rFonts w:ascii="宋体" w:hAnsi="宋体" w:cs="宋体" w:hint="eastAsia"/>
          <w:color w:val="000000" w:themeColor="text1"/>
          <w:sz w:val="24"/>
          <w:u w:val="single"/>
        </w:rPr>
        <w:t>020-34260400</w:t>
      </w:r>
    </w:p>
    <w:p>
      <w:pPr>
        <w:snapToGrid w:val="0"/>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lang w:val="zh-CN"/>
        </w:rPr>
        <w:t>联系地址：</w:t>
      </w:r>
      <w:r>
        <w:rPr>
          <w:rFonts w:ascii="宋体" w:hAnsi="宋体" w:cs="宋体" w:hint="eastAsia"/>
          <w:color w:val="000000" w:themeColor="text1"/>
          <w:sz w:val="24"/>
          <w:u w:val="single"/>
          <w:lang w:val="zh-CN"/>
        </w:rPr>
        <w:t>广州市海珠区金菊路1号佳兴大厦201室</w:t>
      </w:r>
    </w:p>
    <w:p>
      <w:pPr>
        <w:snapToGrid w:val="0"/>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rPr>
        <w:t>（3）招标监督机构：</w:t>
      </w:r>
      <w:r>
        <w:rPr>
          <w:rFonts w:ascii="宋体" w:hAnsi="宋体" w:cs="宋体" w:hint="eastAsia"/>
          <w:color w:val="000000" w:themeColor="text1"/>
          <w:kern w:val="0"/>
          <w:sz w:val="24"/>
          <w:u w:val="single"/>
        </w:rPr>
        <w:t>广州市白云区建设工程研究和招投标管理中心</w:t>
      </w:r>
    </w:p>
    <w:p>
      <w:pPr>
        <w:tabs>
          <w:tab w:val="left" w:pos="3705"/>
        </w:tabs>
        <w:snapToGrid w:val="0"/>
        <w:spacing w:line="360" w:lineRule="auto"/>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rPr>
        <w:t>监督电话：</w:t>
      </w:r>
      <w:r>
        <w:rPr>
          <w:rFonts w:ascii="宋体" w:hAnsi="宋体" w:cs="宋体"/>
          <w:color w:val="000000" w:themeColor="text1"/>
          <w:sz w:val="24"/>
          <w:u w:val="single"/>
        </w:rPr>
        <w:t>020-86212546</w:t>
      </w:r>
    </w:p>
    <w:p>
      <w:pPr>
        <w:widowControl/>
        <w:adjustRightInd w:val="0"/>
        <w:snapToGrid w:val="0"/>
        <w:spacing w:line="360" w:lineRule="auto"/>
        <w:ind w:firstLineChars="200" w:firstLine="480"/>
        <w:rPr>
          <w:rFonts w:ascii="宋体" w:hAnsi="宋体" w:hint="eastAsia"/>
          <w:color w:val="000000" w:themeColor="text1"/>
        </w:rPr>
      </w:pPr>
      <w:r>
        <w:rPr>
          <w:rFonts w:ascii="宋体" w:hAnsi="宋体" w:cs="宋体" w:hint="eastAsia"/>
          <w:color w:val="000000" w:themeColor="text1"/>
          <w:sz w:val="24"/>
        </w:rPr>
        <w:t>联系地址：</w:t>
      </w:r>
      <w:r>
        <w:rPr>
          <w:rFonts w:ascii="宋体" w:hAnsi="宋体" w:hint="eastAsia"/>
          <w:color w:val="000000" w:themeColor="text1"/>
          <w:sz w:val="24"/>
          <w:u w:val="single"/>
        </w:rPr>
        <w:t>广州市白云区大金钟路23号二楼</w:t>
      </w:r>
    </w:p>
    <w:p>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（4）潜在投标人或利害关系人对本招标公告及招标文件有异议的，应当在投标截止时间10日前向招标人书面提出。</w:t>
      </w:r>
    </w:p>
    <w:p>
      <w:pPr>
        <w:widowControl/>
        <w:shd w:val="clear" w:color="auto" w:fill="FFFFFF"/>
        <w:spacing w:line="360" w:lineRule="auto"/>
        <w:ind w:leftChars="228" w:left="479"/>
        <w:jc w:val="left"/>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异议受理部门：</w:t>
      </w:r>
      <w:r>
        <w:rPr>
          <w:rFonts w:ascii="宋体" w:hAnsi="宋体" w:cs="宋体" w:hint="eastAsia"/>
          <w:color w:val="000000" w:themeColor="text1"/>
          <w:sz w:val="24"/>
          <w:szCs w:val="24"/>
          <w:u w:val="single"/>
        </w:rPr>
        <w:t>广铁诺德（广州）投资发展有限公司</w:t>
      </w:r>
    </w:p>
    <w:p>
      <w:pPr>
        <w:widowControl/>
        <w:shd w:val="clear" w:color="auto" w:fill="FFFFFF"/>
        <w:spacing w:line="360" w:lineRule="auto"/>
        <w:ind w:leftChars="228" w:left="479"/>
        <w:jc w:val="left"/>
        <w:rPr>
          <w:rFonts w:ascii="宋体" w:hAnsi="宋体" w:cs="宋体" w:hint="eastAsia"/>
          <w:color w:val="000000" w:themeColor="text1"/>
          <w:sz w:val="24"/>
          <w:szCs w:val="24"/>
          <w:u w:val="single"/>
        </w:rPr>
      </w:pPr>
      <w:r>
        <w:rPr>
          <w:rFonts w:ascii="宋体" w:hAnsi="宋体" w:cs="宋体" w:hint="eastAsia"/>
          <w:color w:val="000000" w:themeColor="text1"/>
          <w:kern w:val="0"/>
          <w:sz w:val="24"/>
          <w:szCs w:val="24"/>
        </w:rPr>
        <w:t>异议受理电话：</w:t>
      </w:r>
      <w:proofErr w:type="gramStart"/>
      <w:r>
        <w:rPr>
          <w:rFonts w:ascii="宋体" w:hAnsi="宋体" w:cs="宋体" w:hint="eastAsia"/>
          <w:color w:val="000000" w:themeColor="text1"/>
          <w:sz w:val="24"/>
          <w:u w:val="single"/>
        </w:rPr>
        <w:t>王工</w:t>
      </w:r>
      <w:proofErr w:type="gramEnd"/>
      <w:r>
        <w:rPr>
          <w:rFonts w:ascii="宋体" w:hAnsi="宋体" w:cs="宋体" w:hint="eastAsia"/>
          <w:color w:val="000000" w:themeColor="text1"/>
          <w:sz w:val="24"/>
        </w:rPr>
        <w:t xml:space="preserve"> </w:t>
      </w:r>
      <w:r>
        <w:rPr>
          <w:rFonts w:ascii="宋体" w:hAnsi="宋体" w:cs="宋体" w:hint="eastAsia"/>
          <w:color w:val="000000" w:themeColor="text1"/>
          <w:sz w:val="24"/>
          <w:u w:val="single"/>
        </w:rPr>
        <w:t>18502971476</w:t>
      </w:r>
    </w:p>
    <w:p>
      <w:pPr>
        <w:widowControl/>
        <w:shd w:val="clear" w:color="auto" w:fill="FFFFFF"/>
        <w:spacing w:line="360" w:lineRule="auto"/>
        <w:ind w:leftChars="228" w:left="479"/>
        <w:jc w:val="left"/>
        <w:rPr>
          <w:rFonts w:ascii="宋体" w:hAnsi="宋体" w:cs="宋体" w:hint="eastAsia"/>
          <w:color w:val="000000" w:themeColor="text1"/>
          <w:sz w:val="24"/>
          <w:szCs w:val="24"/>
          <w:u w:val="single"/>
        </w:rPr>
      </w:pPr>
      <w:r>
        <w:rPr>
          <w:rFonts w:ascii="宋体" w:hAnsi="宋体" w:cs="宋体" w:hint="eastAsia"/>
          <w:color w:val="000000" w:themeColor="text1"/>
          <w:kern w:val="0"/>
          <w:sz w:val="24"/>
          <w:szCs w:val="24"/>
        </w:rPr>
        <w:t>地址：</w:t>
      </w:r>
      <w:r>
        <w:rPr>
          <w:rFonts w:ascii="宋体" w:hAnsi="宋体" w:cs="宋体" w:hint="eastAsia"/>
          <w:color w:val="000000" w:themeColor="text1"/>
          <w:sz w:val="24"/>
          <w:szCs w:val="24"/>
          <w:u w:val="single"/>
        </w:rPr>
        <w:t>广州市白云区北</w:t>
      </w:r>
      <w:proofErr w:type="gramStart"/>
      <w:r>
        <w:rPr>
          <w:rFonts w:ascii="宋体" w:hAnsi="宋体" w:cs="宋体" w:hint="eastAsia"/>
          <w:color w:val="000000" w:themeColor="text1"/>
          <w:sz w:val="24"/>
          <w:szCs w:val="24"/>
          <w:u w:val="single"/>
        </w:rPr>
        <w:t>太</w:t>
      </w:r>
      <w:proofErr w:type="gramEnd"/>
      <w:r>
        <w:rPr>
          <w:rFonts w:ascii="宋体" w:hAnsi="宋体" w:cs="宋体" w:hint="eastAsia"/>
          <w:color w:val="000000" w:themeColor="text1"/>
          <w:sz w:val="24"/>
          <w:szCs w:val="24"/>
          <w:u w:val="single"/>
        </w:rPr>
        <w:t>路1633号广州民营科技</w:t>
      </w:r>
      <w:proofErr w:type="gramStart"/>
      <w:r>
        <w:rPr>
          <w:rFonts w:ascii="宋体" w:hAnsi="宋体" w:cs="宋体" w:hint="eastAsia"/>
          <w:color w:val="000000" w:themeColor="text1"/>
          <w:sz w:val="24"/>
          <w:szCs w:val="24"/>
          <w:u w:val="single"/>
        </w:rPr>
        <w:t>园科盛</w:t>
      </w:r>
      <w:proofErr w:type="gramEnd"/>
      <w:r>
        <w:rPr>
          <w:rFonts w:ascii="宋体" w:hAnsi="宋体" w:cs="宋体" w:hint="eastAsia"/>
          <w:color w:val="000000" w:themeColor="text1"/>
          <w:sz w:val="24"/>
          <w:szCs w:val="24"/>
          <w:u w:val="single"/>
        </w:rPr>
        <w:t>路8号配套服务大楼5层A505-481房</w:t>
      </w:r>
    </w:p>
    <w:p>
      <w:pPr>
        <w:snapToGrid w:val="0"/>
        <w:spacing w:line="360" w:lineRule="auto"/>
        <w:ind w:firstLineChars="200" w:firstLine="480"/>
        <w:rPr>
          <w:rFonts w:ascii="宋体" w:hAnsi="宋体" w:cs="宋体" w:hint="eastAsia"/>
          <w:color w:val="000000" w:themeColor="text1"/>
          <w:sz w:val="24"/>
        </w:rPr>
      </w:pPr>
    </w:p>
    <w:p>
      <w:pPr>
        <w:snapToGri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注：潜在投标人或利害关系人可以通过线下或线上的形式提出异议。线上提出异议的，应通过交易平台提交，招标人也应通过交易平台</w:t>
      </w:r>
      <w:proofErr w:type="gramStart"/>
      <w:r>
        <w:rPr>
          <w:rFonts w:ascii="宋体" w:hAnsi="宋体" w:cs="宋体" w:hint="eastAsia"/>
          <w:color w:val="000000" w:themeColor="text1"/>
          <w:sz w:val="24"/>
        </w:rPr>
        <w:t>答复线</w:t>
      </w:r>
      <w:proofErr w:type="gramEnd"/>
      <w:r>
        <w:rPr>
          <w:rFonts w:ascii="宋体" w:hAnsi="宋体" w:cs="宋体" w:hint="eastAsia"/>
          <w:color w:val="000000" w:themeColor="text1"/>
          <w:sz w:val="24"/>
        </w:rPr>
        <w:t>上提出的异议。具体按照交易平台相关指南进行操作。</w:t>
      </w:r>
      <w:proofErr w:type="gramStart"/>
      <w:r>
        <w:rPr>
          <w:rFonts w:ascii="宋体" w:hAnsi="宋体" w:cs="宋体" w:hint="eastAsia"/>
          <w:color w:val="000000" w:themeColor="text1"/>
          <w:sz w:val="24"/>
        </w:rPr>
        <w:t>作出</w:t>
      </w:r>
      <w:proofErr w:type="gramEnd"/>
      <w:r>
        <w:rPr>
          <w:rFonts w:ascii="宋体" w:hAnsi="宋体" w:cs="宋体" w:hint="eastAsia"/>
          <w:color w:val="000000" w:themeColor="text1"/>
          <w:sz w:val="24"/>
        </w:rPr>
        <w:t>答复前，应当暂停招标投标活动。</w:t>
      </w:r>
    </w:p>
    <w:p>
      <w:pPr>
        <w:spacing w:line="360" w:lineRule="auto"/>
        <w:ind w:right="480"/>
        <w:rPr>
          <w:rFonts w:ascii="宋体" w:hAnsi="宋体" w:cs="宋体" w:hint="eastAsia"/>
          <w:b/>
          <w:color w:val="000000" w:themeColor="text1"/>
          <w:sz w:val="24"/>
        </w:rPr>
      </w:pPr>
      <w:r>
        <w:rPr>
          <w:rFonts w:ascii="宋体" w:hAnsi="宋体" w:cs="宋体"/>
          <w:color w:val="000000" w:themeColor="text1"/>
          <w:sz w:val="24"/>
        </w:rPr>
        <w:br w:type="page"/>
      </w:r>
      <w:r>
        <w:rPr>
          <w:rFonts w:ascii="宋体" w:hAnsi="宋体" w:cs="宋体" w:hint="eastAsia"/>
          <w:b/>
          <w:color w:val="000000" w:themeColor="text1"/>
          <w:sz w:val="24"/>
        </w:rPr>
        <w:lastRenderedPageBreak/>
        <w:t>附件一：投标人声明</w:t>
      </w:r>
    </w:p>
    <w:p>
      <w:pPr>
        <w:spacing w:line="360" w:lineRule="auto"/>
        <w:ind w:right="480"/>
        <w:rPr>
          <w:rFonts w:ascii="宋体" w:hAnsi="宋体" w:hint="eastAsia"/>
          <w:color w:val="000000" w:themeColor="text1"/>
        </w:rPr>
      </w:pPr>
    </w:p>
    <w:p>
      <w:pPr>
        <w:widowControl/>
        <w:snapToGrid w:val="0"/>
        <w:spacing w:line="360" w:lineRule="auto"/>
        <w:ind w:right="384"/>
        <w:jc w:val="center"/>
        <w:rPr>
          <w:rFonts w:ascii="宋体" w:hAnsi="宋体" w:cs="宋体" w:hint="eastAsia"/>
          <w:b/>
          <w:bCs/>
          <w:color w:val="000000" w:themeColor="text1"/>
          <w:kern w:val="0"/>
          <w:sz w:val="28"/>
          <w:szCs w:val="28"/>
        </w:rPr>
      </w:pPr>
      <w:r>
        <w:rPr>
          <w:rFonts w:ascii="宋体" w:hAnsi="宋体" w:cs="宋体" w:hint="eastAsia"/>
          <w:b/>
          <w:bCs/>
          <w:color w:val="000000" w:themeColor="text1"/>
          <w:kern w:val="0"/>
          <w:sz w:val="28"/>
          <w:szCs w:val="28"/>
        </w:rPr>
        <w:t>投标人声明</w:t>
      </w:r>
    </w:p>
    <w:p>
      <w:pPr>
        <w:snapToGrid w:val="0"/>
        <w:spacing w:line="360" w:lineRule="auto"/>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广州市住房和城乡建设局、本招标项目招标人及招标监管机构：</w:t>
      </w:r>
    </w:p>
    <w:p>
      <w:pPr>
        <w:snapToGrid w:val="0"/>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本公司就参加</w:t>
      </w:r>
      <w:r>
        <w:rPr>
          <w:rFonts w:ascii="宋体" w:hAnsi="宋体" w:cs="宋体" w:hint="eastAsia"/>
          <w:color w:val="000000" w:themeColor="text1"/>
          <w:kern w:val="0"/>
          <w:sz w:val="24"/>
          <w:szCs w:val="24"/>
          <w:u w:val="single"/>
        </w:rPr>
        <w:t>                </w:t>
      </w:r>
      <w:r>
        <w:rPr>
          <w:rFonts w:ascii="宋体" w:hAnsi="宋体" w:cs="宋体"/>
          <w:color w:val="000000" w:themeColor="text1"/>
          <w:kern w:val="0"/>
          <w:sz w:val="24"/>
          <w:szCs w:val="24"/>
        </w:rPr>
        <w:t>投标工作，</w:t>
      </w:r>
      <w:proofErr w:type="gramStart"/>
      <w:r>
        <w:rPr>
          <w:rFonts w:ascii="宋体" w:hAnsi="宋体" w:cs="宋体"/>
          <w:color w:val="000000" w:themeColor="text1"/>
          <w:kern w:val="0"/>
          <w:sz w:val="24"/>
          <w:szCs w:val="24"/>
        </w:rPr>
        <w:t>作出</w:t>
      </w:r>
      <w:proofErr w:type="gramEnd"/>
      <w:r>
        <w:rPr>
          <w:rFonts w:ascii="宋体" w:hAnsi="宋体" w:cs="宋体"/>
          <w:color w:val="000000" w:themeColor="text1"/>
          <w:kern w:val="0"/>
          <w:sz w:val="24"/>
          <w:szCs w:val="24"/>
        </w:rPr>
        <w:t>郑重声明：</w:t>
      </w:r>
    </w:p>
    <w:p>
      <w:pPr>
        <w:snapToGrid w:val="0"/>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一、我方保证投标文件及其后提供的一切材料都是真实的。如我方成为本项目中标候选人，我方同意并授权招标人将将我方投标文件的人员、业绩、奖项等资料进行公开。</w:t>
      </w:r>
    </w:p>
    <w:p>
      <w:pPr>
        <w:snapToGrid w:val="0"/>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二、我方保证在本项目投标中</w:t>
      </w:r>
      <w:proofErr w:type="gramStart"/>
      <w:r>
        <w:rPr>
          <w:rFonts w:ascii="宋体" w:hAnsi="宋体" w:cs="宋体" w:hint="eastAsia"/>
          <w:color w:val="000000" w:themeColor="text1"/>
          <w:kern w:val="0"/>
          <w:sz w:val="24"/>
          <w:szCs w:val="24"/>
        </w:rPr>
        <w:t>不</w:t>
      </w:r>
      <w:proofErr w:type="gramEnd"/>
      <w:r>
        <w:rPr>
          <w:rFonts w:ascii="宋体" w:hAnsi="宋体" w:cs="宋体" w:hint="eastAsia"/>
          <w:color w:val="000000" w:themeColor="text1"/>
          <w:kern w:val="0"/>
          <w:sz w:val="24"/>
          <w:szCs w:val="24"/>
        </w:rPr>
        <w:t>与其他单位围标、串标，不出让投标资格，不向招标人或评标委员会成员行贿。</w:t>
      </w:r>
    </w:p>
    <w:p>
      <w:pPr>
        <w:snapToGrid w:val="0"/>
        <w:spacing w:line="360" w:lineRule="auto"/>
        <w:ind w:firstLineChars="200" w:firstLine="480"/>
        <w:jc w:val="left"/>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三、我方不存在下列情形之一：</w:t>
      </w:r>
    </w:p>
    <w:p>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（一）为招标人不具有独立法人资格的附属机构（单位）；</w:t>
      </w:r>
    </w:p>
    <w:p>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（二）为本标段监理人或者与本标段监理人存在隶属关系或者其他利害关系；</w:t>
      </w:r>
    </w:p>
    <w:p>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（三）为本标段的代建人；</w:t>
      </w:r>
    </w:p>
    <w:p>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（四）为本标段提供招标代理服务的；</w:t>
      </w:r>
    </w:p>
    <w:p>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（五）与本标段的监理人或代建人或招标代理机构同为一个法定代表人的；</w:t>
      </w:r>
    </w:p>
    <w:p>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（六）与本标段的监理人或代建人或招标代理机构互相控股或参股的；</w:t>
      </w:r>
    </w:p>
    <w:p>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（七）与本标段的监理人或代建人或招标代理机构相互任职或工作的；</w:t>
      </w:r>
    </w:p>
    <w:p>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（八）与本标段的检测机构有隶属关系或者其他利害关系；</w:t>
      </w:r>
    </w:p>
    <w:p>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（九）与招标人存在利害关系且可能影响招标公正性； </w:t>
      </w:r>
    </w:p>
    <w:p>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（十）被依法暂停或取消投标资格的；（本项事实应当以根据《中华人民共和国行政处罚法》依法</w:t>
      </w:r>
      <w:proofErr w:type="gramStart"/>
      <w:r>
        <w:rPr>
          <w:rFonts w:ascii="宋体" w:hAnsi="宋体" w:cs="宋体" w:hint="eastAsia"/>
          <w:color w:val="000000" w:themeColor="text1"/>
          <w:sz w:val="24"/>
          <w:szCs w:val="24"/>
        </w:rPr>
        <w:t>作出</w:t>
      </w:r>
      <w:proofErr w:type="gramEnd"/>
      <w:r>
        <w:rPr>
          <w:rFonts w:ascii="宋体" w:hAnsi="宋体" w:cs="宋体" w:hint="eastAsia"/>
          <w:color w:val="000000" w:themeColor="text1"/>
          <w:sz w:val="24"/>
          <w:szCs w:val="24"/>
        </w:rPr>
        <w:t xml:space="preserve">并已经生效的行政处罚决定为认定依据。行政处罚决定中已经明确的暂停或取消投标资格的区域范围不包含本标段建设地点的，不受该项规定限制） </w:t>
      </w:r>
    </w:p>
    <w:p>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（十一）被责令停产停业、暂扣或者吊销许可证、暂扣或者吊销执照的（本项事实应当以根据《中华人民共和国行政处罚法》依法</w:t>
      </w:r>
      <w:proofErr w:type="gramStart"/>
      <w:r>
        <w:rPr>
          <w:rFonts w:ascii="宋体" w:hAnsi="宋体" w:cs="宋体" w:hint="eastAsia"/>
          <w:color w:val="000000" w:themeColor="text1"/>
          <w:sz w:val="24"/>
          <w:szCs w:val="24"/>
        </w:rPr>
        <w:t>作出</w:t>
      </w:r>
      <w:proofErr w:type="gramEnd"/>
      <w:r>
        <w:rPr>
          <w:rFonts w:ascii="宋体" w:hAnsi="宋体" w:cs="宋体" w:hint="eastAsia"/>
          <w:color w:val="000000" w:themeColor="text1"/>
          <w:sz w:val="24"/>
          <w:szCs w:val="24"/>
        </w:rPr>
        <w:t>并已经生效的行政处罚决定为认定依据。）；</w:t>
      </w:r>
    </w:p>
    <w:p>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（十二）进入清算程序，或被宣布破产，或其他丧失履约能力的情形；</w:t>
      </w:r>
    </w:p>
    <w:p>
      <w:pPr>
        <w:spacing w:line="360" w:lineRule="auto"/>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（十三）在最近三年内有严重违约或重大工程质量问题的；（“严重违约”事实应当以司法机关、仲裁机构出具的认定文件为准。“重大工程质量问题”应当以相关行业主</w:t>
      </w:r>
      <w:r>
        <w:rPr>
          <w:rFonts w:ascii="宋体" w:hAnsi="宋体" w:cs="宋体" w:hint="eastAsia"/>
          <w:color w:val="000000" w:themeColor="text1"/>
          <w:sz w:val="24"/>
          <w:szCs w:val="24"/>
        </w:rPr>
        <w:lastRenderedPageBreak/>
        <w:t>管部门的行政处罚决定或者司法机关出具的有关法律文书为准。“最近三年”是指从投标截止时间之日起逆推三年，以相关行业主管部门、司法机关、仲裁机构出具的生效文件的落款时间起计算）</w:t>
      </w:r>
    </w:p>
    <w:p>
      <w:pPr>
        <w:snapToGrid w:val="0"/>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（十四）法律法规规定的其他情形。</w:t>
      </w:r>
    </w:p>
    <w:p>
      <w:pPr>
        <w:snapToGrid w:val="0"/>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四、我方保证本项目拟派的</w:t>
      </w:r>
      <w:r>
        <w:rPr>
          <w:rFonts w:ascii="宋体" w:hAnsi="宋体" w:cs="宋体" w:hint="eastAsia"/>
          <w:b/>
          <w:color w:val="000000" w:themeColor="text1"/>
          <w:kern w:val="0"/>
          <w:sz w:val="24"/>
          <w:szCs w:val="24"/>
          <w:u w:val="single"/>
        </w:rPr>
        <w:t>项目负责人（</w:t>
      </w:r>
      <w:proofErr w:type="gramStart"/>
      <w:r>
        <w:rPr>
          <w:rFonts w:ascii="宋体" w:hAnsi="宋体" w:cs="宋体" w:hint="eastAsia"/>
          <w:b/>
          <w:color w:val="000000" w:themeColor="text1"/>
          <w:kern w:val="0"/>
          <w:sz w:val="24"/>
          <w:szCs w:val="24"/>
          <w:u w:val="single"/>
        </w:rPr>
        <w:t>兼施工</w:t>
      </w:r>
      <w:proofErr w:type="gramEnd"/>
      <w:r>
        <w:rPr>
          <w:rFonts w:ascii="宋体" w:hAnsi="宋体" w:cs="宋体" w:hint="eastAsia"/>
          <w:b/>
          <w:color w:val="000000" w:themeColor="text1"/>
          <w:kern w:val="0"/>
          <w:sz w:val="24"/>
          <w:szCs w:val="24"/>
          <w:u w:val="single"/>
        </w:rPr>
        <w:t>负责人）</w:t>
      </w:r>
      <w:r>
        <w:rPr>
          <w:rFonts w:ascii="宋体" w:hAnsi="宋体" w:cs="宋体" w:hint="eastAsia"/>
          <w:color w:val="000000" w:themeColor="text1"/>
          <w:kern w:val="0"/>
          <w:sz w:val="24"/>
          <w:szCs w:val="24"/>
        </w:rPr>
        <w:t>没有在其他工程项目担任工程总承包项目负责人、施工项目负责人；我方保证本项目拟派的施工负责人和专职安全员没有在其他在建项目中任职。</w:t>
      </w:r>
    </w:p>
    <w:p>
      <w:pPr>
        <w:snapToGrid w:val="0"/>
        <w:spacing w:line="360" w:lineRule="auto"/>
        <w:ind w:firstLineChars="200" w:firstLine="480"/>
        <w:jc w:val="left"/>
        <w:rPr>
          <w:rFonts w:ascii="宋体" w:hAnsi="宋体" w:cs="宋体" w:hint="eastAsia"/>
          <w:color w:val="000000" w:themeColor="text1"/>
          <w:kern w:val="0"/>
          <w:sz w:val="24"/>
          <w:szCs w:val="24"/>
          <w:u w:val="single"/>
        </w:rPr>
      </w:pPr>
      <w:r>
        <w:rPr>
          <w:rFonts w:ascii="宋体" w:hAnsi="宋体" w:cs="宋体" w:hint="eastAsia"/>
          <w:color w:val="000000" w:themeColor="text1"/>
          <w:kern w:val="0"/>
          <w:sz w:val="24"/>
          <w:szCs w:val="24"/>
          <w:u w:val="single"/>
        </w:rPr>
        <w:t>五、我方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napToGrid w:val="0"/>
        <w:spacing w:line="360" w:lineRule="auto"/>
        <w:ind w:firstLineChars="200" w:firstLine="480"/>
        <w:jc w:val="left"/>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六</w:t>
      </w:r>
      <w:r>
        <w:rPr>
          <w:rFonts w:ascii="宋体" w:hAnsi="宋体" w:cs="宋体"/>
          <w:color w:val="000000" w:themeColor="text1"/>
          <w:kern w:val="0"/>
          <w:sz w:val="24"/>
          <w:szCs w:val="24"/>
        </w:rPr>
        <w:t>、</w:t>
      </w:r>
      <w:r>
        <w:rPr>
          <w:rFonts w:ascii="宋体" w:hAnsi="宋体" w:cs="宋体" w:hint="eastAsia"/>
          <w:color w:val="000000" w:themeColor="text1"/>
          <w:kern w:val="0"/>
          <w:sz w:val="24"/>
          <w:szCs w:val="24"/>
        </w:rPr>
        <w:t>我方承诺，中标后</w:t>
      </w:r>
      <w:proofErr w:type="gramStart"/>
      <w:r>
        <w:rPr>
          <w:rFonts w:ascii="宋体" w:hAnsi="宋体" w:cs="宋体" w:hint="eastAsia"/>
          <w:color w:val="000000" w:themeColor="text1"/>
          <w:kern w:val="0"/>
          <w:sz w:val="24"/>
          <w:szCs w:val="24"/>
        </w:rPr>
        <w:t>不</w:t>
      </w:r>
      <w:proofErr w:type="gramEnd"/>
      <w:r>
        <w:rPr>
          <w:rFonts w:ascii="宋体" w:hAnsi="宋体" w:cs="宋体" w:hint="eastAsia"/>
          <w:color w:val="000000" w:themeColor="text1"/>
          <w:kern w:val="0"/>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napToGrid w:val="0"/>
        <w:spacing w:line="360" w:lineRule="auto"/>
        <w:ind w:firstLineChars="200" w:firstLine="480"/>
        <w:jc w:val="left"/>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七、我方承诺，切实落实《住房城乡建设部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Pr>
          <w:rFonts w:ascii="宋体" w:hAnsi="宋体" w:cs="宋体" w:hint="eastAsia"/>
          <w:color w:val="000000" w:themeColor="text1"/>
          <w:kern w:val="0"/>
          <w:sz w:val="24"/>
          <w:szCs w:val="24"/>
        </w:rPr>
        <w:t>规</w:t>
      </w:r>
      <w:proofErr w:type="gramEnd"/>
      <w:r>
        <w:rPr>
          <w:rFonts w:ascii="宋体" w:hAnsi="宋体" w:cs="宋体" w:hint="eastAsia"/>
          <w:color w:val="000000" w:themeColor="text1"/>
          <w:kern w:val="0"/>
          <w:sz w:val="24"/>
          <w:szCs w:val="24"/>
        </w:rPr>
        <w:t>字〔2020〕18号）、《广州市建设领域工人工资支付分账管理实施细则》（穗建</w:t>
      </w:r>
      <w:proofErr w:type="gramStart"/>
      <w:r>
        <w:rPr>
          <w:rFonts w:ascii="宋体" w:hAnsi="宋体" w:cs="宋体" w:hint="eastAsia"/>
          <w:color w:val="000000" w:themeColor="text1"/>
          <w:kern w:val="0"/>
          <w:sz w:val="24"/>
          <w:szCs w:val="24"/>
        </w:rPr>
        <w:t>规</w:t>
      </w:r>
      <w:proofErr w:type="gramEnd"/>
      <w:r>
        <w:rPr>
          <w:rFonts w:ascii="宋体" w:hAnsi="宋体" w:cs="宋体" w:hint="eastAsia"/>
          <w:color w:val="000000" w:themeColor="text1"/>
          <w:kern w:val="0"/>
          <w:sz w:val="24"/>
          <w:szCs w:val="24"/>
        </w:rPr>
        <w:t>字〔2020〕37号）、</w:t>
      </w:r>
      <w:r>
        <w:rPr>
          <w:rFonts w:ascii="宋体" w:hAnsi="宋体" w:cs="宋体" w:hint="eastAsia"/>
          <w:bCs/>
          <w:color w:val="000000" w:themeColor="text1"/>
          <w:kern w:val="0"/>
          <w:sz w:val="24"/>
          <w:szCs w:val="24"/>
        </w:rPr>
        <w:t>《关于印发广州市房屋建筑及市政工程实名制和工资支付分账平台化管理工作方案的通知》（</w:t>
      </w:r>
      <w:proofErr w:type="gramStart"/>
      <w:r>
        <w:rPr>
          <w:rFonts w:ascii="宋体" w:hAnsi="宋体" w:cs="宋体" w:hint="eastAsia"/>
          <w:bCs/>
          <w:color w:val="000000" w:themeColor="text1"/>
          <w:kern w:val="0"/>
          <w:sz w:val="24"/>
          <w:szCs w:val="24"/>
        </w:rPr>
        <w:t>穗建筑</w:t>
      </w:r>
      <w:proofErr w:type="gramEnd"/>
      <w:r>
        <w:rPr>
          <w:rFonts w:ascii="宋体" w:hAnsi="宋体" w:cs="宋体" w:hint="eastAsia"/>
          <w:bCs/>
          <w:color w:val="000000" w:themeColor="text1"/>
          <w:kern w:val="0"/>
          <w:sz w:val="24"/>
          <w:szCs w:val="24"/>
        </w:rPr>
        <w:t>〔2018〕183号）、</w:t>
      </w:r>
      <w:r>
        <w:rPr>
          <w:rFonts w:ascii="宋体" w:hAnsi="宋体" w:cs="宋体" w:hint="eastAsia"/>
          <w:color w:val="000000" w:themeColor="text1"/>
          <w:kern w:val="0"/>
          <w:sz w:val="24"/>
          <w:szCs w:val="24"/>
        </w:rPr>
        <w:t>《广州市住房和城乡建设委员会关于转发&lt;广东省住房和城乡建设厅关于房屋建筑和市政基础设施工程用工实名管理暂行办法&gt;的通知》（</w:t>
      </w:r>
      <w:proofErr w:type="gramStart"/>
      <w:r>
        <w:rPr>
          <w:rFonts w:ascii="宋体" w:hAnsi="宋体" w:cs="宋体" w:hint="eastAsia"/>
          <w:color w:val="000000" w:themeColor="text1"/>
          <w:kern w:val="0"/>
          <w:sz w:val="24"/>
          <w:szCs w:val="24"/>
        </w:rPr>
        <w:t>穗建筑</w:t>
      </w:r>
      <w:proofErr w:type="gramEnd"/>
      <w:r>
        <w:rPr>
          <w:rFonts w:ascii="宋体" w:hAnsi="宋体" w:cs="宋体" w:hint="eastAsia"/>
          <w:color w:val="000000" w:themeColor="text1"/>
          <w:kern w:val="0"/>
          <w:sz w:val="24"/>
          <w:szCs w:val="24"/>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或遵守施工总承包企业在投标时向招标人</w:t>
      </w:r>
      <w:proofErr w:type="gramStart"/>
      <w:r>
        <w:rPr>
          <w:rFonts w:ascii="宋体" w:hAnsi="宋体" w:cs="宋体" w:hint="eastAsia"/>
          <w:color w:val="000000" w:themeColor="text1"/>
          <w:kern w:val="0"/>
          <w:sz w:val="24"/>
          <w:szCs w:val="24"/>
        </w:rPr>
        <w:t>作出</w:t>
      </w:r>
      <w:proofErr w:type="gramEnd"/>
      <w:r>
        <w:rPr>
          <w:rFonts w:ascii="宋体" w:hAnsi="宋体" w:cs="宋体" w:hint="eastAsia"/>
          <w:color w:val="000000" w:themeColor="text1"/>
          <w:kern w:val="0"/>
          <w:sz w:val="24"/>
          <w:szCs w:val="24"/>
        </w:rPr>
        <w:t>的关于实名制管理的承诺，服从总承包企业对我方的统一管理，并对我方施工范围的实名制管理负直接责任。若本项目在经招标人认可后，部分专业工程依法分包或实行劳务分包</w:t>
      </w:r>
      <w:r>
        <w:rPr>
          <w:rFonts w:ascii="宋体" w:hAnsi="宋体" w:cs="宋体" w:hint="eastAsia"/>
          <w:color w:val="000000" w:themeColor="text1"/>
          <w:kern w:val="0"/>
          <w:sz w:val="24"/>
          <w:szCs w:val="24"/>
        </w:rPr>
        <w:lastRenderedPageBreak/>
        <w:t>的，我方对专业分包企业和劳务分包企业实施统一管理，监督其用工企业按时足额支付作业工人工资，督促落实实名制管理制度。我方接受招标人及建设行政主管部门的监督、检查。</w:t>
      </w:r>
    </w:p>
    <w:p>
      <w:pPr>
        <w:snapToGrid w:val="0"/>
        <w:spacing w:line="360" w:lineRule="auto"/>
        <w:ind w:firstLineChars="200" w:firstLine="482"/>
        <w:jc w:val="left"/>
        <w:rPr>
          <w:rFonts w:ascii="宋体" w:hAnsi="宋体" w:cs="宋体" w:hint="eastAsia"/>
          <w:b/>
          <w:color w:val="000000" w:themeColor="text1"/>
          <w:kern w:val="0"/>
          <w:sz w:val="24"/>
          <w:szCs w:val="24"/>
        </w:rPr>
      </w:pPr>
      <w:r>
        <w:rPr>
          <w:rFonts w:ascii="宋体" w:hAnsi="宋体" w:cs="宋体" w:hint="eastAsia"/>
          <w:b/>
          <w:color w:val="000000" w:themeColor="text1"/>
          <w:kern w:val="0"/>
          <w:sz w:val="24"/>
          <w:szCs w:val="24"/>
        </w:rPr>
        <w:t>八、与我方单位负责人为同一人或者与我方存在控股、管理关系的其他单位包括：</w:t>
      </w:r>
      <w:r>
        <w:rPr>
          <w:rFonts w:ascii="宋体" w:hAnsi="宋体" w:cs="宋体" w:hint="eastAsia"/>
          <w:b/>
          <w:color w:val="000000" w:themeColor="text1"/>
          <w:kern w:val="0"/>
          <w:sz w:val="24"/>
          <w:szCs w:val="24"/>
          <w:u w:val="single"/>
        </w:rPr>
        <w:t xml:space="preserve">                     </w:t>
      </w:r>
      <w:r>
        <w:rPr>
          <w:rFonts w:ascii="宋体" w:hAnsi="宋体" w:cs="宋体" w:hint="eastAsia"/>
          <w:b/>
          <w:color w:val="000000" w:themeColor="text1"/>
          <w:kern w:val="0"/>
          <w:sz w:val="24"/>
          <w:szCs w:val="24"/>
        </w:rPr>
        <w:t>。（注：本条由投标人如实填写，如有，应列出联合体各方全部满足招标公告资质要求的相关单位的名称；如无，则填写“无”。）</w:t>
      </w:r>
    </w:p>
    <w:p>
      <w:pPr>
        <w:snapToGrid w:val="0"/>
        <w:spacing w:line="360" w:lineRule="auto"/>
        <w:ind w:firstLineChars="200" w:firstLine="480"/>
        <w:jc w:val="left"/>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九、我方拟委派专职安全员兼任本工程的工地余泥渣土运输与排放管理员，严格遵守建设工程余泥渣土运输与排放管理制度，执行“</w:t>
      </w:r>
      <w:proofErr w:type="gramStart"/>
      <w:r>
        <w:rPr>
          <w:rFonts w:ascii="宋体" w:hAnsi="宋体" w:cs="宋体" w:hint="eastAsia"/>
          <w:color w:val="000000" w:themeColor="text1"/>
          <w:kern w:val="0"/>
          <w:sz w:val="24"/>
          <w:szCs w:val="24"/>
        </w:rPr>
        <w:t>一</w:t>
      </w:r>
      <w:proofErr w:type="gramEnd"/>
      <w:r>
        <w:rPr>
          <w:rFonts w:ascii="宋体" w:hAnsi="宋体" w:cs="宋体" w:hint="eastAsia"/>
          <w:color w:val="000000" w:themeColor="text1"/>
          <w:kern w:val="0"/>
          <w:sz w:val="24"/>
          <w:szCs w:val="24"/>
        </w:rPr>
        <w:t>不准进、三不准出”规定，选择合法的余泥渣土运输单位及排放点。</w:t>
      </w:r>
    </w:p>
    <w:p>
      <w:pPr>
        <w:snapToGrid w:val="0"/>
        <w:spacing w:line="360" w:lineRule="auto"/>
        <w:ind w:firstLineChars="200" w:firstLine="480"/>
        <w:jc w:val="left"/>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十、如果我方使用采用告知承诺制方式取得的资质参与本项目投标，该资质经资质审批部门核查被依法注销的，我方承诺自动放弃投标及中标资格。如经查实该资质为以欺骗等不正当手段取得的，将依法接受监督部门的行政处罚。</w:t>
      </w:r>
    </w:p>
    <w:p>
      <w:pPr>
        <w:snapToGrid w:val="0"/>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十一、我方违反上述保证，或本声明陈述与事实不符，一经查实将按相关规定进行信用记录。本公司对失信行为产生的一切后果已知悉。其中，本声明陈述与事实不符的，属于弄虚作假骗取中标，将依法接受监管部门的处罚。</w:t>
      </w:r>
    </w:p>
    <w:p>
      <w:pPr>
        <w:widowControl/>
        <w:shd w:val="clear" w:color="auto" w:fill="FFFFFF"/>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特此声明。</w:t>
      </w:r>
    </w:p>
    <w:p>
      <w:pPr>
        <w:snapToGrid w:val="0"/>
        <w:spacing w:line="360" w:lineRule="auto"/>
        <w:ind w:firstLineChars="1800" w:firstLine="4320"/>
        <w:jc w:val="left"/>
        <w:rPr>
          <w:rFonts w:ascii="宋体" w:hAnsi="宋体" w:cs="宋体"/>
          <w:color w:val="000000" w:themeColor="text1"/>
          <w:kern w:val="0"/>
          <w:sz w:val="24"/>
          <w:szCs w:val="24"/>
        </w:rPr>
      </w:pPr>
    </w:p>
    <w:p>
      <w:pPr>
        <w:snapToGrid w:val="0"/>
        <w:spacing w:line="360" w:lineRule="auto"/>
        <w:ind w:firstLineChars="1300" w:firstLine="312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声明企业：            (企业公章)</w:t>
      </w:r>
    </w:p>
    <w:p>
      <w:pPr>
        <w:snapToGrid w:val="0"/>
        <w:spacing w:line="360" w:lineRule="auto"/>
        <w:ind w:firstLineChars="1300" w:firstLine="3120"/>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法定代表人（签字）：</w:t>
      </w:r>
    </w:p>
    <w:p>
      <w:pPr>
        <w:snapToGrid w:val="0"/>
        <w:spacing w:line="360" w:lineRule="auto"/>
        <w:ind w:firstLineChars="1300" w:firstLine="3120"/>
        <w:rPr>
          <w:rFonts w:ascii="宋体" w:hAnsi="宋体" w:cs="宋体" w:hint="eastAsia"/>
          <w:color w:val="000000" w:themeColor="text1"/>
          <w:kern w:val="0"/>
          <w:sz w:val="24"/>
          <w:szCs w:val="24"/>
        </w:rPr>
      </w:pPr>
      <w:r>
        <w:rPr>
          <w:rFonts w:ascii="宋体" w:hAnsi="宋体" w:cs="宋体" w:hint="eastAsia"/>
          <w:color w:val="000000" w:themeColor="text1"/>
          <w:kern w:val="0"/>
          <w:sz w:val="24"/>
          <w:szCs w:val="24"/>
        </w:rPr>
        <w:t>项目负责人（</w:t>
      </w:r>
      <w:proofErr w:type="gramStart"/>
      <w:r>
        <w:rPr>
          <w:rFonts w:ascii="宋体" w:hAnsi="宋体" w:cs="宋体" w:hint="eastAsia"/>
          <w:color w:val="000000" w:themeColor="text1"/>
          <w:kern w:val="0"/>
          <w:sz w:val="24"/>
          <w:szCs w:val="24"/>
        </w:rPr>
        <w:t>兼施工</w:t>
      </w:r>
      <w:proofErr w:type="gramEnd"/>
      <w:r>
        <w:rPr>
          <w:rFonts w:ascii="宋体" w:hAnsi="宋体" w:cs="宋体" w:hint="eastAsia"/>
          <w:color w:val="000000" w:themeColor="text1"/>
          <w:kern w:val="0"/>
          <w:sz w:val="24"/>
          <w:szCs w:val="24"/>
        </w:rPr>
        <w:t>负责人）（签字）：</w:t>
      </w:r>
    </w:p>
    <w:p>
      <w:pPr>
        <w:snapToGrid w:val="0"/>
        <w:spacing w:line="360" w:lineRule="auto"/>
        <w:ind w:firstLineChars="2122" w:firstLine="5093"/>
        <w:rPr>
          <w:rFonts w:ascii="宋体" w:hAnsi="宋体" w:cs="宋体"/>
          <w:color w:val="000000" w:themeColor="text1"/>
          <w:kern w:val="0"/>
          <w:sz w:val="24"/>
          <w:szCs w:val="24"/>
        </w:rPr>
      </w:pPr>
      <w:r>
        <w:rPr>
          <w:rFonts w:ascii="宋体" w:hAnsi="宋体" w:cs="宋体" w:hint="eastAsia"/>
          <w:color w:val="000000" w:themeColor="text1"/>
          <w:kern w:val="0"/>
          <w:sz w:val="24"/>
          <w:szCs w:val="24"/>
        </w:rPr>
        <w:t>年   月   日</w:t>
      </w:r>
    </w:p>
    <w:p>
      <w:pPr>
        <w:spacing w:line="360" w:lineRule="auto"/>
        <w:ind w:right="480"/>
        <w:rPr>
          <w:rFonts w:ascii="宋体" w:hAnsi="宋体"/>
          <w:color w:val="000000" w:themeColor="text1"/>
          <w:sz w:val="24"/>
          <w:szCs w:val="24"/>
        </w:rPr>
      </w:pPr>
      <w:r>
        <w:rPr>
          <w:rFonts w:ascii="宋体" w:hAnsi="宋体" w:cs="宋体"/>
          <w:color w:val="000000" w:themeColor="text1"/>
          <w:sz w:val="24"/>
          <w:szCs w:val="24"/>
        </w:rPr>
        <w:t>注：</w:t>
      </w:r>
      <w:r>
        <w:rPr>
          <w:rFonts w:ascii="宋体" w:hAnsi="宋体" w:hint="eastAsia"/>
          <w:color w:val="000000" w:themeColor="text1"/>
          <w:sz w:val="24"/>
          <w:szCs w:val="24"/>
        </w:rPr>
        <w:t>联合体投标的，“声明企业”</w:t>
      </w:r>
      <w:proofErr w:type="gramStart"/>
      <w:r>
        <w:rPr>
          <w:rFonts w:ascii="宋体" w:hAnsi="宋体" w:hint="eastAsia"/>
          <w:color w:val="000000" w:themeColor="text1"/>
          <w:sz w:val="24"/>
          <w:szCs w:val="24"/>
        </w:rPr>
        <w:t>一栏需书写</w:t>
      </w:r>
      <w:proofErr w:type="gramEnd"/>
      <w:r>
        <w:rPr>
          <w:rFonts w:ascii="宋体" w:hAnsi="宋体" w:hint="eastAsia"/>
          <w:color w:val="000000" w:themeColor="text1"/>
          <w:sz w:val="24"/>
          <w:szCs w:val="24"/>
        </w:rPr>
        <w:t>所有联合体成员的单位全称，可由联合体主办方签署、盖章。</w:t>
      </w:r>
    </w:p>
    <w:p>
      <w:pPr>
        <w:spacing w:line="360" w:lineRule="auto"/>
        <w:ind w:right="480"/>
        <w:rPr>
          <w:rFonts w:ascii="宋体" w:hAnsi="宋体" w:cs="宋体" w:hint="eastAsia"/>
          <w:b/>
          <w:color w:val="000000" w:themeColor="text1"/>
          <w:sz w:val="24"/>
        </w:rPr>
      </w:pPr>
      <w:r>
        <w:rPr>
          <w:rFonts w:ascii="宋体" w:hAnsi="宋体"/>
          <w:color w:val="000000" w:themeColor="text1"/>
          <w:szCs w:val="21"/>
        </w:rPr>
        <w:br w:type="page"/>
      </w:r>
      <w:r>
        <w:rPr>
          <w:rFonts w:ascii="宋体" w:hAnsi="宋体" w:cs="宋体" w:hint="eastAsia"/>
          <w:b/>
          <w:color w:val="000000" w:themeColor="text1"/>
          <w:sz w:val="24"/>
        </w:rPr>
        <w:lastRenderedPageBreak/>
        <w:t>附件二：联合体工作协议（仅供参考）</w:t>
      </w:r>
    </w:p>
    <w:p>
      <w:pPr>
        <w:topLinePunct/>
        <w:adjustRightInd w:val="0"/>
        <w:snapToGrid w:val="0"/>
        <w:spacing w:beforeLines="50" w:before="156" w:afterLines="50" w:after="156"/>
        <w:jc w:val="center"/>
        <w:outlineLvl w:val="2"/>
        <w:rPr>
          <w:rFonts w:ascii="宋体" w:hAnsi="宋体"/>
          <w:b/>
          <w:color w:val="000000" w:themeColor="text1"/>
          <w:spacing w:val="4"/>
          <w:sz w:val="24"/>
          <w:szCs w:val="24"/>
        </w:rPr>
      </w:pPr>
      <w:r>
        <w:rPr>
          <w:rFonts w:ascii="宋体" w:hAnsi="宋体" w:hint="eastAsia"/>
          <w:b/>
          <w:color w:val="000000" w:themeColor="text1"/>
          <w:spacing w:val="4"/>
          <w:sz w:val="28"/>
          <w:szCs w:val="28"/>
        </w:rPr>
        <w:t>联合体工作协议</w:t>
      </w:r>
      <w:r>
        <w:rPr>
          <w:rFonts w:ascii="宋体" w:hAnsi="宋体"/>
          <w:b/>
          <w:color w:val="000000" w:themeColor="text1"/>
          <w:spacing w:val="4"/>
          <w:sz w:val="24"/>
          <w:szCs w:val="24"/>
        </w:rPr>
        <w:t xml:space="preserve">  </w:t>
      </w:r>
    </w:p>
    <w:p>
      <w:pPr>
        <w:topLinePunct/>
        <w:spacing w:line="440" w:lineRule="exact"/>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（施工方单位名称、设计方单位名称）自愿组成联合体，共同参加</w:t>
      </w:r>
      <w:r>
        <w:rPr>
          <w:rFonts w:ascii="宋体" w:hAnsi="宋体" w:cs="宋体" w:hint="eastAsia"/>
          <w:color w:val="000000" w:themeColor="text1"/>
          <w:sz w:val="24"/>
          <w:szCs w:val="24"/>
          <w:u w:val="single"/>
        </w:rPr>
        <w:t>白云区</w:t>
      </w:r>
      <w:proofErr w:type="gramStart"/>
      <w:r>
        <w:rPr>
          <w:rFonts w:ascii="宋体" w:hAnsi="宋体" w:cs="宋体" w:hint="eastAsia"/>
          <w:color w:val="000000" w:themeColor="text1"/>
          <w:sz w:val="24"/>
          <w:szCs w:val="24"/>
          <w:u w:val="single"/>
        </w:rPr>
        <w:t>国铁棠溪站</w:t>
      </w:r>
      <w:proofErr w:type="gramEnd"/>
      <w:r>
        <w:rPr>
          <w:rFonts w:ascii="宋体" w:hAnsi="宋体" w:cs="宋体" w:hint="eastAsia"/>
          <w:color w:val="000000" w:themeColor="text1"/>
          <w:sz w:val="24"/>
          <w:szCs w:val="24"/>
          <w:u w:val="single"/>
        </w:rPr>
        <w:t xml:space="preserve"> AB2805001 地块项目设计施工总承包（标段一）</w:t>
      </w:r>
      <w:r>
        <w:rPr>
          <w:rFonts w:ascii="宋体" w:hAnsi="宋体" w:cs="宋体" w:hint="eastAsia"/>
          <w:color w:val="000000" w:themeColor="text1"/>
          <w:sz w:val="24"/>
          <w:szCs w:val="24"/>
        </w:rPr>
        <w:t>投标。我方授权委托本协议牵头人代表联合体各成员参加投标、签署投标资料、提交投标文件，负责整个合同实施阶段的协调工作。若中标，联合体各成员向招标人承担连带责任。现就联合体投标事宜订立如下协议。</w:t>
      </w:r>
    </w:p>
    <w:p>
      <w:pPr>
        <w:topLinePunct/>
        <w:spacing w:line="440" w:lineRule="exact"/>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1、</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（主办方单位名称）为联合体主办方。</w:t>
      </w:r>
    </w:p>
    <w:p>
      <w:pPr>
        <w:topLinePunct/>
        <w:spacing w:line="440" w:lineRule="exact"/>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topLinePunct/>
        <w:spacing w:line="440" w:lineRule="exact"/>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4、联合体各成员单位内部的职责分工如下：</w:t>
      </w:r>
    </w:p>
    <w:p>
      <w:pPr>
        <w:topLinePunct/>
        <w:spacing w:line="440" w:lineRule="exact"/>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①</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（施工方单位名称）：作为联合体的主办方除负责本工程的施工外，还应负责设计施工总承包管理的职责。联合体其他相关方违约时，主办方应承担连带责任，具体按合同要求。</w:t>
      </w:r>
    </w:p>
    <w:p>
      <w:pPr>
        <w:topLinePunct/>
        <w:spacing w:line="440" w:lineRule="exact"/>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②</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（设计方单位名称）：主要负责本工程的设计、设计优化等工作，具体按合同要求。</w:t>
      </w:r>
    </w:p>
    <w:p>
      <w:pPr>
        <w:topLinePunct/>
        <w:spacing w:line="440" w:lineRule="exact"/>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w:t>
      </w:r>
    </w:p>
    <w:p>
      <w:pPr>
        <w:topLinePunct/>
        <w:spacing w:line="440" w:lineRule="exact"/>
        <w:ind w:firstLineChars="200" w:firstLine="480"/>
        <w:rPr>
          <w:rFonts w:ascii="宋体" w:hAnsi="宋体" w:cs="宋体" w:hint="eastAsia"/>
          <w:color w:val="000000" w:themeColor="text1"/>
          <w:sz w:val="24"/>
          <w:szCs w:val="24"/>
        </w:rPr>
      </w:pPr>
      <w:r>
        <w:rPr>
          <w:rFonts w:ascii="宋体" w:hAnsi="宋体" w:cs="宋体" w:hint="eastAsia"/>
          <w:color w:val="000000" w:themeColor="text1"/>
          <w:sz w:val="24"/>
          <w:szCs w:val="24"/>
        </w:rPr>
        <w:t xml:space="preserve">5、本协议书自签署之日起生效，合同履行完毕后自动失效。 </w:t>
      </w:r>
    </w:p>
    <w:p>
      <w:pPr>
        <w:topLinePunct/>
        <w:spacing w:line="432" w:lineRule="auto"/>
        <w:ind w:firstLineChars="342" w:firstLine="821"/>
        <w:rPr>
          <w:rFonts w:ascii="宋体" w:hAnsi="宋体" w:cs="宋体" w:hint="eastAsia"/>
          <w:color w:val="000000" w:themeColor="text1"/>
          <w:sz w:val="24"/>
          <w:szCs w:val="24"/>
        </w:rPr>
      </w:pPr>
    </w:p>
    <w:p>
      <w:pPr>
        <w:topLinePunct/>
        <w:spacing w:line="420" w:lineRule="exact"/>
        <w:ind w:firstLineChars="342" w:firstLine="821"/>
        <w:rPr>
          <w:rFonts w:ascii="宋体" w:hAnsi="宋体" w:cs="宋体" w:hint="eastAsia"/>
          <w:color w:val="000000" w:themeColor="text1"/>
          <w:sz w:val="24"/>
          <w:szCs w:val="24"/>
        </w:rPr>
      </w:pPr>
      <w:r>
        <w:rPr>
          <w:rFonts w:ascii="宋体" w:hAnsi="宋体" w:cs="宋体" w:hint="eastAsia"/>
          <w:color w:val="000000" w:themeColor="text1"/>
          <w:sz w:val="24"/>
          <w:szCs w:val="24"/>
        </w:rPr>
        <w:t>主办方名称：</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（盖单位章）</w:t>
      </w:r>
    </w:p>
    <w:p>
      <w:pPr>
        <w:topLinePunct/>
        <w:spacing w:line="420" w:lineRule="exact"/>
        <w:ind w:firstLineChars="342" w:firstLine="821"/>
        <w:rPr>
          <w:rFonts w:ascii="宋体" w:hAnsi="宋体" w:cs="宋体" w:hint="eastAsia"/>
          <w:color w:val="000000" w:themeColor="text1"/>
          <w:sz w:val="24"/>
          <w:szCs w:val="24"/>
        </w:rPr>
      </w:pPr>
      <w:r>
        <w:rPr>
          <w:rFonts w:ascii="宋体" w:hAnsi="宋体" w:cs="宋体" w:hint="eastAsia"/>
          <w:color w:val="000000" w:themeColor="text1"/>
          <w:sz w:val="24"/>
          <w:szCs w:val="24"/>
        </w:rPr>
        <w:t>法定代表人或其委托代理人：</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（签字或盖章）</w:t>
      </w:r>
    </w:p>
    <w:p>
      <w:pPr>
        <w:topLinePunct/>
        <w:spacing w:line="420" w:lineRule="exact"/>
        <w:ind w:firstLineChars="342" w:firstLine="821"/>
        <w:rPr>
          <w:rFonts w:ascii="宋体" w:hAnsi="宋体" w:cs="宋体" w:hint="eastAsia"/>
          <w:color w:val="000000" w:themeColor="text1"/>
          <w:sz w:val="24"/>
          <w:szCs w:val="24"/>
        </w:rPr>
      </w:pPr>
      <w:r>
        <w:rPr>
          <w:rFonts w:ascii="宋体" w:hAnsi="宋体" w:cs="宋体" w:hint="eastAsia"/>
          <w:color w:val="000000" w:themeColor="text1"/>
          <w:sz w:val="24"/>
          <w:szCs w:val="24"/>
        </w:rPr>
        <w:t>成员</w:t>
      </w:r>
      <w:proofErr w:type="gramStart"/>
      <w:r>
        <w:rPr>
          <w:rFonts w:ascii="宋体" w:hAnsi="宋体" w:cs="宋体" w:hint="eastAsia"/>
          <w:color w:val="000000" w:themeColor="text1"/>
          <w:sz w:val="24"/>
          <w:szCs w:val="24"/>
        </w:rPr>
        <w:t>一</w:t>
      </w:r>
      <w:proofErr w:type="gramEnd"/>
      <w:r>
        <w:rPr>
          <w:rFonts w:ascii="宋体" w:hAnsi="宋体" w:cs="宋体" w:hint="eastAsia"/>
          <w:color w:val="000000" w:themeColor="text1"/>
          <w:sz w:val="24"/>
          <w:szCs w:val="24"/>
        </w:rPr>
        <w:t>名称：</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（盖单位章）</w:t>
      </w:r>
    </w:p>
    <w:p>
      <w:pPr>
        <w:topLinePunct/>
        <w:spacing w:line="420" w:lineRule="exact"/>
        <w:ind w:firstLineChars="342" w:firstLine="821"/>
        <w:rPr>
          <w:rFonts w:ascii="宋体" w:hAnsi="宋体" w:cs="宋体" w:hint="eastAsia"/>
          <w:color w:val="000000" w:themeColor="text1"/>
          <w:sz w:val="24"/>
          <w:szCs w:val="24"/>
        </w:rPr>
      </w:pPr>
      <w:r>
        <w:rPr>
          <w:rFonts w:ascii="宋体" w:hAnsi="宋体" w:cs="宋体" w:hint="eastAsia"/>
          <w:color w:val="000000" w:themeColor="text1"/>
          <w:sz w:val="24"/>
          <w:szCs w:val="24"/>
        </w:rPr>
        <w:t>法定代表人或其委托代理人：</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（签字或盖章）</w:t>
      </w:r>
    </w:p>
    <w:p>
      <w:pPr>
        <w:topLinePunct/>
        <w:spacing w:line="420" w:lineRule="exact"/>
        <w:ind w:firstLineChars="342" w:firstLine="821"/>
        <w:rPr>
          <w:rFonts w:ascii="宋体" w:hAnsi="宋体" w:cs="宋体" w:hint="eastAsia"/>
          <w:color w:val="000000" w:themeColor="text1"/>
          <w:sz w:val="24"/>
          <w:szCs w:val="24"/>
        </w:rPr>
      </w:pPr>
      <w:r>
        <w:rPr>
          <w:rFonts w:ascii="宋体" w:hAnsi="宋体" w:cs="宋体" w:hint="eastAsia"/>
          <w:color w:val="000000" w:themeColor="text1"/>
          <w:sz w:val="24"/>
          <w:szCs w:val="24"/>
        </w:rPr>
        <w:t>成员二名称：</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（盖单位章）</w:t>
      </w:r>
    </w:p>
    <w:p>
      <w:pPr>
        <w:spacing w:line="420" w:lineRule="exact"/>
        <w:ind w:right="480" w:firstLineChars="300" w:firstLine="720"/>
        <w:rPr>
          <w:rFonts w:ascii="宋体" w:hAnsi="宋体" w:cs="宋体" w:hint="eastAsia"/>
          <w:color w:val="000000" w:themeColor="text1"/>
          <w:sz w:val="24"/>
          <w:szCs w:val="24"/>
        </w:rPr>
      </w:pPr>
      <w:r>
        <w:rPr>
          <w:rFonts w:ascii="宋体" w:hAnsi="宋体" w:cs="宋体" w:hint="eastAsia"/>
          <w:color w:val="000000" w:themeColor="text1"/>
          <w:sz w:val="24"/>
          <w:szCs w:val="24"/>
        </w:rPr>
        <w:t>法定代表人或其委托代理人：</w:t>
      </w:r>
      <w:r>
        <w:rPr>
          <w:rFonts w:ascii="宋体" w:hAnsi="宋体" w:cs="宋体" w:hint="eastAsia"/>
          <w:color w:val="000000" w:themeColor="text1"/>
          <w:sz w:val="24"/>
          <w:szCs w:val="24"/>
          <w:u w:val="single"/>
        </w:rPr>
        <w:t xml:space="preserve">                       </w:t>
      </w:r>
      <w:r>
        <w:rPr>
          <w:rFonts w:ascii="宋体" w:hAnsi="宋体" w:cs="宋体" w:hint="eastAsia"/>
          <w:color w:val="000000" w:themeColor="text1"/>
          <w:sz w:val="24"/>
          <w:szCs w:val="24"/>
        </w:rPr>
        <w:t>（签字或盖章）</w:t>
      </w:r>
    </w:p>
    <w:p>
      <w:pPr>
        <w:spacing w:line="420" w:lineRule="exact"/>
        <w:ind w:right="480"/>
        <w:rPr>
          <w:rFonts w:ascii="宋体" w:hAnsi="宋体" w:cs="宋体" w:hint="eastAsia"/>
          <w:color w:val="000000" w:themeColor="text1"/>
          <w:sz w:val="24"/>
          <w:szCs w:val="24"/>
        </w:rPr>
      </w:pPr>
      <w:r>
        <w:rPr>
          <w:rFonts w:ascii="宋体" w:hAnsi="宋体" w:cs="宋体" w:hint="eastAsia"/>
          <w:color w:val="000000" w:themeColor="text1"/>
          <w:sz w:val="24"/>
          <w:szCs w:val="24"/>
        </w:rPr>
        <w:t>注：单独投标的，无需提交本协议书。</w:t>
      </w:r>
    </w:p>
    <w:sectPr>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jc w:val="center"/>
    </w:pPr>
    <w:r>
      <w:fldChar w:fldCharType="begin"/>
    </w:r>
    <w:r>
      <w:instrText>PAGE   \* MERGEFORMAT</w:instrText>
    </w:r>
    <w:r>
      <w:fldChar w:fldCharType="separate"/>
    </w:r>
    <w:r>
      <w:rPr>
        <w:noProof/>
        <w:lang w:val="zh-CN" w:eastAsia="zh-CN"/>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38A721"/>
    <w:multiLevelType w:val="singleLevel"/>
    <w:tmpl w:val="A438A721"/>
    <w:lvl w:ilvl="0">
      <w:start w:val="7"/>
      <w:numFmt w:val="decimal"/>
      <w:suff w:val="space"/>
      <w:lvlText w:val="%1."/>
      <w:lvlJc w:val="left"/>
    </w:lvl>
  </w:abstractNum>
  <w:num w:numId="1" w16cid:durableId="15245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8E5F203-308C-47B2-865D-EA34E423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character" w:customStyle="1" w:styleId="a7">
    <w:name w:val="页脚 字符"/>
    <w:basedOn w:val="a1"/>
    <w:link w:val="a6"/>
    <w:uiPriority w:val="99"/>
    <w:qFormat/>
    <w:rPr>
      <w:sz w:val="18"/>
      <w:szCs w:val="18"/>
    </w:rPr>
  </w:style>
  <w:style w:type="paragraph" w:styleId="a0">
    <w:name w:val="Balloon Text"/>
    <w:basedOn w:val="a"/>
    <w:link w:val="a8"/>
    <w:qFormat/>
    <w:rPr>
      <w:sz w:val="18"/>
      <w:szCs w:val="18"/>
    </w:rPr>
  </w:style>
  <w:style w:type="character" w:customStyle="1" w:styleId="a8">
    <w:name w:val="批注框文本 字符"/>
    <w:basedOn w:val="a1"/>
    <w:link w:val="a0"/>
    <w:qFormat/>
    <w:rPr>
      <w:rFonts w:ascii="Times New Roman" w:eastAsia="宋体" w:hAnsi="Times New Roman" w:cs="Times New Roman"/>
      <w:sz w:val="18"/>
      <w:szCs w:val="18"/>
    </w:rPr>
  </w:style>
  <w:style w:type="character" w:styleId="a9">
    <w:name w:val="Hyperlink"/>
    <w:uiPriority w:val="99"/>
    <w:qFormat/>
    <w:rPr>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fcj.gz.gov.cn/zwgk/zsdwxxgkzl/gzsjzyglfwzx/bszy/content/post_8484886.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btb.gd.gov.cn/log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1441</Words>
  <Characters>8219</Characters>
  <Application>Microsoft Office Word</Application>
  <DocSecurity>0</DocSecurity>
  <Lines>68</Lines>
  <Paragraphs>19</Paragraphs>
  <ScaleCrop>false</ScaleCrop>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2023-10-20T04:12:00Z</dcterms:created>
  <dcterms:modified xsi:type="dcterms:W3CDTF">2023-10-20T04:13:00Z</dcterms:modified>
</cp:coreProperties>
</file>