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b/>
          <w:bCs/>
          <w:sz w:val="32"/>
          <w:szCs w:val="32"/>
        </w:rPr>
        <w:t>前期投入补偿协议</w:t>
      </w:r>
    </w:p>
    <w:p>
      <w:pPr>
        <w:rPr>
          <w:color w:val="auto"/>
          <w:sz w:val="28"/>
          <w:szCs w:val="28"/>
        </w:rPr>
      </w:pPr>
      <w:r>
        <w:rPr>
          <w:color w:val="auto"/>
          <w:sz w:val="28"/>
          <w:szCs w:val="28"/>
        </w:rPr>
        <w:t>委托代建人(投资人）（甲方）：</w:t>
      </w:r>
    </w:p>
    <w:p>
      <w:pPr>
        <w:rPr>
          <w:sz w:val="28"/>
          <w:szCs w:val="28"/>
        </w:rPr>
      </w:pPr>
      <w:r>
        <w:rPr>
          <w:sz w:val="28"/>
          <w:szCs w:val="28"/>
        </w:rPr>
        <w:t>法定代表人：</w:t>
      </w:r>
    </w:p>
    <w:p>
      <w:pPr>
        <w:rPr>
          <w:sz w:val="28"/>
          <w:szCs w:val="28"/>
        </w:rPr>
      </w:pPr>
      <w:r>
        <w:rPr>
          <w:sz w:val="28"/>
          <w:szCs w:val="28"/>
        </w:rPr>
        <w:t>住所地：</w:t>
      </w:r>
    </w:p>
    <w:p>
      <w:pPr>
        <w:rPr>
          <w:sz w:val="28"/>
          <w:szCs w:val="28"/>
        </w:rPr>
      </w:pPr>
      <w:r>
        <w:rPr>
          <w:sz w:val="28"/>
          <w:szCs w:val="28"/>
        </w:rPr>
        <w:t>竞买人（乙方）：</w:t>
      </w:r>
    </w:p>
    <w:p>
      <w:pPr>
        <w:rPr>
          <w:sz w:val="28"/>
          <w:szCs w:val="28"/>
        </w:rPr>
      </w:pPr>
      <w:r>
        <w:rPr>
          <w:sz w:val="28"/>
          <w:szCs w:val="28"/>
        </w:rPr>
        <w:t>法定代表人：</w:t>
      </w:r>
    </w:p>
    <w:p>
      <w:pPr>
        <w:rPr>
          <w:sz w:val="28"/>
          <w:szCs w:val="28"/>
        </w:rPr>
      </w:pPr>
      <w:r>
        <w:rPr>
          <w:sz w:val="28"/>
          <w:szCs w:val="28"/>
        </w:rPr>
        <w:t>住所地：</w:t>
      </w:r>
    </w:p>
    <w:p>
      <w:pPr>
        <w:rPr>
          <w:sz w:val="28"/>
          <w:szCs w:val="28"/>
        </w:rPr>
      </w:pPr>
      <w:r>
        <w:rPr>
          <w:sz w:val="28"/>
          <w:szCs w:val="28"/>
        </w:rPr>
        <w:t>转让方（丙方）：广州市白云区太和镇白山经济联合社</w:t>
      </w:r>
    </w:p>
    <w:p>
      <w:pPr>
        <w:rPr>
          <w:sz w:val="28"/>
          <w:szCs w:val="28"/>
        </w:rPr>
      </w:pPr>
      <w:r>
        <w:rPr>
          <w:sz w:val="28"/>
          <w:szCs w:val="28"/>
        </w:rPr>
        <w:t>法定代表人：</w:t>
      </w:r>
    </w:p>
    <w:p>
      <w:pPr>
        <w:rPr>
          <w:sz w:val="28"/>
          <w:szCs w:val="28"/>
        </w:rPr>
      </w:pPr>
      <w:r>
        <w:rPr>
          <w:sz w:val="28"/>
          <w:szCs w:val="28"/>
        </w:rPr>
        <w:t>住所地：</w:t>
      </w:r>
    </w:p>
    <w:p>
      <w:pPr>
        <w:ind w:firstLine="560" w:firstLineChars="200"/>
        <w:rPr>
          <w:sz w:val="28"/>
          <w:szCs w:val="28"/>
        </w:rPr>
      </w:pPr>
      <w:r>
        <w:rPr>
          <w:sz w:val="28"/>
          <w:szCs w:val="28"/>
        </w:rPr>
        <w:t>依据《中华人民共和国民法典》、《中华人民共和国合同法》等相关法律规定，现乙方就甲方对客家坞项目一、二、三期</w:t>
      </w:r>
      <w:r>
        <w:rPr>
          <w:rFonts w:hint="eastAsia"/>
          <w:sz w:val="28"/>
          <w:szCs w:val="28"/>
          <w:lang w:eastAsia="zh-CN"/>
        </w:rPr>
        <w:t>总建筑面积</w:t>
      </w:r>
      <w:r>
        <w:rPr>
          <w:rFonts w:hint="eastAsia"/>
          <w:sz w:val="28"/>
          <w:szCs w:val="28"/>
          <w:lang w:val="en-US" w:eastAsia="zh-CN"/>
        </w:rPr>
        <w:t>62508平方米</w:t>
      </w:r>
      <w:r>
        <w:rPr>
          <w:sz w:val="28"/>
          <w:szCs w:val="28"/>
        </w:rPr>
        <w:t>（下称“项目”）</w:t>
      </w:r>
      <w:r>
        <w:rPr>
          <w:rFonts w:hint="eastAsia"/>
          <w:sz w:val="28"/>
          <w:szCs w:val="28"/>
          <w:lang w:eastAsia="zh-CN"/>
        </w:rPr>
        <w:t>的</w:t>
      </w:r>
      <w:r>
        <w:rPr>
          <w:sz w:val="28"/>
          <w:szCs w:val="28"/>
        </w:rPr>
        <w:t>投入及美丽乡村建设投入相应费用补偿等相关事宜，经友好协商，达成如下协议：</w:t>
      </w:r>
    </w:p>
    <w:p>
      <w:pPr>
        <w:numPr>
          <w:ilvl w:val="0"/>
          <w:numId w:val="1"/>
        </w:numPr>
        <w:ind w:firstLine="560" w:firstLineChars="200"/>
        <w:rPr>
          <w:sz w:val="28"/>
          <w:szCs w:val="28"/>
        </w:rPr>
      </w:pPr>
      <w:r>
        <w:rPr>
          <w:sz w:val="28"/>
          <w:szCs w:val="28"/>
        </w:rPr>
        <w:t>在乙方签订本补偿协议前，</w:t>
      </w:r>
      <w:r>
        <w:rPr>
          <w:color w:val="auto"/>
          <w:sz w:val="28"/>
          <w:szCs w:val="28"/>
        </w:rPr>
        <w:t>甲方与丙方委托人广州禾岭商务服务有限公司签订</w:t>
      </w:r>
      <w:r>
        <w:rPr>
          <w:rFonts w:hint="eastAsia"/>
          <w:color w:val="auto"/>
          <w:sz w:val="28"/>
          <w:szCs w:val="28"/>
          <w:lang w:eastAsia="zh-CN"/>
        </w:rPr>
        <w:t>《白云区白山村美丽乡村项目合作协议补充协议二（</w:t>
      </w:r>
      <w:r>
        <w:rPr>
          <w:color w:val="auto"/>
          <w:sz w:val="28"/>
          <w:szCs w:val="28"/>
        </w:rPr>
        <w:t>客家坞项目</w:t>
      </w:r>
      <w:r>
        <w:rPr>
          <w:rFonts w:hint="eastAsia"/>
          <w:color w:val="auto"/>
          <w:sz w:val="28"/>
          <w:szCs w:val="28"/>
          <w:lang w:eastAsia="zh-CN"/>
        </w:rPr>
        <w:t>）》</w:t>
      </w:r>
      <w:r>
        <w:rPr>
          <w:color w:val="auto"/>
          <w:sz w:val="28"/>
          <w:szCs w:val="28"/>
        </w:rPr>
        <w:t>，由（丙方已委托）甲</w:t>
      </w:r>
      <w:r>
        <w:rPr>
          <w:sz w:val="28"/>
          <w:szCs w:val="28"/>
        </w:rPr>
        <w:t>方对项目进行土地整理、用地报批、设计、报建、施工（包括但不限于用地报批、山林整治、用地补偿、土地复绿、项目设计、地质灾害评估、基坑设计及施工、支护设计及施工、规划调整、项目报批、工程建设、城市基础建设配套费及美丽乡村建设等）工作，甲方已就上述工作总计投入人民币</w:t>
      </w:r>
      <w:r>
        <w:rPr>
          <w:rFonts w:hint="eastAsia"/>
          <w:color w:val="auto"/>
          <w:sz w:val="28"/>
          <w:szCs w:val="28"/>
          <w:lang w:val="en-US" w:eastAsia="zh-CN"/>
        </w:rPr>
        <w:t xml:space="preserve">      </w:t>
      </w:r>
      <w:r>
        <w:rPr>
          <w:color w:val="auto"/>
          <w:sz w:val="28"/>
          <w:szCs w:val="28"/>
          <w:u w:val="single"/>
        </w:rPr>
        <w:t>元（大写：</w:t>
      </w:r>
      <w:r>
        <w:rPr>
          <w:rFonts w:hint="eastAsia"/>
          <w:color w:val="auto"/>
          <w:sz w:val="28"/>
          <w:szCs w:val="28"/>
          <w:u w:val="single"/>
          <w:lang w:val="en-US" w:eastAsia="zh-CN"/>
        </w:rPr>
        <w:t xml:space="preserve">   </w:t>
      </w:r>
      <w:r>
        <w:rPr>
          <w:color w:val="auto"/>
          <w:sz w:val="28"/>
          <w:szCs w:val="28"/>
          <w:u w:val="single"/>
        </w:rPr>
        <w:t>亿</w:t>
      </w:r>
      <w:r>
        <w:rPr>
          <w:rFonts w:hint="eastAsia"/>
          <w:color w:val="auto"/>
          <w:sz w:val="28"/>
          <w:szCs w:val="28"/>
          <w:u w:val="single"/>
          <w:lang w:val="en-US" w:eastAsia="zh-CN"/>
        </w:rPr>
        <w:t xml:space="preserve">    </w:t>
      </w:r>
      <w:bookmarkStart w:id="0" w:name="_GoBack"/>
      <w:bookmarkEnd w:id="0"/>
      <w:r>
        <w:rPr>
          <w:rFonts w:hint="eastAsia"/>
          <w:color w:val="auto"/>
          <w:sz w:val="28"/>
          <w:szCs w:val="28"/>
          <w:u w:val="single"/>
          <w:lang w:eastAsia="zh-CN"/>
        </w:rPr>
        <w:t>仟万</w:t>
      </w:r>
      <w:r>
        <w:rPr>
          <w:color w:val="auto"/>
          <w:sz w:val="28"/>
          <w:szCs w:val="28"/>
          <w:u w:val="single"/>
        </w:rPr>
        <w:t>元整）</w:t>
      </w:r>
      <w:r>
        <w:rPr>
          <w:color w:val="auto"/>
          <w:sz w:val="28"/>
          <w:szCs w:val="28"/>
        </w:rPr>
        <w:t>。</w:t>
      </w:r>
    </w:p>
    <w:p>
      <w:pPr>
        <w:numPr>
          <w:ilvl w:val="0"/>
          <w:numId w:val="1"/>
        </w:numPr>
        <w:ind w:firstLine="560" w:firstLineChars="200"/>
        <w:rPr>
          <w:sz w:val="28"/>
          <w:szCs w:val="28"/>
        </w:rPr>
      </w:pPr>
      <w:r>
        <w:rPr>
          <w:sz w:val="28"/>
          <w:szCs w:val="28"/>
        </w:rPr>
        <w:t>乙方已对项目进行现场考察，完全了解项目各方面的状况，对甲方投入项目资金人民币</w:t>
      </w:r>
      <w:r>
        <w:rPr>
          <w:rFonts w:hint="eastAsia"/>
          <w:color w:val="auto"/>
          <w:sz w:val="28"/>
          <w:szCs w:val="28"/>
          <w:lang w:val="en-US" w:eastAsia="zh-CN"/>
        </w:rPr>
        <w:t xml:space="preserve">           </w:t>
      </w:r>
      <w:r>
        <w:rPr>
          <w:color w:val="auto"/>
          <w:sz w:val="28"/>
          <w:szCs w:val="28"/>
          <w:u w:val="single"/>
        </w:rPr>
        <w:t>元（大写：</w:t>
      </w:r>
      <w:r>
        <w:rPr>
          <w:rFonts w:hint="eastAsia"/>
          <w:color w:val="auto"/>
          <w:sz w:val="28"/>
          <w:szCs w:val="28"/>
          <w:u w:val="single"/>
          <w:lang w:val="en-US" w:eastAsia="zh-CN"/>
        </w:rPr>
        <w:t xml:space="preserve"> </w:t>
      </w:r>
      <w:r>
        <w:rPr>
          <w:color w:val="auto"/>
          <w:sz w:val="28"/>
          <w:szCs w:val="28"/>
          <w:u w:val="single"/>
        </w:rPr>
        <w:t>亿</w:t>
      </w:r>
      <w:r>
        <w:rPr>
          <w:rFonts w:hint="eastAsia"/>
          <w:color w:val="auto"/>
          <w:sz w:val="28"/>
          <w:szCs w:val="28"/>
          <w:u w:val="single"/>
          <w:lang w:val="en-US" w:eastAsia="zh-CN"/>
        </w:rPr>
        <w:t xml:space="preserve"> </w:t>
      </w:r>
      <w:r>
        <w:rPr>
          <w:rFonts w:hint="eastAsia"/>
          <w:color w:val="auto"/>
          <w:sz w:val="28"/>
          <w:szCs w:val="28"/>
          <w:u w:val="single"/>
          <w:lang w:eastAsia="zh-CN"/>
        </w:rPr>
        <w:t>仟万</w:t>
      </w:r>
      <w:r>
        <w:rPr>
          <w:color w:val="auto"/>
          <w:sz w:val="28"/>
          <w:szCs w:val="28"/>
          <w:u w:val="single"/>
        </w:rPr>
        <w:t>元整）</w:t>
      </w:r>
      <w:r>
        <w:rPr>
          <w:color w:val="auto"/>
          <w:sz w:val="28"/>
          <w:szCs w:val="28"/>
        </w:rPr>
        <w:t>。</w:t>
      </w:r>
      <w:r>
        <w:rPr>
          <w:color w:val="auto"/>
          <w:sz w:val="28"/>
          <w:szCs w:val="28"/>
          <w:u w:val="none"/>
        </w:rPr>
        <w:t>无异议。</w:t>
      </w:r>
    </w:p>
    <w:p>
      <w:pPr>
        <w:numPr>
          <w:ilvl w:val="0"/>
          <w:numId w:val="1"/>
        </w:numPr>
        <w:ind w:firstLine="560" w:firstLineChars="200"/>
        <w:rPr>
          <w:sz w:val="28"/>
          <w:szCs w:val="28"/>
        </w:rPr>
      </w:pPr>
      <w:r>
        <w:rPr>
          <w:sz w:val="28"/>
          <w:szCs w:val="28"/>
        </w:rPr>
        <w:t>补偿款支付：</w:t>
      </w:r>
      <w:r>
        <w:rPr>
          <w:color w:val="auto"/>
          <w:sz w:val="28"/>
          <w:szCs w:val="28"/>
        </w:rPr>
        <w:t>乙方</w:t>
      </w:r>
      <w:r>
        <w:rPr>
          <w:rFonts w:hint="eastAsia"/>
          <w:color w:val="auto"/>
          <w:sz w:val="28"/>
          <w:szCs w:val="28"/>
          <w:lang w:eastAsia="zh-CN"/>
        </w:rPr>
        <w:t>向甲方首期支付</w:t>
      </w:r>
      <w:r>
        <w:rPr>
          <w:rFonts w:hint="eastAsia"/>
          <w:color w:val="auto"/>
          <w:sz w:val="28"/>
          <w:szCs w:val="28"/>
          <w:lang w:val="en-US" w:eastAsia="zh-CN"/>
        </w:rPr>
        <w:t xml:space="preserve">50%补偿款       </w:t>
      </w:r>
      <w:r>
        <w:rPr>
          <w:color w:val="auto"/>
          <w:sz w:val="28"/>
          <w:szCs w:val="28"/>
          <w:u w:val="single"/>
        </w:rPr>
        <w:t>元（大写：</w:t>
      </w:r>
      <w:r>
        <w:rPr>
          <w:rFonts w:hint="eastAsia"/>
          <w:color w:val="auto"/>
          <w:sz w:val="28"/>
          <w:szCs w:val="28"/>
          <w:u w:val="single"/>
          <w:lang w:val="en-US" w:eastAsia="zh-CN"/>
        </w:rPr>
        <w:t xml:space="preserve">  </w:t>
      </w:r>
      <w:r>
        <w:rPr>
          <w:color w:val="auto"/>
          <w:sz w:val="28"/>
          <w:szCs w:val="28"/>
          <w:u w:val="single"/>
        </w:rPr>
        <w:t>亿</w:t>
      </w:r>
      <w:r>
        <w:rPr>
          <w:rFonts w:hint="eastAsia"/>
          <w:color w:val="auto"/>
          <w:sz w:val="28"/>
          <w:szCs w:val="28"/>
          <w:u w:val="single"/>
          <w:lang w:val="en-US" w:eastAsia="zh-CN"/>
        </w:rPr>
        <w:t xml:space="preserve"> </w:t>
      </w:r>
      <w:r>
        <w:rPr>
          <w:rFonts w:hint="eastAsia"/>
          <w:color w:val="auto"/>
          <w:sz w:val="28"/>
          <w:szCs w:val="28"/>
          <w:u w:val="single"/>
          <w:lang w:eastAsia="zh-CN"/>
        </w:rPr>
        <w:t>仟</w:t>
      </w:r>
      <w:r>
        <w:rPr>
          <w:rFonts w:hint="eastAsia"/>
          <w:color w:val="auto"/>
          <w:sz w:val="28"/>
          <w:szCs w:val="28"/>
          <w:u w:val="single"/>
          <w:lang w:val="en-US" w:eastAsia="zh-CN"/>
        </w:rPr>
        <w:t xml:space="preserve"> 万</w:t>
      </w:r>
      <w:r>
        <w:rPr>
          <w:color w:val="auto"/>
          <w:sz w:val="28"/>
          <w:szCs w:val="28"/>
          <w:u w:val="single"/>
        </w:rPr>
        <w:t>整）</w:t>
      </w:r>
      <w:r>
        <w:rPr>
          <w:rFonts w:hint="eastAsia"/>
          <w:color w:val="auto"/>
          <w:sz w:val="28"/>
          <w:szCs w:val="28"/>
          <w:lang w:val="en-US" w:eastAsia="zh-CN"/>
        </w:rPr>
        <w:t>后，方能取得“客家坞项目土地挂牌转让”报名资格，</w:t>
      </w:r>
      <w:r>
        <w:rPr>
          <w:sz w:val="28"/>
          <w:szCs w:val="28"/>
        </w:rPr>
        <w:t>在与丙</w:t>
      </w:r>
      <w:r>
        <w:rPr>
          <w:rFonts w:hint="eastAsia"/>
          <w:sz w:val="28"/>
          <w:szCs w:val="28"/>
          <w:lang w:eastAsia="zh-CN"/>
        </w:rPr>
        <w:t>方</w:t>
      </w:r>
      <w:r>
        <w:rPr>
          <w:sz w:val="28"/>
          <w:szCs w:val="28"/>
        </w:rPr>
        <w:t>签订《国有土地使用权转让合同》</w:t>
      </w:r>
      <w:r>
        <w:rPr>
          <w:rFonts w:hint="eastAsia"/>
          <w:sz w:val="28"/>
          <w:szCs w:val="28"/>
          <w:lang w:eastAsia="zh-CN"/>
        </w:rPr>
        <w:t>前</w:t>
      </w:r>
      <w:r>
        <w:rPr>
          <w:sz w:val="28"/>
          <w:szCs w:val="28"/>
        </w:rPr>
        <w:t>将</w:t>
      </w:r>
      <w:r>
        <w:rPr>
          <w:rFonts w:hint="eastAsia"/>
          <w:sz w:val="28"/>
          <w:szCs w:val="28"/>
          <w:lang w:eastAsia="zh-CN"/>
        </w:rPr>
        <w:t>剩余</w:t>
      </w:r>
      <w:r>
        <w:rPr>
          <w:sz w:val="28"/>
          <w:szCs w:val="28"/>
        </w:rPr>
        <w:t>补偿款人民币</w:t>
      </w:r>
      <w:r>
        <w:rPr>
          <w:rFonts w:hint="eastAsia"/>
          <w:color w:val="auto"/>
          <w:sz w:val="28"/>
          <w:szCs w:val="28"/>
          <w:lang w:val="en-US" w:eastAsia="zh-CN"/>
        </w:rPr>
        <w:t xml:space="preserve">      </w:t>
      </w:r>
      <w:r>
        <w:rPr>
          <w:color w:val="auto"/>
          <w:sz w:val="28"/>
          <w:szCs w:val="28"/>
          <w:u w:val="single"/>
        </w:rPr>
        <w:t>元（大写：</w:t>
      </w:r>
      <w:r>
        <w:rPr>
          <w:rFonts w:hint="eastAsia"/>
          <w:color w:val="auto"/>
          <w:sz w:val="28"/>
          <w:szCs w:val="28"/>
          <w:u w:val="single"/>
          <w:lang w:val="en-US" w:eastAsia="zh-CN"/>
        </w:rPr>
        <w:t xml:space="preserve"> </w:t>
      </w:r>
      <w:r>
        <w:rPr>
          <w:color w:val="auto"/>
          <w:sz w:val="28"/>
          <w:szCs w:val="28"/>
          <w:u w:val="single"/>
        </w:rPr>
        <w:t>亿</w:t>
      </w:r>
      <w:r>
        <w:rPr>
          <w:rFonts w:hint="eastAsia"/>
          <w:color w:val="auto"/>
          <w:sz w:val="28"/>
          <w:szCs w:val="28"/>
          <w:u w:val="single"/>
          <w:lang w:val="en-US" w:eastAsia="zh-CN"/>
        </w:rPr>
        <w:t xml:space="preserve"> </w:t>
      </w:r>
      <w:r>
        <w:rPr>
          <w:rFonts w:hint="eastAsia"/>
          <w:color w:val="auto"/>
          <w:sz w:val="28"/>
          <w:szCs w:val="28"/>
          <w:u w:val="single"/>
          <w:lang w:eastAsia="zh-CN"/>
        </w:rPr>
        <w:t>万</w:t>
      </w:r>
      <w:r>
        <w:rPr>
          <w:color w:val="auto"/>
          <w:sz w:val="28"/>
          <w:szCs w:val="28"/>
          <w:u w:val="single"/>
        </w:rPr>
        <w:t>元整）</w:t>
      </w:r>
      <w:r>
        <w:rPr>
          <w:color w:val="auto"/>
          <w:sz w:val="28"/>
          <w:szCs w:val="28"/>
          <w:u w:val="none"/>
        </w:rPr>
        <w:t>支付给甲方。</w:t>
      </w:r>
    </w:p>
    <w:p>
      <w:pPr>
        <w:numPr>
          <w:ilvl w:val="0"/>
          <w:numId w:val="1"/>
        </w:numPr>
        <w:ind w:firstLine="560" w:firstLineChars="200"/>
        <w:rPr>
          <w:sz w:val="28"/>
          <w:szCs w:val="28"/>
        </w:rPr>
      </w:pPr>
      <w:r>
        <w:rPr>
          <w:color w:val="auto"/>
          <w:sz w:val="28"/>
          <w:szCs w:val="28"/>
          <w:u w:val="none"/>
        </w:rPr>
        <w:t>项目交付：甲方在收到全额补偿款后5日内将客家</w:t>
      </w:r>
      <w:r>
        <w:rPr>
          <w:rFonts w:hint="eastAsia"/>
          <w:color w:val="auto"/>
          <w:sz w:val="28"/>
          <w:szCs w:val="28"/>
          <w:u w:val="none"/>
          <w:lang w:eastAsia="zh-CN"/>
        </w:rPr>
        <w:t>坞</w:t>
      </w:r>
      <w:r>
        <w:rPr>
          <w:color w:val="auto"/>
          <w:sz w:val="28"/>
          <w:szCs w:val="28"/>
          <w:u w:val="none"/>
        </w:rPr>
        <w:t>项目（包括但不限于建设工程、设计图纸、设计方案、各类证照等）交付给丙方，再由丙方与乙方进行项目交接。</w:t>
      </w:r>
    </w:p>
    <w:p>
      <w:pPr>
        <w:numPr>
          <w:ilvl w:val="0"/>
          <w:numId w:val="1"/>
        </w:numPr>
        <w:ind w:firstLine="560" w:firstLineChars="200"/>
        <w:rPr>
          <w:sz w:val="28"/>
          <w:szCs w:val="28"/>
        </w:rPr>
      </w:pPr>
      <w:r>
        <w:rPr>
          <w:sz w:val="28"/>
          <w:szCs w:val="28"/>
        </w:rPr>
        <w:t>违约责任：</w:t>
      </w:r>
    </w:p>
    <w:p>
      <w:pPr>
        <w:numPr>
          <w:ilvl w:val="0"/>
          <w:numId w:val="0"/>
        </w:numPr>
        <w:ind w:firstLine="560"/>
        <w:rPr>
          <w:sz w:val="28"/>
          <w:szCs w:val="28"/>
        </w:rPr>
      </w:pPr>
      <w:r>
        <w:rPr>
          <w:sz w:val="28"/>
          <w:szCs w:val="28"/>
        </w:rPr>
        <w:t>1、如乙方未按本补偿协议约定支付补偿款给甲方的，每逾期一日，以乙方未付款为基数，按银行同期拆借利率的四倍计算违约金给甲方，至补偿款全部付清之日止；如因乙方未按约定支付补偿款给甲方而造成未能将项目交付给丙方的，乙方应赔偿甲方损失（包括但不限于项目维护费用、工人工资等费用）。</w:t>
      </w:r>
    </w:p>
    <w:p>
      <w:pPr>
        <w:numPr>
          <w:ilvl w:val="0"/>
          <w:numId w:val="0"/>
        </w:numPr>
        <w:ind w:firstLine="560"/>
        <w:rPr>
          <w:sz w:val="28"/>
          <w:szCs w:val="28"/>
        </w:rPr>
      </w:pPr>
      <w:r>
        <w:rPr>
          <w:sz w:val="28"/>
          <w:szCs w:val="28"/>
        </w:rPr>
        <w:t>2、如甲方未按本补充协议约定交付</w:t>
      </w:r>
      <w:r>
        <w:rPr>
          <w:color w:val="auto"/>
          <w:sz w:val="28"/>
          <w:szCs w:val="28"/>
          <w:u w:val="none"/>
        </w:rPr>
        <w:t>客家项目给丙方的，</w:t>
      </w:r>
      <w:r>
        <w:rPr>
          <w:sz w:val="28"/>
          <w:szCs w:val="28"/>
        </w:rPr>
        <w:t>每逾期一日，以本补偿协议约定的补偿款为基数，按银行行同期拆借利率的四倍计算违约金给乙方，至项目全部移交之日止。</w:t>
      </w:r>
    </w:p>
    <w:p>
      <w:pPr>
        <w:numPr>
          <w:ilvl w:val="0"/>
          <w:numId w:val="0"/>
        </w:numPr>
        <w:ind w:firstLine="560"/>
        <w:rPr>
          <w:sz w:val="28"/>
          <w:szCs w:val="28"/>
        </w:rPr>
      </w:pPr>
      <w:r>
        <w:rPr>
          <w:sz w:val="28"/>
          <w:szCs w:val="28"/>
        </w:rPr>
        <w:t>3、客家坞项目为现状交付，甲方不得人为损坏已完成的工程项目，如项目发生人为损坏的，甲方应赔偿乙方损失。</w:t>
      </w:r>
    </w:p>
    <w:p>
      <w:pPr>
        <w:numPr>
          <w:ilvl w:val="0"/>
          <w:numId w:val="0"/>
        </w:numPr>
        <w:ind w:firstLine="560"/>
        <w:rPr>
          <w:sz w:val="28"/>
          <w:szCs w:val="28"/>
        </w:rPr>
      </w:pPr>
      <w:r>
        <w:rPr>
          <w:sz w:val="28"/>
          <w:szCs w:val="28"/>
        </w:rPr>
        <w:t>六、本补偿协议如有未尽事宜，甲乙双方可签订补充协议，补充协议为本补偿协议不可分割的部分，与本补偿协议具同等法律效力。</w:t>
      </w:r>
    </w:p>
    <w:p>
      <w:pPr>
        <w:pStyle w:val="2"/>
        <w:keepNext w:val="0"/>
        <w:keepLines w:val="0"/>
        <w:widowControl/>
        <w:suppressLineNumbers w:val="0"/>
        <w:pBdr>
          <w:top w:val="none" w:color="auto" w:sz="0" w:space="0"/>
        </w:pBdr>
        <w:spacing w:before="226" w:beforeAutospacing="0" w:after="0" w:afterAutospacing="0" w:line="600" w:lineRule="atLeast"/>
        <w:ind w:left="0" w:right="0" w:firstLine="560" w:firstLineChars="200"/>
        <w:jc w:val="left"/>
        <w:rPr>
          <w:rFonts w:asciiTheme="minorHAnsi" w:hAnsiTheme="minorHAnsi" w:eastAsiaTheme="minorEastAsia" w:cstheme="minorBidi"/>
          <w:kern w:val="2"/>
          <w:sz w:val="28"/>
          <w:szCs w:val="28"/>
          <w:lang w:eastAsia="zh-CN" w:bidi="ar-SA"/>
        </w:rPr>
      </w:pPr>
      <w:r>
        <w:rPr>
          <w:sz w:val="28"/>
          <w:szCs w:val="28"/>
        </w:rPr>
        <w:t>七</w:t>
      </w:r>
      <w:r>
        <w:rPr>
          <w:rFonts w:asciiTheme="minorHAnsi" w:hAnsiTheme="minorHAnsi" w:eastAsiaTheme="minorEastAsia" w:cstheme="minorBidi"/>
          <w:kern w:val="2"/>
          <w:sz w:val="28"/>
          <w:szCs w:val="28"/>
          <w:lang w:eastAsia="zh-CN" w:bidi="ar-SA"/>
        </w:rPr>
        <w:t>、争议解决方式：</w:t>
      </w:r>
    </w:p>
    <w:p>
      <w:pPr>
        <w:pStyle w:val="2"/>
        <w:keepNext w:val="0"/>
        <w:keepLines w:val="0"/>
        <w:widowControl/>
        <w:suppressLineNumbers w:val="0"/>
        <w:pBdr>
          <w:top w:val="none" w:color="auto" w:sz="0" w:space="0"/>
        </w:pBdr>
        <w:spacing w:before="226" w:beforeAutospacing="0" w:after="0" w:afterAutospacing="0" w:line="600" w:lineRule="atLeast"/>
        <w:ind w:left="0" w:right="0"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本</w:t>
      </w:r>
      <w:r>
        <w:rPr>
          <w:rFonts w:hint="default" w:asciiTheme="minorHAnsi" w:hAnsiTheme="minorHAnsi" w:eastAsiaTheme="minorEastAsia" w:cstheme="minorBidi"/>
          <w:kern w:val="2"/>
          <w:sz w:val="28"/>
          <w:szCs w:val="28"/>
          <w:lang w:eastAsia="zh-CN" w:bidi="ar-SA"/>
        </w:rPr>
        <w:t>补偿</w:t>
      </w:r>
      <w:r>
        <w:rPr>
          <w:rFonts w:hint="eastAsia" w:asciiTheme="minorHAnsi" w:hAnsiTheme="minorHAnsi" w:eastAsiaTheme="minorEastAsia" w:cstheme="minorBidi"/>
          <w:kern w:val="2"/>
          <w:sz w:val="28"/>
          <w:szCs w:val="28"/>
          <w:lang w:val="en-US" w:eastAsia="zh-CN" w:bidi="ar-SA"/>
        </w:rPr>
        <w:t>协议各方当事人对本</w:t>
      </w:r>
      <w:r>
        <w:rPr>
          <w:rFonts w:hint="default" w:asciiTheme="minorHAnsi" w:hAnsiTheme="minorHAnsi" w:eastAsiaTheme="minorEastAsia" w:cstheme="minorBidi"/>
          <w:kern w:val="2"/>
          <w:sz w:val="28"/>
          <w:szCs w:val="28"/>
          <w:lang w:eastAsia="zh-CN" w:bidi="ar-SA"/>
        </w:rPr>
        <w:t>补偿</w:t>
      </w:r>
      <w:r>
        <w:rPr>
          <w:rFonts w:hint="eastAsia" w:asciiTheme="minorHAnsi" w:hAnsiTheme="minorHAnsi" w:eastAsiaTheme="minorEastAsia" w:cstheme="minorBidi"/>
          <w:kern w:val="2"/>
          <w:sz w:val="28"/>
          <w:szCs w:val="28"/>
          <w:lang w:val="en-US" w:eastAsia="zh-CN" w:bidi="ar-SA"/>
        </w:rPr>
        <w:t>协议有关条款的解释或履行发生争议时，应通过友好协商的方式予以解决。经协商未达成书面协议，则任何一方当事人均有权向</w:t>
      </w:r>
      <w:r>
        <w:rPr>
          <w:rFonts w:hint="default" w:asciiTheme="minorHAnsi" w:hAnsiTheme="minorHAnsi" w:eastAsiaTheme="minorEastAsia" w:cstheme="minorBidi"/>
          <w:kern w:val="2"/>
          <w:sz w:val="28"/>
          <w:szCs w:val="28"/>
          <w:lang w:eastAsia="zh-CN" w:bidi="ar-SA"/>
        </w:rPr>
        <w:t>广州仲裁委员会</w:t>
      </w:r>
      <w:r>
        <w:rPr>
          <w:rFonts w:hint="eastAsia" w:asciiTheme="minorHAnsi" w:hAnsiTheme="minorHAnsi" w:eastAsiaTheme="minorEastAsia" w:cstheme="minorBidi"/>
          <w:kern w:val="2"/>
          <w:sz w:val="28"/>
          <w:szCs w:val="28"/>
          <w:lang w:val="en-US" w:eastAsia="zh-CN" w:bidi="ar-SA"/>
        </w:rPr>
        <w:t>提起</w:t>
      </w:r>
      <w:r>
        <w:rPr>
          <w:rFonts w:hint="default" w:asciiTheme="minorHAnsi" w:hAnsiTheme="minorHAnsi" w:eastAsiaTheme="minorEastAsia" w:cstheme="minorBidi"/>
          <w:kern w:val="2"/>
          <w:sz w:val="28"/>
          <w:szCs w:val="28"/>
          <w:lang w:eastAsia="zh-CN" w:bidi="ar-SA"/>
        </w:rPr>
        <w:t>仲裁</w:t>
      </w:r>
      <w:r>
        <w:rPr>
          <w:rFonts w:hint="eastAsia" w:asciiTheme="minorHAnsi" w:hAnsiTheme="minorHAnsi" w:eastAsiaTheme="minorEastAsia" w:cstheme="minorBidi"/>
          <w:kern w:val="2"/>
          <w:sz w:val="28"/>
          <w:szCs w:val="28"/>
          <w:lang w:val="en-US" w:eastAsia="zh-CN" w:bidi="ar-SA"/>
        </w:rPr>
        <w:t>。</w:t>
      </w:r>
      <w:r>
        <w:rPr>
          <w:rFonts w:hint="default" w:cstheme="minorBidi"/>
          <w:kern w:val="2"/>
          <w:sz w:val="28"/>
          <w:szCs w:val="28"/>
          <w:lang w:eastAsia="zh-CN" w:bidi="ar-SA"/>
        </w:rPr>
        <w:t>仲裁产生的费用包括但不限于仲裁费、律师费、差旅费、评估费等费用由败诉方承担。</w:t>
      </w:r>
    </w:p>
    <w:p>
      <w:pPr>
        <w:pStyle w:val="2"/>
        <w:keepNext w:val="0"/>
        <w:keepLines w:val="0"/>
        <w:widowControl/>
        <w:numPr>
          <w:ilvl w:val="0"/>
          <w:numId w:val="2"/>
        </w:numPr>
        <w:suppressLineNumbers w:val="0"/>
        <w:pBdr>
          <w:top w:val="none" w:color="auto" w:sz="0" w:space="0"/>
        </w:pBdr>
        <w:spacing w:before="226" w:beforeAutospacing="0" w:after="0" w:afterAutospacing="0" w:line="600" w:lineRule="atLeast"/>
        <w:ind w:left="0" w:right="0" w:firstLine="560" w:firstLineChars="200"/>
        <w:jc w:val="left"/>
        <w:rPr>
          <w:rFonts w:hint="default" w:cstheme="minorBidi"/>
          <w:kern w:val="2"/>
          <w:sz w:val="28"/>
          <w:szCs w:val="28"/>
          <w:lang w:eastAsia="zh-CN" w:bidi="ar-SA"/>
        </w:rPr>
      </w:pPr>
      <w:r>
        <w:rPr>
          <w:rFonts w:hint="default" w:cstheme="minorBidi"/>
          <w:kern w:val="2"/>
          <w:sz w:val="28"/>
          <w:szCs w:val="28"/>
          <w:lang w:eastAsia="zh-CN" w:bidi="ar-SA"/>
        </w:rPr>
        <w:t>本补偿协议一式四份，甲、乙、丙三方各执一份，一份交广州公共资源交易中心，均具同等法律效力。本补偿协议自甲、乙、丙三方签字盖章后生效。</w:t>
      </w:r>
    </w:p>
    <w:p>
      <w:pPr>
        <w:pStyle w:val="2"/>
        <w:keepNext w:val="0"/>
        <w:keepLines w:val="0"/>
        <w:widowControl/>
        <w:numPr>
          <w:ilvl w:val="0"/>
          <w:numId w:val="2"/>
        </w:numPr>
        <w:suppressLineNumbers w:val="0"/>
        <w:pBdr>
          <w:top w:val="none" w:color="auto" w:sz="0" w:space="0"/>
        </w:pBdr>
        <w:spacing w:before="226" w:beforeAutospacing="0" w:after="0" w:afterAutospacing="0" w:line="600" w:lineRule="atLeast"/>
        <w:ind w:left="0" w:right="0" w:firstLine="562" w:firstLineChars="200"/>
        <w:jc w:val="left"/>
        <w:rPr>
          <w:rFonts w:hint="default" w:cstheme="minorBidi"/>
          <w:b/>
          <w:bCs/>
          <w:kern w:val="2"/>
          <w:sz w:val="28"/>
          <w:szCs w:val="28"/>
          <w:lang w:eastAsia="zh-CN" w:bidi="ar-SA"/>
        </w:rPr>
      </w:pPr>
      <w:r>
        <w:rPr>
          <w:rFonts w:hint="default" w:cstheme="minorBidi"/>
          <w:b/>
          <w:bCs/>
          <w:kern w:val="2"/>
          <w:sz w:val="28"/>
          <w:szCs w:val="28"/>
          <w:lang w:eastAsia="zh-CN" w:bidi="ar-SA"/>
        </w:rPr>
        <w:t>如乙方未能竞得项目土地使用权的，本补偿协议自然终止，甲乙丙三方均不再享有本补偿协议约定的权利，也不需要承担本补偿协议约定的义务。</w:t>
      </w:r>
    </w:p>
    <w:p>
      <w:pPr>
        <w:pStyle w:val="2"/>
        <w:keepNext w:val="0"/>
        <w:keepLines w:val="0"/>
        <w:widowControl/>
        <w:numPr>
          <w:ilvl w:val="0"/>
          <w:numId w:val="0"/>
        </w:numPr>
        <w:suppressLineNumbers w:val="0"/>
        <w:pBdr>
          <w:top w:val="none" w:color="auto" w:sz="0" w:space="0"/>
        </w:pBdr>
        <w:spacing w:before="226" w:beforeAutospacing="0" w:after="0" w:afterAutospacing="0" w:line="600" w:lineRule="atLeast"/>
        <w:ind w:right="0" w:rightChars="0"/>
        <w:jc w:val="left"/>
        <w:rPr>
          <w:rFonts w:hint="default" w:cstheme="minorBidi"/>
          <w:kern w:val="2"/>
          <w:sz w:val="28"/>
          <w:szCs w:val="28"/>
          <w:lang w:eastAsia="zh-CN" w:bidi="ar-SA"/>
        </w:rPr>
      </w:pPr>
    </w:p>
    <w:p>
      <w:pPr>
        <w:pStyle w:val="2"/>
        <w:keepNext w:val="0"/>
        <w:keepLines w:val="0"/>
        <w:widowControl/>
        <w:numPr>
          <w:ilvl w:val="0"/>
          <w:numId w:val="0"/>
        </w:numPr>
        <w:suppressLineNumbers w:val="0"/>
        <w:pBdr>
          <w:top w:val="none" w:color="auto" w:sz="0" w:space="0"/>
        </w:pBdr>
        <w:spacing w:before="226" w:beforeAutospacing="0" w:after="0" w:afterAutospacing="0" w:line="600" w:lineRule="atLeast"/>
        <w:ind w:right="0" w:rightChars="0"/>
        <w:jc w:val="left"/>
        <w:rPr>
          <w:rFonts w:hint="eastAsia" w:cstheme="minorBidi"/>
          <w:kern w:val="2"/>
          <w:sz w:val="28"/>
          <w:szCs w:val="28"/>
          <w:lang w:eastAsia="zh-CN" w:bidi="ar-SA"/>
        </w:rPr>
      </w:pPr>
      <w:r>
        <w:rPr>
          <w:rFonts w:hint="default" w:cstheme="minorBidi"/>
          <w:kern w:val="2"/>
          <w:sz w:val="28"/>
          <w:szCs w:val="28"/>
          <w:lang w:eastAsia="zh-CN" w:bidi="ar-SA"/>
        </w:rPr>
        <w:t>甲方：                           乙方：</w:t>
      </w:r>
    </w:p>
    <w:p>
      <w:pPr>
        <w:numPr>
          <w:ilvl w:val="0"/>
          <w:numId w:val="0"/>
        </w:numPr>
        <w:rPr>
          <w:sz w:val="28"/>
          <w:szCs w:val="28"/>
        </w:rPr>
      </w:pPr>
      <w:r>
        <w:rPr>
          <w:sz w:val="28"/>
          <w:szCs w:val="28"/>
        </w:rPr>
        <w:t>法定代表人：                     法定代表人：</w:t>
      </w:r>
    </w:p>
    <w:p>
      <w:pPr>
        <w:numPr>
          <w:ilvl w:val="0"/>
          <w:numId w:val="0"/>
        </w:numPr>
        <w:rPr>
          <w:sz w:val="28"/>
          <w:szCs w:val="28"/>
        </w:rPr>
      </w:pPr>
      <w:r>
        <w:rPr>
          <w:sz w:val="28"/>
          <w:szCs w:val="28"/>
        </w:rPr>
        <w:t>日期：  年  月  日               日期：  年  月  日</w:t>
      </w:r>
    </w:p>
    <w:p>
      <w:pPr>
        <w:numPr>
          <w:ilvl w:val="0"/>
          <w:numId w:val="0"/>
        </w:numPr>
        <w:rPr>
          <w:sz w:val="28"/>
          <w:szCs w:val="28"/>
        </w:rPr>
      </w:pPr>
    </w:p>
    <w:p>
      <w:pPr>
        <w:numPr>
          <w:ilvl w:val="0"/>
          <w:numId w:val="0"/>
        </w:numPr>
        <w:rPr>
          <w:sz w:val="28"/>
          <w:szCs w:val="28"/>
        </w:rPr>
      </w:pPr>
      <w:r>
        <w:rPr>
          <w:sz w:val="28"/>
          <w:szCs w:val="28"/>
        </w:rPr>
        <w:t>丙方：</w:t>
      </w:r>
    </w:p>
    <w:p>
      <w:pPr>
        <w:numPr>
          <w:ilvl w:val="0"/>
          <w:numId w:val="0"/>
        </w:numPr>
        <w:rPr>
          <w:sz w:val="28"/>
          <w:szCs w:val="28"/>
        </w:rPr>
      </w:pPr>
      <w:r>
        <w:rPr>
          <w:sz w:val="28"/>
          <w:szCs w:val="28"/>
        </w:rPr>
        <w:t>法定代表人：</w:t>
      </w:r>
    </w:p>
    <w:p>
      <w:pPr>
        <w:numPr>
          <w:ilvl w:val="0"/>
          <w:numId w:val="0"/>
        </w:numPr>
        <w:rPr>
          <w:sz w:val="28"/>
          <w:szCs w:val="28"/>
        </w:rPr>
      </w:pPr>
      <w:r>
        <w:rPr>
          <w:sz w:val="28"/>
          <w:szCs w:val="28"/>
        </w:rPr>
        <w:t>日期：  年  月  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D2298"/>
    <w:multiLevelType w:val="singleLevel"/>
    <w:tmpl w:val="636D2298"/>
    <w:lvl w:ilvl="0" w:tentative="0">
      <w:start w:val="1"/>
      <w:numFmt w:val="chineseCounting"/>
      <w:suff w:val="nothing"/>
      <w:lvlText w:val="%1、"/>
      <w:lvlJc w:val="left"/>
    </w:lvl>
  </w:abstractNum>
  <w:abstractNum w:abstractNumId="1">
    <w:nsid w:val="636D36FC"/>
    <w:multiLevelType w:val="singleLevel"/>
    <w:tmpl w:val="636D36FC"/>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YTVhMjQzMjRkYTUxOTBjZmJlMjA5MTZmMjFmNDAifQ=="/>
  </w:docVars>
  <w:rsids>
    <w:rsidRoot w:val="DBBD0554"/>
    <w:rsid w:val="01630BDA"/>
    <w:rsid w:val="46BC33FE"/>
    <w:rsid w:val="52714D97"/>
    <w:rsid w:val="574B5A5C"/>
    <w:rsid w:val="615325E8"/>
    <w:rsid w:val="73900B55"/>
    <w:rsid w:val="78FF1CDF"/>
    <w:rsid w:val="DBBD0554"/>
    <w:rsid w:val="DFED04F2"/>
    <w:rsid w:val="EBBFB410"/>
    <w:rsid w:val="EDB5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1278</Words>
  <Characters>1336</Characters>
  <Lines>0</Lines>
  <Paragraphs>0</Paragraphs>
  <TotalTime>7</TotalTime>
  <ScaleCrop>false</ScaleCrop>
  <LinksUpToDate>false</LinksUpToDate>
  <CharactersWithSpaces>1417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2022-11-11T10:56:00Z</dcterms:created>
  <dc:creator>lin</dc:creator>
  <cp:lastModifiedBy>开</cp:lastModifiedBy>
  <cp:lastPrinted>2023-01-03T08:48:00Z</cp:lastPrinted>
  <dcterms:modified xsi:type="dcterms:W3CDTF">2023-10-19T02:14:34Z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800BEFD476DC4ABCB165FF1556DEAD8C_13</vt:lpwstr>
  </property>
</Properties>
</file>